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E528FE" w14:textId="41604D98" w:rsidR="00F2410E" w:rsidRDefault="00D01F29" w:rsidP="00592988">
      <w:pPr>
        <w:rPr>
          <w:rFonts w:ascii="Arial" w:hAnsi="Arial" w:cs="Arial"/>
          <w:color w:val="000000" w:themeColor="text1"/>
          <w:sz w:val="22"/>
          <w:szCs w:val="22"/>
        </w:rPr>
      </w:pPr>
      <w:bookmarkStart w:id="0" w:name="_Toc126301040"/>
      <w:bookmarkStart w:id="1" w:name="_Toc126147374"/>
      <w:r w:rsidRPr="00EC55C7">
        <w:rPr>
          <w:rFonts w:ascii="Arial" w:hAnsi="Arial" w:cs="Arial"/>
          <w:noProof/>
          <w:color w:val="000000" w:themeColor="text1"/>
          <w:sz w:val="22"/>
          <w:szCs w:val="22"/>
          <w:lang w:val="es-MX" w:eastAsia="es-MX"/>
        </w:rPr>
        <mc:AlternateContent>
          <mc:Choice Requires="wps">
            <w:drawing>
              <wp:anchor distT="0" distB="0" distL="114300" distR="114300" simplePos="0" relativeHeight="251682816" behindDoc="0" locked="0" layoutInCell="1" allowOverlap="1" wp14:anchorId="4741F981" wp14:editId="3BF423C0">
                <wp:simplePos x="0" y="0"/>
                <wp:positionH relativeFrom="column">
                  <wp:posOffset>1776095</wp:posOffset>
                </wp:positionH>
                <wp:positionV relativeFrom="paragraph">
                  <wp:posOffset>1320800</wp:posOffset>
                </wp:positionV>
                <wp:extent cx="4752975" cy="2790825"/>
                <wp:effectExtent l="0" t="0" r="28575" b="28575"/>
                <wp:wrapNone/>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2975" cy="2790825"/>
                        </a:xfrm>
                        <a:prstGeom prst="rect">
                          <a:avLst/>
                        </a:prstGeom>
                        <a:solidFill>
                          <a:schemeClr val="bg1"/>
                        </a:solidFill>
                        <a:ln w="9525">
                          <a:solidFill>
                            <a:schemeClr val="bg1"/>
                          </a:solidFill>
                          <a:miter lim="800000"/>
                          <a:headEnd/>
                          <a:tailEnd/>
                        </a:ln>
                      </wps:spPr>
                      <wps:txbx>
                        <w:txbxContent>
                          <w:p w14:paraId="7BCE478E" w14:textId="77777777" w:rsidR="00786F8F" w:rsidRDefault="00786F8F" w:rsidP="00DB1F6F">
                            <w:pPr>
                              <w:jc w:val="center"/>
                              <w:rPr>
                                <w:rFonts w:ascii="Arial" w:hAnsi="Arial" w:cs="Arial"/>
                                <w:sz w:val="28"/>
                              </w:rPr>
                            </w:pPr>
                          </w:p>
                          <w:p w14:paraId="0865D83B" w14:textId="77777777" w:rsidR="00786F8F" w:rsidRDefault="00786F8F" w:rsidP="00DB1F6F">
                            <w:pPr>
                              <w:jc w:val="center"/>
                              <w:rPr>
                                <w:rFonts w:ascii="Arial" w:hAnsi="Arial" w:cs="Arial"/>
                                <w:sz w:val="28"/>
                              </w:rPr>
                            </w:pPr>
                          </w:p>
                          <w:p w14:paraId="1AB678D3" w14:textId="14426E90" w:rsidR="00786F8F" w:rsidRDefault="00786F8F" w:rsidP="00DB1F6F">
                            <w:pPr>
                              <w:jc w:val="center"/>
                              <w:rPr>
                                <w:rFonts w:ascii="Arial" w:hAnsi="Arial" w:cs="Arial"/>
                                <w:sz w:val="28"/>
                              </w:rPr>
                            </w:pPr>
                            <w:r>
                              <w:rPr>
                                <w:rFonts w:ascii="Arial" w:hAnsi="Arial" w:cs="Arial"/>
                                <w:sz w:val="28"/>
                              </w:rPr>
                              <w:t>INSTITUTO DISTRITAL DE PATRIMONIO CULTURAL</w:t>
                            </w:r>
                          </w:p>
                          <w:p w14:paraId="539855D7" w14:textId="77777777" w:rsidR="00786F8F" w:rsidRDefault="00786F8F" w:rsidP="00FF509B">
                            <w:pPr>
                              <w:rPr>
                                <w:rFonts w:ascii="Arial" w:hAnsi="Arial" w:cs="Arial"/>
                                <w:sz w:val="28"/>
                              </w:rPr>
                            </w:pPr>
                          </w:p>
                          <w:p w14:paraId="1621F68B" w14:textId="77777777" w:rsidR="00786F8F" w:rsidRDefault="00786F8F" w:rsidP="00FF509B">
                            <w:pPr>
                              <w:rPr>
                                <w:rFonts w:ascii="Arial" w:hAnsi="Arial" w:cs="Arial"/>
                                <w:sz w:val="28"/>
                              </w:rPr>
                            </w:pPr>
                          </w:p>
                          <w:p w14:paraId="5BF46A9D" w14:textId="6653EA42" w:rsidR="00786F8F" w:rsidRDefault="00786F8F" w:rsidP="00DB1F6F">
                            <w:pPr>
                              <w:jc w:val="center"/>
                              <w:rPr>
                                <w:rFonts w:ascii="Arial" w:hAnsi="Arial" w:cs="Arial"/>
                                <w:sz w:val="28"/>
                              </w:rPr>
                            </w:pPr>
                            <w:r>
                              <w:rPr>
                                <w:noProof/>
                                <w:lang w:val="es-MX" w:eastAsia="es-MX"/>
                              </w:rPr>
                              <w:drawing>
                                <wp:inline distT="0" distB="0" distL="0" distR="0" wp14:anchorId="3C4EDB77" wp14:editId="06327DDF">
                                  <wp:extent cx="1226295" cy="10096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DP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42176" cy="1022726"/>
                                          </a:xfrm>
                                          <a:prstGeom prst="rect">
                                            <a:avLst/>
                                          </a:prstGeom>
                                        </pic:spPr>
                                      </pic:pic>
                                    </a:graphicData>
                                  </a:graphic>
                                </wp:inline>
                              </w:drawing>
                            </w:r>
                          </w:p>
                          <w:p w14:paraId="4AAAF24A" w14:textId="64CF0B1F" w:rsidR="00786F8F" w:rsidRPr="00EC55C7" w:rsidRDefault="00786F8F" w:rsidP="00FF509B">
                            <w:pPr>
                              <w:rPr>
                                <w:rFonts w:ascii="Arial" w:hAnsi="Arial" w:cs="Arial"/>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41F981" id="_x0000_t202" coordsize="21600,21600" o:spt="202" path="m,l,21600r21600,l21600,xe">
                <v:stroke joinstyle="miter"/>
                <v:path gradientshapeok="t" o:connecttype="rect"/>
              </v:shapetype>
              <v:shape id="Cuadro de texto 2" o:spid="_x0000_s1026" type="#_x0000_t202" style="position:absolute;margin-left:139.85pt;margin-top:104pt;width:374.25pt;height:219.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" fillcolor="white [3212]" strokecolor="white [3212]">
                <v:textbox>
                  <w:txbxContent>
                    <w:p w14:paraId="7BCE478E" w14:textId="77777777" w:rsidR="00786F8F" w:rsidRDefault="00786F8F" w:rsidP="00DB1F6F">
                      <w:pPr>
                        <w:jc w:val="center"/>
                        <w:rPr>
                          <w:rFonts w:ascii="Arial" w:hAnsi="Arial" w:cs="Arial"/>
                          <w:sz w:val="28"/>
                        </w:rPr>
                      </w:pPr>
                    </w:p>
                    <w:p w14:paraId="0865D83B" w14:textId="77777777" w:rsidR="00786F8F" w:rsidRDefault="00786F8F" w:rsidP="00DB1F6F">
                      <w:pPr>
                        <w:jc w:val="center"/>
                        <w:rPr>
                          <w:rFonts w:ascii="Arial" w:hAnsi="Arial" w:cs="Arial"/>
                          <w:sz w:val="28"/>
                        </w:rPr>
                      </w:pPr>
                    </w:p>
                    <w:p w14:paraId="1AB678D3" w14:textId="14426E90" w:rsidR="00786F8F" w:rsidRDefault="00786F8F" w:rsidP="00DB1F6F">
                      <w:pPr>
                        <w:jc w:val="center"/>
                        <w:rPr>
                          <w:rFonts w:ascii="Arial" w:hAnsi="Arial" w:cs="Arial"/>
                          <w:sz w:val="28"/>
                        </w:rPr>
                      </w:pPr>
                      <w:r>
                        <w:rPr>
                          <w:rFonts w:ascii="Arial" w:hAnsi="Arial" w:cs="Arial"/>
                          <w:sz w:val="28"/>
                        </w:rPr>
                        <w:t>INSTITUTO DISTRITAL DE PATRIMONIO CULTURAL</w:t>
                      </w:r>
                    </w:p>
                    <w:p w14:paraId="539855D7" w14:textId="77777777" w:rsidR="00786F8F" w:rsidRDefault="00786F8F" w:rsidP="00FF509B">
                      <w:pPr>
                        <w:rPr>
                          <w:rFonts w:ascii="Arial" w:hAnsi="Arial" w:cs="Arial"/>
                          <w:sz w:val="28"/>
                        </w:rPr>
                      </w:pPr>
                    </w:p>
                    <w:p w14:paraId="1621F68B" w14:textId="77777777" w:rsidR="00786F8F" w:rsidRDefault="00786F8F" w:rsidP="00FF509B">
                      <w:pPr>
                        <w:rPr>
                          <w:rFonts w:ascii="Arial" w:hAnsi="Arial" w:cs="Arial"/>
                          <w:sz w:val="28"/>
                        </w:rPr>
                      </w:pPr>
                    </w:p>
                    <w:p w14:paraId="5BF46A9D" w14:textId="6653EA42" w:rsidR="00786F8F" w:rsidRDefault="00786F8F" w:rsidP="00DB1F6F">
                      <w:pPr>
                        <w:jc w:val="center"/>
                        <w:rPr>
                          <w:rFonts w:ascii="Arial" w:hAnsi="Arial" w:cs="Arial"/>
                          <w:sz w:val="28"/>
                        </w:rPr>
                      </w:pPr>
                      <w:r>
                        <w:rPr>
                          <w:noProof/>
                          <w:lang w:val="es-MX" w:eastAsia="es-MX"/>
                        </w:rPr>
                        <w:drawing>
                          <wp:inline distT="0" distB="0" distL="0" distR="0" wp14:anchorId="3C4EDB77" wp14:editId="06327DDF">
                            <wp:extent cx="1226295" cy="10096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DP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42176" cy="1022726"/>
                                    </a:xfrm>
                                    <a:prstGeom prst="rect">
                                      <a:avLst/>
                                    </a:prstGeom>
                                  </pic:spPr>
                                </pic:pic>
                              </a:graphicData>
                            </a:graphic>
                          </wp:inline>
                        </w:drawing>
                      </w:r>
                    </w:p>
                    <w:p w14:paraId="4AAAF24A" w14:textId="64CF0B1F" w:rsidR="00786F8F" w:rsidRPr="00EC55C7" w:rsidRDefault="00786F8F" w:rsidP="00FF509B">
                      <w:pPr>
                        <w:rPr>
                          <w:rFonts w:ascii="Arial" w:hAnsi="Arial" w:cs="Arial"/>
                          <w:sz w:val="28"/>
                        </w:rPr>
                      </w:pPr>
                    </w:p>
                  </w:txbxContent>
                </v:textbox>
              </v:shape>
            </w:pict>
          </mc:Fallback>
        </mc:AlternateContent>
      </w:r>
      <w:r w:rsidR="00AE2BAA">
        <w:rPr>
          <w:noProof/>
          <w:lang w:val="es-MX" w:eastAsia="es-MX"/>
        </w:rPr>
        <mc:AlternateContent>
          <mc:Choice Requires="wps">
            <w:drawing>
              <wp:anchor distT="0" distB="0" distL="114300" distR="114300" simplePos="0" relativeHeight="251691008" behindDoc="0" locked="0" layoutInCell="1" allowOverlap="1" wp14:anchorId="5B17D960" wp14:editId="41489085">
                <wp:simplePos x="0" y="0"/>
                <wp:positionH relativeFrom="column">
                  <wp:posOffset>3637915</wp:posOffset>
                </wp:positionH>
                <wp:positionV relativeFrom="paragraph">
                  <wp:posOffset>5505640</wp:posOffset>
                </wp:positionV>
                <wp:extent cx="2805176" cy="431673"/>
                <wp:effectExtent l="0" t="0" r="14605" b="26035"/>
                <wp:wrapNone/>
                <wp:docPr id="10" name="10 Cuadro de texto"/>
                <wp:cNvGraphicFramePr/>
                <a:graphic xmlns:a="http://schemas.openxmlformats.org/drawingml/2006/main">
                  <a:graphicData uri="http://schemas.microsoft.com/office/word/2010/wordprocessingShape">
                    <wps:wsp>
                      <wps:cNvSpPr txBox="1"/>
                      <wps:spPr>
                        <a:xfrm>
                          <a:off x="0" y="0"/>
                          <a:ext cx="2805176" cy="431673"/>
                        </a:xfrm>
                        <a:prstGeom prst="rect">
                          <a:avLst/>
                        </a:prstGeom>
                        <a:noFill/>
                        <a:ln w="6350">
                          <a:solidFill>
                            <a:schemeClr val="bg1"/>
                          </a:solidFill>
                        </a:ln>
                        <a:effectLst/>
                      </wps:spPr>
                      <wps:txbx>
                        <w:txbxContent>
                          <w:p w14:paraId="073980BD" w14:textId="3EA6E5EA" w:rsidR="00786F8F" w:rsidRPr="00EC55C7" w:rsidRDefault="00786F8F" w:rsidP="00B20FC7">
                            <w:pPr>
                              <w:jc w:val="right"/>
                              <w:rPr>
                                <w:rFonts w:ascii="Arial" w:hAnsi="Arial" w:cs="Arial"/>
                              </w:rPr>
                            </w:pPr>
                            <w:r w:rsidRPr="00EC55C7">
                              <w:rPr>
                                <w:rFonts w:ascii="Arial" w:hAnsi="Arial" w:cs="Arial"/>
                              </w:rPr>
                              <w:t xml:space="preserve">Vigencia: </w:t>
                            </w:r>
                            <w:r>
                              <w:rPr>
                                <w:rFonts w:ascii="Arial" w:hAnsi="Arial" w:cs="Arial"/>
                              </w:rPr>
                              <w:t>14 de diciembre 2020</w:t>
                            </w:r>
                          </w:p>
                          <w:p w14:paraId="35C62113" w14:textId="3DCE5CBE" w:rsidR="00786F8F" w:rsidRDefault="00786F8F" w:rsidP="00B20FC7">
                            <w:pPr>
                              <w:jc w:val="right"/>
                            </w:pPr>
                            <w:r>
                              <w:rPr>
                                <w:rFonts w:ascii="Arial" w:hAnsi="Arial" w:cs="Arial"/>
                              </w:rPr>
                              <w:t>Versión: 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7D960" id="10 Cuadro de texto" o:spid="_x0000_s1027" type="#_x0000_t202" style="position:absolute;margin-left:286.45pt;margin-top:433.5pt;width:220.9pt;height:3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" filled="f" strokecolor="white [3212]" strokeweight=".5pt">
                <v:textbox>
                  <w:txbxContent>
                    <w:p w14:paraId="073980BD" w14:textId="3EA6E5EA" w:rsidR="00786F8F" w:rsidRPr="00EC55C7" w:rsidRDefault="00786F8F" w:rsidP="00B20FC7">
                      <w:pPr>
                        <w:jc w:val="right"/>
                        <w:rPr>
                          <w:rFonts w:ascii="Arial" w:hAnsi="Arial" w:cs="Arial"/>
                        </w:rPr>
                      </w:pPr>
                      <w:r w:rsidRPr="00EC55C7">
                        <w:rPr>
                          <w:rFonts w:ascii="Arial" w:hAnsi="Arial" w:cs="Arial"/>
                        </w:rPr>
                        <w:t xml:space="preserve">Vigencia: </w:t>
                      </w:r>
                      <w:r>
                        <w:rPr>
                          <w:rFonts w:ascii="Arial" w:hAnsi="Arial" w:cs="Arial"/>
                        </w:rPr>
                        <w:t>14 de diciembre 2020</w:t>
                      </w:r>
                    </w:p>
                    <w:p w14:paraId="35C62113" w14:textId="3DCE5CBE" w:rsidR="00786F8F" w:rsidRDefault="00786F8F" w:rsidP="00B20FC7">
                      <w:pPr>
                        <w:jc w:val="right"/>
                      </w:pPr>
                      <w:r>
                        <w:rPr>
                          <w:rFonts w:ascii="Arial" w:hAnsi="Arial" w:cs="Arial"/>
                        </w:rPr>
                        <w:t>Versión: 02</w:t>
                      </w:r>
                    </w:p>
                  </w:txbxContent>
                </v:textbox>
              </v:shape>
            </w:pict>
          </mc:Fallback>
        </mc:AlternateContent>
      </w:r>
      <w:r w:rsidR="00AE2BAA" w:rsidRPr="00EC55C7">
        <w:rPr>
          <w:rFonts w:ascii="Arial" w:hAnsi="Arial" w:cs="Arial"/>
          <w:noProof/>
          <w:color w:val="000000" w:themeColor="text1"/>
          <w:sz w:val="22"/>
          <w:szCs w:val="22"/>
          <w:lang w:val="es-MX" w:eastAsia="es-MX"/>
        </w:rPr>
        <mc:AlternateContent>
          <mc:Choice Requires="wps">
            <w:drawing>
              <wp:anchor distT="0" distB="0" distL="114300" distR="114300" simplePos="0" relativeHeight="251685888" behindDoc="0" locked="0" layoutInCell="1" allowOverlap="1" wp14:anchorId="542E5CA9" wp14:editId="279662EA">
                <wp:simplePos x="0" y="0"/>
                <wp:positionH relativeFrom="column">
                  <wp:posOffset>1885315</wp:posOffset>
                </wp:positionH>
                <wp:positionV relativeFrom="paragraph">
                  <wp:posOffset>4592320</wp:posOffset>
                </wp:positionV>
                <wp:extent cx="4569460" cy="1403985"/>
                <wp:effectExtent l="0" t="0" r="21590" b="24130"/>
                <wp:wrapNone/>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9460" cy="1403985"/>
                        </a:xfrm>
                        <a:prstGeom prst="rect">
                          <a:avLst/>
                        </a:prstGeom>
                        <a:noFill/>
                        <a:ln w="9525">
                          <a:solidFill>
                            <a:schemeClr val="bg1"/>
                          </a:solidFill>
                          <a:miter lim="800000"/>
                          <a:headEnd/>
                          <a:tailEnd/>
                        </a:ln>
                      </wps:spPr>
                      <wps:txbx>
                        <w:txbxContent>
                          <w:p w14:paraId="59862066" w14:textId="3F241448" w:rsidR="00786F8F" w:rsidRPr="00DA300A" w:rsidRDefault="00786F8F" w:rsidP="00DB1F6F">
                            <w:pPr>
                              <w:rPr>
                                <w:rFonts w:ascii="Arial" w:hAnsi="Arial" w:cs="Arial"/>
                                <w:sz w:val="28"/>
                                <w:lang w:val="es-CO"/>
                              </w:rPr>
                            </w:pPr>
                            <w:r>
                              <w:rPr>
                                <w:rFonts w:ascii="Arial" w:hAnsi="Arial" w:cs="Arial"/>
                                <w:sz w:val="28"/>
                                <w:lang w:val="es-CO"/>
                              </w:rPr>
                              <w:t>PLAN ANTICORRUPCIÓN Y DE ATENCIÓN A LA CIUDADANÍA - PAAC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2E5CA9" id="_x0000_s1028" type="#_x0000_t202" style="position:absolute;margin-left:148.45pt;margin-top:361.6pt;width:359.8pt;height:110.55pt;z-index:251685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" filled="f" strokecolor="white [3212]">
                <v:textbox style="mso-fit-shape-to-text:t">
                  <w:txbxContent>
                    <w:p w14:paraId="59862066" w14:textId="3F241448" w:rsidR="00786F8F" w:rsidRPr="00DA300A" w:rsidRDefault="00786F8F" w:rsidP="00DB1F6F">
                      <w:pPr>
                        <w:rPr>
                          <w:rFonts w:ascii="Arial" w:hAnsi="Arial" w:cs="Arial"/>
                          <w:sz w:val="28"/>
                          <w:lang w:val="es-CO"/>
                        </w:rPr>
                      </w:pPr>
                      <w:r>
                        <w:rPr>
                          <w:rFonts w:ascii="Arial" w:hAnsi="Arial" w:cs="Arial"/>
                          <w:sz w:val="28"/>
                          <w:lang w:val="es-CO"/>
                        </w:rPr>
                        <w:t>PLAN ANTICORRUPCIÓN Y DE ATENCIÓN A LA CIUDADANÍA - PAAC</w:t>
                      </w:r>
                    </w:p>
                  </w:txbxContent>
                </v:textbox>
              </v:shape>
            </w:pict>
          </mc:Fallback>
        </mc:AlternateContent>
      </w:r>
      <w:r w:rsidR="00AE2BAA" w:rsidRPr="00EC55C7">
        <w:rPr>
          <w:rFonts w:ascii="Arial" w:hAnsi="Arial" w:cs="Arial"/>
          <w:noProof/>
          <w:color w:val="000000" w:themeColor="text1"/>
          <w:sz w:val="22"/>
          <w:szCs w:val="22"/>
          <w:lang w:val="es-MX" w:eastAsia="es-MX"/>
        </w:rPr>
        <mc:AlternateContent>
          <mc:Choice Requires="wps">
            <w:drawing>
              <wp:anchor distT="0" distB="0" distL="114300" distR="114300" simplePos="0" relativeHeight="251683840" behindDoc="0" locked="0" layoutInCell="1" allowOverlap="1" wp14:anchorId="6BFFA309" wp14:editId="7FA63D9B">
                <wp:simplePos x="0" y="0"/>
                <wp:positionH relativeFrom="column">
                  <wp:posOffset>1872615</wp:posOffset>
                </wp:positionH>
                <wp:positionV relativeFrom="paragraph">
                  <wp:posOffset>4287520</wp:posOffset>
                </wp:positionV>
                <wp:extent cx="2374265" cy="1403985"/>
                <wp:effectExtent l="0" t="0" r="27940" b="1905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solidFill>
                            <a:schemeClr val="bg1"/>
                          </a:solidFill>
                          <a:miter lim="800000"/>
                          <a:headEnd/>
                          <a:tailEnd/>
                        </a:ln>
                      </wps:spPr>
                      <wps:txbx>
                        <w:txbxContent>
                          <w:p w14:paraId="2DF12595" w14:textId="5B96182B" w:rsidR="00786F8F" w:rsidRPr="00DA300A" w:rsidRDefault="00786F8F">
                            <w:pPr>
                              <w:rPr>
                                <w:rFonts w:ascii="Arial" w:hAnsi="Arial" w:cs="Arial"/>
                                <w:sz w:val="28"/>
                                <w:lang w:val="es-CO"/>
                              </w:rPr>
                            </w:pPr>
                            <w:r>
                              <w:rPr>
                                <w:rFonts w:ascii="Arial" w:hAnsi="Arial" w:cs="Arial"/>
                                <w:sz w:val="28"/>
                                <w:lang w:val="es-CO"/>
                              </w:rPr>
                              <w:t xml:space="preserve">Plan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BFFA309" id="_x0000_s1029" type="#_x0000_t202" style="position:absolute;margin-left:147.45pt;margin-top:337.6pt;width:186.95pt;height:110.55pt;z-index:2516838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" filled="f" strokecolor="white [3212]">
                <v:textbox style="mso-fit-shape-to-text:t">
                  <w:txbxContent>
                    <w:p w14:paraId="2DF12595" w14:textId="5B96182B" w:rsidR="00786F8F" w:rsidRPr="00DA300A" w:rsidRDefault="00786F8F">
                      <w:pPr>
                        <w:rPr>
                          <w:rFonts w:ascii="Arial" w:hAnsi="Arial" w:cs="Arial"/>
                          <w:sz w:val="28"/>
                          <w:lang w:val="es-CO"/>
                        </w:rPr>
                      </w:pPr>
                      <w:r>
                        <w:rPr>
                          <w:rFonts w:ascii="Arial" w:hAnsi="Arial" w:cs="Arial"/>
                          <w:sz w:val="28"/>
                          <w:lang w:val="es-CO"/>
                        </w:rPr>
                        <w:t xml:space="preserve">Plan </w:t>
                      </w:r>
                    </w:p>
                  </w:txbxContent>
                </v:textbox>
              </v:shape>
            </w:pict>
          </mc:Fallback>
        </mc:AlternateContent>
      </w:r>
      <w:r w:rsidR="00AE2BAA" w:rsidRPr="00EC55C7">
        <w:rPr>
          <w:rFonts w:ascii="Arial" w:hAnsi="Arial" w:cs="Arial"/>
          <w:noProof/>
          <w:color w:val="000000" w:themeColor="text1"/>
          <w:sz w:val="22"/>
          <w:szCs w:val="22"/>
          <w:lang w:val="es-MX" w:eastAsia="es-MX"/>
        </w:rPr>
        <mc:AlternateContent>
          <mc:Choice Requires="wps">
            <w:drawing>
              <wp:anchor distT="0" distB="0" distL="114300" distR="114300" simplePos="0" relativeHeight="251687936" behindDoc="0" locked="0" layoutInCell="1" allowOverlap="1" wp14:anchorId="1750762A" wp14:editId="7ED078FD">
                <wp:simplePos x="0" y="0"/>
                <wp:positionH relativeFrom="column">
                  <wp:posOffset>1885315</wp:posOffset>
                </wp:positionH>
                <wp:positionV relativeFrom="paragraph">
                  <wp:posOffset>5113210</wp:posOffset>
                </wp:positionV>
                <wp:extent cx="2838450" cy="1403985"/>
                <wp:effectExtent l="0" t="0" r="19050" b="19050"/>
                <wp:wrapNone/>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1403985"/>
                        </a:xfrm>
                        <a:prstGeom prst="rect">
                          <a:avLst/>
                        </a:prstGeom>
                        <a:noFill/>
                        <a:ln w="9525">
                          <a:solidFill>
                            <a:schemeClr val="bg1"/>
                          </a:solidFill>
                          <a:miter lim="800000"/>
                          <a:headEnd/>
                          <a:tailEnd/>
                        </a:ln>
                      </wps:spPr>
                      <wps:txbx>
                        <w:txbxContent>
                          <w:p w14:paraId="1DA6B56A" w14:textId="18DD88E1" w:rsidR="00786F8F" w:rsidRPr="00DA300A" w:rsidRDefault="00786F8F" w:rsidP="00DB1F6F">
                            <w:pPr>
                              <w:rPr>
                                <w:rFonts w:ascii="Arial" w:hAnsi="Arial" w:cs="Arial"/>
                                <w:sz w:val="28"/>
                                <w:lang w:val="es-CO"/>
                              </w:rPr>
                            </w:pPr>
                            <w:r>
                              <w:rPr>
                                <w:rFonts w:ascii="Arial" w:hAnsi="Arial" w:cs="Arial"/>
                                <w:sz w:val="28"/>
                                <w:lang w:val="es-CO"/>
                              </w:rPr>
                              <w:t>Direccionamiento Estratégico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50762A" id="_x0000_s1030" type="#_x0000_t202" style="position:absolute;margin-left:148.45pt;margin-top:402.6pt;width:223.5pt;height:110.55pt;z-index:25168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" filled="f" strokecolor="white [3212]">
                <v:textbox style="mso-fit-shape-to-text:t">
                  <w:txbxContent>
                    <w:p w14:paraId="1DA6B56A" w14:textId="18DD88E1" w:rsidR="00786F8F" w:rsidRPr="00DA300A" w:rsidRDefault="00786F8F" w:rsidP="00DB1F6F">
                      <w:pPr>
                        <w:rPr>
                          <w:rFonts w:ascii="Arial" w:hAnsi="Arial" w:cs="Arial"/>
                          <w:sz w:val="28"/>
                          <w:lang w:val="es-CO"/>
                        </w:rPr>
                      </w:pPr>
                      <w:r>
                        <w:rPr>
                          <w:rFonts w:ascii="Arial" w:hAnsi="Arial" w:cs="Arial"/>
                          <w:sz w:val="28"/>
                          <w:lang w:val="es-CO"/>
                        </w:rPr>
                        <w:t>Direccionamiento Estratégico</w:t>
                      </w:r>
                    </w:p>
                  </w:txbxContent>
                </v:textbox>
              </v:shape>
            </w:pict>
          </mc:Fallback>
        </mc:AlternateContent>
      </w:r>
      <w:r w:rsidR="00DB7597">
        <w:rPr>
          <w:rFonts w:ascii="Arial" w:hAnsi="Arial" w:cs="Arial"/>
          <w:noProof/>
          <w:color w:val="000000" w:themeColor="text1"/>
          <w:sz w:val="22"/>
          <w:szCs w:val="22"/>
          <w:lang w:val="es-MX" w:eastAsia="es-MX"/>
        </w:rPr>
        <mc:AlternateContent>
          <mc:Choice Requires="wps">
            <w:drawing>
              <wp:anchor distT="0" distB="0" distL="114300" distR="114300" simplePos="0" relativeHeight="251688960" behindDoc="0" locked="0" layoutInCell="1" allowOverlap="1" wp14:anchorId="2B3C7C3F" wp14:editId="754B50AA">
                <wp:simplePos x="0" y="0"/>
                <wp:positionH relativeFrom="column">
                  <wp:posOffset>1773110</wp:posOffset>
                </wp:positionH>
                <wp:positionV relativeFrom="paragraph">
                  <wp:posOffset>4055110</wp:posOffset>
                </wp:positionV>
                <wp:extent cx="4752975" cy="0"/>
                <wp:effectExtent l="0" t="19050" r="9525" b="19050"/>
                <wp:wrapNone/>
                <wp:docPr id="25" name="25 Conector recto"/>
                <wp:cNvGraphicFramePr/>
                <a:graphic xmlns:a="http://schemas.openxmlformats.org/drawingml/2006/main">
                  <a:graphicData uri="http://schemas.microsoft.com/office/word/2010/wordprocessingShape">
                    <wps:wsp>
                      <wps:cNvCnPr/>
                      <wps:spPr>
                        <a:xfrm>
                          <a:off x="0" y="0"/>
                          <a:ext cx="475297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F0001D" id="25 Conector recto"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139.6pt,319.3pt" to="513.85pt,3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" strokecolor="#4579b8 [3044]" strokeweight="2.25pt"/>
            </w:pict>
          </mc:Fallback>
        </mc:AlternateContent>
      </w:r>
      <w:r w:rsidR="00FF509B" w:rsidRPr="003624AF">
        <w:rPr>
          <w:rFonts w:ascii="Arial" w:hAnsi="Arial" w:cs="Arial"/>
          <w:noProof/>
          <w:color w:val="000000" w:themeColor="text1"/>
          <w:sz w:val="22"/>
          <w:szCs w:val="22"/>
          <w:lang w:val="es-MX" w:eastAsia="es-MX"/>
        </w:rPr>
        <w:drawing>
          <wp:anchor distT="0" distB="0" distL="114300" distR="114300" simplePos="0" relativeHeight="251660288" behindDoc="1" locked="0" layoutInCell="1" allowOverlap="1" wp14:anchorId="6D4B12D4" wp14:editId="234C9F4C">
            <wp:simplePos x="0" y="0"/>
            <wp:positionH relativeFrom="page">
              <wp:posOffset>139700</wp:posOffset>
            </wp:positionH>
            <wp:positionV relativeFrom="page">
              <wp:posOffset>165100</wp:posOffset>
            </wp:positionV>
            <wp:extent cx="7412355" cy="9593580"/>
            <wp:effectExtent l="0" t="0" r="0" b="762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rtada word.jpg"/>
                    <pic:cNvPicPr/>
                  </pic:nvPicPr>
                  <pic:blipFill>
                    <a:blip r:embed="rId10">
                      <a:extLst>
                        <a:ext uri="{28A0092B-C50C-407E-A947-70E740481C1C}">
                          <a14:useLocalDpi xmlns:a14="http://schemas.microsoft.com/office/drawing/2010/main" val="0"/>
                        </a:ext>
                      </a:extLst>
                    </a:blip>
                    <a:stretch>
                      <a:fillRect/>
                    </a:stretch>
                  </pic:blipFill>
                  <pic:spPr>
                    <a:xfrm>
                      <a:off x="0" y="0"/>
                      <a:ext cx="7412355" cy="9593580"/>
                    </a:xfrm>
                    <a:prstGeom prst="rect">
                      <a:avLst/>
                    </a:prstGeom>
                  </pic:spPr>
                </pic:pic>
              </a:graphicData>
            </a:graphic>
            <wp14:sizeRelH relativeFrom="margin">
              <wp14:pctWidth>0</wp14:pctWidth>
            </wp14:sizeRelH>
            <wp14:sizeRelV relativeFrom="margin">
              <wp14:pctHeight>0</wp14:pctHeight>
            </wp14:sizeRelV>
          </wp:anchor>
        </w:drawing>
      </w:r>
      <w:sdt>
        <w:sdtPr>
          <w:rPr>
            <w:rFonts w:ascii="Arial" w:hAnsi="Arial" w:cs="Arial"/>
            <w:color w:val="000000" w:themeColor="text1"/>
            <w:sz w:val="22"/>
            <w:szCs w:val="22"/>
          </w:rPr>
          <w:id w:val="-1340157577"/>
          <w:docPartObj>
            <w:docPartGallery w:val="Cover Pages"/>
            <w:docPartUnique/>
          </w:docPartObj>
        </w:sdtPr>
        <w:sdtContent>
          <w:r w:rsidR="00F2410E">
            <w:rPr>
              <w:rFonts w:ascii="Arial" w:hAnsi="Arial" w:cs="Arial"/>
              <w:color w:val="000000" w:themeColor="text1"/>
              <w:sz w:val="22"/>
              <w:szCs w:val="22"/>
            </w:rPr>
            <w:br w:type="page"/>
          </w:r>
        </w:sdtContent>
      </w:sdt>
    </w:p>
    <w:bookmarkEnd w:id="1" w:displacedByCustomXml="next"/>
    <w:bookmarkEnd w:id="0" w:displacedByCustomXml="next"/>
    <w:sdt>
      <w:sdtPr>
        <w:rPr>
          <w:rFonts w:ascii="Arial" w:eastAsia="Times New Roman" w:hAnsi="Arial" w:cs="Arial"/>
          <w:color w:val="0D0D0D" w:themeColor="text1" w:themeTint="F2"/>
          <w:sz w:val="20"/>
          <w:szCs w:val="20"/>
          <w:lang w:val="es-ES" w:eastAsia="es-ES"/>
        </w:rPr>
        <w:id w:val="1941095042"/>
        <w:docPartObj>
          <w:docPartGallery w:val="Table of Contents"/>
          <w:docPartUnique/>
        </w:docPartObj>
      </w:sdtPr>
      <w:sdtEndPr>
        <w:rPr>
          <w:b/>
          <w:bCs/>
        </w:rPr>
      </w:sdtEndPr>
      <w:sdtContent>
        <w:p w14:paraId="6B289379" w14:textId="3194F074" w:rsidR="003F6FDD" w:rsidRPr="00C21A7A" w:rsidRDefault="003F6FDD">
          <w:pPr>
            <w:pStyle w:val="TtulodeTDC"/>
            <w:rPr>
              <w:rFonts w:ascii="Arial" w:hAnsi="Arial" w:cs="Arial"/>
              <w:color w:val="0D0D0D" w:themeColor="text1" w:themeTint="F2"/>
              <w:sz w:val="20"/>
              <w:szCs w:val="20"/>
              <w:lang w:val="es-ES"/>
            </w:rPr>
          </w:pPr>
          <w:r w:rsidRPr="00C21A7A">
            <w:rPr>
              <w:rFonts w:ascii="Arial" w:hAnsi="Arial" w:cs="Arial"/>
              <w:color w:val="0D0D0D" w:themeColor="text1" w:themeTint="F2"/>
              <w:sz w:val="20"/>
              <w:szCs w:val="20"/>
              <w:lang w:val="es-ES"/>
            </w:rPr>
            <w:t>Contenido</w:t>
          </w:r>
        </w:p>
        <w:p w14:paraId="58C876D5" w14:textId="77777777" w:rsidR="003F6FDD" w:rsidRPr="00C21A7A" w:rsidRDefault="003F6FDD" w:rsidP="003F6FDD">
          <w:pPr>
            <w:rPr>
              <w:rFonts w:ascii="Arial" w:hAnsi="Arial" w:cs="Arial"/>
              <w:color w:val="0D0D0D" w:themeColor="text1" w:themeTint="F2"/>
              <w:lang w:eastAsia="es-CO"/>
            </w:rPr>
          </w:pPr>
        </w:p>
        <w:p w14:paraId="4AB376AC" w14:textId="77777777" w:rsidR="00C21A7A" w:rsidRPr="00C21A7A" w:rsidRDefault="003F6FDD">
          <w:pPr>
            <w:pStyle w:val="TDC1"/>
            <w:tabs>
              <w:tab w:val="right" w:leader="dot" w:pos="9396"/>
            </w:tabs>
            <w:rPr>
              <w:rFonts w:ascii="Arial" w:eastAsiaTheme="minorEastAsia" w:hAnsi="Arial" w:cs="Arial"/>
              <w:noProof/>
              <w:color w:val="0D0D0D" w:themeColor="text1" w:themeTint="F2"/>
              <w:sz w:val="20"/>
              <w:szCs w:val="20"/>
              <w:lang w:val="es-ES" w:eastAsia="es-ES"/>
            </w:rPr>
          </w:pPr>
          <w:r w:rsidRPr="00C21A7A">
            <w:rPr>
              <w:rFonts w:ascii="Arial" w:hAnsi="Arial" w:cs="Arial"/>
              <w:b/>
              <w:bCs/>
              <w:color w:val="0D0D0D" w:themeColor="text1" w:themeTint="F2"/>
              <w:sz w:val="20"/>
              <w:szCs w:val="20"/>
            </w:rPr>
            <w:fldChar w:fldCharType="begin"/>
          </w:r>
          <w:r w:rsidRPr="00C21A7A">
            <w:rPr>
              <w:rFonts w:ascii="Arial" w:hAnsi="Arial" w:cs="Arial"/>
              <w:b/>
              <w:bCs/>
              <w:color w:val="0D0D0D" w:themeColor="text1" w:themeTint="F2"/>
              <w:sz w:val="20"/>
              <w:szCs w:val="20"/>
            </w:rPr>
            <w:instrText xml:space="preserve"> TOC \o "1-3" \h \z \u </w:instrText>
          </w:r>
          <w:r w:rsidRPr="00C21A7A">
            <w:rPr>
              <w:rFonts w:ascii="Arial" w:hAnsi="Arial" w:cs="Arial"/>
              <w:b/>
              <w:bCs/>
              <w:color w:val="0D0D0D" w:themeColor="text1" w:themeTint="F2"/>
              <w:sz w:val="20"/>
              <w:szCs w:val="20"/>
            </w:rPr>
            <w:fldChar w:fldCharType="separate"/>
          </w:r>
          <w:hyperlink w:anchor="_Toc31394951" w:history="1">
            <w:r w:rsidR="00C21A7A" w:rsidRPr="00C21A7A">
              <w:rPr>
                <w:rStyle w:val="Hipervnculo"/>
                <w:rFonts w:ascii="Arial" w:hAnsi="Arial" w:cs="Arial"/>
                <w:noProof/>
                <w:color w:val="0D0D0D" w:themeColor="text1" w:themeTint="F2"/>
                <w:sz w:val="20"/>
                <w:szCs w:val="20"/>
              </w:rPr>
              <w:t>INTRODUCCIÓN</w:t>
            </w:r>
            <w:r w:rsidR="00C21A7A" w:rsidRPr="00C21A7A">
              <w:rPr>
                <w:rFonts w:ascii="Arial" w:hAnsi="Arial" w:cs="Arial"/>
                <w:noProof/>
                <w:webHidden/>
                <w:color w:val="0D0D0D" w:themeColor="text1" w:themeTint="F2"/>
                <w:sz w:val="20"/>
                <w:szCs w:val="20"/>
              </w:rPr>
              <w:tab/>
            </w:r>
            <w:r w:rsidR="00C21A7A" w:rsidRPr="00C21A7A">
              <w:rPr>
                <w:rFonts w:ascii="Arial" w:hAnsi="Arial" w:cs="Arial"/>
                <w:noProof/>
                <w:webHidden/>
                <w:color w:val="0D0D0D" w:themeColor="text1" w:themeTint="F2"/>
                <w:sz w:val="20"/>
                <w:szCs w:val="20"/>
              </w:rPr>
              <w:fldChar w:fldCharType="begin"/>
            </w:r>
            <w:r w:rsidR="00C21A7A" w:rsidRPr="00C21A7A">
              <w:rPr>
                <w:rFonts w:ascii="Arial" w:hAnsi="Arial" w:cs="Arial"/>
                <w:noProof/>
                <w:webHidden/>
                <w:color w:val="0D0D0D" w:themeColor="text1" w:themeTint="F2"/>
                <w:sz w:val="20"/>
                <w:szCs w:val="20"/>
              </w:rPr>
              <w:instrText xml:space="preserve"> PAGEREF _Toc31394951 \h </w:instrText>
            </w:r>
            <w:r w:rsidR="00C21A7A" w:rsidRPr="00C21A7A">
              <w:rPr>
                <w:rFonts w:ascii="Arial" w:hAnsi="Arial" w:cs="Arial"/>
                <w:noProof/>
                <w:webHidden/>
                <w:color w:val="0D0D0D" w:themeColor="text1" w:themeTint="F2"/>
                <w:sz w:val="20"/>
                <w:szCs w:val="20"/>
              </w:rPr>
            </w:r>
            <w:r w:rsidR="00C21A7A" w:rsidRPr="00C21A7A">
              <w:rPr>
                <w:rFonts w:ascii="Arial" w:hAnsi="Arial" w:cs="Arial"/>
                <w:noProof/>
                <w:webHidden/>
                <w:color w:val="0D0D0D" w:themeColor="text1" w:themeTint="F2"/>
                <w:sz w:val="20"/>
                <w:szCs w:val="20"/>
              </w:rPr>
              <w:fldChar w:fldCharType="separate"/>
            </w:r>
            <w:r w:rsidR="00C21A7A" w:rsidRPr="00C21A7A">
              <w:rPr>
                <w:rFonts w:ascii="Arial" w:hAnsi="Arial" w:cs="Arial"/>
                <w:noProof/>
                <w:webHidden/>
                <w:color w:val="0D0D0D" w:themeColor="text1" w:themeTint="F2"/>
                <w:sz w:val="20"/>
                <w:szCs w:val="20"/>
              </w:rPr>
              <w:t>3</w:t>
            </w:r>
            <w:r w:rsidR="00C21A7A" w:rsidRPr="00C21A7A">
              <w:rPr>
                <w:rFonts w:ascii="Arial" w:hAnsi="Arial" w:cs="Arial"/>
                <w:noProof/>
                <w:webHidden/>
                <w:color w:val="0D0D0D" w:themeColor="text1" w:themeTint="F2"/>
                <w:sz w:val="20"/>
                <w:szCs w:val="20"/>
              </w:rPr>
              <w:fldChar w:fldCharType="end"/>
            </w:r>
          </w:hyperlink>
        </w:p>
        <w:p w14:paraId="61DC72B5" w14:textId="77777777" w:rsidR="00C21A7A" w:rsidRPr="00C21A7A" w:rsidRDefault="00786F8F">
          <w:pPr>
            <w:pStyle w:val="TDC1"/>
            <w:tabs>
              <w:tab w:val="left" w:pos="440"/>
              <w:tab w:val="right" w:leader="dot" w:pos="9396"/>
            </w:tabs>
            <w:rPr>
              <w:rFonts w:ascii="Arial" w:eastAsiaTheme="minorEastAsia" w:hAnsi="Arial" w:cs="Arial"/>
              <w:noProof/>
              <w:color w:val="0D0D0D" w:themeColor="text1" w:themeTint="F2"/>
              <w:sz w:val="20"/>
              <w:szCs w:val="20"/>
              <w:lang w:val="es-ES" w:eastAsia="es-ES"/>
            </w:rPr>
          </w:pPr>
          <w:hyperlink w:anchor="_Toc31394952" w:history="1">
            <w:r w:rsidR="00C21A7A" w:rsidRPr="00C21A7A">
              <w:rPr>
                <w:rStyle w:val="Hipervnculo"/>
                <w:rFonts w:ascii="Arial" w:hAnsi="Arial" w:cs="Arial"/>
                <w:noProof/>
                <w:color w:val="0D0D0D" w:themeColor="text1" w:themeTint="F2"/>
                <w:sz w:val="20"/>
                <w:szCs w:val="20"/>
              </w:rPr>
              <w:t>1.</w:t>
            </w:r>
            <w:r w:rsidR="00C21A7A" w:rsidRPr="00C21A7A">
              <w:rPr>
                <w:rFonts w:ascii="Arial" w:eastAsiaTheme="minorEastAsia" w:hAnsi="Arial" w:cs="Arial"/>
                <w:noProof/>
                <w:color w:val="0D0D0D" w:themeColor="text1" w:themeTint="F2"/>
                <w:sz w:val="20"/>
                <w:szCs w:val="20"/>
                <w:lang w:val="es-ES" w:eastAsia="es-ES"/>
              </w:rPr>
              <w:tab/>
            </w:r>
            <w:r w:rsidR="00C21A7A" w:rsidRPr="00C21A7A">
              <w:rPr>
                <w:rStyle w:val="Hipervnculo"/>
                <w:rFonts w:ascii="Arial" w:hAnsi="Arial" w:cs="Arial"/>
                <w:noProof/>
                <w:color w:val="0D0D0D" w:themeColor="text1" w:themeTint="F2"/>
                <w:sz w:val="20"/>
                <w:szCs w:val="20"/>
              </w:rPr>
              <w:t>MARCO ESTRATÉGICO DEL INSTITUTO DISTRITAL DE PATRIMONIO CULTURAL</w:t>
            </w:r>
            <w:r w:rsidR="00C21A7A" w:rsidRPr="00C21A7A">
              <w:rPr>
                <w:rFonts w:ascii="Arial" w:hAnsi="Arial" w:cs="Arial"/>
                <w:noProof/>
                <w:webHidden/>
                <w:color w:val="0D0D0D" w:themeColor="text1" w:themeTint="F2"/>
                <w:sz w:val="20"/>
                <w:szCs w:val="20"/>
              </w:rPr>
              <w:tab/>
            </w:r>
            <w:r w:rsidR="00C21A7A" w:rsidRPr="00C21A7A">
              <w:rPr>
                <w:rFonts w:ascii="Arial" w:hAnsi="Arial" w:cs="Arial"/>
                <w:noProof/>
                <w:webHidden/>
                <w:color w:val="0D0D0D" w:themeColor="text1" w:themeTint="F2"/>
                <w:sz w:val="20"/>
                <w:szCs w:val="20"/>
              </w:rPr>
              <w:fldChar w:fldCharType="begin"/>
            </w:r>
            <w:r w:rsidR="00C21A7A" w:rsidRPr="00C21A7A">
              <w:rPr>
                <w:rFonts w:ascii="Arial" w:hAnsi="Arial" w:cs="Arial"/>
                <w:noProof/>
                <w:webHidden/>
                <w:color w:val="0D0D0D" w:themeColor="text1" w:themeTint="F2"/>
                <w:sz w:val="20"/>
                <w:szCs w:val="20"/>
              </w:rPr>
              <w:instrText xml:space="preserve"> PAGEREF _Toc31394952 \h </w:instrText>
            </w:r>
            <w:r w:rsidR="00C21A7A" w:rsidRPr="00C21A7A">
              <w:rPr>
                <w:rFonts w:ascii="Arial" w:hAnsi="Arial" w:cs="Arial"/>
                <w:noProof/>
                <w:webHidden/>
                <w:color w:val="0D0D0D" w:themeColor="text1" w:themeTint="F2"/>
                <w:sz w:val="20"/>
                <w:szCs w:val="20"/>
              </w:rPr>
            </w:r>
            <w:r w:rsidR="00C21A7A" w:rsidRPr="00C21A7A">
              <w:rPr>
                <w:rFonts w:ascii="Arial" w:hAnsi="Arial" w:cs="Arial"/>
                <w:noProof/>
                <w:webHidden/>
                <w:color w:val="0D0D0D" w:themeColor="text1" w:themeTint="F2"/>
                <w:sz w:val="20"/>
                <w:szCs w:val="20"/>
              </w:rPr>
              <w:fldChar w:fldCharType="separate"/>
            </w:r>
            <w:r w:rsidR="00C21A7A" w:rsidRPr="00C21A7A">
              <w:rPr>
                <w:rFonts w:ascii="Arial" w:hAnsi="Arial" w:cs="Arial"/>
                <w:noProof/>
                <w:webHidden/>
                <w:color w:val="0D0D0D" w:themeColor="text1" w:themeTint="F2"/>
                <w:sz w:val="20"/>
                <w:szCs w:val="20"/>
              </w:rPr>
              <w:t>4</w:t>
            </w:r>
            <w:r w:rsidR="00C21A7A" w:rsidRPr="00C21A7A">
              <w:rPr>
                <w:rFonts w:ascii="Arial" w:hAnsi="Arial" w:cs="Arial"/>
                <w:noProof/>
                <w:webHidden/>
                <w:color w:val="0D0D0D" w:themeColor="text1" w:themeTint="F2"/>
                <w:sz w:val="20"/>
                <w:szCs w:val="20"/>
              </w:rPr>
              <w:fldChar w:fldCharType="end"/>
            </w:r>
          </w:hyperlink>
        </w:p>
        <w:p w14:paraId="61297BDE" w14:textId="77777777" w:rsidR="00C21A7A" w:rsidRPr="00C21A7A" w:rsidRDefault="00786F8F">
          <w:pPr>
            <w:pStyle w:val="TDC1"/>
            <w:tabs>
              <w:tab w:val="left" w:pos="660"/>
              <w:tab w:val="right" w:leader="dot" w:pos="9396"/>
            </w:tabs>
            <w:rPr>
              <w:rFonts w:ascii="Arial" w:eastAsiaTheme="minorEastAsia" w:hAnsi="Arial" w:cs="Arial"/>
              <w:noProof/>
              <w:color w:val="0D0D0D" w:themeColor="text1" w:themeTint="F2"/>
              <w:sz w:val="20"/>
              <w:szCs w:val="20"/>
              <w:lang w:val="es-ES" w:eastAsia="es-ES"/>
            </w:rPr>
          </w:pPr>
          <w:hyperlink w:anchor="_Toc31394953" w:history="1">
            <w:r w:rsidR="00C21A7A" w:rsidRPr="00C21A7A">
              <w:rPr>
                <w:rStyle w:val="Hipervnculo"/>
                <w:rFonts w:ascii="Arial" w:hAnsi="Arial" w:cs="Arial"/>
                <w:noProof/>
                <w:color w:val="0D0D0D" w:themeColor="text1" w:themeTint="F2"/>
                <w:sz w:val="20"/>
                <w:szCs w:val="20"/>
              </w:rPr>
              <w:t>1.1.</w:t>
            </w:r>
            <w:r w:rsidR="00C21A7A" w:rsidRPr="00C21A7A">
              <w:rPr>
                <w:rFonts w:ascii="Arial" w:eastAsiaTheme="minorEastAsia" w:hAnsi="Arial" w:cs="Arial"/>
                <w:noProof/>
                <w:color w:val="0D0D0D" w:themeColor="text1" w:themeTint="F2"/>
                <w:sz w:val="20"/>
                <w:szCs w:val="20"/>
                <w:lang w:val="es-ES" w:eastAsia="es-ES"/>
              </w:rPr>
              <w:tab/>
            </w:r>
            <w:r w:rsidR="00C21A7A" w:rsidRPr="00C21A7A">
              <w:rPr>
                <w:rStyle w:val="Hipervnculo"/>
                <w:rFonts w:ascii="Arial" w:hAnsi="Arial" w:cs="Arial"/>
                <w:noProof/>
                <w:color w:val="0D0D0D" w:themeColor="text1" w:themeTint="F2"/>
                <w:sz w:val="20"/>
                <w:szCs w:val="20"/>
              </w:rPr>
              <w:t>MISIÓN</w:t>
            </w:r>
            <w:r w:rsidR="00C21A7A" w:rsidRPr="00C21A7A">
              <w:rPr>
                <w:rFonts w:ascii="Arial" w:hAnsi="Arial" w:cs="Arial"/>
                <w:noProof/>
                <w:webHidden/>
                <w:color w:val="0D0D0D" w:themeColor="text1" w:themeTint="F2"/>
                <w:sz w:val="20"/>
                <w:szCs w:val="20"/>
              </w:rPr>
              <w:tab/>
            </w:r>
            <w:r w:rsidR="00C21A7A" w:rsidRPr="00C21A7A">
              <w:rPr>
                <w:rFonts w:ascii="Arial" w:hAnsi="Arial" w:cs="Arial"/>
                <w:noProof/>
                <w:webHidden/>
                <w:color w:val="0D0D0D" w:themeColor="text1" w:themeTint="F2"/>
                <w:sz w:val="20"/>
                <w:szCs w:val="20"/>
              </w:rPr>
              <w:fldChar w:fldCharType="begin"/>
            </w:r>
            <w:r w:rsidR="00C21A7A" w:rsidRPr="00C21A7A">
              <w:rPr>
                <w:rFonts w:ascii="Arial" w:hAnsi="Arial" w:cs="Arial"/>
                <w:noProof/>
                <w:webHidden/>
                <w:color w:val="0D0D0D" w:themeColor="text1" w:themeTint="F2"/>
                <w:sz w:val="20"/>
                <w:szCs w:val="20"/>
              </w:rPr>
              <w:instrText xml:space="preserve"> PAGEREF _Toc31394953 \h </w:instrText>
            </w:r>
            <w:r w:rsidR="00C21A7A" w:rsidRPr="00C21A7A">
              <w:rPr>
                <w:rFonts w:ascii="Arial" w:hAnsi="Arial" w:cs="Arial"/>
                <w:noProof/>
                <w:webHidden/>
                <w:color w:val="0D0D0D" w:themeColor="text1" w:themeTint="F2"/>
                <w:sz w:val="20"/>
                <w:szCs w:val="20"/>
              </w:rPr>
            </w:r>
            <w:r w:rsidR="00C21A7A" w:rsidRPr="00C21A7A">
              <w:rPr>
                <w:rFonts w:ascii="Arial" w:hAnsi="Arial" w:cs="Arial"/>
                <w:noProof/>
                <w:webHidden/>
                <w:color w:val="0D0D0D" w:themeColor="text1" w:themeTint="F2"/>
                <w:sz w:val="20"/>
                <w:szCs w:val="20"/>
              </w:rPr>
              <w:fldChar w:fldCharType="separate"/>
            </w:r>
            <w:r w:rsidR="00C21A7A" w:rsidRPr="00C21A7A">
              <w:rPr>
                <w:rFonts w:ascii="Arial" w:hAnsi="Arial" w:cs="Arial"/>
                <w:noProof/>
                <w:webHidden/>
                <w:color w:val="0D0D0D" w:themeColor="text1" w:themeTint="F2"/>
                <w:sz w:val="20"/>
                <w:szCs w:val="20"/>
              </w:rPr>
              <w:t>4</w:t>
            </w:r>
            <w:r w:rsidR="00C21A7A" w:rsidRPr="00C21A7A">
              <w:rPr>
                <w:rFonts w:ascii="Arial" w:hAnsi="Arial" w:cs="Arial"/>
                <w:noProof/>
                <w:webHidden/>
                <w:color w:val="0D0D0D" w:themeColor="text1" w:themeTint="F2"/>
                <w:sz w:val="20"/>
                <w:szCs w:val="20"/>
              </w:rPr>
              <w:fldChar w:fldCharType="end"/>
            </w:r>
          </w:hyperlink>
        </w:p>
        <w:p w14:paraId="0F81E5FE" w14:textId="77777777" w:rsidR="00C21A7A" w:rsidRPr="00C21A7A" w:rsidRDefault="00786F8F">
          <w:pPr>
            <w:pStyle w:val="TDC1"/>
            <w:tabs>
              <w:tab w:val="left" w:pos="660"/>
              <w:tab w:val="right" w:leader="dot" w:pos="9396"/>
            </w:tabs>
            <w:rPr>
              <w:rFonts w:ascii="Arial" w:eastAsiaTheme="minorEastAsia" w:hAnsi="Arial" w:cs="Arial"/>
              <w:noProof/>
              <w:color w:val="0D0D0D" w:themeColor="text1" w:themeTint="F2"/>
              <w:sz w:val="20"/>
              <w:szCs w:val="20"/>
              <w:lang w:val="es-ES" w:eastAsia="es-ES"/>
            </w:rPr>
          </w:pPr>
          <w:hyperlink w:anchor="_Toc31394954" w:history="1">
            <w:r w:rsidR="00C21A7A" w:rsidRPr="00C21A7A">
              <w:rPr>
                <w:rStyle w:val="Hipervnculo"/>
                <w:rFonts w:ascii="Arial" w:hAnsi="Arial" w:cs="Arial"/>
                <w:noProof/>
                <w:color w:val="0D0D0D" w:themeColor="text1" w:themeTint="F2"/>
                <w:sz w:val="20"/>
                <w:szCs w:val="20"/>
              </w:rPr>
              <w:t>1.2.</w:t>
            </w:r>
            <w:r w:rsidR="00C21A7A" w:rsidRPr="00C21A7A">
              <w:rPr>
                <w:rFonts w:ascii="Arial" w:eastAsiaTheme="minorEastAsia" w:hAnsi="Arial" w:cs="Arial"/>
                <w:noProof/>
                <w:color w:val="0D0D0D" w:themeColor="text1" w:themeTint="F2"/>
                <w:sz w:val="20"/>
                <w:szCs w:val="20"/>
                <w:lang w:val="es-ES" w:eastAsia="es-ES"/>
              </w:rPr>
              <w:tab/>
            </w:r>
            <w:r w:rsidR="00C21A7A" w:rsidRPr="00C21A7A">
              <w:rPr>
                <w:rStyle w:val="Hipervnculo"/>
                <w:rFonts w:ascii="Arial" w:hAnsi="Arial" w:cs="Arial"/>
                <w:noProof/>
                <w:color w:val="0D0D0D" w:themeColor="text1" w:themeTint="F2"/>
                <w:sz w:val="20"/>
                <w:szCs w:val="20"/>
              </w:rPr>
              <w:t>VISIÓN</w:t>
            </w:r>
            <w:r w:rsidR="00C21A7A" w:rsidRPr="00C21A7A">
              <w:rPr>
                <w:rFonts w:ascii="Arial" w:hAnsi="Arial" w:cs="Arial"/>
                <w:noProof/>
                <w:webHidden/>
                <w:color w:val="0D0D0D" w:themeColor="text1" w:themeTint="F2"/>
                <w:sz w:val="20"/>
                <w:szCs w:val="20"/>
              </w:rPr>
              <w:tab/>
            </w:r>
            <w:r w:rsidR="00C21A7A" w:rsidRPr="00C21A7A">
              <w:rPr>
                <w:rFonts w:ascii="Arial" w:hAnsi="Arial" w:cs="Arial"/>
                <w:noProof/>
                <w:webHidden/>
                <w:color w:val="0D0D0D" w:themeColor="text1" w:themeTint="F2"/>
                <w:sz w:val="20"/>
                <w:szCs w:val="20"/>
              </w:rPr>
              <w:fldChar w:fldCharType="begin"/>
            </w:r>
            <w:r w:rsidR="00C21A7A" w:rsidRPr="00C21A7A">
              <w:rPr>
                <w:rFonts w:ascii="Arial" w:hAnsi="Arial" w:cs="Arial"/>
                <w:noProof/>
                <w:webHidden/>
                <w:color w:val="0D0D0D" w:themeColor="text1" w:themeTint="F2"/>
                <w:sz w:val="20"/>
                <w:szCs w:val="20"/>
              </w:rPr>
              <w:instrText xml:space="preserve"> PAGEREF _Toc31394954 \h </w:instrText>
            </w:r>
            <w:r w:rsidR="00C21A7A" w:rsidRPr="00C21A7A">
              <w:rPr>
                <w:rFonts w:ascii="Arial" w:hAnsi="Arial" w:cs="Arial"/>
                <w:noProof/>
                <w:webHidden/>
                <w:color w:val="0D0D0D" w:themeColor="text1" w:themeTint="F2"/>
                <w:sz w:val="20"/>
                <w:szCs w:val="20"/>
              </w:rPr>
            </w:r>
            <w:r w:rsidR="00C21A7A" w:rsidRPr="00C21A7A">
              <w:rPr>
                <w:rFonts w:ascii="Arial" w:hAnsi="Arial" w:cs="Arial"/>
                <w:noProof/>
                <w:webHidden/>
                <w:color w:val="0D0D0D" w:themeColor="text1" w:themeTint="F2"/>
                <w:sz w:val="20"/>
                <w:szCs w:val="20"/>
              </w:rPr>
              <w:fldChar w:fldCharType="separate"/>
            </w:r>
            <w:r w:rsidR="00C21A7A" w:rsidRPr="00C21A7A">
              <w:rPr>
                <w:rFonts w:ascii="Arial" w:hAnsi="Arial" w:cs="Arial"/>
                <w:noProof/>
                <w:webHidden/>
                <w:color w:val="0D0D0D" w:themeColor="text1" w:themeTint="F2"/>
                <w:sz w:val="20"/>
                <w:szCs w:val="20"/>
              </w:rPr>
              <w:t>4</w:t>
            </w:r>
            <w:r w:rsidR="00C21A7A" w:rsidRPr="00C21A7A">
              <w:rPr>
                <w:rFonts w:ascii="Arial" w:hAnsi="Arial" w:cs="Arial"/>
                <w:noProof/>
                <w:webHidden/>
                <w:color w:val="0D0D0D" w:themeColor="text1" w:themeTint="F2"/>
                <w:sz w:val="20"/>
                <w:szCs w:val="20"/>
              </w:rPr>
              <w:fldChar w:fldCharType="end"/>
            </w:r>
          </w:hyperlink>
        </w:p>
        <w:p w14:paraId="0560FBCC" w14:textId="77777777" w:rsidR="00C21A7A" w:rsidRPr="00C21A7A" w:rsidRDefault="00786F8F">
          <w:pPr>
            <w:pStyle w:val="TDC1"/>
            <w:tabs>
              <w:tab w:val="left" w:pos="660"/>
              <w:tab w:val="right" w:leader="dot" w:pos="9396"/>
            </w:tabs>
            <w:rPr>
              <w:rFonts w:ascii="Arial" w:eastAsiaTheme="minorEastAsia" w:hAnsi="Arial" w:cs="Arial"/>
              <w:noProof/>
              <w:color w:val="0D0D0D" w:themeColor="text1" w:themeTint="F2"/>
              <w:sz w:val="20"/>
              <w:szCs w:val="20"/>
              <w:lang w:val="es-ES" w:eastAsia="es-ES"/>
            </w:rPr>
          </w:pPr>
          <w:hyperlink w:anchor="_Toc31394955" w:history="1">
            <w:r w:rsidR="00C21A7A" w:rsidRPr="00C21A7A">
              <w:rPr>
                <w:rStyle w:val="Hipervnculo"/>
                <w:rFonts w:ascii="Arial" w:hAnsi="Arial" w:cs="Arial"/>
                <w:noProof/>
                <w:color w:val="0D0D0D" w:themeColor="text1" w:themeTint="F2"/>
                <w:sz w:val="20"/>
                <w:szCs w:val="20"/>
              </w:rPr>
              <w:t>1.3.</w:t>
            </w:r>
            <w:r w:rsidR="00C21A7A" w:rsidRPr="00C21A7A">
              <w:rPr>
                <w:rFonts w:ascii="Arial" w:eastAsiaTheme="minorEastAsia" w:hAnsi="Arial" w:cs="Arial"/>
                <w:noProof/>
                <w:color w:val="0D0D0D" w:themeColor="text1" w:themeTint="F2"/>
                <w:sz w:val="20"/>
                <w:szCs w:val="20"/>
                <w:lang w:val="es-ES" w:eastAsia="es-ES"/>
              </w:rPr>
              <w:tab/>
            </w:r>
            <w:r w:rsidR="00C21A7A" w:rsidRPr="00C21A7A">
              <w:rPr>
                <w:rStyle w:val="Hipervnculo"/>
                <w:rFonts w:ascii="Arial" w:hAnsi="Arial" w:cs="Arial"/>
                <w:noProof/>
                <w:color w:val="0D0D0D" w:themeColor="text1" w:themeTint="F2"/>
                <w:sz w:val="20"/>
                <w:szCs w:val="20"/>
              </w:rPr>
              <w:t>PRINCIPIOS Y VALORES</w:t>
            </w:r>
            <w:r w:rsidR="00C21A7A" w:rsidRPr="00C21A7A">
              <w:rPr>
                <w:rFonts w:ascii="Arial" w:hAnsi="Arial" w:cs="Arial"/>
                <w:noProof/>
                <w:webHidden/>
                <w:color w:val="0D0D0D" w:themeColor="text1" w:themeTint="F2"/>
                <w:sz w:val="20"/>
                <w:szCs w:val="20"/>
              </w:rPr>
              <w:tab/>
            </w:r>
            <w:r w:rsidR="00C21A7A" w:rsidRPr="00C21A7A">
              <w:rPr>
                <w:rFonts w:ascii="Arial" w:hAnsi="Arial" w:cs="Arial"/>
                <w:noProof/>
                <w:webHidden/>
                <w:color w:val="0D0D0D" w:themeColor="text1" w:themeTint="F2"/>
                <w:sz w:val="20"/>
                <w:szCs w:val="20"/>
              </w:rPr>
              <w:fldChar w:fldCharType="begin"/>
            </w:r>
            <w:r w:rsidR="00C21A7A" w:rsidRPr="00C21A7A">
              <w:rPr>
                <w:rFonts w:ascii="Arial" w:hAnsi="Arial" w:cs="Arial"/>
                <w:noProof/>
                <w:webHidden/>
                <w:color w:val="0D0D0D" w:themeColor="text1" w:themeTint="F2"/>
                <w:sz w:val="20"/>
                <w:szCs w:val="20"/>
              </w:rPr>
              <w:instrText xml:space="preserve"> PAGEREF _Toc31394955 \h </w:instrText>
            </w:r>
            <w:r w:rsidR="00C21A7A" w:rsidRPr="00C21A7A">
              <w:rPr>
                <w:rFonts w:ascii="Arial" w:hAnsi="Arial" w:cs="Arial"/>
                <w:noProof/>
                <w:webHidden/>
                <w:color w:val="0D0D0D" w:themeColor="text1" w:themeTint="F2"/>
                <w:sz w:val="20"/>
                <w:szCs w:val="20"/>
              </w:rPr>
            </w:r>
            <w:r w:rsidR="00C21A7A" w:rsidRPr="00C21A7A">
              <w:rPr>
                <w:rFonts w:ascii="Arial" w:hAnsi="Arial" w:cs="Arial"/>
                <w:noProof/>
                <w:webHidden/>
                <w:color w:val="0D0D0D" w:themeColor="text1" w:themeTint="F2"/>
                <w:sz w:val="20"/>
                <w:szCs w:val="20"/>
              </w:rPr>
              <w:fldChar w:fldCharType="separate"/>
            </w:r>
            <w:r w:rsidR="00C21A7A" w:rsidRPr="00C21A7A">
              <w:rPr>
                <w:rFonts w:ascii="Arial" w:hAnsi="Arial" w:cs="Arial"/>
                <w:noProof/>
                <w:webHidden/>
                <w:color w:val="0D0D0D" w:themeColor="text1" w:themeTint="F2"/>
                <w:sz w:val="20"/>
                <w:szCs w:val="20"/>
              </w:rPr>
              <w:t>4</w:t>
            </w:r>
            <w:r w:rsidR="00C21A7A" w:rsidRPr="00C21A7A">
              <w:rPr>
                <w:rFonts w:ascii="Arial" w:hAnsi="Arial" w:cs="Arial"/>
                <w:noProof/>
                <w:webHidden/>
                <w:color w:val="0D0D0D" w:themeColor="text1" w:themeTint="F2"/>
                <w:sz w:val="20"/>
                <w:szCs w:val="20"/>
              </w:rPr>
              <w:fldChar w:fldCharType="end"/>
            </w:r>
          </w:hyperlink>
        </w:p>
        <w:p w14:paraId="74A86F43" w14:textId="77777777" w:rsidR="00C21A7A" w:rsidRPr="00C21A7A" w:rsidRDefault="00786F8F">
          <w:pPr>
            <w:pStyle w:val="TDC1"/>
            <w:tabs>
              <w:tab w:val="left" w:pos="660"/>
              <w:tab w:val="right" w:leader="dot" w:pos="9396"/>
            </w:tabs>
            <w:rPr>
              <w:rFonts w:ascii="Arial" w:eastAsiaTheme="minorEastAsia" w:hAnsi="Arial" w:cs="Arial"/>
              <w:noProof/>
              <w:color w:val="0D0D0D" w:themeColor="text1" w:themeTint="F2"/>
              <w:sz w:val="20"/>
              <w:szCs w:val="20"/>
              <w:lang w:val="es-ES" w:eastAsia="es-ES"/>
            </w:rPr>
          </w:pPr>
          <w:hyperlink w:anchor="_Toc31394956" w:history="1">
            <w:r w:rsidR="00C21A7A" w:rsidRPr="00C21A7A">
              <w:rPr>
                <w:rStyle w:val="Hipervnculo"/>
                <w:rFonts w:ascii="Arial" w:hAnsi="Arial" w:cs="Arial"/>
                <w:noProof/>
                <w:color w:val="0D0D0D" w:themeColor="text1" w:themeTint="F2"/>
                <w:sz w:val="20"/>
                <w:szCs w:val="20"/>
              </w:rPr>
              <w:t>1.4.</w:t>
            </w:r>
            <w:r w:rsidR="00C21A7A" w:rsidRPr="00C21A7A">
              <w:rPr>
                <w:rFonts w:ascii="Arial" w:eastAsiaTheme="minorEastAsia" w:hAnsi="Arial" w:cs="Arial"/>
                <w:noProof/>
                <w:color w:val="0D0D0D" w:themeColor="text1" w:themeTint="F2"/>
                <w:sz w:val="20"/>
                <w:szCs w:val="20"/>
                <w:lang w:val="es-ES" w:eastAsia="es-ES"/>
              </w:rPr>
              <w:tab/>
            </w:r>
            <w:r w:rsidR="00C21A7A" w:rsidRPr="00C21A7A">
              <w:rPr>
                <w:rStyle w:val="Hipervnculo"/>
                <w:rFonts w:ascii="Arial" w:hAnsi="Arial" w:cs="Arial"/>
                <w:noProof/>
                <w:color w:val="0D0D0D" w:themeColor="text1" w:themeTint="F2"/>
                <w:sz w:val="20"/>
                <w:szCs w:val="20"/>
              </w:rPr>
              <w:t>OBJETIVOS ESTRATÉGICOS</w:t>
            </w:r>
            <w:r w:rsidR="00C21A7A" w:rsidRPr="00C21A7A">
              <w:rPr>
                <w:rFonts w:ascii="Arial" w:hAnsi="Arial" w:cs="Arial"/>
                <w:noProof/>
                <w:webHidden/>
                <w:color w:val="0D0D0D" w:themeColor="text1" w:themeTint="F2"/>
                <w:sz w:val="20"/>
                <w:szCs w:val="20"/>
              </w:rPr>
              <w:tab/>
            </w:r>
            <w:r w:rsidR="00C21A7A" w:rsidRPr="00C21A7A">
              <w:rPr>
                <w:rFonts w:ascii="Arial" w:hAnsi="Arial" w:cs="Arial"/>
                <w:noProof/>
                <w:webHidden/>
                <w:color w:val="0D0D0D" w:themeColor="text1" w:themeTint="F2"/>
                <w:sz w:val="20"/>
                <w:szCs w:val="20"/>
              </w:rPr>
              <w:fldChar w:fldCharType="begin"/>
            </w:r>
            <w:r w:rsidR="00C21A7A" w:rsidRPr="00C21A7A">
              <w:rPr>
                <w:rFonts w:ascii="Arial" w:hAnsi="Arial" w:cs="Arial"/>
                <w:noProof/>
                <w:webHidden/>
                <w:color w:val="0D0D0D" w:themeColor="text1" w:themeTint="F2"/>
                <w:sz w:val="20"/>
                <w:szCs w:val="20"/>
              </w:rPr>
              <w:instrText xml:space="preserve"> PAGEREF _Toc31394956 \h </w:instrText>
            </w:r>
            <w:r w:rsidR="00C21A7A" w:rsidRPr="00C21A7A">
              <w:rPr>
                <w:rFonts w:ascii="Arial" w:hAnsi="Arial" w:cs="Arial"/>
                <w:noProof/>
                <w:webHidden/>
                <w:color w:val="0D0D0D" w:themeColor="text1" w:themeTint="F2"/>
                <w:sz w:val="20"/>
                <w:szCs w:val="20"/>
              </w:rPr>
            </w:r>
            <w:r w:rsidR="00C21A7A" w:rsidRPr="00C21A7A">
              <w:rPr>
                <w:rFonts w:ascii="Arial" w:hAnsi="Arial" w:cs="Arial"/>
                <w:noProof/>
                <w:webHidden/>
                <w:color w:val="0D0D0D" w:themeColor="text1" w:themeTint="F2"/>
                <w:sz w:val="20"/>
                <w:szCs w:val="20"/>
              </w:rPr>
              <w:fldChar w:fldCharType="separate"/>
            </w:r>
            <w:r w:rsidR="00C21A7A" w:rsidRPr="00C21A7A">
              <w:rPr>
                <w:rFonts w:ascii="Arial" w:hAnsi="Arial" w:cs="Arial"/>
                <w:noProof/>
                <w:webHidden/>
                <w:color w:val="0D0D0D" w:themeColor="text1" w:themeTint="F2"/>
                <w:sz w:val="20"/>
                <w:szCs w:val="20"/>
              </w:rPr>
              <w:t>5</w:t>
            </w:r>
            <w:r w:rsidR="00C21A7A" w:rsidRPr="00C21A7A">
              <w:rPr>
                <w:rFonts w:ascii="Arial" w:hAnsi="Arial" w:cs="Arial"/>
                <w:noProof/>
                <w:webHidden/>
                <w:color w:val="0D0D0D" w:themeColor="text1" w:themeTint="F2"/>
                <w:sz w:val="20"/>
                <w:szCs w:val="20"/>
              </w:rPr>
              <w:fldChar w:fldCharType="end"/>
            </w:r>
          </w:hyperlink>
        </w:p>
        <w:p w14:paraId="7CC15958" w14:textId="77777777" w:rsidR="00C21A7A" w:rsidRPr="00C21A7A" w:rsidRDefault="00786F8F">
          <w:pPr>
            <w:pStyle w:val="TDC1"/>
            <w:tabs>
              <w:tab w:val="left" w:pos="660"/>
              <w:tab w:val="right" w:leader="dot" w:pos="9396"/>
            </w:tabs>
            <w:rPr>
              <w:rFonts w:ascii="Arial" w:eastAsiaTheme="minorEastAsia" w:hAnsi="Arial" w:cs="Arial"/>
              <w:noProof/>
              <w:color w:val="0D0D0D" w:themeColor="text1" w:themeTint="F2"/>
              <w:sz w:val="20"/>
              <w:szCs w:val="20"/>
              <w:lang w:val="es-ES" w:eastAsia="es-ES"/>
            </w:rPr>
          </w:pPr>
          <w:hyperlink w:anchor="_Toc31394957" w:history="1">
            <w:r w:rsidR="00C21A7A" w:rsidRPr="00C21A7A">
              <w:rPr>
                <w:rStyle w:val="Hipervnculo"/>
                <w:rFonts w:ascii="Arial" w:hAnsi="Arial" w:cs="Arial"/>
                <w:noProof/>
                <w:color w:val="0D0D0D" w:themeColor="text1" w:themeTint="F2"/>
                <w:sz w:val="20"/>
                <w:szCs w:val="20"/>
              </w:rPr>
              <w:t>1.5.</w:t>
            </w:r>
            <w:r w:rsidR="00C21A7A" w:rsidRPr="00C21A7A">
              <w:rPr>
                <w:rFonts w:ascii="Arial" w:eastAsiaTheme="minorEastAsia" w:hAnsi="Arial" w:cs="Arial"/>
                <w:noProof/>
                <w:color w:val="0D0D0D" w:themeColor="text1" w:themeTint="F2"/>
                <w:sz w:val="20"/>
                <w:szCs w:val="20"/>
                <w:lang w:val="es-ES" w:eastAsia="es-ES"/>
              </w:rPr>
              <w:tab/>
            </w:r>
            <w:r w:rsidR="00C21A7A" w:rsidRPr="00C21A7A">
              <w:rPr>
                <w:rStyle w:val="Hipervnculo"/>
                <w:rFonts w:ascii="Arial" w:hAnsi="Arial" w:cs="Arial"/>
                <w:noProof/>
                <w:color w:val="0D0D0D" w:themeColor="text1" w:themeTint="F2"/>
                <w:sz w:val="20"/>
                <w:szCs w:val="20"/>
              </w:rPr>
              <w:t>DECLARACIÓN DE LA POLÍTICA DE ADMINISTRACIÓN DEL RIESGO (APROBADA EL 20.04.2019)</w:t>
            </w:r>
            <w:r w:rsidR="00C21A7A" w:rsidRPr="00C21A7A">
              <w:rPr>
                <w:rFonts w:ascii="Arial" w:hAnsi="Arial" w:cs="Arial"/>
                <w:noProof/>
                <w:webHidden/>
                <w:color w:val="0D0D0D" w:themeColor="text1" w:themeTint="F2"/>
                <w:sz w:val="20"/>
                <w:szCs w:val="20"/>
              </w:rPr>
              <w:tab/>
            </w:r>
            <w:r w:rsidR="00C21A7A" w:rsidRPr="00C21A7A">
              <w:rPr>
                <w:rFonts w:ascii="Arial" w:hAnsi="Arial" w:cs="Arial"/>
                <w:noProof/>
                <w:webHidden/>
                <w:color w:val="0D0D0D" w:themeColor="text1" w:themeTint="F2"/>
                <w:sz w:val="20"/>
                <w:szCs w:val="20"/>
              </w:rPr>
              <w:fldChar w:fldCharType="begin"/>
            </w:r>
            <w:r w:rsidR="00C21A7A" w:rsidRPr="00C21A7A">
              <w:rPr>
                <w:rFonts w:ascii="Arial" w:hAnsi="Arial" w:cs="Arial"/>
                <w:noProof/>
                <w:webHidden/>
                <w:color w:val="0D0D0D" w:themeColor="text1" w:themeTint="F2"/>
                <w:sz w:val="20"/>
                <w:szCs w:val="20"/>
              </w:rPr>
              <w:instrText xml:space="preserve"> PAGEREF _Toc31394957 \h </w:instrText>
            </w:r>
            <w:r w:rsidR="00C21A7A" w:rsidRPr="00C21A7A">
              <w:rPr>
                <w:rFonts w:ascii="Arial" w:hAnsi="Arial" w:cs="Arial"/>
                <w:noProof/>
                <w:webHidden/>
                <w:color w:val="0D0D0D" w:themeColor="text1" w:themeTint="F2"/>
                <w:sz w:val="20"/>
                <w:szCs w:val="20"/>
              </w:rPr>
            </w:r>
            <w:r w:rsidR="00C21A7A" w:rsidRPr="00C21A7A">
              <w:rPr>
                <w:rFonts w:ascii="Arial" w:hAnsi="Arial" w:cs="Arial"/>
                <w:noProof/>
                <w:webHidden/>
                <w:color w:val="0D0D0D" w:themeColor="text1" w:themeTint="F2"/>
                <w:sz w:val="20"/>
                <w:szCs w:val="20"/>
              </w:rPr>
              <w:fldChar w:fldCharType="separate"/>
            </w:r>
            <w:r w:rsidR="00C21A7A" w:rsidRPr="00C21A7A">
              <w:rPr>
                <w:rFonts w:ascii="Arial" w:hAnsi="Arial" w:cs="Arial"/>
                <w:noProof/>
                <w:webHidden/>
                <w:color w:val="0D0D0D" w:themeColor="text1" w:themeTint="F2"/>
                <w:sz w:val="20"/>
                <w:szCs w:val="20"/>
              </w:rPr>
              <w:t>5</w:t>
            </w:r>
            <w:r w:rsidR="00C21A7A" w:rsidRPr="00C21A7A">
              <w:rPr>
                <w:rFonts w:ascii="Arial" w:hAnsi="Arial" w:cs="Arial"/>
                <w:noProof/>
                <w:webHidden/>
                <w:color w:val="0D0D0D" w:themeColor="text1" w:themeTint="F2"/>
                <w:sz w:val="20"/>
                <w:szCs w:val="20"/>
              </w:rPr>
              <w:fldChar w:fldCharType="end"/>
            </w:r>
          </w:hyperlink>
        </w:p>
        <w:p w14:paraId="208D767D" w14:textId="77777777" w:rsidR="00C21A7A" w:rsidRPr="00C21A7A" w:rsidRDefault="00786F8F">
          <w:pPr>
            <w:pStyle w:val="TDC1"/>
            <w:tabs>
              <w:tab w:val="left" w:pos="440"/>
              <w:tab w:val="right" w:leader="dot" w:pos="9396"/>
            </w:tabs>
            <w:rPr>
              <w:rFonts w:ascii="Arial" w:eastAsiaTheme="minorEastAsia" w:hAnsi="Arial" w:cs="Arial"/>
              <w:noProof/>
              <w:color w:val="0D0D0D" w:themeColor="text1" w:themeTint="F2"/>
              <w:sz w:val="20"/>
              <w:szCs w:val="20"/>
              <w:lang w:val="es-ES" w:eastAsia="es-ES"/>
            </w:rPr>
          </w:pPr>
          <w:hyperlink w:anchor="_Toc31394958" w:history="1">
            <w:r w:rsidR="00C21A7A" w:rsidRPr="00C21A7A">
              <w:rPr>
                <w:rStyle w:val="Hipervnculo"/>
                <w:rFonts w:ascii="Arial" w:hAnsi="Arial" w:cs="Arial"/>
                <w:noProof/>
                <w:color w:val="0D0D0D" w:themeColor="text1" w:themeTint="F2"/>
                <w:sz w:val="20"/>
                <w:szCs w:val="20"/>
              </w:rPr>
              <w:t>2.</w:t>
            </w:r>
            <w:r w:rsidR="00C21A7A" w:rsidRPr="00C21A7A">
              <w:rPr>
                <w:rFonts w:ascii="Arial" w:eastAsiaTheme="minorEastAsia" w:hAnsi="Arial" w:cs="Arial"/>
                <w:noProof/>
                <w:color w:val="0D0D0D" w:themeColor="text1" w:themeTint="F2"/>
                <w:sz w:val="20"/>
                <w:szCs w:val="20"/>
                <w:lang w:val="es-ES" w:eastAsia="es-ES"/>
              </w:rPr>
              <w:tab/>
            </w:r>
            <w:r w:rsidR="00C21A7A" w:rsidRPr="00C21A7A">
              <w:rPr>
                <w:rStyle w:val="Hipervnculo"/>
                <w:rFonts w:ascii="Arial" w:hAnsi="Arial" w:cs="Arial"/>
                <w:noProof/>
                <w:color w:val="0D0D0D" w:themeColor="text1" w:themeTint="F2"/>
                <w:sz w:val="20"/>
                <w:szCs w:val="20"/>
              </w:rPr>
              <w:t>ASPECTOS GENERALES DEL PLAN ANTICORRUPCIÓN Y DE ATENCIÓN AL CIUDADANO –PAAC-.</w:t>
            </w:r>
            <w:r w:rsidR="00C21A7A" w:rsidRPr="00C21A7A">
              <w:rPr>
                <w:rFonts w:ascii="Arial" w:hAnsi="Arial" w:cs="Arial"/>
                <w:noProof/>
                <w:webHidden/>
                <w:color w:val="0D0D0D" w:themeColor="text1" w:themeTint="F2"/>
                <w:sz w:val="20"/>
                <w:szCs w:val="20"/>
              </w:rPr>
              <w:tab/>
            </w:r>
            <w:r w:rsidR="00C21A7A" w:rsidRPr="00C21A7A">
              <w:rPr>
                <w:rFonts w:ascii="Arial" w:hAnsi="Arial" w:cs="Arial"/>
                <w:noProof/>
                <w:webHidden/>
                <w:color w:val="0D0D0D" w:themeColor="text1" w:themeTint="F2"/>
                <w:sz w:val="20"/>
                <w:szCs w:val="20"/>
              </w:rPr>
              <w:fldChar w:fldCharType="begin"/>
            </w:r>
            <w:r w:rsidR="00C21A7A" w:rsidRPr="00C21A7A">
              <w:rPr>
                <w:rFonts w:ascii="Arial" w:hAnsi="Arial" w:cs="Arial"/>
                <w:noProof/>
                <w:webHidden/>
                <w:color w:val="0D0D0D" w:themeColor="text1" w:themeTint="F2"/>
                <w:sz w:val="20"/>
                <w:szCs w:val="20"/>
              </w:rPr>
              <w:instrText xml:space="preserve"> PAGEREF _Toc31394958 \h </w:instrText>
            </w:r>
            <w:r w:rsidR="00C21A7A" w:rsidRPr="00C21A7A">
              <w:rPr>
                <w:rFonts w:ascii="Arial" w:hAnsi="Arial" w:cs="Arial"/>
                <w:noProof/>
                <w:webHidden/>
                <w:color w:val="0D0D0D" w:themeColor="text1" w:themeTint="F2"/>
                <w:sz w:val="20"/>
                <w:szCs w:val="20"/>
              </w:rPr>
            </w:r>
            <w:r w:rsidR="00C21A7A" w:rsidRPr="00C21A7A">
              <w:rPr>
                <w:rFonts w:ascii="Arial" w:hAnsi="Arial" w:cs="Arial"/>
                <w:noProof/>
                <w:webHidden/>
                <w:color w:val="0D0D0D" w:themeColor="text1" w:themeTint="F2"/>
                <w:sz w:val="20"/>
                <w:szCs w:val="20"/>
              </w:rPr>
              <w:fldChar w:fldCharType="separate"/>
            </w:r>
            <w:r w:rsidR="00C21A7A" w:rsidRPr="00C21A7A">
              <w:rPr>
                <w:rFonts w:ascii="Arial" w:hAnsi="Arial" w:cs="Arial"/>
                <w:noProof/>
                <w:webHidden/>
                <w:color w:val="0D0D0D" w:themeColor="text1" w:themeTint="F2"/>
                <w:sz w:val="20"/>
                <w:szCs w:val="20"/>
              </w:rPr>
              <w:t>6</w:t>
            </w:r>
            <w:r w:rsidR="00C21A7A" w:rsidRPr="00C21A7A">
              <w:rPr>
                <w:rFonts w:ascii="Arial" w:hAnsi="Arial" w:cs="Arial"/>
                <w:noProof/>
                <w:webHidden/>
                <w:color w:val="0D0D0D" w:themeColor="text1" w:themeTint="F2"/>
                <w:sz w:val="20"/>
                <w:szCs w:val="20"/>
              </w:rPr>
              <w:fldChar w:fldCharType="end"/>
            </w:r>
          </w:hyperlink>
        </w:p>
        <w:p w14:paraId="6E075414" w14:textId="77777777" w:rsidR="00C21A7A" w:rsidRPr="00C21A7A" w:rsidRDefault="00786F8F">
          <w:pPr>
            <w:pStyle w:val="TDC1"/>
            <w:tabs>
              <w:tab w:val="left" w:pos="660"/>
              <w:tab w:val="right" w:leader="dot" w:pos="9396"/>
            </w:tabs>
            <w:rPr>
              <w:rFonts w:ascii="Arial" w:eastAsiaTheme="minorEastAsia" w:hAnsi="Arial" w:cs="Arial"/>
              <w:noProof/>
              <w:color w:val="0D0D0D" w:themeColor="text1" w:themeTint="F2"/>
              <w:sz w:val="20"/>
              <w:szCs w:val="20"/>
              <w:lang w:val="es-ES" w:eastAsia="es-ES"/>
            </w:rPr>
          </w:pPr>
          <w:hyperlink w:anchor="_Toc31394959" w:history="1">
            <w:r w:rsidR="00C21A7A" w:rsidRPr="00C21A7A">
              <w:rPr>
                <w:rStyle w:val="Hipervnculo"/>
                <w:rFonts w:ascii="Arial" w:hAnsi="Arial" w:cs="Arial"/>
                <w:noProof/>
                <w:color w:val="0D0D0D" w:themeColor="text1" w:themeTint="F2"/>
                <w:sz w:val="20"/>
                <w:szCs w:val="20"/>
              </w:rPr>
              <w:t>2.1.</w:t>
            </w:r>
            <w:r w:rsidR="00C21A7A" w:rsidRPr="00C21A7A">
              <w:rPr>
                <w:rFonts w:ascii="Arial" w:eastAsiaTheme="minorEastAsia" w:hAnsi="Arial" w:cs="Arial"/>
                <w:noProof/>
                <w:color w:val="0D0D0D" w:themeColor="text1" w:themeTint="F2"/>
                <w:sz w:val="20"/>
                <w:szCs w:val="20"/>
                <w:lang w:val="es-ES" w:eastAsia="es-ES"/>
              </w:rPr>
              <w:tab/>
            </w:r>
            <w:r w:rsidR="00C21A7A" w:rsidRPr="00C21A7A">
              <w:rPr>
                <w:rStyle w:val="Hipervnculo"/>
                <w:rFonts w:ascii="Arial" w:hAnsi="Arial" w:cs="Arial"/>
                <w:noProof/>
                <w:color w:val="0D0D0D" w:themeColor="text1" w:themeTint="F2"/>
                <w:sz w:val="20"/>
                <w:szCs w:val="20"/>
              </w:rPr>
              <w:t>OBJETIVO GENERAL</w:t>
            </w:r>
            <w:r w:rsidR="00C21A7A" w:rsidRPr="00C21A7A">
              <w:rPr>
                <w:rFonts w:ascii="Arial" w:hAnsi="Arial" w:cs="Arial"/>
                <w:noProof/>
                <w:webHidden/>
                <w:color w:val="0D0D0D" w:themeColor="text1" w:themeTint="F2"/>
                <w:sz w:val="20"/>
                <w:szCs w:val="20"/>
              </w:rPr>
              <w:tab/>
            </w:r>
            <w:r w:rsidR="00C21A7A" w:rsidRPr="00C21A7A">
              <w:rPr>
                <w:rFonts w:ascii="Arial" w:hAnsi="Arial" w:cs="Arial"/>
                <w:noProof/>
                <w:webHidden/>
                <w:color w:val="0D0D0D" w:themeColor="text1" w:themeTint="F2"/>
                <w:sz w:val="20"/>
                <w:szCs w:val="20"/>
              </w:rPr>
              <w:fldChar w:fldCharType="begin"/>
            </w:r>
            <w:r w:rsidR="00C21A7A" w:rsidRPr="00C21A7A">
              <w:rPr>
                <w:rFonts w:ascii="Arial" w:hAnsi="Arial" w:cs="Arial"/>
                <w:noProof/>
                <w:webHidden/>
                <w:color w:val="0D0D0D" w:themeColor="text1" w:themeTint="F2"/>
                <w:sz w:val="20"/>
                <w:szCs w:val="20"/>
              </w:rPr>
              <w:instrText xml:space="preserve"> PAGEREF _Toc31394959 \h </w:instrText>
            </w:r>
            <w:r w:rsidR="00C21A7A" w:rsidRPr="00C21A7A">
              <w:rPr>
                <w:rFonts w:ascii="Arial" w:hAnsi="Arial" w:cs="Arial"/>
                <w:noProof/>
                <w:webHidden/>
                <w:color w:val="0D0D0D" w:themeColor="text1" w:themeTint="F2"/>
                <w:sz w:val="20"/>
                <w:szCs w:val="20"/>
              </w:rPr>
            </w:r>
            <w:r w:rsidR="00C21A7A" w:rsidRPr="00C21A7A">
              <w:rPr>
                <w:rFonts w:ascii="Arial" w:hAnsi="Arial" w:cs="Arial"/>
                <w:noProof/>
                <w:webHidden/>
                <w:color w:val="0D0D0D" w:themeColor="text1" w:themeTint="F2"/>
                <w:sz w:val="20"/>
                <w:szCs w:val="20"/>
              </w:rPr>
              <w:fldChar w:fldCharType="separate"/>
            </w:r>
            <w:r w:rsidR="00C21A7A" w:rsidRPr="00C21A7A">
              <w:rPr>
                <w:rFonts w:ascii="Arial" w:hAnsi="Arial" w:cs="Arial"/>
                <w:noProof/>
                <w:webHidden/>
                <w:color w:val="0D0D0D" w:themeColor="text1" w:themeTint="F2"/>
                <w:sz w:val="20"/>
                <w:szCs w:val="20"/>
              </w:rPr>
              <w:t>6</w:t>
            </w:r>
            <w:r w:rsidR="00C21A7A" w:rsidRPr="00C21A7A">
              <w:rPr>
                <w:rFonts w:ascii="Arial" w:hAnsi="Arial" w:cs="Arial"/>
                <w:noProof/>
                <w:webHidden/>
                <w:color w:val="0D0D0D" w:themeColor="text1" w:themeTint="F2"/>
                <w:sz w:val="20"/>
                <w:szCs w:val="20"/>
              </w:rPr>
              <w:fldChar w:fldCharType="end"/>
            </w:r>
          </w:hyperlink>
        </w:p>
        <w:p w14:paraId="2A3165B9" w14:textId="77777777" w:rsidR="00C21A7A" w:rsidRPr="00C21A7A" w:rsidRDefault="00786F8F">
          <w:pPr>
            <w:pStyle w:val="TDC1"/>
            <w:tabs>
              <w:tab w:val="left" w:pos="660"/>
              <w:tab w:val="right" w:leader="dot" w:pos="9396"/>
            </w:tabs>
            <w:rPr>
              <w:rFonts w:ascii="Arial" w:eastAsiaTheme="minorEastAsia" w:hAnsi="Arial" w:cs="Arial"/>
              <w:noProof/>
              <w:color w:val="0D0D0D" w:themeColor="text1" w:themeTint="F2"/>
              <w:sz w:val="20"/>
              <w:szCs w:val="20"/>
              <w:lang w:val="es-ES" w:eastAsia="es-ES"/>
            </w:rPr>
          </w:pPr>
          <w:hyperlink w:anchor="_Toc31394960" w:history="1">
            <w:r w:rsidR="00C21A7A" w:rsidRPr="00C21A7A">
              <w:rPr>
                <w:rStyle w:val="Hipervnculo"/>
                <w:rFonts w:ascii="Arial" w:hAnsi="Arial" w:cs="Arial"/>
                <w:noProof/>
                <w:color w:val="0D0D0D" w:themeColor="text1" w:themeTint="F2"/>
                <w:sz w:val="20"/>
                <w:szCs w:val="20"/>
              </w:rPr>
              <w:t>2.2.</w:t>
            </w:r>
            <w:r w:rsidR="00C21A7A" w:rsidRPr="00C21A7A">
              <w:rPr>
                <w:rFonts w:ascii="Arial" w:eastAsiaTheme="minorEastAsia" w:hAnsi="Arial" w:cs="Arial"/>
                <w:noProof/>
                <w:color w:val="0D0D0D" w:themeColor="text1" w:themeTint="F2"/>
                <w:sz w:val="20"/>
                <w:szCs w:val="20"/>
                <w:lang w:val="es-ES" w:eastAsia="es-ES"/>
              </w:rPr>
              <w:tab/>
            </w:r>
            <w:r w:rsidR="00C21A7A" w:rsidRPr="00C21A7A">
              <w:rPr>
                <w:rStyle w:val="Hipervnculo"/>
                <w:rFonts w:ascii="Arial" w:hAnsi="Arial" w:cs="Arial"/>
                <w:noProof/>
                <w:color w:val="0D0D0D" w:themeColor="text1" w:themeTint="F2"/>
                <w:sz w:val="20"/>
                <w:szCs w:val="20"/>
              </w:rPr>
              <w:t>OBJETIVOS ESPECÍFICOS</w:t>
            </w:r>
            <w:r w:rsidR="00C21A7A" w:rsidRPr="00C21A7A">
              <w:rPr>
                <w:rFonts w:ascii="Arial" w:hAnsi="Arial" w:cs="Arial"/>
                <w:noProof/>
                <w:webHidden/>
                <w:color w:val="0D0D0D" w:themeColor="text1" w:themeTint="F2"/>
                <w:sz w:val="20"/>
                <w:szCs w:val="20"/>
              </w:rPr>
              <w:tab/>
            </w:r>
            <w:r w:rsidR="00C21A7A" w:rsidRPr="00C21A7A">
              <w:rPr>
                <w:rFonts w:ascii="Arial" w:hAnsi="Arial" w:cs="Arial"/>
                <w:noProof/>
                <w:webHidden/>
                <w:color w:val="0D0D0D" w:themeColor="text1" w:themeTint="F2"/>
                <w:sz w:val="20"/>
                <w:szCs w:val="20"/>
              </w:rPr>
              <w:fldChar w:fldCharType="begin"/>
            </w:r>
            <w:r w:rsidR="00C21A7A" w:rsidRPr="00C21A7A">
              <w:rPr>
                <w:rFonts w:ascii="Arial" w:hAnsi="Arial" w:cs="Arial"/>
                <w:noProof/>
                <w:webHidden/>
                <w:color w:val="0D0D0D" w:themeColor="text1" w:themeTint="F2"/>
                <w:sz w:val="20"/>
                <w:szCs w:val="20"/>
              </w:rPr>
              <w:instrText xml:space="preserve"> PAGEREF _Toc31394960 \h </w:instrText>
            </w:r>
            <w:r w:rsidR="00C21A7A" w:rsidRPr="00C21A7A">
              <w:rPr>
                <w:rFonts w:ascii="Arial" w:hAnsi="Arial" w:cs="Arial"/>
                <w:noProof/>
                <w:webHidden/>
                <w:color w:val="0D0D0D" w:themeColor="text1" w:themeTint="F2"/>
                <w:sz w:val="20"/>
                <w:szCs w:val="20"/>
              </w:rPr>
            </w:r>
            <w:r w:rsidR="00C21A7A" w:rsidRPr="00C21A7A">
              <w:rPr>
                <w:rFonts w:ascii="Arial" w:hAnsi="Arial" w:cs="Arial"/>
                <w:noProof/>
                <w:webHidden/>
                <w:color w:val="0D0D0D" w:themeColor="text1" w:themeTint="F2"/>
                <w:sz w:val="20"/>
                <w:szCs w:val="20"/>
              </w:rPr>
              <w:fldChar w:fldCharType="separate"/>
            </w:r>
            <w:r w:rsidR="00C21A7A" w:rsidRPr="00C21A7A">
              <w:rPr>
                <w:rFonts w:ascii="Arial" w:hAnsi="Arial" w:cs="Arial"/>
                <w:noProof/>
                <w:webHidden/>
                <w:color w:val="0D0D0D" w:themeColor="text1" w:themeTint="F2"/>
                <w:sz w:val="20"/>
                <w:szCs w:val="20"/>
              </w:rPr>
              <w:t>6</w:t>
            </w:r>
            <w:r w:rsidR="00C21A7A" w:rsidRPr="00C21A7A">
              <w:rPr>
                <w:rFonts w:ascii="Arial" w:hAnsi="Arial" w:cs="Arial"/>
                <w:noProof/>
                <w:webHidden/>
                <w:color w:val="0D0D0D" w:themeColor="text1" w:themeTint="F2"/>
                <w:sz w:val="20"/>
                <w:szCs w:val="20"/>
              </w:rPr>
              <w:fldChar w:fldCharType="end"/>
            </w:r>
          </w:hyperlink>
        </w:p>
        <w:p w14:paraId="441837C2" w14:textId="77777777" w:rsidR="00C21A7A" w:rsidRPr="00C21A7A" w:rsidRDefault="00786F8F">
          <w:pPr>
            <w:pStyle w:val="TDC1"/>
            <w:tabs>
              <w:tab w:val="left" w:pos="660"/>
              <w:tab w:val="right" w:leader="dot" w:pos="9396"/>
            </w:tabs>
            <w:rPr>
              <w:rFonts w:ascii="Arial" w:eastAsiaTheme="minorEastAsia" w:hAnsi="Arial" w:cs="Arial"/>
              <w:noProof/>
              <w:color w:val="0D0D0D" w:themeColor="text1" w:themeTint="F2"/>
              <w:sz w:val="20"/>
              <w:szCs w:val="20"/>
              <w:lang w:val="es-ES" w:eastAsia="es-ES"/>
            </w:rPr>
          </w:pPr>
          <w:hyperlink w:anchor="_Toc31394961" w:history="1">
            <w:r w:rsidR="00C21A7A" w:rsidRPr="00C21A7A">
              <w:rPr>
                <w:rStyle w:val="Hipervnculo"/>
                <w:rFonts w:ascii="Arial" w:hAnsi="Arial" w:cs="Arial"/>
                <w:noProof/>
                <w:color w:val="0D0D0D" w:themeColor="text1" w:themeTint="F2"/>
                <w:sz w:val="20"/>
                <w:szCs w:val="20"/>
              </w:rPr>
              <w:t>2.3.</w:t>
            </w:r>
            <w:r w:rsidR="00C21A7A" w:rsidRPr="00C21A7A">
              <w:rPr>
                <w:rFonts w:ascii="Arial" w:eastAsiaTheme="minorEastAsia" w:hAnsi="Arial" w:cs="Arial"/>
                <w:noProof/>
                <w:color w:val="0D0D0D" w:themeColor="text1" w:themeTint="F2"/>
                <w:sz w:val="20"/>
                <w:szCs w:val="20"/>
                <w:lang w:val="es-ES" w:eastAsia="es-ES"/>
              </w:rPr>
              <w:tab/>
            </w:r>
            <w:r w:rsidR="00C21A7A" w:rsidRPr="00C21A7A">
              <w:rPr>
                <w:rStyle w:val="Hipervnculo"/>
                <w:rFonts w:ascii="Arial" w:hAnsi="Arial" w:cs="Arial"/>
                <w:noProof/>
                <w:color w:val="0D0D0D" w:themeColor="text1" w:themeTint="F2"/>
                <w:sz w:val="20"/>
                <w:szCs w:val="20"/>
              </w:rPr>
              <w:t>ALCANCE</w:t>
            </w:r>
            <w:r w:rsidR="00C21A7A" w:rsidRPr="00C21A7A">
              <w:rPr>
                <w:rFonts w:ascii="Arial" w:hAnsi="Arial" w:cs="Arial"/>
                <w:noProof/>
                <w:webHidden/>
                <w:color w:val="0D0D0D" w:themeColor="text1" w:themeTint="F2"/>
                <w:sz w:val="20"/>
                <w:szCs w:val="20"/>
              </w:rPr>
              <w:tab/>
            </w:r>
            <w:r w:rsidR="00C21A7A" w:rsidRPr="00C21A7A">
              <w:rPr>
                <w:rFonts w:ascii="Arial" w:hAnsi="Arial" w:cs="Arial"/>
                <w:noProof/>
                <w:webHidden/>
                <w:color w:val="0D0D0D" w:themeColor="text1" w:themeTint="F2"/>
                <w:sz w:val="20"/>
                <w:szCs w:val="20"/>
              </w:rPr>
              <w:fldChar w:fldCharType="begin"/>
            </w:r>
            <w:r w:rsidR="00C21A7A" w:rsidRPr="00C21A7A">
              <w:rPr>
                <w:rFonts w:ascii="Arial" w:hAnsi="Arial" w:cs="Arial"/>
                <w:noProof/>
                <w:webHidden/>
                <w:color w:val="0D0D0D" w:themeColor="text1" w:themeTint="F2"/>
                <w:sz w:val="20"/>
                <w:szCs w:val="20"/>
              </w:rPr>
              <w:instrText xml:space="preserve"> PAGEREF _Toc31394961 \h </w:instrText>
            </w:r>
            <w:r w:rsidR="00C21A7A" w:rsidRPr="00C21A7A">
              <w:rPr>
                <w:rFonts w:ascii="Arial" w:hAnsi="Arial" w:cs="Arial"/>
                <w:noProof/>
                <w:webHidden/>
                <w:color w:val="0D0D0D" w:themeColor="text1" w:themeTint="F2"/>
                <w:sz w:val="20"/>
                <w:szCs w:val="20"/>
              </w:rPr>
            </w:r>
            <w:r w:rsidR="00C21A7A" w:rsidRPr="00C21A7A">
              <w:rPr>
                <w:rFonts w:ascii="Arial" w:hAnsi="Arial" w:cs="Arial"/>
                <w:noProof/>
                <w:webHidden/>
                <w:color w:val="0D0D0D" w:themeColor="text1" w:themeTint="F2"/>
                <w:sz w:val="20"/>
                <w:szCs w:val="20"/>
              </w:rPr>
              <w:fldChar w:fldCharType="separate"/>
            </w:r>
            <w:r w:rsidR="00C21A7A" w:rsidRPr="00C21A7A">
              <w:rPr>
                <w:rFonts w:ascii="Arial" w:hAnsi="Arial" w:cs="Arial"/>
                <w:noProof/>
                <w:webHidden/>
                <w:color w:val="0D0D0D" w:themeColor="text1" w:themeTint="F2"/>
                <w:sz w:val="20"/>
                <w:szCs w:val="20"/>
              </w:rPr>
              <w:t>6</w:t>
            </w:r>
            <w:r w:rsidR="00C21A7A" w:rsidRPr="00C21A7A">
              <w:rPr>
                <w:rFonts w:ascii="Arial" w:hAnsi="Arial" w:cs="Arial"/>
                <w:noProof/>
                <w:webHidden/>
                <w:color w:val="0D0D0D" w:themeColor="text1" w:themeTint="F2"/>
                <w:sz w:val="20"/>
                <w:szCs w:val="20"/>
              </w:rPr>
              <w:fldChar w:fldCharType="end"/>
            </w:r>
          </w:hyperlink>
        </w:p>
        <w:p w14:paraId="701FE73D" w14:textId="77777777" w:rsidR="00C21A7A" w:rsidRPr="00C21A7A" w:rsidRDefault="00786F8F">
          <w:pPr>
            <w:pStyle w:val="TDC1"/>
            <w:tabs>
              <w:tab w:val="left" w:pos="660"/>
              <w:tab w:val="right" w:leader="dot" w:pos="9396"/>
            </w:tabs>
            <w:rPr>
              <w:rFonts w:ascii="Arial" w:eastAsiaTheme="minorEastAsia" w:hAnsi="Arial" w:cs="Arial"/>
              <w:noProof/>
              <w:color w:val="0D0D0D" w:themeColor="text1" w:themeTint="F2"/>
              <w:sz w:val="20"/>
              <w:szCs w:val="20"/>
              <w:lang w:val="es-ES" w:eastAsia="es-ES"/>
            </w:rPr>
          </w:pPr>
          <w:hyperlink w:anchor="_Toc31394962" w:history="1">
            <w:r w:rsidR="00C21A7A" w:rsidRPr="00C21A7A">
              <w:rPr>
                <w:rStyle w:val="Hipervnculo"/>
                <w:rFonts w:ascii="Arial" w:hAnsi="Arial" w:cs="Arial"/>
                <w:noProof/>
                <w:color w:val="0D0D0D" w:themeColor="text1" w:themeTint="F2"/>
                <w:sz w:val="20"/>
                <w:szCs w:val="20"/>
              </w:rPr>
              <w:t>2.4.</w:t>
            </w:r>
            <w:r w:rsidR="00C21A7A" w:rsidRPr="00C21A7A">
              <w:rPr>
                <w:rFonts w:ascii="Arial" w:eastAsiaTheme="minorEastAsia" w:hAnsi="Arial" w:cs="Arial"/>
                <w:noProof/>
                <w:color w:val="0D0D0D" w:themeColor="text1" w:themeTint="F2"/>
                <w:sz w:val="20"/>
                <w:szCs w:val="20"/>
                <w:lang w:val="es-ES" w:eastAsia="es-ES"/>
              </w:rPr>
              <w:tab/>
            </w:r>
            <w:r w:rsidR="00C21A7A" w:rsidRPr="00C21A7A">
              <w:rPr>
                <w:rStyle w:val="Hipervnculo"/>
                <w:rFonts w:ascii="Arial" w:hAnsi="Arial" w:cs="Arial"/>
                <w:noProof/>
                <w:color w:val="0D0D0D" w:themeColor="text1" w:themeTint="F2"/>
                <w:sz w:val="20"/>
                <w:szCs w:val="20"/>
              </w:rPr>
              <w:t>TERMINOS Y DEFINICIONES</w:t>
            </w:r>
            <w:r w:rsidR="00C21A7A" w:rsidRPr="00C21A7A">
              <w:rPr>
                <w:rFonts w:ascii="Arial" w:hAnsi="Arial" w:cs="Arial"/>
                <w:noProof/>
                <w:webHidden/>
                <w:color w:val="0D0D0D" w:themeColor="text1" w:themeTint="F2"/>
                <w:sz w:val="20"/>
                <w:szCs w:val="20"/>
              </w:rPr>
              <w:tab/>
            </w:r>
            <w:r w:rsidR="00C21A7A" w:rsidRPr="00C21A7A">
              <w:rPr>
                <w:rFonts w:ascii="Arial" w:hAnsi="Arial" w:cs="Arial"/>
                <w:noProof/>
                <w:webHidden/>
                <w:color w:val="0D0D0D" w:themeColor="text1" w:themeTint="F2"/>
                <w:sz w:val="20"/>
                <w:szCs w:val="20"/>
              </w:rPr>
              <w:fldChar w:fldCharType="begin"/>
            </w:r>
            <w:r w:rsidR="00C21A7A" w:rsidRPr="00C21A7A">
              <w:rPr>
                <w:rFonts w:ascii="Arial" w:hAnsi="Arial" w:cs="Arial"/>
                <w:noProof/>
                <w:webHidden/>
                <w:color w:val="0D0D0D" w:themeColor="text1" w:themeTint="F2"/>
                <w:sz w:val="20"/>
                <w:szCs w:val="20"/>
              </w:rPr>
              <w:instrText xml:space="preserve"> PAGEREF _Toc31394962 \h </w:instrText>
            </w:r>
            <w:r w:rsidR="00C21A7A" w:rsidRPr="00C21A7A">
              <w:rPr>
                <w:rFonts w:ascii="Arial" w:hAnsi="Arial" w:cs="Arial"/>
                <w:noProof/>
                <w:webHidden/>
                <w:color w:val="0D0D0D" w:themeColor="text1" w:themeTint="F2"/>
                <w:sz w:val="20"/>
                <w:szCs w:val="20"/>
              </w:rPr>
            </w:r>
            <w:r w:rsidR="00C21A7A" w:rsidRPr="00C21A7A">
              <w:rPr>
                <w:rFonts w:ascii="Arial" w:hAnsi="Arial" w:cs="Arial"/>
                <w:noProof/>
                <w:webHidden/>
                <w:color w:val="0D0D0D" w:themeColor="text1" w:themeTint="F2"/>
                <w:sz w:val="20"/>
                <w:szCs w:val="20"/>
              </w:rPr>
              <w:fldChar w:fldCharType="separate"/>
            </w:r>
            <w:r w:rsidR="00C21A7A" w:rsidRPr="00C21A7A">
              <w:rPr>
                <w:rFonts w:ascii="Arial" w:hAnsi="Arial" w:cs="Arial"/>
                <w:noProof/>
                <w:webHidden/>
                <w:color w:val="0D0D0D" w:themeColor="text1" w:themeTint="F2"/>
                <w:sz w:val="20"/>
                <w:szCs w:val="20"/>
              </w:rPr>
              <w:t>6</w:t>
            </w:r>
            <w:r w:rsidR="00C21A7A" w:rsidRPr="00C21A7A">
              <w:rPr>
                <w:rFonts w:ascii="Arial" w:hAnsi="Arial" w:cs="Arial"/>
                <w:noProof/>
                <w:webHidden/>
                <w:color w:val="0D0D0D" w:themeColor="text1" w:themeTint="F2"/>
                <w:sz w:val="20"/>
                <w:szCs w:val="20"/>
              </w:rPr>
              <w:fldChar w:fldCharType="end"/>
            </w:r>
          </w:hyperlink>
        </w:p>
        <w:p w14:paraId="12F7003B" w14:textId="77777777" w:rsidR="00C21A7A" w:rsidRPr="00C21A7A" w:rsidRDefault="00786F8F">
          <w:pPr>
            <w:pStyle w:val="TDC1"/>
            <w:tabs>
              <w:tab w:val="left" w:pos="440"/>
              <w:tab w:val="right" w:leader="dot" w:pos="9396"/>
            </w:tabs>
            <w:rPr>
              <w:rFonts w:ascii="Arial" w:eastAsiaTheme="minorEastAsia" w:hAnsi="Arial" w:cs="Arial"/>
              <w:noProof/>
              <w:color w:val="0D0D0D" w:themeColor="text1" w:themeTint="F2"/>
              <w:sz w:val="20"/>
              <w:szCs w:val="20"/>
              <w:lang w:val="es-ES" w:eastAsia="es-ES"/>
            </w:rPr>
          </w:pPr>
          <w:hyperlink w:anchor="_Toc31394963" w:history="1">
            <w:r w:rsidR="00C21A7A" w:rsidRPr="00C21A7A">
              <w:rPr>
                <w:rStyle w:val="Hipervnculo"/>
                <w:rFonts w:ascii="Arial" w:hAnsi="Arial" w:cs="Arial"/>
                <w:noProof/>
                <w:color w:val="0D0D0D" w:themeColor="text1" w:themeTint="F2"/>
                <w:sz w:val="20"/>
                <w:szCs w:val="20"/>
              </w:rPr>
              <w:t>3.</w:t>
            </w:r>
            <w:r w:rsidR="00C21A7A" w:rsidRPr="00C21A7A">
              <w:rPr>
                <w:rFonts w:ascii="Arial" w:eastAsiaTheme="minorEastAsia" w:hAnsi="Arial" w:cs="Arial"/>
                <w:noProof/>
                <w:color w:val="0D0D0D" w:themeColor="text1" w:themeTint="F2"/>
                <w:sz w:val="20"/>
                <w:szCs w:val="20"/>
                <w:lang w:val="es-ES" w:eastAsia="es-ES"/>
              </w:rPr>
              <w:tab/>
            </w:r>
            <w:r w:rsidR="00C21A7A" w:rsidRPr="00C21A7A">
              <w:rPr>
                <w:rStyle w:val="Hipervnculo"/>
                <w:rFonts w:ascii="Arial" w:hAnsi="Arial" w:cs="Arial"/>
                <w:noProof/>
                <w:color w:val="0D0D0D" w:themeColor="text1" w:themeTint="F2"/>
                <w:sz w:val="20"/>
                <w:szCs w:val="20"/>
              </w:rPr>
              <w:t>CONSTRUCCIÓN DEL PLAN ANTICORRUPCIÓN Y DE ATENCIÓN A LA CIUDADANÍA</w:t>
            </w:r>
            <w:r w:rsidR="00C21A7A" w:rsidRPr="00C21A7A">
              <w:rPr>
                <w:rFonts w:ascii="Arial" w:hAnsi="Arial" w:cs="Arial"/>
                <w:noProof/>
                <w:webHidden/>
                <w:color w:val="0D0D0D" w:themeColor="text1" w:themeTint="F2"/>
                <w:sz w:val="20"/>
                <w:szCs w:val="20"/>
              </w:rPr>
              <w:tab/>
            </w:r>
            <w:r w:rsidR="00C21A7A" w:rsidRPr="00C21A7A">
              <w:rPr>
                <w:rFonts w:ascii="Arial" w:hAnsi="Arial" w:cs="Arial"/>
                <w:noProof/>
                <w:webHidden/>
                <w:color w:val="0D0D0D" w:themeColor="text1" w:themeTint="F2"/>
                <w:sz w:val="20"/>
                <w:szCs w:val="20"/>
              </w:rPr>
              <w:fldChar w:fldCharType="begin"/>
            </w:r>
            <w:r w:rsidR="00C21A7A" w:rsidRPr="00C21A7A">
              <w:rPr>
                <w:rFonts w:ascii="Arial" w:hAnsi="Arial" w:cs="Arial"/>
                <w:noProof/>
                <w:webHidden/>
                <w:color w:val="0D0D0D" w:themeColor="text1" w:themeTint="F2"/>
                <w:sz w:val="20"/>
                <w:szCs w:val="20"/>
              </w:rPr>
              <w:instrText xml:space="preserve"> PAGEREF _Toc31394963 \h </w:instrText>
            </w:r>
            <w:r w:rsidR="00C21A7A" w:rsidRPr="00C21A7A">
              <w:rPr>
                <w:rFonts w:ascii="Arial" w:hAnsi="Arial" w:cs="Arial"/>
                <w:noProof/>
                <w:webHidden/>
                <w:color w:val="0D0D0D" w:themeColor="text1" w:themeTint="F2"/>
                <w:sz w:val="20"/>
                <w:szCs w:val="20"/>
              </w:rPr>
            </w:r>
            <w:r w:rsidR="00C21A7A" w:rsidRPr="00C21A7A">
              <w:rPr>
                <w:rFonts w:ascii="Arial" w:hAnsi="Arial" w:cs="Arial"/>
                <w:noProof/>
                <w:webHidden/>
                <w:color w:val="0D0D0D" w:themeColor="text1" w:themeTint="F2"/>
                <w:sz w:val="20"/>
                <w:szCs w:val="20"/>
              </w:rPr>
              <w:fldChar w:fldCharType="separate"/>
            </w:r>
            <w:r w:rsidR="00C21A7A" w:rsidRPr="00C21A7A">
              <w:rPr>
                <w:rFonts w:ascii="Arial" w:hAnsi="Arial" w:cs="Arial"/>
                <w:noProof/>
                <w:webHidden/>
                <w:color w:val="0D0D0D" w:themeColor="text1" w:themeTint="F2"/>
                <w:sz w:val="20"/>
                <w:szCs w:val="20"/>
              </w:rPr>
              <w:t>7</w:t>
            </w:r>
            <w:r w:rsidR="00C21A7A" w:rsidRPr="00C21A7A">
              <w:rPr>
                <w:rFonts w:ascii="Arial" w:hAnsi="Arial" w:cs="Arial"/>
                <w:noProof/>
                <w:webHidden/>
                <w:color w:val="0D0D0D" w:themeColor="text1" w:themeTint="F2"/>
                <w:sz w:val="20"/>
                <w:szCs w:val="20"/>
              </w:rPr>
              <w:fldChar w:fldCharType="end"/>
            </w:r>
          </w:hyperlink>
        </w:p>
        <w:p w14:paraId="28D08EA8" w14:textId="77777777" w:rsidR="00C21A7A" w:rsidRPr="00C21A7A" w:rsidRDefault="00786F8F">
          <w:pPr>
            <w:pStyle w:val="TDC1"/>
            <w:tabs>
              <w:tab w:val="left" w:pos="660"/>
              <w:tab w:val="right" w:leader="dot" w:pos="9396"/>
            </w:tabs>
            <w:rPr>
              <w:rFonts w:ascii="Arial" w:eastAsiaTheme="minorEastAsia" w:hAnsi="Arial" w:cs="Arial"/>
              <w:noProof/>
              <w:color w:val="0D0D0D" w:themeColor="text1" w:themeTint="F2"/>
              <w:sz w:val="20"/>
              <w:szCs w:val="20"/>
              <w:lang w:val="es-ES" w:eastAsia="es-ES"/>
            </w:rPr>
          </w:pPr>
          <w:hyperlink w:anchor="_Toc31394964" w:history="1">
            <w:r w:rsidR="00C21A7A" w:rsidRPr="00C21A7A">
              <w:rPr>
                <w:rStyle w:val="Hipervnculo"/>
                <w:rFonts w:ascii="Arial" w:hAnsi="Arial" w:cs="Arial"/>
                <w:noProof/>
                <w:color w:val="0D0D0D" w:themeColor="text1" w:themeTint="F2"/>
                <w:sz w:val="20"/>
                <w:szCs w:val="20"/>
              </w:rPr>
              <w:t>3.1.</w:t>
            </w:r>
            <w:r w:rsidR="00C21A7A" w:rsidRPr="00C21A7A">
              <w:rPr>
                <w:rFonts w:ascii="Arial" w:eastAsiaTheme="minorEastAsia" w:hAnsi="Arial" w:cs="Arial"/>
                <w:noProof/>
                <w:color w:val="0D0D0D" w:themeColor="text1" w:themeTint="F2"/>
                <w:sz w:val="20"/>
                <w:szCs w:val="20"/>
                <w:lang w:val="es-ES" w:eastAsia="es-ES"/>
              </w:rPr>
              <w:tab/>
            </w:r>
            <w:r w:rsidR="00C21A7A" w:rsidRPr="00C21A7A">
              <w:rPr>
                <w:rStyle w:val="Hipervnculo"/>
                <w:rFonts w:ascii="Arial" w:hAnsi="Arial" w:cs="Arial"/>
                <w:noProof/>
                <w:color w:val="0D0D0D" w:themeColor="text1" w:themeTint="F2"/>
                <w:sz w:val="20"/>
                <w:szCs w:val="20"/>
              </w:rPr>
              <w:t>MARCO NORMATIVO Y METODOLOGÍA</w:t>
            </w:r>
            <w:r w:rsidR="00C21A7A" w:rsidRPr="00C21A7A">
              <w:rPr>
                <w:rFonts w:ascii="Arial" w:hAnsi="Arial" w:cs="Arial"/>
                <w:noProof/>
                <w:webHidden/>
                <w:color w:val="0D0D0D" w:themeColor="text1" w:themeTint="F2"/>
                <w:sz w:val="20"/>
                <w:szCs w:val="20"/>
              </w:rPr>
              <w:tab/>
            </w:r>
            <w:r w:rsidR="00C21A7A" w:rsidRPr="00C21A7A">
              <w:rPr>
                <w:rFonts w:ascii="Arial" w:hAnsi="Arial" w:cs="Arial"/>
                <w:noProof/>
                <w:webHidden/>
                <w:color w:val="0D0D0D" w:themeColor="text1" w:themeTint="F2"/>
                <w:sz w:val="20"/>
                <w:szCs w:val="20"/>
              </w:rPr>
              <w:fldChar w:fldCharType="begin"/>
            </w:r>
            <w:r w:rsidR="00C21A7A" w:rsidRPr="00C21A7A">
              <w:rPr>
                <w:rFonts w:ascii="Arial" w:hAnsi="Arial" w:cs="Arial"/>
                <w:noProof/>
                <w:webHidden/>
                <w:color w:val="0D0D0D" w:themeColor="text1" w:themeTint="F2"/>
                <w:sz w:val="20"/>
                <w:szCs w:val="20"/>
              </w:rPr>
              <w:instrText xml:space="preserve"> PAGEREF _Toc31394964 \h </w:instrText>
            </w:r>
            <w:r w:rsidR="00C21A7A" w:rsidRPr="00C21A7A">
              <w:rPr>
                <w:rFonts w:ascii="Arial" w:hAnsi="Arial" w:cs="Arial"/>
                <w:noProof/>
                <w:webHidden/>
                <w:color w:val="0D0D0D" w:themeColor="text1" w:themeTint="F2"/>
                <w:sz w:val="20"/>
                <w:szCs w:val="20"/>
              </w:rPr>
            </w:r>
            <w:r w:rsidR="00C21A7A" w:rsidRPr="00C21A7A">
              <w:rPr>
                <w:rFonts w:ascii="Arial" w:hAnsi="Arial" w:cs="Arial"/>
                <w:noProof/>
                <w:webHidden/>
                <w:color w:val="0D0D0D" w:themeColor="text1" w:themeTint="F2"/>
                <w:sz w:val="20"/>
                <w:szCs w:val="20"/>
              </w:rPr>
              <w:fldChar w:fldCharType="separate"/>
            </w:r>
            <w:r w:rsidR="00C21A7A" w:rsidRPr="00C21A7A">
              <w:rPr>
                <w:rFonts w:ascii="Arial" w:hAnsi="Arial" w:cs="Arial"/>
                <w:noProof/>
                <w:webHidden/>
                <w:color w:val="0D0D0D" w:themeColor="text1" w:themeTint="F2"/>
                <w:sz w:val="20"/>
                <w:szCs w:val="20"/>
              </w:rPr>
              <w:t>7</w:t>
            </w:r>
            <w:r w:rsidR="00C21A7A" w:rsidRPr="00C21A7A">
              <w:rPr>
                <w:rFonts w:ascii="Arial" w:hAnsi="Arial" w:cs="Arial"/>
                <w:noProof/>
                <w:webHidden/>
                <w:color w:val="0D0D0D" w:themeColor="text1" w:themeTint="F2"/>
                <w:sz w:val="20"/>
                <w:szCs w:val="20"/>
              </w:rPr>
              <w:fldChar w:fldCharType="end"/>
            </w:r>
          </w:hyperlink>
        </w:p>
        <w:p w14:paraId="63FD97D9" w14:textId="77777777" w:rsidR="00C21A7A" w:rsidRPr="00C21A7A" w:rsidRDefault="00786F8F">
          <w:pPr>
            <w:pStyle w:val="TDC1"/>
            <w:tabs>
              <w:tab w:val="left" w:pos="660"/>
              <w:tab w:val="right" w:leader="dot" w:pos="9396"/>
            </w:tabs>
            <w:rPr>
              <w:rFonts w:ascii="Arial" w:eastAsiaTheme="minorEastAsia" w:hAnsi="Arial" w:cs="Arial"/>
              <w:noProof/>
              <w:color w:val="0D0D0D" w:themeColor="text1" w:themeTint="F2"/>
              <w:sz w:val="20"/>
              <w:szCs w:val="20"/>
              <w:lang w:val="es-ES" w:eastAsia="es-ES"/>
            </w:rPr>
          </w:pPr>
          <w:hyperlink w:anchor="_Toc31394965" w:history="1">
            <w:r w:rsidR="00C21A7A" w:rsidRPr="00C21A7A">
              <w:rPr>
                <w:rStyle w:val="Hipervnculo"/>
                <w:rFonts w:ascii="Arial" w:hAnsi="Arial" w:cs="Arial"/>
                <w:noProof/>
                <w:color w:val="0D0D0D" w:themeColor="text1" w:themeTint="F2"/>
                <w:sz w:val="20"/>
                <w:szCs w:val="20"/>
              </w:rPr>
              <w:t>3.2.</w:t>
            </w:r>
            <w:r w:rsidR="00C21A7A" w:rsidRPr="00C21A7A">
              <w:rPr>
                <w:rFonts w:ascii="Arial" w:eastAsiaTheme="minorEastAsia" w:hAnsi="Arial" w:cs="Arial"/>
                <w:noProof/>
                <w:color w:val="0D0D0D" w:themeColor="text1" w:themeTint="F2"/>
                <w:sz w:val="20"/>
                <w:szCs w:val="20"/>
                <w:lang w:val="es-ES" w:eastAsia="es-ES"/>
              </w:rPr>
              <w:tab/>
            </w:r>
            <w:r w:rsidR="00C21A7A" w:rsidRPr="00C21A7A">
              <w:rPr>
                <w:rStyle w:val="Hipervnculo"/>
                <w:rFonts w:ascii="Arial" w:hAnsi="Arial" w:cs="Arial"/>
                <w:noProof/>
                <w:color w:val="0D0D0D" w:themeColor="text1" w:themeTint="F2"/>
                <w:sz w:val="20"/>
                <w:szCs w:val="20"/>
              </w:rPr>
              <w:t>LÍNEA BASE COMPONENTES DEL PLAN ANTICORRUPCIÓN Y DE ATENCIÓN A LA CIUDADANÍA</w:t>
            </w:r>
            <w:r w:rsidR="00C21A7A" w:rsidRPr="00C21A7A">
              <w:rPr>
                <w:rFonts w:ascii="Arial" w:hAnsi="Arial" w:cs="Arial"/>
                <w:noProof/>
                <w:webHidden/>
                <w:color w:val="0D0D0D" w:themeColor="text1" w:themeTint="F2"/>
                <w:sz w:val="20"/>
                <w:szCs w:val="20"/>
              </w:rPr>
              <w:tab/>
            </w:r>
            <w:r w:rsidR="00C21A7A" w:rsidRPr="00C21A7A">
              <w:rPr>
                <w:rFonts w:ascii="Arial" w:hAnsi="Arial" w:cs="Arial"/>
                <w:noProof/>
                <w:webHidden/>
                <w:color w:val="0D0D0D" w:themeColor="text1" w:themeTint="F2"/>
                <w:sz w:val="20"/>
                <w:szCs w:val="20"/>
              </w:rPr>
              <w:fldChar w:fldCharType="begin"/>
            </w:r>
            <w:r w:rsidR="00C21A7A" w:rsidRPr="00C21A7A">
              <w:rPr>
                <w:rFonts w:ascii="Arial" w:hAnsi="Arial" w:cs="Arial"/>
                <w:noProof/>
                <w:webHidden/>
                <w:color w:val="0D0D0D" w:themeColor="text1" w:themeTint="F2"/>
                <w:sz w:val="20"/>
                <w:szCs w:val="20"/>
              </w:rPr>
              <w:instrText xml:space="preserve"> PAGEREF _Toc31394965 \h </w:instrText>
            </w:r>
            <w:r w:rsidR="00C21A7A" w:rsidRPr="00C21A7A">
              <w:rPr>
                <w:rFonts w:ascii="Arial" w:hAnsi="Arial" w:cs="Arial"/>
                <w:noProof/>
                <w:webHidden/>
                <w:color w:val="0D0D0D" w:themeColor="text1" w:themeTint="F2"/>
                <w:sz w:val="20"/>
                <w:szCs w:val="20"/>
              </w:rPr>
            </w:r>
            <w:r w:rsidR="00C21A7A" w:rsidRPr="00C21A7A">
              <w:rPr>
                <w:rFonts w:ascii="Arial" w:hAnsi="Arial" w:cs="Arial"/>
                <w:noProof/>
                <w:webHidden/>
                <w:color w:val="0D0D0D" w:themeColor="text1" w:themeTint="F2"/>
                <w:sz w:val="20"/>
                <w:szCs w:val="20"/>
              </w:rPr>
              <w:fldChar w:fldCharType="separate"/>
            </w:r>
            <w:r w:rsidR="00C21A7A" w:rsidRPr="00C21A7A">
              <w:rPr>
                <w:rFonts w:ascii="Arial" w:hAnsi="Arial" w:cs="Arial"/>
                <w:noProof/>
                <w:webHidden/>
                <w:color w:val="0D0D0D" w:themeColor="text1" w:themeTint="F2"/>
                <w:sz w:val="20"/>
                <w:szCs w:val="20"/>
              </w:rPr>
              <w:t>8</w:t>
            </w:r>
            <w:r w:rsidR="00C21A7A" w:rsidRPr="00C21A7A">
              <w:rPr>
                <w:rFonts w:ascii="Arial" w:hAnsi="Arial" w:cs="Arial"/>
                <w:noProof/>
                <w:webHidden/>
                <w:color w:val="0D0D0D" w:themeColor="text1" w:themeTint="F2"/>
                <w:sz w:val="20"/>
                <w:szCs w:val="20"/>
              </w:rPr>
              <w:fldChar w:fldCharType="end"/>
            </w:r>
          </w:hyperlink>
        </w:p>
        <w:p w14:paraId="12B7515A" w14:textId="77777777" w:rsidR="00C21A7A" w:rsidRPr="00C21A7A" w:rsidRDefault="00786F8F">
          <w:pPr>
            <w:pStyle w:val="TDC1"/>
            <w:tabs>
              <w:tab w:val="left" w:pos="880"/>
              <w:tab w:val="right" w:leader="dot" w:pos="9396"/>
            </w:tabs>
            <w:rPr>
              <w:rFonts w:ascii="Arial" w:eastAsiaTheme="minorEastAsia" w:hAnsi="Arial" w:cs="Arial"/>
              <w:noProof/>
              <w:color w:val="0D0D0D" w:themeColor="text1" w:themeTint="F2"/>
              <w:sz w:val="20"/>
              <w:szCs w:val="20"/>
              <w:lang w:val="es-ES" w:eastAsia="es-ES"/>
            </w:rPr>
          </w:pPr>
          <w:hyperlink w:anchor="_Toc31394966" w:history="1">
            <w:r w:rsidR="00C21A7A" w:rsidRPr="00C21A7A">
              <w:rPr>
                <w:rStyle w:val="Hipervnculo"/>
                <w:rFonts w:ascii="Arial" w:hAnsi="Arial" w:cs="Arial"/>
                <w:noProof/>
                <w:color w:val="0D0D0D" w:themeColor="text1" w:themeTint="F2"/>
                <w:sz w:val="20"/>
                <w:szCs w:val="20"/>
              </w:rPr>
              <w:t>3.2.1.</w:t>
            </w:r>
            <w:r w:rsidR="00C21A7A" w:rsidRPr="00C21A7A">
              <w:rPr>
                <w:rFonts w:ascii="Arial" w:eastAsiaTheme="minorEastAsia" w:hAnsi="Arial" w:cs="Arial"/>
                <w:noProof/>
                <w:color w:val="0D0D0D" w:themeColor="text1" w:themeTint="F2"/>
                <w:sz w:val="20"/>
                <w:szCs w:val="20"/>
                <w:lang w:val="es-ES" w:eastAsia="es-ES"/>
              </w:rPr>
              <w:tab/>
            </w:r>
            <w:r w:rsidR="00C21A7A" w:rsidRPr="00C21A7A">
              <w:rPr>
                <w:rStyle w:val="Hipervnculo"/>
                <w:rFonts w:ascii="Arial" w:hAnsi="Arial" w:cs="Arial"/>
                <w:noProof/>
                <w:color w:val="0D0D0D" w:themeColor="text1" w:themeTint="F2"/>
                <w:sz w:val="20"/>
                <w:szCs w:val="20"/>
              </w:rPr>
              <w:t>Aspectos generales.</w:t>
            </w:r>
            <w:r w:rsidR="00C21A7A" w:rsidRPr="00C21A7A">
              <w:rPr>
                <w:rFonts w:ascii="Arial" w:hAnsi="Arial" w:cs="Arial"/>
                <w:noProof/>
                <w:webHidden/>
                <w:color w:val="0D0D0D" w:themeColor="text1" w:themeTint="F2"/>
                <w:sz w:val="20"/>
                <w:szCs w:val="20"/>
              </w:rPr>
              <w:tab/>
            </w:r>
            <w:r w:rsidR="00C21A7A" w:rsidRPr="00C21A7A">
              <w:rPr>
                <w:rFonts w:ascii="Arial" w:hAnsi="Arial" w:cs="Arial"/>
                <w:noProof/>
                <w:webHidden/>
                <w:color w:val="0D0D0D" w:themeColor="text1" w:themeTint="F2"/>
                <w:sz w:val="20"/>
                <w:szCs w:val="20"/>
              </w:rPr>
              <w:fldChar w:fldCharType="begin"/>
            </w:r>
            <w:r w:rsidR="00C21A7A" w:rsidRPr="00C21A7A">
              <w:rPr>
                <w:rFonts w:ascii="Arial" w:hAnsi="Arial" w:cs="Arial"/>
                <w:noProof/>
                <w:webHidden/>
                <w:color w:val="0D0D0D" w:themeColor="text1" w:themeTint="F2"/>
                <w:sz w:val="20"/>
                <w:szCs w:val="20"/>
              </w:rPr>
              <w:instrText xml:space="preserve"> PAGEREF _Toc31394966 \h </w:instrText>
            </w:r>
            <w:r w:rsidR="00C21A7A" w:rsidRPr="00C21A7A">
              <w:rPr>
                <w:rFonts w:ascii="Arial" w:hAnsi="Arial" w:cs="Arial"/>
                <w:noProof/>
                <w:webHidden/>
                <w:color w:val="0D0D0D" w:themeColor="text1" w:themeTint="F2"/>
                <w:sz w:val="20"/>
                <w:szCs w:val="20"/>
              </w:rPr>
            </w:r>
            <w:r w:rsidR="00C21A7A" w:rsidRPr="00C21A7A">
              <w:rPr>
                <w:rFonts w:ascii="Arial" w:hAnsi="Arial" w:cs="Arial"/>
                <w:noProof/>
                <w:webHidden/>
                <w:color w:val="0D0D0D" w:themeColor="text1" w:themeTint="F2"/>
                <w:sz w:val="20"/>
                <w:szCs w:val="20"/>
              </w:rPr>
              <w:fldChar w:fldCharType="separate"/>
            </w:r>
            <w:r w:rsidR="00C21A7A" w:rsidRPr="00C21A7A">
              <w:rPr>
                <w:rFonts w:ascii="Arial" w:hAnsi="Arial" w:cs="Arial"/>
                <w:noProof/>
                <w:webHidden/>
                <w:color w:val="0D0D0D" w:themeColor="text1" w:themeTint="F2"/>
                <w:sz w:val="20"/>
                <w:szCs w:val="20"/>
              </w:rPr>
              <w:t>8</w:t>
            </w:r>
            <w:r w:rsidR="00C21A7A" w:rsidRPr="00C21A7A">
              <w:rPr>
                <w:rFonts w:ascii="Arial" w:hAnsi="Arial" w:cs="Arial"/>
                <w:noProof/>
                <w:webHidden/>
                <w:color w:val="0D0D0D" w:themeColor="text1" w:themeTint="F2"/>
                <w:sz w:val="20"/>
                <w:szCs w:val="20"/>
              </w:rPr>
              <w:fldChar w:fldCharType="end"/>
            </w:r>
          </w:hyperlink>
        </w:p>
        <w:p w14:paraId="1DB8A44B" w14:textId="77777777" w:rsidR="00C21A7A" w:rsidRPr="00C21A7A" w:rsidRDefault="00786F8F">
          <w:pPr>
            <w:pStyle w:val="TDC1"/>
            <w:tabs>
              <w:tab w:val="left" w:pos="880"/>
              <w:tab w:val="right" w:leader="dot" w:pos="9396"/>
            </w:tabs>
            <w:rPr>
              <w:rFonts w:ascii="Arial" w:eastAsiaTheme="minorEastAsia" w:hAnsi="Arial" w:cs="Arial"/>
              <w:noProof/>
              <w:color w:val="0D0D0D" w:themeColor="text1" w:themeTint="F2"/>
              <w:sz w:val="20"/>
              <w:szCs w:val="20"/>
              <w:lang w:val="es-ES" w:eastAsia="es-ES"/>
            </w:rPr>
          </w:pPr>
          <w:hyperlink w:anchor="_Toc31394967" w:history="1">
            <w:r w:rsidR="00C21A7A" w:rsidRPr="00C21A7A">
              <w:rPr>
                <w:rStyle w:val="Hipervnculo"/>
                <w:rFonts w:ascii="Arial" w:hAnsi="Arial" w:cs="Arial"/>
                <w:noProof/>
                <w:color w:val="0D0D0D" w:themeColor="text1" w:themeTint="F2"/>
                <w:sz w:val="20"/>
                <w:szCs w:val="20"/>
              </w:rPr>
              <w:t>3.2.2.</w:t>
            </w:r>
            <w:r w:rsidR="00C21A7A" w:rsidRPr="00C21A7A">
              <w:rPr>
                <w:rFonts w:ascii="Arial" w:eastAsiaTheme="minorEastAsia" w:hAnsi="Arial" w:cs="Arial"/>
                <w:noProof/>
                <w:color w:val="0D0D0D" w:themeColor="text1" w:themeTint="F2"/>
                <w:sz w:val="20"/>
                <w:szCs w:val="20"/>
                <w:lang w:val="es-ES" w:eastAsia="es-ES"/>
              </w:rPr>
              <w:tab/>
            </w:r>
            <w:r w:rsidR="00C21A7A" w:rsidRPr="00C21A7A">
              <w:rPr>
                <w:rStyle w:val="Hipervnculo"/>
                <w:rFonts w:ascii="Arial" w:hAnsi="Arial" w:cs="Arial"/>
                <w:noProof/>
                <w:color w:val="0D0D0D" w:themeColor="text1" w:themeTint="F2"/>
                <w:sz w:val="20"/>
                <w:szCs w:val="20"/>
              </w:rPr>
              <w:t>Coordinación interna</w:t>
            </w:r>
            <w:r w:rsidR="00C21A7A" w:rsidRPr="00C21A7A">
              <w:rPr>
                <w:rFonts w:ascii="Arial" w:hAnsi="Arial" w:cs="Arial"/>
                <w:noProof/>
                <w:webHidden/>
                <w:color w:val="0D0D0D" w:themeColor="text1" w:themeTint="F2"/>
                <w:sz w:val="20"/>
                <w:szCs w:val="20"/>
              </w:rPr>
              <w:tab/>
            </w:r>
            <w:r w:rsidR="00C21A7A" w:rsidRPr="00C21A7A">
              <w:rPr>
                <w:rFonts w:ascii="Arial" w:hAnsi="Arial" w:cs="Arial"/>
                <w:noProof/>
                <w:webHidden/>
                <w:color w:val="0D0D0D" w:themeColor="text1" w:themeTint="F2"/>
                <w:sz w:val="20"/>
                <w:szCs w:val="20"/>
              </w:rPr>
              <w:fldChar w:fldCharType="begin"/>
            </w:r>
            <w:r w:rsidR="00C21A7A" w:rsidRPr="00C21A7A">
              <w:rPr>
                <w:rFonts w:ascii="Arial" w:hAnsi="Arial" w:cs="Arial"/>
                <w:noProof/>
                <w:webHidden/>
                <w:color w:val="0D0D0D" w:themeColor="text1" w:themeTint="F2"/>
                <w:sz w:val="20"/>
                <w:szCs w:val="20"/>
              </w:rPr>
              <w:instrText xml:space="preserve"> PAGEREF _Toc31394967 \h </w:instrText>
            </w:r>
            <w:r w:rsidR="00C21A7A" w:rsidRPr="00C21A7A">
              <w:rPr>
                <w:rFonts w:ascii="Arial" w:hAnsi="Arial" w:cs="Arial"/>
                <w:noProof/>
                <w:webHidden/>
                <w:color w:val="0D0D0D" w:themeColor="text1" w:themeTint="F2"/>
                <w:sz w:val="20"/>
                <w:szCs w:val="20"/>
              </w:rPr>
            </w:r>
            <w:r w:rsidR="00C21A7A" w:rsidRPr="00C21A7A">
              <w:rPr>
                <w:rFonts w:ascii="Arial" w:hAnsi="Arial" w:cs="Arial"/>
                <w:noProof/>
                <w:webHidden/>
                <w:color w:val="0D0D0D" w:themeColor="text1" w:themeTint="F2"/>
                <w:sz w:val="20"/>
                <w:szCs w:val="20"/>
              </w:rPr>
              <w:fldChar w:fldCharType="separate"/>
            </w:r>
            <w:r w:rsidR="00C21A7A" w:rsidRPr="00C21A7A">
              <w:rPr>
                <w:rFonts w:ascii="Arial" w:hAnsi="Arial" w:cs="Arial"/>
                <w:noProof/>
                <w:webHidden/>
                <w:color w:val="0D0D0D" w:themeColor="text1" w:themeTint="F2"/>
                <w:sz w:val="20"/>
                <w:szCs w:val="20"/>
              </w:rPr>
              <w:t>9</w:t>
            </w:r>
            <w:r w:rsidR="00C21A7A" w:rsidRPr="00C21A7A">
              <w:rPr>
                <w:rFonts w:ascii="Arial" w:hAnsi="Arial" w:cs="Arial"/>
                <w:noProof/>
                <w:webHidden/>
                <w:color w:val="0D0D0D" w:themeColor="text1" w:themeTint="F2"/>
                <w:sz w:val="20"/>
                <w:szCs w:val="20"/>
              </w:rPr>
              <w:fldChar w:fldCharType="end"/>
            </w:r>
          </w:hyperlink>
        </w:p>
        <w:p w14:paraId="4F83865F" w14:textId="77777777" w:rsidR="00C21A7A" w:rsidRPr="00C21A7A" w:rsidRDefault="00786F8F">
          <w:pPr>
            <w:pStyle w:val="TDC1"/>
            <w:tabs>
              <w:tab w:val="left" w:pos="880"/>
              <w:tab w:val="right" w:leader="dot" w:pos="9396"/>
            </w:tabs>
            <w:rPr>
              <w:rFonts w:ascii="Arial" w:eastAsiaTheme="minorEastAsia" w:hAnsi="Arial" w:cs="Arial"/>
              <w:noProof/>
              <w:color w:val="0D0D0D" w:themeColor="text1" w:themeTint="F2"/>
              <w:sz w:val="20"/>
              <w:szCs w:val="20"/>
              <w:lang w:val="es-ES" w:eastAsia="es-ES"/>
            </w:rPr>
          </w:pPr>
          <w:hyperlink w:anchor="_Toc31394968" w:history="1">
            <w:r w:rsidR="00C21A7A" w:rsidRPr="00C21A7A">
              <w:rPr>
                <w:rStyle w:val="Hipervnculo"/>
                <w:rFonts w:ascii="Arial" w:hAnsi="Arial" w:cs="Arial"/>
                <w:noProof/>
                <w:color w:val="0D0D0D" w:themeColor="text1" w:themeTint="F2"/>
                <w:sz w:val="20"/>
                <w:szCs w:val="20"/>
              </w:rPr>
              <w:t>3.2.3.</w:t>
            </w:r>
            <w:r w:rsidR="00C21A7A" w:rsidRPr="00C21A7A">
              <w:rPr>
                <w:rFonts w:ascii="Arial" w:eastAsiaTheme="minorEastAsia" w:hAnsi="Arial" w:cs="Arial"/>
                <w:noProof/>
                <w:color w:val="0D0D0D" w:themeColor="text1" w:themeTint="F2"/>
                <w:sz w:val="20"/>
                <w:szCs w:val="20"/>
                <w:lang w:val="es-ES" w:eastAsia="es-ES"/>
              </w:rPr>
              <w:tab/>
            </w:r>
            <w:r w:rsidR="00C21A7A" w:rsidRPr="00C21A7A">
              <w:rPr>
                <w:rStyle w:val="Hipervnculo"/>
                <w:rFonts w:ascii="Arial" w:hAnsi="Arial" w:cs="Arial"/>
                <w:noProof/>
                <w:color w:val="0D0D0D" w:themeColor="text1" w:themeTint="F2"/>
                <w:sz w:val="20"/>
                <w:szCs w:val="20"/>
              </w:rPr>
              <w:t>Recursos</w:t>
            </w:r>
            <w:r w:rsidR="00C21A7A" w:rsidRPr="00C21A7A">
              <w:rPr>
                <w:rFonts w:ascii="Arial" w:hAnsi="Arial" w:cs="Arial"/>
                <w:noProof/>
                <w:webHidden/>
                <w:color w:val="0D0D0D" w:themeColor="text1" w:themeTint="F2"/>
                <w:sz w:val="20"/>
                <w:szCs w:val="20"/>
              </w:rPr>
              <w:tab/>
            </w:r>
            <w:r w:rsidR="00C21A7A" w:rsidRPr="00C21A7A">
              <w:rPr>
                <w:rFonts w:ascii="Arial" w:hAnsi="Arial" w:cs="Arial"/>
                <w:noProof/>
                <w:webHidden/>
                <w:color w:val="0D0D0D" w:themeColor="text1" w:themeTint="F2"/>
                <w:sz w:val="20"/>
                <w:szCs w:val="20"/>
              </w:rPr>
              <w:fldChar w:fldCharType="begin"/>
            </w:r>
            <w:r w:rsidR="00C21A7A" w:rsidRPr="00C21A7A">
              <w:rPr>
                <w:rFonts w:ascii="Arial" w:hAnsi="Arial" w:cs="Arial"/>
                <w:noProof/>
                <w:webHidden/>
                <w:color w:val="0D0D0D" w:themeColor="text1" w:themeTint="F2"/>
                <w:sz w:val="20"/>
                <w:szCs w:val="20"/>
              </w:rPr>
              <w:instrText xml:space="preserve"> PAGEREF _Toc31394968 \h </w:instrText>
            </w:r>
            <w:r w:rsidR="00C21A7A" w:rsidRPr="00C21A7A">
              <w:rPr>
                <w:rFonts w:ascii="Arial" w:hAnsi="Arial" w:cs="Arial"/>
                <w:noProof/>
                <w:webHidden/>
                <w:color w:val="0D0D0D" w:themeColor="text1" w:themeTint="F2"/>
                <w:sz w:val="20"/>
                <w:szCs w:val="20"/>
              </w:rPr>
            </w:r>
            <w:r w:rsidR="00C21A7A" w:rsidRPr="00C21A7A">
              <w:rPr>
                <w:rFonts w:ascii="Arial" w:hAnsi="Arial" w:cs="Arial"/>
                <w:noProof/>
                <w:webHidden/>
                <w:color w:val="0D0D0D" w:themeColor="text1" w:themeTint="F2"/>
                <w:sz w:val="20"/>
                <w:szCs w:val="20"/>
              </w:rPr>
              <w:fldChar w:fldCharType="separate"/>
            </w:r>
            <w:r w:rsidR="00C21A7A" w:rsidRPr="00C21A7A">
              <w:rPr>
                <w:rFonts w:ascii="Arial" w:hAnsi="Arial" w:cs="Arial"/>
                <w:noProof/>
                <w:webHidden/>
                <w:color w:val="0D0D0D" w:themeColor="text1" w:themeTint="F2"/>
                <w:sz w:val="20"/>
                <w:szCs w:val="20"/>
              </w:rPr>
              <w:t>10</w:t>
            </w:r>
            <w:r w:rsidR="00C21A7A" w:rsidRPr="00C21A7A">
              <w:rPr>
                <w:rFonts w:ascii="Arial" w:hAnsi="Arial" w:cs="Arial"/>
                <w:noProof/>
                <w:webHidden/>
                <w:color w:val="0D0D0D" w:themeColor="text1" w:themeTint="F2"/>
                <w:sz w:val="20"/>
                <w:szCs w:val="20"/>
              </w:rPr>
              <w:fldChar w:fldCharType="end"/>
            </w:r>
          </w:hyperlink>
        </w:p>
        <w:p w14:paraId="03C6BC0A" w14:textId="77777777" w:rsidR="00C21A7A" w:rsidRPr="00C21A7A" w:rsidRDefault="00786F8F">
          <w:pPr>
            <w:pStyle w:val="TDC1"/>
            <w:tabs>
              <w:tab w:val="left" w:pos="880"/>
              <w:tab w:val="right" w:leader="dot" w:pos="9396"/>
            </w:tabs>
            <w:rPr>
              <w:rFonts w:ascii="Arial" w:eastAsiaTheme="minorEastAsia" w:hAnsi="Arial" w:cs="Arial"/>
              <w:noProof/>
              <w:color w:val="0D0D0D" w:themeColor="text1" w:themeTint="F2"/>
              <w:sz w:val="20"/>
              <w:szCs w:val="20"/>
              <w:lang w:val="es-ES" w:eastAsia="es-ES"/>
            </w:rPr>
          </w:pPr>
          <w:hyperlink w:anchor="_Toc31394969" w:history="1">
            <w:r w:rsidR="00C21A7A" w:rsidRPr="00C21A7A">
              <w:rPr>
                <w:rStyle w:val="Hipervnculo"/>
                <w:rFonts w:ascii="Arial" w:hAnsi="Arial" w:cs="Arial"/>
                <w:noProof/>
                <w:color w:val="0D0D0D" w:themeColor="text1" w:themeTint="F2"/>
                <w:sz w:val="20"/>
                <w:szCs w:val="20"/>
              </w:rPr>
              <w:t>3.2.4.</w:t>
            </w:r>
            <w:r w:rsidR="00C21A7A" w:rsidRPr="00C21A7A">
              <w:rPr>
                <w:rFonts w:ascii="Arial" w:eastAsiaTheme="minorEastAsia" w:hAnsi="Arial" w:cs="Arial"/>
                <w:noProof/>
                <w:color w:val="0D0D0D" w:themeColor="text1" w:themeTint="F2"/>
                <w:sz w:val="20"/>
                <w:szCs w:val="20"/>
                <w:lang w:val="es-ES" w:eastAsia="es-ES"/>
              </w:rPr>
              <w:tab/>
            </w:r>
            <w:r w:rsidR="00C21A7A" w:rsidRPr="00C21A7A">
              <w:rPr>
                <w:rStyle w:val="Hipervnculo"/>
                <w:rFonts w:ascii="Arial" w:hAnsi="Arial" w:cs="Arial"/>
                <w:noProof/>
                <w:color w:val="0D0D0D" w:themeColor="text1" w:themeTint="F2"/>
                <w:sz w:val="20"/>
                <w:szCs w:val="20"/>
              </w:rPr>
              <w:t>Elaboración y consolidación</w:t>
            </w:r>
            <w:r w:rsidR="00C21A7A" w:rsidRPr="00C21A7A">
              <w:rPr>
                <w:rFonts w:ascii="Arial" w:hAnsi="Arial" w:cs="Arial"/>
                <w:noProof/>
                <w:webHidden/>
                <w:color w:val="0D0D0D" w:themeColor="text1" w:themeTint="F2"/>
                <w:sz w:val="20"/>
                <w:szCs w:val="20"/>
              </w:rPr>
              <w:tab/>
            </w:r>
            <w:r w:rsidR="00C21A7A" w:rsidRPr="00C21A7A">
              <w:rPr>
                <w:rFonts w:ascii="Arial" w:hAnsi="Arial" w:cs="Arial"/>
                <w:noProof/>
                <w:webHidden/>
                <w:color w:val="0D0D0D" w:themeColor="text1" w:themeTint="F2"/>
                <w:sz w:val="20"/>
                <w:szCs w:val="20"/>
              </w:rPr>
              <w:fldChar w:fldCharType="begin"/>
            </w:r>
            <w:r w:rsidR="00C21A7A" w:rsidRPr="00C21A7A">
              <w:rPr>
                <w:rFonts w:ascii="Arial" w:hAnsi="Arial" w:cs="Arial"/>
                <w:noProof/>
                <w:webHidden/>
                <w:color w:val="0D0D0D" w:themeColor="text1" w:themeTint="F2"/>
                <w:sz w:val="20"/>
                <w:szCs w:val="20"/>
              </w:rPr>
              <w:instrText xml:space="preserve"> PAGEREF _Toc31394969 \h </w:instrText>
            </w:r>
            <w:r w:rsidR="00C21A7A" w:rsidRPr="00C21A7A">
              <w:rPr>
                <w:rFonts w:ascii="Arial" w:hAnsi="Arial" w:cs="Arial"/>
                <w:noProof/>
                <w:webHidden/>
                <w:color w:val="0D0D0D" w:themeColor="text1" w:themeTint="F2"/>
                <w:sz w:val="20"/>
                <w:szCs w:val="20"/>
              </w:rPr>
            </w:r>
            <w:r w:rsidR="00C21A7A" w:rsidRPr="00C21A7A">
              <w:rPr>
                <w:rFonts w:ascii="Arial" w:hAnsi="Arial" w:cs="Arial"/>
                <w:noProof/>
                <w:webHidden/>
                <w:color w:val="0D0D0D" w:themeColor="text1" w:themeTint="F2"/>
                <w:sz w:val="20"/>
                <w:szCs w:val="20"/>
              </w:rPr>
              <w:fldChar w:fldCharType="separate"/>
            </w:r>
            <w:r w:rsidR="00C21A7A" w:rsidRPr="00C21A7A">
              <w:rPr>
                <w:rFonts w:ascii="Arial" w:hAnsi="Arial" w:cs="Arial"/>
                <w:noProof/>
                <w:webHidden/>
                <w:color w:val="0D0D0D" w:themeColor="text1" w:themeTint="F2"/>
                <w:sz w:val="20"/>
                <w:szCs w:val="20"/>
              </w:rPr>
              <w:t>10</w:t>
            </w:r>
            <w:r w:rsidR="00C21A7A" w:rsidRPr="00C21A7A">
              <w:rPr>
                <w:rFonts w:ascii="Arial" w:hAnsi="Arial" w:cs="Arial"/>
                <w:noProof/>
                <w:webHidden/>
                <w:color w:val="0D0D0D" w:themeColor="text1" w:themeTint="F2"/>
                <w:sz w:val="20"/>
                <w:szCs w:val="20"/>
              </w:rPr>
              <w:fldChar w:fldCharType="end"/>
            </w:r>
          </w:hyperlink>
        </w:p>
        <w:p w14:paraId="7A2870B8" w14:textId="77777777" w:rsidR="00C21A7A" w:rsidRPr="00C21A7A" w:rsidRDefault="00786F8F">
          <w:pPr>
            <w:pStyle w:val="TDC1"/>
            <w:tabs>
              <w:tab w:val="left" w:pos="1100"/>
              <w:tab w:val="right" w:leader="dot" w:pos="9396"/>
            </w:tabs>
            <w:rPr>
              <w:rFonts w:ascii="Arial" w:eastAsiaTheme="minorEastAsia" w:hAnsi="Arial" w:cs="Arial"/>
              <w:noProof/>
              <w:color w:val="0D0D0D" w:themeColor="text1" w:themeTint="F2"/>
              <w:sz w:val="20"/>
              <w:szCs w:val="20"/>
              <w:lang w:val="es-ES" w:eastAsia="es-ES"/>
            </w:rPr>
          </w:pPr>
          <w:hyperlink w:anchor="_Toc31394970" w:history="1">
            <w:r w:rsidR="00C21A7A" w:rsidRPr="00C21A7A">
              <w:rPr>
                <w:rStyle w:val="Hipervnculo"/>
                <w:rFonts w:ascii="Arial" w:hAnsi="Arial" w:cs="Arial"/>
                <w:noProof/>
                <w:color w:val="0D0D0D" w:themeColor="text1" w:themeTint="F2"/>
                <w:sz w:val="20"/>
                <w:szCs w:val="20"/>
              </w:rPr>
              <w:t>3.2.4.1.</w:t>
            </w:r>
            <w:r w:rsidR="00C21A7A" w:rsidRPr="00C21A7A">
              <w:rPr>
                <w:rFonts w:ascii="Arial" w:eastAsiaTheme="minorEastAsia" w:hAnsi="Arial" w:cs="Arial"/>
                <w:noProof/>
                <w:color w:val="0D0D0D" w:themeColor="text1" w:themeTint="F2"/>
                <w:sz w:val="20"/>
                <w:szCs w:val="20"/>
                <w:lang w:val="es-ES" w:eastAsia="es-ES"/>
              </w:rPr>
              <w:tab/>
            </w:r>
            <w:r w:rsidR="00C21A7A" w:rsidRPr="00C21A7A">
              <w:rPr>
                <w:rStyle w:val="Hipervnculo"/>
                <w:rFonts w:ascii="Arial" w:hAnsi="Arial" w:cs="Arial"/>
                <w:noProof/>
                <w:color w:val="0D0D0D" w:themeColor="text1" w:themeTint="F2"/>
                <w:sz w:val="20"/>
                <w:szCs w:val="20"/>
              </w:rPr>
              <w:t>Proceso de participación de la ciudadanía, usuarios, funcionarios y contratistas del IDPC y partes interesadas.</w:t>
            </w:r>
            <w:r w:rsidR="00C21A7A" w:rsidRPr="00C21A7A">
              <w:rPr>
                <w:rFonts w:ascii="Arial" w:hAnsi="Arial" w:cs="Arial"/>
                <w:noProof/>
                <w:webHidden/>
                <w:color w:val="0D0D0D" w:themeColor="text1" w:themeTint="F2"/>
                <w:sz w:val="20"/>
                <w:szCs w:val="20"/>
              </w:rPr>
              <w:tab/>
            </w:r>
            <w:r w:rsidR="00C21A7A" w:rsidRPr="00C21A7A">
              <w:rPr>
                <w:rFonts w:ascii="Arial" w:hAnsi="Arial" w:cs="Arial"/>
                <w:noProof/>
                <w:webHidden/>
                <w:color w:val="0D0D0D" w:themeColor="text1" w:themeTint="F2"/>
                <w:sz w:val="20"/>
                <w:szCs w:val="20"/>
              </w:rPr>
              <w:fldChar w:fldCharType="begin"/>
            </w:r>
            <w:r w:rsidR="00C21A7A" w:rsidRPr="00C21A7A">
              <w:rPr>
                <w:rFonts w:ascii="Arial" w:hAnsi="Arial" w:cs="Arial"/>
                <w:noProof/>
                <w:webHidden/>
                <w:color w:val="0D0D0D" w:themeColor="text1" w:themeTint="F2"/>
                <w:sz w:val="20"/>
                <w:szCs w:val="20"/>
              </w:rPr>
              <w:instrText xml:space="preserve"> PAGEREF _Toc31394970 \h </w:instrText>
            </w:r>
            <w:r w:rsidR="00C21A7A" w:rsidRPr="00C21A7A">
              <w:rPr>
                <w:rFonts w:ascii="Arial" w:hAnsi="Arial" w:cs="Arial"/>
                <w:noProof/>
                <w:webHidden/>
                <w:color w:val="0D0D0D" w:themeColor="text1" w:themeTint="F2"/>
                <w:sz w:val="20"/>
                <w:szCs w:val="20"/>
              </w:rPr>
            </w:r>
            <w:r w:rsidR="00C21A7A" w:rsidRPr="00C21A7A">
              <w:rPr>
                <w:rFonts w:ascii="Arial" w:hAnsi="Arial" w:cs="Arial"/>
                <w:noProof/>
                <w:webHidden/>
                <w:color w:val="0D0D0D" w:themeColor="text1" w:themeTint="F2"/>
                <w:sz w:val="20"/>
                <w:szCs w:val="20"/>
              </w:rPr>
              <w:fldChar w:fldCharType="separate"/>
            </w:r>
            <w:r w:rsidR="00C21A7A" w:rsidRPr="00C21A7A">
              <w:rPr>
                <w:rFonts w:ascii="Arial" w:hAnsi="Arial" w:cs="Arial"/>
                <w:noProof/>
                <w:webHidden/>
                <w:color w:val="0D0D0D" w:themeColor="text1" w:themeTint="F2"/>
                <w:sz w:val="20"/>
                <w:szCs w:val="20"/>
              </w:rPr>
              <w:t>11</w:t>
            </w:r>
            <w:r w:rsidR="00C21A7A" w:rsidRPr="00C21A7A">
              <w:rPr>
                <w:rFonts w:ascii="Arial" w:hAnsi="Arial" w:cs="Arial"/>
                <w:noProof/>
                <w:webHidden/>
                <w:color w:val="0D0D0D" w:themeColor="text1" w:themeTint="F2"/>
                <w:sz w:val="20"/>
                <w:szCs w:val="20"/>
              </w:rPr>
              <w:fldChar w:fldCharType="end"/>
            </w:r>
          </w:hyperlink>
        </w:p>
        <w:p w14:paraId="7C793FAC" w14:textId="77777777" w:rsidR="00C21A7A" w:rsidRPr="00C21A7A" w:rsidRDefault="00786F8F">
          <w:pPr>
            <w:pStyle w:val="TDC1"/>
            <w:tabs>
              <w:tab w:val="left" w:pos="1100"/>
              <w:tab w:val="right" w:leader="dot" w:pos="9396"/>
            </w:tabs>
            <w:rPr>
              <w:rFonts w:ascii="Arial" w:eastAsiaTheme="minorEastAsia" w:hAnsi="Arial" w:cs="Arial"/>
              <w:noProof/>
              <w:color w:val="0D0D0D" w:themeColor="text1" w:themeTint="F2"/>
              <w:sz w:val="20"/>
              <w:szCs w:val="20"/>
              <w:lang w:val="es-ES" w:eastAsia="es-ES"/>
            </w:rPr>
          </w:pPr>
          <w:hyperlink w:anchor="_Toc31394971" w:history="1">
            <w:r w:rsidR="00C21A7A" w:rsidRPr="00C21A7A">
              <w:rPr>
                <w:rStyle w:val="Hipervnculo"/>
                <w:rFonts w:ascii="Arial" w:hAnsi="Arial" w:cs="Arial"/>
                <w:noProof/>
                <w:color w:val="0D0D0D" w:themeColor="text1" w:themeTint="F2"/>
                <w:sz w:val="20"/>
                <w:szCs w:val="20"/>
              </w:rPr>
              <w:t>3.2.4.2.</w:t>
            </w:r>
            <w:r w:rsidR="00C21A7A" w:rsidRPr="00C21A7A">
              <w:rPr>
                <w:rFonts w:ascii="Arial" w:eastAsiaTheme="minorEastAsia" w:hAnsi="Arial" w:cs="Arial"/>
                <w:noProof/>
                <w:color w:val="0D0D0D" w:themeColor="text1" w:themeTint="F2"/>
                <w:sz w:val="20"/>
                <w:szCs w:val="20"/>
                <w:lang w:val="es-ES" w:eastAsia="es-ES"/>
              </w:rPr>
              <w:tab/>
            </w:r>
            <w:r w:rsidR="00C21A7A" w:rsidRPr="00C21A7A">
              <w:rPr>
                <w:rStyle w:val="Hipervnculo"/>
                <w:rFonts w:ascii="Arial" w:hAnsi="Arial" w:cs="Arial"/>
                <w:noProof/>
                <w:color w:val="0D0D0D" w:themeColor="text1" w:themeTint="F2"/>
                <w:sz w:val="20"/>
                <w:szCs w:val="20"/>
              </w:rPr>
              <w:t>Resultados del Proceso de participación</w:t>
            </w:r>
            <w:r w:rsidR="00C21A7A" w:rsidRPr="00C21A7A">
              <w:rPr>
                <w:rFonts w:ascii="Arial" w:hAnsi="Arial" w:cs="Arial"/>
                <w:noProof/>
                <w:webHidden/>
                <w:color w:val="0D0D0D" w:themeColor="text1" w:themeTint="F2"/>
                <w:sz w:val="20"/>
                <w:szCs w:val="20"/>
              </w:rPr>
              <w:tab/>
            </w:r>
            <w:r w:rsidR="00C21A7A" w:rsidRPr="00C21A7A">
              <w:rPr>
                <w:rFonts w:ascii="Arial" w:hAnsi="Arial" w:cs="Arial"/>
                <w:noProof/>
                <w:webHidden/>
                <w:color w:val="0D0D0D" w:themeColor="text1" w:themeTint="F2"/>
                <w:sz w:val="20"/>
                <w:szCs w:val="20"/>
              </w:rPr>
              <w:fldChar w:fldCharType="begin"/>
            </w:r>
            <w:r w:rsidR="00C21A7A" w:rsidRPr="00C21A7A">
              <w:rPr>
                <w:rFonts w:ascii="Arial" w:hAnsi="Arial" w:cs="Arial"/>
                <w:noProof/>
                <w:webHidden/>
                <w:color w:val="0D0D0D" w:themeColor="text1" w:themeTint="F2"/>
                <w:sz w:val="20"/>
                <w:szCs w:val="20"/>
              </w:rPr>
              <w:instrText xml:space="preserve"> PAGEREF _Toc31394971 \h </w:instrText>
            </w:r>
            <w:r w:rsidR="00C21A7A" w:rsidRPr="00C21A7A">
              <w:rPr>
                <w:rFonts w:ascii="Arial" w:hAnsi="Arial" w:cs="Arial"/>
                <w:noProof/>
                <w:webHidden/>
                <w:color w:val="0D0D0D" w:themeColor="text1" w:themeTint="F2"/>
                <w:sz w:val="20"/>
                <w:szCs w:val="20"/>
              </w:rPr>
            </w:r>
            <w:r w:rsidR="00C21A7A" w:rsidRPr="00C21A7A">
              <w:rPr>
                <w:rFonts w:ascii="Arial" w:hAnsi="Arial" w:cs="Arial"/>
                <w:noProof/>
                <w:webHidden/>
                <w:color w:val="0D0D0D" w:themeColor="text1" w:themeTint="F2"/>
                <w:sz w:val="20"/>
                <w:szCs w:val="20"/>
              </w:rPr>
              <w:fldChar w:fldCharType="separate"/>
            </w:r>
            <w:r w:rsidR="00C21A7A" w:rsidRPr="00C21A7A">
              <w:rPr>
                <w:rFonts w:ascii="Arial" w:hAnsi="Arial" w:cs="Arial"/>
                <w:noProof/>
                <w:webHidden/>
                <w:color w:val="0D0D0D" w:themeColor="text1" w:themeTint="F2"/>
                <w:sz w:val="20"/>
                <w:szCs w:val="20"/>
              </w:rPr>
              <w:t>13</w:t>
            </w:r>
            <w:r w:rsidR="00C21A7A" w:rsidRPr="00C21A7A">
              <w:rPr>
                <w:rFonts w:ascii="Arial" w:hAnsi="Arial" w:cs="Arial"/>
                <w:noProof/>
                <w:webHidden/>
                <w:color w:val="0D0D0D" w:themeColor="text1" w:themeTint="F2"/>
                <w:sz w:val="20"/>
                <w:szCs w:val="20"/>
              </w:rPr>
              <w:fldChar w:fldCharType="end"/>
            </w:r>
          </w:hyperlink>
        </w:p>
        <w:p w14:paraId="528C9B00" w14:textId="77777777" w:rsidR="00C21A7A" w:rsidRPr="00C21A7A" w:rsidRDefault="00786F8F">
          <w:pPr>
            <w:pStyle w:val="TDC1"/>
            <w:tabs>
              <w:tab w:val="left" w:pos="1100"/>
              <w:tab w:val="right" w:leader="dot" w:pos="9396"/>
            </w:tabs>
            <w:rPr>
              <w:rFonts w:ascii="Arial" w:eastAsiaTheme="minorEastAsia" w:hAnsi="Arial" w:cs="Arial"/>
              <w:noProof/>
              <w:color w:val="0D0D0D" w:themeColor="text1" w:themeTint="F2"/>
              <w:sz w:val="20"/>
              <w:szCs w:val="20"/>
              <w:lang w:val="es-ES" w:eastAsia="es-ES"/>
            </w:rPr>
          </w:pPr>
          <w:hyperlink w:anchor="_Toc31394972" w:history="1">
            <w:r w:rsidR="00C21A7A" w:rsidRPr="00C21A7A">
              <w:rPr>
                <w:rStyle w:val="Hipervnculo"/>
                <w:rFonts w:ascii="Arial" w:hAnsi="Arial" w:cs="Arial"/>
                <w:noProof/>
                <w:color w:val="0D0D0D" w:themeColor="text1" w:themeTint="F2"/>
                <w:sz w:val="20"/>
                <w:szCs w:val="20"/>
              </w:rPr>
              <w:t>3.2.4.3.</w:t>
            </w:r>
            <w:r w:rsidR="00C21A7A" w:rsidRPr="00C21A7A">
              <w:rPr>
                <w:rFonts w:ascii="Arial" w:eastAsiaTheme="minorEastAsia" w:hAnsi="Arial" w:cs="Arial"/>
                <w:noProof/>
                <w:color w:val="0D0D0D" w:themeColor="text1" w:themeTint="F2"/>
                <w:sz w:val="20"/>
                <w:szCs w:val="20"/>
                <w:lang w:val="es-ES" w:eastAsia="es-ES"/>
              </w:rPr>
              <w:tab/>
            </w:r>
            <w:r w:rsidR="00C21A7A" w:rsidRPr="00C21A7A">
              <w:rPr>
                <w:rStyle w:val="Hipervnculo"/>
                <w:rFonts w:ascii="Arial" w:hAnsi="Arial" w:cs="Arial"/>
                <w:noProof/>
                <w:color w:val="0D0D0D" w:themeColor="text1" w:themeTint="F2"/>
                <w:sz w:val="20"/>
                <w:szCs w:val="20"/>
              </w:rPr>
              <w:t>Presentación y aprobación del Plan</w:t>
            </w:r>
            <w:r w:rsidR="00C21A7A" w:rsidRPr="00C21A7A">
              <w:rPr>
                <w:rFonts w:ascii="Arial" w:hAnsi="Arial" w:cs="Arial"/>
                <w:noProof/>
                <w:webHidden/>
                <w:color w:val="0D0D0D" w:themeColor="text1" w:themeTint="F2"/>
                <w:sz w:val="20"/>
                <w:szCs w:val="20"/>
              </w:rPr>
              <w:tab/>
            </w:r>
            <w:r w:rsidR="00C21A7A" w:rsidRPr="00C21A7A">
              <w:rPr>
                <w:rFonts w:ascii="Arial" w:hAnsi="Arial" w:cs="Arial"/>
                <w:noProof/>
                <w:webHidden/>
                <w:color w:val="0D0D0D" w:themeColor="text1" w:themeTint="F2"/>
                <w:sz w:val="20"/>
                <w:szCs w:val="20"/>
              </w:rPr>
              <w:fldChar w:fldCharType="begin"/>
            </w:r>
            <w:r w:rsidR="00C21A7A" w:rsidRPr="00C21A7A">
              <w:rPr>
                <w:rFonts w:ascii="Arial" w:hAnsi="Arial" w:cs="Arial"/>
                <w:noProof/>
                <w:webHidden/>
                <w:color w:val="0D0D0D" w:themeColor="text1" w:themeTint="F2"/>
                <w:sz w:val="20"/>
                <w:szCs w:val="20"/>
              </w:rPr>
              <w:instrText xml:space="preserve"> PAGEREF _Toc31394972 \h </w:instrText>
            </w:r>
            <w:r w:rsidR="00C21A7A" w:rsidRPr="00C21A7A">
              <w:rPr>
                <w:rFonts w:ascii="Arial" w:hAnsi="Arial" w:cs="Arial"/>
                <w:noProof/>
                <w:webHidden/>
                <w:color w:val="0D0D0D" w:themeColor="text1" w:themeTint="F2"/>
                <w:sz w:val="20"/>
                <w:szCs w:val="20"/>
              </w:rPr>
            </w:r>
            <w:r w:rsidR="00C21A7A" w:rsidRPr="00C21A7A">
              <w:rPr>
                <w:rFonts w:ascii="Arial" w:hAnsi="Arial" w:cs="Arial"/>
                <w:noProof/>
                <w:webHidden/>
                <w:color w:val="0D0D0D" w:themeColor="text1" w:themeTint="F2"/>
                <w:sz w:val="20"/>
                <w:szCs w:val="20"/>
              </w:rPr>
              <w:fldChar w:fldCharType="separate"/>
            </w:r>
            <w:r w:rsidR="00C21A7A" w:rsidRPr="00C21A7A">
              <w:rPr>
                <w:rFonts w:ascii="Arial" w:hAnsi="Arial" w:cs="Arial"/>
                <w:noProof/>
                <w:webHidden/>
                <w:color w:val="0D0D0D" w:themeColor="text1" w:themeTint="F2"/>
                <w:sz w:val="20"/>
                <w:szCs w:val="20"/>
              </w:rPr>
              <w:t>16</w:t>
            </w:r>
            <w:r w:rsidR="00C21A7A" w:rsidRPr="00C21A7A">
              <w:rPr>
                <w:rFonts w:ascii="Arial" w:hAnsi="Arial" w:cs="Arial"/>
                <w:noProof/>
                <w:webHidden/>
                <w:color w:val="0D0D0D" w:themeColor="text1" w:themeTint="F2"/>
                <w:sz w:val="20"/>
                <w:szCs w:val="20"/>
              </w:rPr>
              <w:fldChar w:fldCharType="end"/>
            </w:r>
          </w:hyperlink>
        </w:p>
        <w:p w14:paraId="77233007" w14:textId="77777777" w:rsidR="00C21A7A" w:rsidRPr="00C21A7A" w:rsidRDefault="00786F8F">
          <w:pPr>
            <w:pStyle w:val="TDC1"/>
            <w:tabs>
              <w:tab w:val="left" w:pos="1100"/>
              <w:tab w:val="right" w:leader="dot" w:pos="9396"/>
            </w:tabs>
            <w:rPr>
              <w:rFonts w:ascii="Arial" w:eastAsiaTheme="minorEastAsia" w:hAnsi="Arial" w:cs="Arial"/>
              <w:noProof/>
              <w:color w:val="0D0D0D" w:themeColor="text1" w:themeTint="F2"/>
              <w:sz w:val="20"/>
              <w:szCs w:val="20"/>
              <w:lang w:val="es-ES" w:eastAsia="es-ES"/>
            </w:rPr>
          </w:pPr>
          <w:hyperlink w:anchor="_Toc31394973" w:history="1">
            <w:r w:rsidR="00C21A7A" w:rsidRPr="00C21A7A">
              <w:rPr>
                <w:rStyle w:val="Hipervnculo"/>
                <w:rFonts w:ascii="Arial" w:hAnsi="Arial" w:cs="Arial"/>
                <w:noProof/>
                <w:color w:val="0D0D0D" w:themeColor="text1" w:themeTint="F2"/>
                <w:sz w:val="20"/>
                <w:szCs w:val="20"/>
              </w:rPr>
              <w:t>3.2.4.4.</w:t>
            </w:r>
            <w:r w:rsidR="00C21A7A" w:rsidRPr="00C21A7A">
              <w:rPr>
                <w:rFonts w:ascii="Arial" w:eastAsiaTheme="minorEastAsia" w:hAnsi="Arial" w:cs="Arial"/>
                <w:noProof/>
                <w:color w:val="0D0D0D" w:themeColor="text1" w:themeTint="F2"/>
                <w:sz w:val="20"/>
                <w:szCs w:val="20"/>
                <w:lang w:val="es-ES" w:eastAsia="es-ES"/>
              </w:rPr>
              <w:tab/>
            </w:r>
            <w:r w:rsidR="00C21A7A" w:rsidRPr="00C21A7A">
              <w:rPr>
                <w:rStyle w:val="Hipervnculo"/>
                <w:rFonts w:ascii="Arial" w:hAnsi="Arial" w:cs="Arial"/>
                <w:noProof/>
                <w:color w:val="0D0D0D" w:themeColor="text1" w:themeTint="F2"/>
                <w:sz w:val="20"/>
                <w:szCs w:val="20"/>
              </w:rPr>
              <w:t>Monitoreo y Seguimiento</w:t>
            </w:r>
            <w:r w:rsidR="00C21A7A" w:rsidRPr="00C21A7A">
              <w:rPr>
                <w:rFonts w:ascii="Arial" w:hAnsi="Arial" w:cs="Arial"/>
                <w:noProof/>
                <w:webHidden/>
                <w:color w:val="0D0D0D" w:themeColor="text1" w:themeTint="F2"/>
                <w:sz w:val="20"/>
                <w:szCs w:val="20"/>
              </w:rPr>
              <w:tab/>
            </w:r>
            <w:r w:rsidR="00C21A7A" w:rsidRPr="00C21A7A">
              <w:rPr>
                <w:rFonts w:ascii="Arial" w:hAnsi="Arial" w:cs="Arial"/>
                <w:noProof/>
                <w:webHidden/>
                <w:color w:val="0D0D0D" w:themeColor="text1" w:themeTint="F2"/>
                <w:sz w:val="20"/>
                <w:szCs w:val="20"/>
              </w:rPr>
              <w:fldChar w:fldCharType="begin"/>
            </w:r>
            <w:r w:rsidR="00C21A7A" w:rsidRPr="00C21A7A">
              <w:rPr>
                <w:rFonts w:ascii="Arial" w:hAnsi="Arial" w:cs="Arial"/>
                <w:noProof/>
                <w:webHidden/>
                <w:color w:val="0D0D0D" w:themeColor="text1" w:themeTint="F2"/>
                <w:sz w:val="20"/>
                <w:szCs w:val="20"/>
              </w:rPr>
              <w:instrText xml:space="preserve"> PAGEREF _Toc31394973 \h </w:instrText>
            </w:r>
            <w:r w:rsidR="00C21A7A" w:rsidRPr="00C21A7A">
              <w:rPr>
                <w:rFonts w:ascii="Arial" w:hAnsi="Arial" w:cs="Arial"/>
                <w:noProof/>
                <w:webHidden/>
                <w:color w:val="0D0D0D" w:themeColor="text1" w:themeTint="F2"/>
                <w:sz w:val="20"/>
                <w:szCs w:val="20"/>
              </w:rPr>
            </w:r>
            <w:r w:rsidR="00C21A7A" w:rsidRPr="00C21A7A">
              <w:rPr>
                <w:rFonts w:ascii="Arial" w:hAnsi="Arial" w:cs="Arial"/>
                <w:noProof/>
                <w:webHidden/>
                <w:color w:val="0D0D0D" w:themeColor="text1" w:themeTint="F2"/>
                <w:sz w:val="20"/>
                <w:szCs w:val="20"/>
              </w:rPr>
              <w:fldChar w:fldCharType="separate"/>
            </w:r>
            <w:r w:rsidR="00C21A7A" w:rsidRPr="00C21A7A">
              <w:rPr>
                <w:rFonts w:ascii="Arial" w:hAnsi="Arial" w:cs="Arial"/>
                <w:noProof/>
                <w:webHidden/>
                <w:color w:val="0D0D0D" w:themeColor="text1" w:themeTint="F2"/>
                <w:sz w:val="20"/>
                <w:szCs w:val="20"/>
              </w:rPr>
              <w:t>16</w:t>
            </w:r>
            <w:r w:rsidR="00C21A7A" w:rsidRPr="00C21A7A">
              <w:rPr>
                <w:rFonts w:ascii="Arial" w:hAnsi="Arial" w:cs="Arial"/>
                <w:noProof/>
                <w:webHidden/>
                <w:color w:val="0D0D0D" w:themeColor="text1" w:themeTint="F2"/>
                <w:sz w:val="20"/>
                <w:szCs w:val="20"/>
              </w:rPr>
              <w:fldChar w:fldCharType="end"/>
            </w:r>
          </w:hyperlink>
        </w:p>
        <w:p w14:paraId="1BF6855D" w14:textId="77777777" w:rsidR="00C21A7A" w:rsidRPr="00C21A7A" w:rsidRDefault="00786F8F">
          <w:pPr>
            <w:pStyle w:val="TDC1"/>
            <w:tabs>
              <w:tab w:val="left" w:pos="1100"/>
              <w:tab w:val="right" w:leader="dot" w:pos="9396"/>
            </w:tabs>
            <w:rPr>
              <w:rFonts w:ascii="Arial" w:eastAsiaTheme="minorEastAsia" w:hAnsi="Arial" w:cs="Arial"/>
              <w:noProof/>
              <w:color w:val="0D0D0D" w:themeColor="text1" w:themeTint="F2"/>
              <w:sz w:val="20"/>
              <w:szCs w:val="20"/>
              <w:lang w:val="es-ES" w:eastAsia="es-ES"/>
            </w:rPr>
          </w:pPr>
          <w:hyperlink w:anchor="_Toc31394974" w:history="1">
            <w:r w:rsidR="00C21A7A" w:rsidRPr="00C21A7A">
              <w:rPr>
                <w:rStyle w:val="Hipervnculo"/>
                <w:rFonts w:ascii="Arial" w:hAnsi="Arial" w:cs="Arial"/>
                <w:noProof/>
                <w:color w:val="0D0D0D" w:themeColor="text1" w:themeTint="F2"/>
                <w:sz w:val="20"/>
                <w:szCs w:val="20"/>
              </w:rPr>
              <w:t>3.2.4.5.</w:t>
            </w:r>
            <w:r w:rsidR="00C21A7A" w:rsidRPr="00C21A7A">
              <w:rPr>
                <w:rFonts w:ascii="Arial" w:eastAsiaTheme="minorEastAsia" w:hAnsi="Arial" w:cs="Arial"/>
                <w:noProof/>
                <w:color w:val="0D0D0D" w:themeColor="text1" w:themeTint="F2"/>
                <w:sz w:val="20"/>
                <w:szCs w:val="20"/>
                <w:lang w:val="es-ES" w:eastAsia="es-ES"/>
              </w:rPr>
              <w:tab/>
            </w:r>
            <w:r w:rsidR="00C21A7A" w:rsidRPr="00C21A7A">
              <w:rPr>
                <w:rStyle w:val="Hipervnculo"/>
                <w:rFonts w:ascii="Arial" w:hAnsi="Arial" w:cs="Arial"/>
                <w:noProof/>
                <w:color w:val="0D0D0D" w:themeColor="text1" w:themeTint="F2"/>
                <w:sz w:val="20"/>
                <w:szCs w:val="20"/>
              </w:rPr>
              <w:t>Publicación</w:t>
            </w:r>
            <w:r w:rsidR="00C21A7A" w:rsidRPr="00C21A7A">
              <w:rPr>
                <w:rFonts w:ascii="Arial" w:hAnsi="Arial" w:cs="Arial"/>
                <w:noProof/>
                <w:webHidden/>
                <w:color w:val="0D0D0D" w:themeColor="text1" w:themeTint="F2"/>
                <w:sz w:val="20"/>
                <w:szCs w:val="20"/>
              </w:rPr>
              <w:tab/>
            </w:r>
            <w:r w:rsidR="00C21A7A" w:rsidRPr="00C21A7A">
              <w:rPr>
                <w:rFonts w:ascii="Arial" w:hAnsi="Arial" w:cs="Arial"/>
                <w:noProof/>
                <w:webHidden/>
                <w:color w:val="0D0D0D" w:themeColor="text1" w:themeTint="F2"/>
                <w:sz w:val="20"/>
                <w:szCs w:val="20"/>
              </w:rPr>
              <w:fldChar w:fldCharType="begin"/>
            </w:r>
            <w:r w:rsidR="00C21A7A" w:rsidRPr="00C21A7A">
              <w:rPr>
                <w:rFonts w:ascii="Arial" w:hAnsi="Arial" w:cs="Arial"/>
                <w:noProof/>
                <w:webHidden/>
                <w:color w:val="0D0D0D" w:themeColor="text1" w:themeTint="F2"/>
                <w:sz w:val="20"/>
                <w:szCs w:val="20"/>
              </w:rPr>
              <w:instrText xml:space="preserve"> PAGEREF _Toc31394974 \h </w:instrText>
            </w:r>
            <w:r w:rsidR="00C21A7A" w:rsidRPr="00C21A7A">
              <w:rPr>
                <w:rFonts w:ascii="Arial" w:hAnsi="Arial" w:cs="Arial"/>
                <w:noProof/>
                <w:webHidden/>
                <w:color w:val="0D0D0D" w:themeColor="text1" w:themeTint="F2"/>
                <w:sz w:val="20"/>
                <w:szCs w:val="20"/>
              </w:rPr>
            </w:r>
            <w:r w:rsidR="00C21A7A" w:rsidRPr="00C21A7A">
              <w:rPr>
                <w:rFonts w:ascii="Arial" w:hAnsi="Arial" w:cs="Arial"/>
                <w:noProof/>
                <w:webHidden/>
                <w:color w:val="0D0D0D" w:themeColor="text1" w:themeTint="F2"/>
                <w:sz w:val="20"/>
                <w:szCs w:val="20"/>
              </w:rPr>
              <w:fldChar w:fldCharType="separate"/>
            </w:r>
            <w:r w:rsidR="00C21A7A" w:rsidRPr="00C21A7A">
              <w:rPr>
                <w:rFonts w:ascii="Arial" w:hAnsi="Arial" w:cs="Arial"/>
                <w:noProof/>
                <w:webHidden/>
                <w:color w:val="0D0D0D" w:themeColor="text1" w:themeTint="F2"/>
                <w:sz w:val="20"/>
                <w:szCs w:val="20"/>
              </w:rPr>
              <w:t>16</w:t>
            </w:r>
            <w:r w:rsidR="00C21A7A" w:rsidRPr="00C21A7A">
              <w:rPr>
                <w:rFonts w:ascii="Arial" w:hAnsi="Arial" w:cs="Arial"/>
                <w:noProof/>
                <w:webHidden/>
                <w:color w:val="0D0D0D" w:themeColor="text1" w:themeTint="F2"/>
                <w:sz w:val="20"/>
                <w:szCs w:val="20"/>
              </w:rPr>
              <w:fldChar w:fldCharType="end"/>
            </w:r>
          </w:hyperlink>
        </w:p>
        <w:p w14:paraId="5B670E56" w14:textId="77777777" w:rsidR="00C21A7A" w:rsidRPr="00C21A7A" w:rsidRDefault="00786F8F">
          <w:pPr>
            <w:pStyle w:val="TDC1"/>
            <w:tabs>
              <w:tab w:val="left" w:pos="660"/>
              <w:tab w:val="right" w:leader="dot" w:pos="9396"/>
            </w:tabs>
            <w:rPr>
              <w:rFonts w:ascii="Arial" w:eastAsiaTheme="minorEastAsia" w:hAnsi="Arial" w:cs="Arial"/>
              <w:noProof/>
              <w:color w:val="0D0D0D" w:themeColor="text1" w:themeTint="F2"/>
              <w:sz w:val="20"/>
              <w:szCs w:val="20"/>
              <w:lang w:val="es-ES" w:eastAsia="es-ES"/>
            </w:rPr>
          </w:pPr>
          <w:hyperlink w:anchor="_Toc31394975" w:history="1">
            <w:r w:rsidR="00C21A7A" w:rsidRPr="00C21A7A">
              <w:rPr>
                <w:rStyle w:val="Hipervnculo"/>
                <w:rFonts w:ascii="Arial" w:hAnsi="Arial" w:cs="Arial"/>
                <w:noProof/>
                <w:color w:val="0D0D0D" w:themeColor="text1" w:themeTint="F2"/>
                <w:sz w:val="20"/>
                <w:szCs w:val="20"/>
              </w:rPr>
              <w:t>3.3.</w:t>
            </w:r>
            <w:r w:rsidR="00C21A7A" w:rsidRPr="00C21A7A">
              <w:rPr>
                <w:rFonts w:ascii="Arial" w:eastAsiaTheme="minorEastAsia" w:hAnsi="Arial" w:cs="Arial"/>
                <w:noProof/>
                <w:color w:val="0D0D0D" w:themeColor="text1" w:themeTint="F2"/>
                <w:sz w:val="20"/>
                <w:szCs w:val="20"/>
                <w:lang w:val="es-ES" w:eastAsia="es-ES"/>
              </w:rPr>
              <w:tab/>
            </w:r>
            <w:r w:rsidR="00C21A7A" w:rsidRPr="00C21A7A">
              <w:rPr>
                <w:rStyle w:val="Hipervnculo"/>
                <w:rFonts w:ascii="Arial" w:hAnsi="Arial" w:cs="Arial"/>
                <w:noProof/>
                <w:color w:val="0D0D0D" w:themeColor="text1" w:themeTint="F2"/>
                <w:sz w:val="20"/>
                <w:szCs w:val="20"/>
              </w:rPr>
              <w:t>DESARROLLO DE LA ESTRATEGIA DEL PLAN ANTICORRUPCIÓN Y DE ATENCIÓN AL CIUDADANO IDPC 2019</w:t>
            </w:r>
            <w:r w:rsidR="00C21A7A" w:rsidRPr="00C21A7A">
              <w:rPr>
                <w:rFonts w:ascii="Arial" w:hAnsi="Arial" w:cs="Arial"/>
                <w:noProof/>
                <w:webHidden/>
                <w:color w:val="0D0D0D" w:themeColor="text1" w:themeTint="F2"/>
                <w:sz w:val="20"/>
                <w:szCs w:val="20"/>
              </w:rPr>
              <w:tab/>
            </w:r>
            <w:r w:rsidR="00C21A7A" w:rsidRPr="00C21A7A">
              <w:rPr>
                <w:rFonts w:ascii="Arial" w:hAnsi="Arial" w:cs="Arial"/>
                <w:noProof/>
                <w:webHidden/>
                <w:color w:val="0D0D0D" w:themeColor="text1" w:themeTint="F2"/>
                <w:sz w:val="20"/>
                <w:szCs w:val="20"/>
              </w:rPr>
              <w:fldChar w:fldCharType="begin"/>
            </w:r>
            <w:r w:rsidR="00C21A7A" w:rsidRPr="00C21A7A">
              <w:rPr>
                <w:rFonts w:ascii="Arial" w:hAnsi="Arial" w:cs="Arial"/>
                <w:noProof/>
                <w:webHidden/>
                <w:color w:val="0D0D0D" w:themeColor="text1" w:themeTint="F2"/>
                <w:sz w:val="20"/>
                <w:szCs w:val="20"/>
              </w:rPr>
              <w:instrText xml:space="preserve"> PAGEREF _Toc31394975 \h </w:instrText>
            </w:r>
            <w:r w:rsidR="00C21A7A" w:rsidRPr="00C21A7A">
              <w:rPr>
                <w:rFonts w:ascii="Arial" w:hAnsi="Arial" w:cs="Arial"/>
                <w:noProof/>
                <w:webHidden/>
                <w:color w:val="0D0D0D" w:themeColor="text1" w:themeTint="F2"/>
                <w:sz w:val="20"/>
                <w:szCs w:val="20"/>
              </w:rPr>
            </w:r>
            <w:r w:rsidR="00C21A7A" w:rsidRPr="00C21A7A">
              <w:rPr>
                <w:rFonts w:ascii="Arial" w:hAnsi="Arial" w:cs="Arial"/>
                <w:noProof/>
                <w:webHidden/>
                <w:color w:val="0D0D0D" w:themeColor="text1" w:themeTint="F2"/>
                <w:sz w:val="20"/>
                <w:szCs w:val="20"/>
              </w:rPr>
              <w:fldChar w:fldCharType="separate"/>
            </w:r>
            <w:r w:rsidR="00C21A7A" w:rsidRPr="00C21A7A">
              <w:rPr>
                <w:rFonts w:ascii="Arial" w:hAnsi="Arial" w:cs="Arial"/>
                <w:noProof/>
                <w:webHidden/>
                <w:color w:val="0D0D0D" w:themeColor="text1" w:themeTint="F2"/>
                <w:sz w:val="20"/>
                <w:szCs w:val="20"/>
              </w:rPr>
              <w:t>17</w:t>
            </w:r>
            <w:r w:rsidR="00C21A7A" w:rsidRPr="00C21A7A">
              <w:rPr>
                <w:rFonts w:ascii="Arial" w:hAnsi="Arial" w:cs="Arial"/>
                <w:noProof/>
                <w:webHidden/>
                <w:color w:val="0D0D0D" w:themeColor="text1" w:themeTint="F2"/>
                <w:sz w:val="20"/>
                <w:szCs w:val="20"/>
              </w:rPr>
              <w:fldChar w:fldCharType="end"/>
            </w:r>
          </w:hyperlink>
        </w:p>
        <w:p w14:paraId="1B9DD302" w14:textId="77777777" w:rsidR="00C21A7A" w:rsidRPr="00C21A7A" w:rsidRDefault="00786F8F">
          <w:pPr>
            <w:pStyle w:val="TDC1"/>
            <w:tabs>
              <w:tab w:val="left" w:pos="880"/>
              <w:tab w:val="right" w:leader="dot" w:pos="9396"/>
            </w:tabs>
            <w:rPr>
              <w:rFonts w:ascii="Arial" w:eastAsiaTheme="minorEastAsia" w:hAnsi="Arial" w:cs="Arial"/>
              <w:noProof/>
              <w:color w:val="0D0D0D" w:themeColor="text1" w:themeTint="F2"/>
              <w:sz w:val="20"/>
              <w:szCs w:val="20"/>
              <w:lang w:val="es-ES" w:eastAsia="es-ES"/>
            </w:rPr>
          </w:pPr>
          <w:hyperlink w:anchor="_Toc31394976" w:history="1">
            <w:r w:rsidR="00C21A7A" w:rsidRPr="00C21A7A">
              <w:rPr>
                <w:rStyle w:val="Hipervnculo"/>
                <w:rFonts w:ascii="Arial" w:hAnsi="Arial" w:cs="Arial"/>
                <w:noProof/>
                <w:color w:val="0D0D0D" w:themeColor="text1" w:themeTint="F2"/>
                <w:sz w:val="20"/>
                <w:szCs w:val="20"/>
              </w:rPr>
              <w:t>3.3.1.</w:t>
            </w:r>
            <w:r w:rsidR="00C21A7A" w:rsidRPr="00C21A7A">
              <w:rPr>
                <w:rFonts w:ascii="Arial" w:eastAsiaTheme="minorEastAsia" w:hAnsi="Arial" w:cs="Arial"/>
                <w:noProof/>
                <w:color w:val="0D0D0D" w:themeColor="text1" w:themeTint="F2"/>
                <w:sz w:val="20"/>
                <w:szCs w:val="20"/>
                <w:lang w:val="es-ES" w:eastAsia="es-ES"/>
              </w:rPr>
              <w:tab/>
            </w:r>
            <w:r w:rsidR="00C21A7A" w:rsidRPr="00C21A7A">
              <w:rPr>
                <w:rStyle w:val="Hipervnculo"/>
                <w:rFonts w:ascii="Arial" w:hAnsi="Arial" w:cs="Arial"/>
                <w:noProof/>
                <w:color w:val="0D0D0D" w:themeColor="text1" w:themeTint="F2"/>
                <w:sz w:val="20"/>
                <w:szCs w:val="20"/>
              </w:rPr>
              <w:t>GESTIÓN DEL RIESGO DE CORRUPCIÓN</w:t>
            </w:r>
            <w:r w:rsidR="00C21A7A" w:rsidRPr="00C21A7A">
              <w:rPr>
                <w:rFonts w:ascii="Arial" w:hAnsi="Arial" w:cs="Arial"/>
                <w:noProof/>
                <w:webHidden/>
                <w:color w:val="0D0D0D" w:themeColor="text1" w:themeTint="F2"/>
                <w:sz w:val="20"/>
                <w:szCs w:val="20"/>
              </w:rPr>
              <w:tab/>
            </w:r>
            <w:r w:rsidR="00C21A7A" w:rsidRPr="00C21A7A">
              <w:rPr>
                <w:rFonts w:ascii="Arial" w:hAnsi="Arial" w:cs="Arial"/>
                <w:noProof/>
                <w:webHidden/>
                <w:color w:val="0D0D0D" w:themeColor="text1" w:themeTint="F2"/>
                <w:sz w:val="20"/>
                <w:szCs w:val="20"/>
              </w:rPr>
              <w:fldChar w:fldCharType="begin"/>
            </w:r>
            <w:r w:rsidR="00C21A7A" w:rsidRPr="00C21A7A">
              <w:rPr>
                <w:rFonts w:ascii="Arial" w:hAnsi="Arial" w:cs="Arial"/>
                <w:noProof/>
                <w:webHidden/>
                <w:color w:val="0D0D0D" w:themeColor="text1" w:themeTint="F2"/>
                <w:sz w:val="20"/>
                <w:szCs w:val="20"/>
              </w:rPr>
              <w:instrText xml:space="preserve"> PAGEREF _Toc31394976 \h </w:instrText>
            </w:r>
            <w:r w:rsidR="00C21A7A" w:rsidRPr="00C21A7A">
              <w:rPr>
                <w:rFonts w:ascii="Arial" w:hAnsi="Arial" w:cs="Arial"/>
                <w:noProof/>
                <w:webHidden/>
                <w:color w:val="0D0D0D" w:themeColor="text1" w:themeTint="F2"/>
                <w:sz w:val="20"/>
                <w:szCs w:val="20"/>
              </w:rPr>
            </w:r>
            <w:r w:rsidR="00C21A7A" w:rsidRPr="00C21A7A">
              <w:rPr>
                <w:rFonts w:ascii="Arial" w:hAnsi="Arial" w:cs="Arial"/>
                <w:noProof/>
                <w:webHidden/>
                <w:color w:val="0D0D0D" w:themeColor="text1" w:themeTint="F2"/>
                <w:sz w:val="20"/>
                <w:szCs w:val="20"/>
              </w:rPr>
              <w:fldChar w:fldCharType="separate"/>
            </w:r>
            <w:r w:rsidR="00C21A7A" w:rsidRPr="00C21A7A">
              <w:rPr>
                <w:rFonts w:ascii="Arial" w:hAnsi="Arial" w:cs="Arial"/>
                <w:noProof/>
                <w:webHidden/>
                <w:color w:val="0D0D0D" w:themeColor="text1" w:themeTint="F2"/>
                <w:sz w:val="20"/>
                <w:szCs w:val="20"/>
              </w:rPr>
              <w:t>17</w:t>
            </w:r>
            <w:r w:rsidR="00C21A7A" w:rsidRPr="00C21A7A">
              <w:rPr>
                <w:rFonts w:ascii="Arial" w:hAnsi="Arial" w:cs="Arial"/>
                <w:noProof/>
                <w:webHidden/>
                <w:color w:val="0D0D0D" w:themeColor="text1" w:themeTint="F2"/>
                <w:sz w:val="20"/>
                <w:szCs w:val="20"/>
              </w:rPr>
              <w:fldChar w:fldCharType="end"/>
            </w:r>
          </w:hyperlink>
        </w:p>
        <w:p w14:paraId="10B4BE6F" w14:textId="77777777" w:rsidR="00C21A7A" w:rsidRPr="00C21A7A" w:rsidRDefault="00786F8F">
          <w:pPr>
            <w:pStyle w:val="TDC1"/>
            <w:tabs>
              <w:tab w:val="left" w:pos="1100"/>
              <w:tab w:val="right" w:leader="dot" w:pos="9396"/>
            </w:tabs>
            <w:rPr>
              <w:rFonts w:ascii="Arial" w:eastAsiaTheme="minorEastAsia" w:hAnsi="Arial" w:cs="Arial"/>
              <w:noProof/>
              <w:color w:val="0D0D0D" w:themeColor="text1" w:themeTint="F2"/>
              <w:sz w:val="20"/>
              <w:szCs w:val="20"/>
              <w:lang w:val="es-ES" w:eastAsia="es-ES"/>
            </w:rPr>
          </w:pPr>
          <w:hyperlink w:anchor="_Toc31394977" w:history="1">
            <w:r w:rsidR="00C21A7A" w:rsidRPr="00C21A7A">
              <w:rPr>
                <w:rStyle w:val="Hipervnculo"/>
                <w:rFonts w:ascii="Arial" w:hAnsi="Arial" w:cs="Arial"/>
                <w:noProof/>
                <w:color w:val="0D0D0D" w:themeColor="text1" w:themeTint="F2"/>
                <w:sz w:val="20"/>
                <w:szCs w:val="20"/>
              </w:rPr>
              <w:t>3.3.1.1.</w:t>
            </w:r>
            <w:r w:rsidR="00C21A7A" w:rsidRPr="00C21A7A">
              <w:rPr>
                <w:rFonts w:ascii="Arial" w:eastAsiaTheme="minorEastAsia" w:hAnsi="Arial" w:cs="Arial"/>
                <w:noProof/>
                <w:color w:val="0D0D0D" w:themeColor="text1" w:themeTint="F2"/>
                <w:sz w:val="20"/>
                <w:szCs w:val="20"/>
                <w:lang w:val="es-ES" w:eastAsia="es-ES"/>
              </w:rPr>
              <w:tab/>
            </w:r>
            <w:r w:rsidR="00C21A7A" w:rsidRPr="00C21A7A">
              <w:rPr>
                <w:rStyle w:val="Hipervnculo"/>
                <w:rFonts w:ascii="Arial" w:hAnsi="Arial" w:cs="Arial"/>
                <w:noProof/>
                <w:color w:val="0D0D0D" w:themeColor="text1" w:themeTint="F2"/>
                <w:sz w:val="20"/>
                <w:szCs w:val="20"/>
              </w:rPr>
              <w:t>Mapa de Riesgos de Corrupción 2019</w:t>
            </w:r>
            <w:r w:rsidR="00C21A7A" w:rsidRPr="00C21A7A">
              <w:rPr>
                <w:rFonts w:ascii="Arial" w:hAnsi="Arial" w:cs="Arial"/>
                <w:noProof/>
                <w:webHidden/>
                <w:color w:val="0D0D0D" w:themeColor="text1" w:themeTint="F2"/>
                <w:sz w:val="20"/>
                <w:szCs w:val="20"/>
              </w:rPr>
              <w:tab/>
            </w:r>
            <w:r w:rsidR="00C21A7A" w:rsidRPr="00C21A7A">
              <w:rPr>
                <w:rFonts w:ascii="Arial" w:hAnsi="Arial" w:cs="Arial"/>
                <w:noProof/>
                <w:webHidden/>
                <w:color w:val="0D0D0D" w:themeColor="text1" w:themeTint="F2"/>
                <w:sz w:val="20"/>
                <w:szCs w:val="20"/>
              </w:rPr>
              <w:fldChar w:fldCharType="begin"/>
            </w:r>
            <w:r w:rsidR="00C21A7A" w:rsidRPr="00C21A7A">
              <w:rPr>
                <w:rFonts w:ascii="Arial" w:hAnsi="Arial" w:cs="Arial"/>
                <w:noProof/>
                <w:webHidden/>
                <w:color w:val="0D0D0D" w:themeColor="text1" w:themeTint="F2"/>
                <w:sz w:val="20"/>
                <w:szCs w:val="20"/>
              </w:rPr>
              <w:instrText xml:space="preserve"> PAGEREF _Toc31394977 \h </w:instrText>
            </w:r>
            <w:r w:rsidR="00C21A7A" w:rsidRPr="00C21A7A">
              <w:rPr>
                <w:rFonts w:ascii="Arial" w:hAnsi="Arial" w:cs="Arial"/>
                <w:noProof/>
                <w:webHidden/>
                <w:color w:val="0D0D0D" w:themeColor="text1" w:themeTint="F2"/>
                <w:sz w:val="20"/>
                <w:szCs w:val="20"/>
              </w:rPr>
            </w:r>
            <w:r w:rsidR="00C21A7A" w:rsidRPr="00C21A7A">
              <w:rPr>
                <w:rFonts w:ascii="Arial" w:hAnsi="Arial" w:cs="Arial"/>
                <w:noProof/>
                <w:webHidden/>
                <w:color w:val="0D0D0D" w:themeColor="text1" w:themeTint="F2"/>
                <w:sz w:val="20"/>
                <w:szCs w:val="20"/>
              </w:rPr>
              <w:fldChar w:fldCharType="separate"/>
            </w:r>
            <w:r w:rsidR="00C21A7A" w:rsidRPr="00C21A7A">
              <w:rPr>
                <w:rFonts w:ascii="Arial" w:hAnsi="Arial" w:cs="Arial"/>
                <w:noProof/>
                <w:webHidden/>
                <w:color w:val="0D0D0D" w:themeColor="text1" w:themeTint="F2"/>
                <w:sz w:val="20"/>
                <w:szCs w:val="20"/>
              </w:rPr>
              <w:t>17</w:t>
            </w:r>
            <w:r w:rsidR="00C21A7A" w:rsidRPr="00C21A7A">
              <w:rPr>
                <w:rFonts w:ascii="Arial" w:hAnsi="Arial" w:cs="Arial"/>
                <w:noProof/>
                <w:webHidden/>
                <w:color w:val="0D0D0D" w:themeColor="text1" w:themeTint="F2"/>
                <w:sz w:val="20"/>
                <w:szCs w:val="20"/>
              </w:rPr>
              <w:fldChar w:fldCharType="end"/>
            </w:r>
          </w:hyperlink>
        </w:p>
        <w:p w14:paraId="00FA5F7A" w14:textId="77777777" w:rsidR="00C21A7A" w:rsidRPr="00C21A7A" w:rsidRDefault="00786F8F">
          <w:pPr>
            <w:pStyle w:val="TDC1"/>
            <w:tabs>
              <w:tab w:val="left" w:pos="1100"/>
              <w:tab w:val="right" w:leader="dot" w:pos="9396"/>
            </w:tabs>
            <w:rPr>
              <w:rFonts w:ascii="Arial" w:eastAsiaTheme="minorEastAsia" w:hAnsi="Arial" w:cs="Arial"/>
              <w:noProof/>
              <w:color w:val="0D0D0D" w:themeColor="text1" w:themeTint="F2"/>
              <w:sz w:val="20"/>
              <w:szCs w:val="20"/>
              <w:lang w:val="es-ES" w:eastAsia="es-ES"/>
            </w:rPr>
          </w:pPr>
          <w:hyperlink w:anchor="_Toc31394978" w:history="1">
            <w:r w:rsidR="00C21A7A" w:rsidRPr="00C21A7A">
              <w:rPr>
                <w:rStyle w:val="Hipervnculo"/>
                <w:rFonts w:ascii="Arial" w:hAnsi="Arial" w:cs="Arial"/>
                <w:noProof/>
                <w:color w:val="0D0D0D" w:themeColor="text1" w:themeTint="F2"/>
                <w:sz w:val="20"/>
                <w:szCs w:val="20"/>
              </w:rPr>
              <w:t>3.3.1.2.</w:t>
            </w:r>
            <w:r w:rsidR="00C21A7A" w:rsidRPr="00C21A7A">
              <w:rPr>
                <w:rFonts w:ascii="Arial" w:eastAsiaTheme="minorEastAsia" w:hAnsi="Arial" w:cs="Arial"/>
                <w:noProof/>
                <w:color w:val="0D0D0D" w:themeColor="text1" w:themeTint="F2"/>
                <w:sz w:val="20"/>
                <w:szCs w:val="20"/>
                <w:lang w:val="es-ES" w:eastAsia="es-ES"/>
              </w:rPr>
              <w:tab/>
            </w:r>
            <w:r w:rsidR="00C21A7A" w:rsidRPr="00C21A7A">
              <w:rPr>
                <w:rStyle w:val="Hipervnculo"/>
                <w:rFonts w:ascii="Arial" w:hAnsi="Arial" w:cs="Arial"/>
                <w:noProof/>
                <w:color w:val="0D0D0D" w:themeColor="text1" w:themeTint="F2"/>
                <w:sz w:val="20"/>
                <w:szCs w:val="20"/>
              </w:rPr>
              <w:t>Actividades del Componente de Gestión del Riesgo</w:t>
            </w:r>
            <w:r w:rsidR="00C21A7A" w:rsidRPr="00C21A7A">
              <w:rPr>
                <w:rFonts w:ascii="Arial" w:hAnsi="Arial" w:cs="Arial"/>
                <w:noProof/>
                <w:webHidden/>
                <w:color w:val="0D0D0D" w:themeColor="text1" w:themeTint="F2"/>
                <w:sz w:val="20"/>
                <w:szCs w:val="20"/>
              </w:rPr>
              <w:tab/>
            </w:r>
            <w:r w:rsidR="00C21A7A" w:rsidRPr="00C21A7A">
              <w:rPr>
                <w:rFonts w:ascii="Arial" w:hAnsi="Arial" w:cs="Arial"/>
                <w:noProof/>
                <w:webHidden/>
                <w:color w:val="0D0D0D" w:themeColor="text1" w:themeTint="F2"/>
                <w:sz w:val="20"/>
                <w:szCs w:val="20"/>
              </w:rPr>
              <w:fldChar w:fldCharType="begin"/>
            </w:r>
            <w:r w:rsidR="00C21A7A" w:rsidRPr="00C21A7A">
              <w:rPr>
                <w:rFonts w:ascii="Arial" w:hAnsi="Arial" w:cs="Arial"/>
                <w:noProof/>
                <w:webHidden/>
                <w:color w:val="0D0D0D" w:themeColor="text1" w:themeTint="F2"/>
                <w:sz w:val="20"/>
                <w:szCs w:val="20"/>
              </w:rPr>
              <w:instrText xml:space="preserve"> PAGEREF _Toc31394978 \h </w:instrText>
            </w:r>
            <w:r w:rsidR="00C21A7A" w:rsidRPr="00C21A7A">
              <w:rPr>
                <w:rFonts w:ascii="Arial" w:hAnsi="Arial" w:cs="Arial"/>
                <w:noProof/>
                <w:webHidden/>
                <w:color w:val="0D0D0D" w:themeColor="text1" w:themeTint="F2"/>
                <w:sz w:val="20"/>
                <w:szCs w:val="20"/>
              </w:rPr>
            </w:r>
            <w:r w:rsidR="00C21A7A" w:rsidRPr="00C21A7A">
              <w:rPr>
                <w:rFonts w:ascii="Arial" w:hAnsi="Arial" w:cs="Arial"/>
                <w:noProof/>
                <w:webHidden/>
                <w:color w:val="0D0D0D" w:themeColor="text1" w:themeTint="F2"/>
                <w:sz w:val="20"/>
                <w:szCs w:val="20"/>
              </w:rPr>
              <w:fldChar w:fldCharType="separate"/>
            </w:r>
            <w:r w:rsidR="00C21A7A" w:rsidRPr="00C21A7A">
              <w:rPr>
                <w:rFonts w:ascii="Arial" w:hAnsi="Arial" w:cs="Arial"/>
                <w:noProof/>
                <w:webHidden/>
                <w:color w:val="0D0D0D" w:themeColor="text1" w:themeTint="F2"/>
                <w:sz w:val="20"/>
                <w:szCs w:val="20"/>
              </w:rPr>
              <w:t>18</w:t>
            </w:r>
            <w:r w:rsidR="00C21A7A" w:rsidRPr="00C21A7A">
              <w:rPr>
                <w:rFonts w:ascii="Arial" w:hAnsi="Arial" w:cs="Arial"/>
                <w:noProof/>
                <w:webHidden/>
                <w:color w:val="0D0D0D" w:themeColor="text1" w:themeTint="F2"/>
                <w:sz w:val="20"/>
                <w:szCs w:val="20"/>
              </w:rPr>
              <w:fldChar w:fldCharType="end"/>
            </w:r>
          </w:hyperlink>
        </w:p>
        <w:p w14:paraId="202D72CF" w14:textId="77777777" w:rsidR="00C21A7A" w:rsidRPr="00C21A7A" w:rsidRDefault="00786F8F">
          <w:pPr>
            <w:pStyle w:val="TDC1"/>
            <w:tabs>
              <w:tab w:val="left" w:pos="1100"/>
              <w:tab w:val="right" w:leader="dot" w:pos="9396"/>
            </w:tabs>
            <w:rPr>
              <w:rFonts w:ascii="Arial" w:eastAsiaTheme="minorEastAsia" w:hAnsi="Arial" w:cs="Arial"/>
              <w:noProof/>
              <w:color w:val="0D0D0D" w:themeColor="text1" w:themeTint="F2"/>
              <w:sz w:val="20"/>
              <w:szCs w:val="20"/>
              <w:lang w:val="es-ES" w:eastAsia="es-ES"/>
            </w:rPr>
          </w:pPr>
          <w:hyperlink w:anchor="_Toc31394979" w:history="1">
            <w:r w:rsidR="00C21A7A" w:rsidRPr="00C21A7A">
              <w:rPr>
                <w:rStyle w:val="Hipervnculo"/>
                <w:rFonts w:ascii="Arial" w:hAnsi="Arial" w:cs="Arial"/>
                <w:noProof/>
                <w:color w:val="0D0D0D" w:themeColor="text1" w:themeTint="F2"/>
                <w:sz w:val="20"/>
                <w:szCs w:val="20"/>
              </w:rPr>
              <w:t>3.3.1.3.</w:t>
            </w:r>
            <w:r w:rsidR="00C21A7A" w:rsidRPr="00C21A7A">
              <w:rPr>
                <w:rFonts w:ascii="Arial" w:eastAsiaTheme="minorEastAsia" w:hAnsi="Arial" w:cs="Arial"/>
                <w:noProof/>
                <w:color w:val="0D0D0D" w:themeColor="text1" w:themeTint="F2"/>
                <w:sz w:val="20"/>
                <w:szCs w:val="20"/>
                <w:lang w:val="es-ES" w:eastAsia="es-ES"/>
              </w:rPr>
              <w:tab/>
            </w:r>
            <w:r w:rsidR="00C21A7A" w:rsidRPr="00C21A7A">
              <w:rPr>
                <w:rStyle w:val="Hipervnculo"/>
                <w:rFonts w:ascii="Arial" w:hAnsi="Arial" w:cs="Arial"/>
                <w:noProof/>
                <w:color w:val="0D0D0D" w:themeColor="text1" w:themeTint="F2"/>
                <w:sz w:val="20"/>
                <w:szCs w:val="20"/>
              </w:rPr>
              <w:t>Recursos Mapa de Riesgos de Corrupción</w:t>
            </w:r>
            <w:r w:rsidR="00C21A7A" w:rsidRPr="00C21A7A">
              <w:rPr>
                <w:rFonts w:ascii="Arial" w:hAnsi="Arial" w:cs="Arial"/>
                <w:noProof/>
                <w:webHidden/>
                <w:color w:val="0D0D0D" w:themeColor="text1" w:themeTint="F2"/>
                <w:sz w:val="20"/>
                <w:szCs w:val="20"/>
              </w:rPr>
              <w:tab/>
            </w:r>
            <w:r w:rsidR="00C21A7A" w:rsidRPr="00C21A7A">
              <w:rPr>
                <w:rFonts w:ascii="Arial" w:hAnsi="Arial" w:cs="Arial"/>
                <w:noProof/>
                <w:webHidden/>
                <w:color w:val="0D0D0D" w:themeColor="text1" w:themeTint="F2"/>
                <w:sz w:val="20"/>
                <w:szCs w:val="20"/>
              </w:rPr>
              <w:fldChar w:fldCharType="begin"/>
            </w:r>
            <w:r w:rsidR="00C21A7A" w:rsidRPr="00C21A7A">
              <w:rPr>
                <w:rFonts w:ascii="Arial" w:hAnsi="Arial" w:cs="Arial"/>
                <w:noProof/>
                <w:webHidden/>
                <w:color w:val="0D0D0D" w:themeColor="text1" w:themeTint="F2"/>
                <w:sz w:val="20"/>
                <w:szCs w:val="20"/>
              </w:rPr>
              <w:instrText xml:space="preserve"> PAGEREF _Toc31394979 \h </w:instrText>
            </w:r>
            <w:r w:rsidR="00C21A7A" w:rsidRPr="00C21A7A">
              <w:rPr>
                <w:rFonts w:ascii="Arial" w:hAnsi="Arial" w:cs="Arial"/>
                <w:noProof/>
                <w:webHidden/>
                <w:color w:val="0D0D0D" w:themeColor="text1" w:themeTint="F2"/>
                <w:sz w:val="20"/>
                <w:szCs w:val="20"/>
              </w:rPr>
            </w:r>
            <w:r w:rsidR="00C21A7A" w:rsidRPr="00C21A7A">
              <w:rPr>
                <w:rFonts w:ascii="Arial" w:hAnsi="Arial" w:cs="Arial"/>
                <w:noProof/>
                <w:webHidden/>
                <w:color w:val="0D0D0D" w:themeColor="text1" w:themeTint="F2"/>
                <w:sz w:val="20"/>
                <w:szCs w:val="20"/>
              </w:rPr>
              <w:fldChar w:fldCharType="separate"/>
            </w:r>
            <w:r w:rsidR="00C21A7A" w:rsidRPr="00C21A7A">
              <w:rPr>
                <w:rFonts w:ascii="Arial" w:hAnsi="Arial" w:cs="Arial"/>
                <w:noProof/>
                <w:webHidden/>
                <w:color w:val="0D0D0D" w:themeColor="text1" w:themeTint="F2"/>
                <w:sz w:val="20"/>
                <w:szCs w:val="20"/>
              </w:rPr>
              <w:t>19</w:t>
            </w:r>
            <w:r w:rsidR="00C21A7A" w:rsidRPr="00C21A7A">
              <w:rPr>
                <w:rFonts w:ascii="Arial" w:hAnsi="Arial" w:cs="Arial"/>
                <w:noProof/>
                <w:webHidden/>
                <w:color w:val="0D0D0D" w:themeColor="text1" w:themeTint="F2"/>
                <w:sz w:val="20"/>
                <w:szCs w:val="20"/>
              </w:rPr>
              <w:fldChar w:fldCharType="end"/>
            </w:r>
          </w:hyperlink>
        </w:p>
        <w:p w14:paraId="0A9A3E7A" w14:textId="77777777" w:rsidR="00C21A7A" w:rsidRPr="00C21A7A" w:rsidRDefault="00786F8F">
          <w:pPr>
            <w:pStyle w:val="TDC1"/>
            <w:tabs>
              <w:tab w:val="left" w:pos="880"/>
              <w:tab w:val="right" w:leader="dot" w:pos="9396"/>
            </w:tabs>
            <w:rPr>
              <w:rFonts w:ascii="Arial" w:eastAsiaTheme="minorEastAsia" w:hAnsi="Arial" w:cs="Arial"/>
              <w:noProof/>
              <w:color w:val="0D0D0D" w:themeColor="text1" w:themeTint="F2"/>
              <w:sz w:val="20"/>
              <w:szCs w:val="20"/>
              <w:lang w:val="es-ES" w:eastAsia="es-ES"/>
            </w:rPr>
          </w:pPr>
          <w:hyperlink w:anchor="_Toc31394980" w:history="1">
            <w:r w:rsidR="00C21A7A" w:rsidRPr="00C21A7A">
              <w:rPr>
                <w:rStyle w:val="Hipervnculo"/>
                <w:rFonts w:ascii="Arial" w:hAnsi="Arial" w:cs="Arial"/>
                <w:noProof/>
                <w:color w:val="0D0D0D" w:themeColor="text1" w:themeTint="F2"/>
                <w:sz w:val="20"/>
                <w:szCs w:val="20"/>
              </w:rPr>
              <w:t>3.3.2.</w:t>
            </w:r>
            <w:r w:rsidR="00C21A7A" w:rsidRPr="00C21A7A">
              <w:rPr>
                <w:rFonts w:ascii="Arial" w:eastAsiaTheme="minorEastAsia" w:hAnsi="Arial" w:cs="Arial"/>
                <w:noProof/>
                <w:color w:val="0D0D0D" w:themeColor="text1" w:themeTint="F2"/>
                <w:sz w:val="20"/>
                <w:szCs w:val="20"/>
                <w:lang w:val="es-ES" w:eastAsia="es-ES"/>
              </w:rPr>
              <w:tab/>
            </w:r>
            <w:r w:rsidR="00C21A7A" w:rsidRPr="00C21A7A">
              <w:rPr>
                <w:rStyle w:val="Hipervnculo"/>
                <w:rFonts w:ascii="Arial" w:hAnsi="Arial" w:cs="Arial"/>
                <w:noProof/>
                <w:color w:val="0D0D0D" w:themeColor="text1" w:themeTint="F2"/>
                <w:sz w:val="20"/>
                <w:szCs w:val="20"/>
              </w:rPr>
              <w:t>COMPONENTE RACIONALIZACIÓN DE TRÁMITES</w:t>
            </w:r>
            <w:r w:rsidR="00C21A7A" w:rsidRPr="00C21A7A">
              <w:rPr>
                <w:rFonts w:ascii="Arial" w:hAnsi="Arial" w:cs="Arial"/>
                <w:noProof/>
                <w:webHidden/>
                <w:color w:val="0D0D0D" w:themeColor="text1" w:themeTint="F2"/>
                <w:sz w:val="20"/>
                <w:szCs w:val="20"/>
              </w:rPr>
              <w:tab/>
            </w:r>
            <w:r w:rsidR="00C21A7A" w:rsidRPr="00C21A7A">
              <w:rPr>
                <w:rFonts w:ascii="Arial" w:hAnsi="Arial" w:cs="Arial"/>
                <w:noProof/>
                <w:webHidden/>
                <w:color w:val="0D0D0D" w:themeColor="text1" w:themeTint="F2"/>
                <w:sz w:val="20"/>
                <w:szCs w:val="20"/>
              </w:rPr>
              <w:fldChar w:fldCharType="begin"/>
            </w:r>
            <w:r w:rsidR="00C21A7A" w:rsidRPr="00C21A7A">
              <w:rPr>
                <w:rFonts w:ascii="Arial" w:hAnsi="Arial" w:cs="Arial"/>
                <w:noProof/>
                <w:webHidden/>
                <w:color w:val="0D0D0D" w:themeColor="text1" w:themeTint="F2"/>
                <w:sz w:val="20"/>
                <w:szCs w:val="20"/>
              </w:rPr>
              <w:instrText xml:space="preserve"> PAGEREF _Toc31394980 \h </w:instrText>
            </w:r>
            <w:r w:rsidR="00C21A7A" w:rsidRPr="00C21A7A">
              <w:rPr>
                <w:rFonts w:ascii="Arial" w:hAnsi="Arial" w:cs="Arial"/>
                <w:noProof/>
                <w:webHidden/>
                <w:color w:val="0D0D0D" w:themeColor="text1" w:themeTint="F2"/>
                <w:sz w:val="20"/>
                <w:szCs w:val="20"/>
              </w:rPr>
            </w:r>
            <w:r w:rsidR="00C21A7A" w:rsidRPr="00C21A7A">
              <w:rPr>
                <w:rFonts w:ascii="Arial" w:hAnsi="Arial" w:cs="Arial"/>
                <w:noProof/>
                <w:webHidden/>
                <w:color w:val="0D0D0D" w:themeColor="text1" w:themeTint="F2"/>
                <w:sz w:val="20"/>
                <w:szCs w:val="20"/>
              </w:rPr>
              <w:fldChar w:fldCharType="separate"/>
            </w:r>
            <w:r w:rsidR="00C21A7A" w:rsidRPr="00C21A7A">
              <w:rPr>
                <w:rFonts w:ascii="Arial" w:hAnsi="Arial" w:cs="Arial"/>
                <w:noProof/>
                <w:webHidden/>
                <w:color w:val="0D0D0D" w:themeColor="text1" w:themeTint="F2"/>
                <w:sz w:val="20"/>
                <w:szCs w:val="20"/>
              </w:rPr>
              <w:t>19</w:t>
            </w:r>
            <w:r w:rsidR="00C21A7A" w:rsidRPr="00C21A7A">
              <w:rPr>
                <w:rFonts w:ascii="Arial" w:hAnsi="Arial" w:cs="Arial"/>
                <w:noProof/>
                <w:webHidden/>
                <w:color w:val="0D0D0D" w:themeColor="text1" w:themeTint="F2"/>
                <w:sz w:val="20"/>
                <w:szCs w:val="20"/>
              </w:rPr>
              <w:fldChar w:fldCharType="end"/>
            </w:r>
          </w:hyperlink>
        </w:p>
        <w:p w14:paraId="5A5B940A" w14:textId="77777777" w:rsidR="00C21A7A" w:rsidRPr="00C21A7A" w:rsidRDefault="00786F8F">
          <w:pPr>
            <w:pStyle w:val="TDC1"/>
            <w:tabs>
              <w:tab w:val="left" w:pos="1100"/>
              <w:tab w:val="right" w:leader="dot" w:pos="9396"/>
            </w:tabs>
            <w:rPr>
              <w:rFonts w:ascii="Arial" w:eastAsiaTheme="minorEastAsia" w:hAnsi="Arial" w:cs="Arial"/>
              <w:noProof/>
              <w:color w:val="0D0D0D" w:themeColor="text1" w:themeTint="F2"/>
              <w:sz w:val="20"/>
              <w:szCs w:val="20"/>
              <w:lang w:val="es-ES" w:eastAsia="es-ES"/>
            </w:rPr>
          </w:pPr>
          <w:hyperlink w:anchor="_Toc31394981" w:history="1">
            <w:r w:rsidR="00C21A7A" w:rsidRPr="00C21A7A">
              <w:rPr>
                <w:rStyle w:val="Hipervnculo"/>
                <w:rFonts w:ascii="Arial" w:hAnsi="Arial" w:cs="Arial"/>
                <w:noProof/>
                <w:color w:val="0D0D0D" w:themeColor="text1" w:themeTint="F2"/>
                <w:sz w:val="20"/>
                <w:szCs w:val="20"/>
              </w:rPr>
              <w:t>3.3.2.1.</w:t>
            </w:r>
            <w:r w:rsidR="00C21A7A" w:rsidRPr="00C21A7A">
              <w:rPr>
                <w:rFonts w:ascii="Arial" w:eastAsiaTheme="minorEastAsia" w:hAnsi="Arial" w:cs="Arial"/>
                <w:noProof/>
                <w:color w:val="0D0D0D" w:themeColor="text1" w:themeTint="F2"/>
                <w:sz w:val="20"/>
                <w:szCs w:val="20"/>
                <w:lang w:val="es-ES" w:eastAsia="es-ES"/>
              </w:rPr>
              <w:tab/>
            </w:r>
            <w:r w:rsidR="00C21A7A" w:rsidRPr="00C21A7A">
              <w:rPr>
                <w:rStyle w:val="Hipervnculo"/>
                <w:rFonts w:ascii="Arial" w:hAnsi="Arial" w:cs="Arial"/>
                <w:noProof/>
                <w:color w:val="0D0D0D" w:themeColor="text1" w:themeTint="F2"/>
                <w:sz w:val="20"/>
                <w:szCs w:val="20"/>
              </w:rPr>
              <w:t>Actividades del Componente de Racionalización de Trámites</w:t>
            </w:r>
            <w:r w:rsidR="00C21A7A" w:rsidRPr="00C21A7A">
              <w:rPr>
                <w:rFonts w:ascii="Arial" w:hAnsi="Arial" w:cs="Arial"/>
                <w:noProof/>
                <w:webHidden/>
                <w:color w:val="0D0D0D" w:themeColor="text1" w:themeTint="F2"/>
                <w:sz w:val="20"/>
                <w:szCs w:val="20"/>
              </w:rPr>
              <w:tab/>
            </w:r>
            <w:r w:rsidR="00C21A7A" w:rsidRPr="00C21A7A">
              <w:rPr>
                <w:rFonts w:ascii="Arial" w:hAnsi="Arial" w:cs="Arial"/>
                <w:noProof/>
                <w:webHidden/>
                <w:color w:val="0D0D0D" w:themeColor="text1" w:themeTint="F2"/>
                <w:sz w:val="20"/>
                <w:szCs w:val="20"/>
              </w:rPr>
              <w:fldChar w:fldCharType="begin"/>
            </w:r>
            <w:r w:rsidR="00C21A7A" w:rsidRPr="00C21A7A">
              <w:rPr>
                <w:rFonts w:ascii="Arial" w:hAnsi="Arial" w:cs="Arial"/>
                <w:noProof/>
                <w:webHidden/>
                <w:color w:val="0D0D0D" w:themeColor="text1" w:themeTint="F2"/>
                <w:sz w:val="20"/>
                <w:szCs w:val="20"/>
              </w:rPr>
              <w:instrText xml:space="preserve"> PAGEREF _Toc31394981 \h </w:instrText>
            </w:r>
            <w:r w:rsidR="00C21A7A" w:rsidRPr="00C21A7A">
              <w:rPr>
                <w:rFonts w:ascii="Arial" w:hAnsi="Arial" w:cs="Arial"/>
                <w:noProof/>
                <w:webHidden/>
                <w:color w:val="0D0D0D" w:themeColor="text1" w:themeTint="F2"/>
                <w:sz w:val="20"/>
                <w:szCs w:val="20"/>
              </w:rPr>
            </w:r>
            <w:r w:rsidR="00C21A7A" w:rsidRPr="00C21A7A">
              <w:rPr>
                <w:rFonts w:ascii="Arial" w:hAnsi="Arial" w:cs="Arial"/>
                <w:noProof/>
                <w:webHidden/>
                <w:color w:val="0D0D0D" w:themeColor="text1" w:themeTint="F2"/>
                <w:sz w:val="20"/>
                <w:szCs w:val="20"/>
              </w:rPr>
              <w:fldChar w:fldCharType="separate"/>
            </w:r>
            <w:r w:rsidR="00C21A7A" w:rsidRPr="00C21A7A">
              <w:rPr>
                <w:rFonts w:ascii="Arial" w:hAnsi="Arial" w:cs="Arial"/>
                <w:noProof/>
                <w:webHidden/>
                <w:color w:val="0D0D0D" w:themeColor="text1" w:themeTint="F2"/>
                <w:sz w:val="20"/>
                <w:szCs w:val="20"/>
              </w:rPr>
              <w:t>20</w:t>
            </w:r>
            <w:r w:rsidR="00C21A7A" w:rsidRPr="00C21A7A">
              <w:rPr>
                <w:rFonts w:ascii="Arial" w:hAnsi="Arial" w:cs="Arial"/>
                <w:noProof/>
                <w:webHidden/>
                <w:color w:val="0D0D0D" w:themeColor="text1" w:themeTint="F2"/>
                <w:sz w:val="20"/>
                <w:szCs w:val="20"/>
              </w:rPr>
              <w:fldChar w:fldCharType="end"/>
            </w:r>
          </w:hyperlink>
        </w:p>
        <w:p w14:paraId="064B314B" w14:textId="77777777" w:rsidR="00C21A7A" w:rsidRPr="00C21A7A" w:rsidRDefault="00786F8F">
          <w:pPr>
            <w:pStyle w:val="TDC1"/>
            <w:tabs>
              <w:tab w:val="left" w:pos="880"/>
              <w:tab w:val="right" w:leader="dot" w:pos="9396"/>
            </w:tabs>
            <w:rPr>
              <w:rFonts w:ascii="Arial" w:eastAsiaTheme="minorEastAsia" w:hAnsi="Arial" w:cs="Arial"/>
              <w:noProof/>
              <w:color w:val="0D0D0D" w:themeColor="text1" w:themeTint="F2"/>
              <w:sz w:val="20"/>
              <w:szCs w:val="20"/>
              <w:lang w:val="es-ES" w:eastAsia="es-ES"/>
            </w:rPr>
          </w:pPr>
          <w:hyperlink w:anchor="_Toc31394982" w:history="1">
            <w:r w:rsidR="00C21A7A" w:rsidRPr="00C21A7A">
              <w:rPr>
                <w:rStyle w:val="Hipervnculo"/>
                <w:rFonts w:ascii="Arial" w:hAnsi="Arial" w:cs="Arial"/>
                <w:noProof/>
                <w:color w:val="0D0D0D" w:themeColor="text1" w:themeTint="F2"/>
                <w:sz w:val="20"/>
                <w:szCs w:val="20"/>
              </w:rPr>
              <w:t>3.3.3.</w:t>
            </w:r>
            <w:r w:rsidR="00C21A7A" w:rsidRPr="00C21A7A">
              <w:rPr>
                <w:rFonts w:ascii="Arial" w:eastAsiaTheme="minorEastAsia" w:hAnsi="Arial" w:cs="Arial"/>
                <w:noProof/>
                <w:color w:val="0D0D0D" w:themeColor="text1" w:themeTint="F2"/>
                <w:sz w:val="20"/>
                <w:szCs w:val="20"/>
                <w:lang w:val="es-ES" w:eastAsia="es-ES"/>
              </w:rPr>
              <w:tab/>
            </w:r>
            <w:r w:rsidR="00C21A7A" w:rsidRPr="00C21A7A">
              <w:rPr>
                <w:rStyle w:val="Hipervnculo"/>
                <w:rFonts w:ascii="Arial" w:hAnsi="Arial" w:cs="Arial"/>
                <w:noProof/>
                <w:color w:val="0D0D0D" w:themeColor="text1" w:themeTint="F2"/>
                <w:sz w:val="20"/>
                <w:szCs w:val="20"/>
              </w:rPr>
              <w:t>COMPONENTE DE RENDICIÓN DE CUENTAS</w:t>
            </w:r>
            <w:r w:rsidR="00C21A7A" w:rsidRPr="00C21A7A">
              <w:rPr>
                <w:rFonts w:ascii="Arial" w:hAnsi="Arial" w:cs="Arial"/>
                <w:noProof/>
                <w:webHidden/>
                <w:color w:val="0D0D0D" w:themeColor="text1" w:themeTint="F2"/>
                <w:sz w:val="20"/>
                <w:szCs w:val="20"/>
              </w:rPr>
              <w:tab/>
            </w:r>
            <w:r w:rsidR="00C21A7A" w:rsidRPr="00C21A7A">
              <w:rPr>
                <w:rFonts w:ascii="Arial" w:hAnsi="Arial" w:cs="Arial"/>
                <w:noProof/>
                <w:webHidden/>
                <w:color w:val="0D0D0D" w:themeColor="text1" w:themeTint="F2"/>
                <w:sz w:val="20"/>
                <w:szCs w:val="20"/>
              </w:rPr>
              <w:fldChar w:fldCharType="begin"/>
            </w:r>
            <w:r w:rsidR="00C21A7A" w:rsidRPr="00C21A7A">
              <w:rPr>
                <w:rFonts w:ascii="Arial" w:hAnsi="Arial" w:cs="Arial"/>
                <w:noProof/>
                <w:webHidden/>
                <w:color w:val="0D0D0D" w:themeColor="text1" w:themeTint="F2"/>
                <w:sz w:val="20"/>
                <w:szCs w:val="20"/>
              </w:rPr>
              <w:instrText xml:space="preserve"> PAGEREF _Toc31394982 \h </w:instrText>
            </w:r>
            <w:r w:rsidR="00C21A7A" w:rsidRPr="00C21A7A">
              <w:rPr>
                <w:rFonts w:ascii="Arial" w:hAnsi="Arial" w:cs="Arial"/>
                <w:noProof/>
                <w:webHidden/>
                <w:color w:val="0D0D0D" w:themeColor="text1" w:themeTint="F2"/>
                <w:sz w:val="20"/>
                <w:szCs w:val="20"/>
              </w:rPr>
            </w:r>
            <w:r w:rsidR="00C21A7A" w:rsidRPr="00C21A7A">
              <w:rPr>
                <w:rFonts w:ascii="Arial" w:hAnsi="Arial" w:cs="Arial"/>
                <w:noProof/>
                <w:webHidden/>
                <w:color w:val="0D0D0D" w:themeColor="text1" w:themeTint="F2"/>
                <w:sz w:val="20"/>
                <w:szCs w:val="20"/>
              </w:rPr>
              <w:fldChar w:fldCharType="separate"/>
            </w:r>
            <w:r w:rsidR="00C21A7A" w:rsidRPr="00C21A7A">
              <w:rPr>
                <w:rFonts w:ascii="Arial" w:hAnsi="Arial" w:cs="Arial"/>
                <w:noProof/>
                <w:webHidden/>
                <w:color w:val="0D0D0D" w:themeColor="text1" w:themeTint="F2"/>
                <w:sz w:val="20"/>
                <w:szCs w:val="20"/>
              </w:rPr>
              <w:t>20</w:t>
            </w:r>
            <w:r w:rsidR="00C21A7A" w:rsidRPr="00C21A7A">
              <w:rPr>
                <w:rFonts w:ascii="Arial" w:hAnsi="Arial" w:cs="Arial"/>
                <w:noProof/>
                <w:webHidden/>
                <w:color w:val="0D0D0D" w:themeColor="text1" w:themeTint="F2"/>
                <w:sz w:val="20"/>
                <w:szCs w:val="20"/>
              </w:rPr>
              <w:fldChar w:fldCharType="end"/>
            </w:r>
          </w:hyperlink>
        </w:p>
        <w:p w14:paraId="0DAECA63" w14:textId="77777777" w:rsidR="00C21A7A" w:rsidRPr="00C21A7A" w:rsidRDefault="00786F8F">
          <w:pPr>
            <w:pStyle w:val="TDC1"/>
            <w:tabs>
              <w:tab w:val="left" w:pos="1100"/>
              <w:tab w:val="right" w:leader="dot" w:pos="9396"/>
            </w:tabs>
            <w:rPr>
              <w:rFonts w:ascii="Arial" w:eastAsiaTheme="minorEastAsia" w:hAnsi="Arial" w:cs="Arial"/>
              <w:noProof/>
              <w:color w:val="0D0D0D" w:themeColor="text1" w:themeTint="F2"/>
              <w:sz w:val="20"/>
              <w:szCs w:val="20"/>
              <w:lang w:val="es-ES" w:eastAsia="es-ES"/>
            </w:rPr>
          </w:pPr>
          <w:hyperlink w:anchor="_Toc31394983" w:history="1">
            <w:r w:rsidR="00C21A7A" w:rsidRPr="00C21A7A">
              <w:rPr>
                <w:rStyle w:val="Hipervnculo"/>
                <w:rFonts w:ascii="Arial" w:hAnsi="Arial" w:cs="Arial"/>
                <w:noProof/>
                <w:color w:val="0D0D0D" w:themeColor="text1" w:themeTint="F2"/>
                <w:sz w:val="20"/>
                <w:szCs w:val="20"/>
              </w:rPr>
              <w:t>3.3.3.1.</w:t>
            </w:r>
            <w:r w:rsidR="00C21A7A" w:rsidRPr="00C21A7A">
              <w:rPr>
                <w:rFonts w:ascii="Arial" w:eastAsiaTheme="minorEastAsia" w:hAnsi="Arial" w:cs="Arial"/>
                <w:noProof/>
                <w:color w:val="0D0D0D" w:themeColor="text1" w:themeTint="F2"/>
                <w:sz w:val="20"/>
                <w:szCs w:val="20"/>
                <w:lang w:val="es-ES" w:eastAsia="es-ES"/>
              </w:rPr>
              <w:tab/>
            </w:r>
            <w:r w:rsidR="00C21A7A" w:rsidRPr="00C21A7A">
              <w:rPr>
                <w:rStyle w:val="Hipervnculo"/>
                <w:rFonts w:ascii="Arial" w:hAnsi="Arial" w:cs="Arial"/>
                <w:noProof/>
                <w:color w:val="0D0D0D" w:themeColor="text1" w:themeTint="F2"/>
                <w:sz w:val="20"/>
                <w:szCs w:val="20"/>
              </w:rPr>
              <w:t>Actividades del componente de rendición de cuentas</w:t>
            </w:r>
            <w:r w:rsidR="00C21A7A" w:rsidRPr="00C21A7A">
              <w:rPr>
                <w:rFonts w:ascii="Arial" w:hAnsi="Arial" w:cs="Arial"/>
                <w:noProof/>
                <w:webHidden/>
                <w:color w:val="0D0D0D" w:themeColor="text1" w:themeTint="F2"/>
                <w:sz w:val="20"/>
                <w:szCs w:val="20"/>
              </w:rPr>
              <w:tab/>
            </w:r>
            <w:r w:rsidR="00C21A7A" w:rsidRPr="00C21A7A">
              <w:rPr>
                <w:rFonts w:ascii="Arial" w:hAnsi="Arial" w:cs="Arial"/>
                <w:noProof/>
                <w:webHidden/>
                <w:color w:val="0D0D0D" w:themeColor="text1" w:themeTint="F2"/>
                <w:sz w:val="20"/>
                <w:szCs w:val="20"/>
              </w:rPr>
              <w:fldChar w:fldCharType="begin"/>
            </w:r>
            <w:r w:rsidR="00C21A7A" w:rsidRPr="00C21A7A">
              <w:rPr>
                <w:rFonts w:ascii="Arial" w:hAnsi="Arial" w:cs="Arial"/>
                <w:noProof/>
                <w:webHidden/>
                <w:color w:val="0D0D0D" w:themeColor="text1" w:themeTint="F2"/>
                <w:sz w:val="20"/>
                <w:szCs w:val="20"/>
              </w:rPr>
              <w:instrText xml:space="preserve"> PAGEREF _Toc31394983 \h </w:instrText>
            </w:r>
            <w:r w:rsidR="00C21A7A" w:rsidRPr="00C21A7A">
              <w:rPr>
                <w:rFonts w:ascii="Arial" w:hAnsi="Arial" w:cs="Arial"/>
                <w:noProof/>
                <w:webHidden/>
                <w:color w:val="0D0D0D" w:themeColor="text1" w:themeTint="F2"/>
                <w:sz w:val="20"/>
                <w:szCs w:val="20"/>
              </w:rPr>
            </w:r>
            <w:r w:rsidR="00C21A7A" w:rsidRPr="00C21A7A">
              <w:rPr>
                <w:rFonts w:ascii="Arial" w:hAnsi="Arial" w:cs="Arial"/>
                <w:noProof/>
                <w:webHidden/>
                <w:color w:val="0D0D0D" w:themeColor="text1" w:themeTint="F2"/>
                <w:sz w:val="20"/>
                <w:szCs w:val="20"/>
              </w:rPr>
              <w:fldChar w:fldCharType="separate"/>
            </w:r>
            <w:r w:rsidR="00C21A7A" w:rsidRPr="00C21A7A">
              <w:rPr>
                <w:rFonts w:ascii="Arial" w:hAnsi="Arial" w:cs="Arial"/>
                <w:noProof/>
                <w:webHidden/>
                <w:color w:val="0D0D0D" w:themeColor="text1" w:themeTint="F2"/>
                <w:sz w:val="20"/>
                <w:szCs w:val="20"/>
              </w:rPr>
              <w:t>21</w:t>
            </w:r>
            <w:r w:rsidR="00C21A7A" w:rsidRPr="00C21A7A">
              <w:rPr>
                <w:rFonts w:ascii="Arial" w:hAnsi="Arial" w:cs="Arial"/>
                <w:noProof/>
                <w:webHidden/>
                <w:color w:val="0D0D0D" w:themeColor="text1" w:themeTint="F2"/>
                <w:sz w:val="20"/>
                <w:szCs w:val="20"/>
              </w:rPr>
              <w:fldChar w:fldCharType="end"/>
            </w:r>
          </w:hyperlink>
        </w:p>
        <w:p w14:paraId="0596FE07" w14:textId="77777777" w:rsidR="00C21A7A" w:rsidRPr="00C21A7A" w:rsidRDefault="00786F8F">
          <w:pPr>
            <w:pStyle w:val="TDC1"/>
            <w:tabs>
              <w:tab w:val="left" w:pos="880"/>
              <w:tab w:val="right" w:leader="dot" w:pos="9396"/>
            </w:tabs>
            <w:rPr>
              <w:rFonts w:ascii="Arial" w:eastAsiaTheme="minorEastAsia" w:hAnsi="Arial" w:cs="Arial"/>
              <w:noProof/>
              <w:color w:val="0D0D0D" w:themeColor="text1" w:themeTint="F2"/>
              <w:sz w:val="20"/>
              <w:szCs w:val="20"/>
              <w:lang w:val="es-ES" w:eastAsia="es-ES"/>
            </w:rPr>
          </w:pPr>
          <w:hyperlink w:anchor="_Toc31394984" w:history="1">
            <w:r w:rsidR="00C21A7A" w:rsidRPr="00C21A7A">
              <w:rPr>
                <w:rStyle w:val="Hipervnculo"/>
                <w:rFonts w:ascii="Arial" w:hAnsi="Arial" w:cs="Arial"/>
                <w:noProof/>
                <w:color w:val="0D0D0D" w:themeColor="text1" w:themeTint="F2"/>
                <w:sz w:val="20"/>
                <w:szCs w:val="20"/>
              </w:rPr>
              <w:t>3.3.4.</w:t>
            </w:r>
            <w:r w:rsidR="00C21A7A" w:rsidRPr="00C21A7A">
              <w:rPr>
                <w:rFonts w:ascii="Arial" w:eastAsiaTheme="minorEastAsia" w:hAnsi="Arial" w:cs="Arial"/>
                <w:noProof/>
                <w:color w:val="0D0D0D" w:themeColor="text1" w:themeTint="F2"/>
                <w:sz w:val="20"/>
                <w:szCs w:val="20"/>
                <w:lang w:val="es-ES" w:eastAsia="es-ES"/>
              </w:rPr>
              <w:tab/>
            </w:r>
            <w:r w:rsidR="00C21A7A" w:rsidRPr="00C21A7A">
              <w:rPr>
                <w:rStyle w:val="Hipervnculo"/>
                <w:rFonts w:ascii="Arial" w:hAnsi="Arial" w:cs="Arial"/>
                <w:noProof/>
                <w:color w:val="0D0D0D" w:themeColor="text1" w:themeTint="F2"/>
                <w:sz w:val="20"/>
                <w:szCs w:val="20"/>
              </w:rPr>
              <w:t>COMPONENTE DE ATENCIÓN AL CIUDADANO</w:t>
            </w:r>
            <w:r w:rsidR="00C21A7A" w:rsidRPr="00C21A7A">
              <w:rPr>
                <w:rFonts w:ascii="Arial" w:hAnsi="Arial" w:cs="Arial"/>
                <w:noProof/>
                <w:webHidden/>
                <w:color w:val="0D0D0D" w:themeColor="text1" w:themeTint="F2"/>
                <w:sz w:val="20"/>
                <w:szCs w:val="20"/>
              </w:rPr>
              <w:tab/>
            </w:r>
            <w:r w:rsidR="00C21A7A" w:rsidRPr="00C21A7A">
              <w:rPr>
                <w:rFonts w:ascii="Arial" w:hAnsi="Arial" w:cs="Arial"/>
                <w:noProof/>
                <w:webHidden/>
                <w:color w:val="0D0D0D" w:themeColor="text1" w:themeTint="F2"/>
                <w:sz w:val="20"/>
                <w:szCs w:val="20"/>
              </w:rPr>
              <w:fldChar w:fldCharType="begin"/>
            </w:r>
            <w:r w:rsidR="00C21A7A" w:rsidRPr="00C21A7A">
              <w:rPr>
                <w:rFonts w:ascii="Arial" w:hAnsi="Arial" w:cs="Arial"/>
                <w:noProof/>
                <w:webHidden/>
                <w:color w:val="0D0D0D" w:themeColor="text1" w:themeTint="F2"/>
                <w:sz w:val="20"/>
                <w:szCs w:val="20"/>
              </w:rPr>
              <w:instrText xml:space="preserve"> PAGEREF _Toc31394984 \h </w:instrText>
            </w:r>
            <w:r w:rsidR="00C21A7A" w:rsidRPr="00C21A7A">
              <w:rPr>
                <w:rFonts w:ascii="Arial" w:hAnsi="Arial" w:cs="Arial"/>
                <w:noProof/>
                <w:webHidden/>
                <w:color w:val="0D0D0D" w:themeColor="text1" w:themeTint="F2"/>
                <w:sz w:val="20"/>
                <w:szCs w:val="20"/>
              </w:rPr>
            </w:r>
            <w:r w:rsidR="00C21A7A" w:rsidRPr="00C21A7A">
              <w:rPr>
                <w:rFonts w:ascii="Arial" w:hAnsi="Arial" w:cs="Arial"/>
                <w:noProof/>
                <w:webHidden/>
                <w:color w:val="0D0D0D" w:themeColor="text1" w:themeTint="F2"/>
                <w:sz w:val="20"/>
                <w:szCs w:val="20"/>
              </w:rPr>
              <w:fldChar w:fldCharType="separate"/>
            </w:r>
            <w:r w:rsidR="00C21A7A" w:rsidRPr="00C21A7A">
              <w:rPr>
                <w:rFonts w:ascii="Arial" w:hAnsi="Arial" w:cs="Arial"/>
                <w:noProof/>
                <w:webHidden/>
                <w:color w:val="0D0D0D" w:themeColor="text1" w:themeTint="F2"/>
                <w:sz w:val="20"/>
                <w:szCs w:val="20"/>
              </w:rPr>
              <w:t>22</w:t>
            </w:r>
            <w:r w:rsidR="00C21A7A" w:rsidRPr="00C21A7A">
              <w:rPr>
                <w:rFonts w:ascii="Arial" w:hAnsi="Arial" w:cs="Arial"/>
                <w:noProof/>
                <w:webHidden/>
                <w:color w:val="0D0D0D" w:themeColor="text1" w:themeTint="F2"/>
                <w:sz w:val="20"/>
                <w:szCs w:val="20"/>
              </w:rPr>
              <w:fldChar w:fldCharType="end"/>
            </w:r>
          </w:hyperlink>
        </w:p>
        <w:p w14:paraId="0C9BFFA7" w14:textId="77777777" w:rsidR="00C21A7A" w:rsidRPr="00C21A7A" w:rsidRDefault="00786F8F">
          <w:pPr>
            <w:pStyle w:val="TDC1"/>
            <w:tabs>
              <w:tab w:val="left" w:pos="1100"/>
              <w:tab w:val="right" w:leader="dot" w:pos="9396"/>
            </w:tabs>
            <w:rPr>
              <w:rFonts w:ascii="Arial" w:eastAsiaTheme="minorEastAsia" w:hAnsi="Arial" w:cs="Arial"/>
              <w:noProof/>
              <w:color w:val="0D0D0D" w:themeColor="text1" w:themeTint="F2"/>
              <w:sz w:val="20"/>
              <w:szCs w:val="20"/>
              <w:lang w:val="es-ES" w:eastAsia="es-ES"/>
            </w:rPr>
          </w:pPr>
          <w:hyperlink w:anchor="_Toc31394985" w:history="1">
            <w:r w:rsidR="00C21A7A" w:rsidRPr="00C21A7A">
              <w:rPr>
                <w:rStyle w:val="Hipervnculo"/>
                <w:rFonts w:ascii="Arial" w:hAnsi="Arial" w:cs="Arial"/>
                <w:noProof/>
                <w:color w:val="0D0D0D" w:themeColor="text1" w:themeTint="F2"/>
                <w:sz w:val="20"/>
                <w:szCs w:val="20"/>
              </w:rPr>
              <w:t>3.3.4.1.</w:t>
            </w:r>
            <w:r w:rsidR="00C21A7A" w:rsidRPr="00C21A7A">
              <w:rPr>
                <w:rFonts w:ascii="Arial" w:eastAsiaTheme="minorEastAsia" w:hAnsi="Arial" w:cs="Arial"/>
                <w:noProof/>
                <w:color w:val="0D0D0D" w:themeColor="text1" w:themeTint="F2"/>
                <w:sz w:val="20"/>
                <w:szCs w:val="20"/>
                <w:lang w:val="es-ES" w:eastAsia="es-ES"/>
              </w:rPr>
              <w:tab/>
            </w:r>
            <w:r w:rsidR="00C21A7A" w:rsidRPr="00C21A7A">
              <w:rPr>
                <w:rStyle w:val="Hipervnculo"/>
                <w:rFonts w:ascii="Arial" w:hAnsi="Arial" w:cs="Arial"/>
                <w:noProof/>
                <w:color w:val="0D0D0D" w:themeColor="text1" w:themeTint="F2"/>
                <w:sz w:val="20"/>
                <w:szCs w:val="20"/>
              </w:rPr>
              <w:t>Actividades del Componente de Atención al Ciudadano</w:t>
            </w:r>
            <w:r w:rsidR="00C21A7A" w:rsidRPr="00C21A7A">
              <w:rPr>
                <w:rFonts w:ascii="Arial" w:hAnsi="Arial" w:cs="Arial"/>
                <w:noProof/>
                <w:webHidden/>
                <w:color w:val="0D0D0D" w:themeColor="text1" w:themeTint="F2"/>
                <w:sz w:val="20"/>
                <w:szCs w:val="20"/>
              </w:rPr>
              <w:tab/>
            </w:r>
            <w:r w:rsidR="00C21A7A" w:rsidRPr="00C21A7A">
              <w:rPr>
                <w:rFonts w:ascii="Arial" w:hAnsi="Arial" w:cs="Arial"/>
                <w:noProof/>
                <w:webHidden/>
                <w:color w:val="0D0D0D" w:themeColor="text1" w:themeTint="F2"/>
                <w:sz w:val="20"/>
                <w:szCs w:val="20"/>
              </w:rPr>
              <w:fldChar w:fldCharType="begin"/>
            </w:r>
            <w:r w:rsidR="00C21A7A" w:rsidRPr="00C21A7A">
              <w:rPr>
                <w:rFonts w:ascii="Arial" w:hAnsi="Arial" w:cs="Arial"/>
                <w:noProof/>
                <w:webHidden/>
                <w:color w:val="0D0D0D" w:themeColor="text1" w:themeTint="F2"/>
                <w:sz w:val="20"/>
                <w:szCs w:val="20"/>
              </w:rPr>
              <w:instrText xml:space="preserve"> PAGEREF _Toc31394985 \h </w:instrText>
            </w:r>
            <w:r w:rsidR="00C21A7A" w:rsidRPr="00C21A7A">
              <w:rPr>
                <w:rFonts w:ascii="Arial" w:hAnsi="Arial" w:cs="Arial"/>
                <w:noProof/>
                <w:webHidden/>
                <w:color w:val="0D0D0D" w:themeColor="text1" w:themeTint="F2"/>
                <w:sz w:val="20"/>
                <w:szCs w:val="20"/>
              </w:rPr>
            </w:r>
            <w:r w:rsidR="00C21A7A" w:rsidRPr="00C21A7A">
              <w:rPr>
                <w:rFonts w:ascii="Arial" w:hAnsi="Arial" w:cs="Arial"/>
                <w:noProof/>
                <w:webHidden/>
                <w:color w:val="0D0D0D" w:themeColor="text1" w:themeTint="F2"/>
                <w:sz w:val="20"/>
                <w:szCs w:val="20"/>
              </w:rPr>
              <w:fldChar w:fldCharType="separate"/>
            </w:r>
            <w:r w:rsidR="00C21A7A" w:rsidRPr="00C21A7A">
              <w:rPr>
                <w:rFonts w:ascii="Arial" w:hAnsi="Arial" w:cs="Arial"/>
                <w:noProof/>
                <w:webHidden/>
                <w:color w:val="0D0D0D" w:themeColor="text1" w:themeTint="F2"/>
                <w:sz w:val="20"/>
                <w:szCs w:val="20"/>
              </w:rPr>
              <w:t>22</w:t>
            </w:r>
            <w:r w:rsidR="00C21A7A" w:rsidRPr="00C21A7A">
              <w:rPr>
                <w:rFonts w:ascii="Arial" w:hAnsi="Arial" w:cs="Arial"/>
                <w:noProof/>
                <w:webHidden/>
                <w:color w:val="0D0D0D" w:themeColor="text1" w:themeTint="F2"/>
                <w:sz w:val="20"/>
                <w:szCs w:val="20"/>
              </w:rPr>
              <w:fldChar w:fldCharType="end"/>
            </w:r>
          </w:hyperlink>
        </w:p>
        <w:p w14:paraId="57AB6A7B" w14:textId="77777777" w:rsidR="00C21A7A" w:rsidRPr="00C21A7A" w:rsidRDefault="00786F8F">
          <w:pPr>
            <w:pStyle w:val="TDC1"/>
            <w:tabs>
              <w:tab w:val="left" w:pos="880"/>
              <w:tab w:val="right" w:leader="dot" w:pos="9396"/>
            </w:tabs>
            <w:rPr>
              <w:rFonts w:ascii="Arial" w:eastAsiaTheme="minorEastAsia" w:hAnsi="Arial" w:cs="Arial"/>
              <w:noProof/>
              <w:color w:val="0D0D0D" w:themeColor="text1" w:themeTint="F2"/>
              <w:sz w:val="20"/>
              <w:szCs w:val="20"/>
              <w:lang w:val="es-ES" w:eastAsia="es-ES"/>
            </w:rPr>
          </w:pPr>
          <w:hyperlink w:anchor="_Toc31394986" w:history="1">
            <w:r w:rsidR="00C21A7A" w:rsidRPr="00C21A7A">
              <w:rPr>
                <w:rStyle w:val="Hipervnculo"/>
                <w:rFonts w:ascii="Arial" w:hAnsi="Arial" w:cs="Arial"/>
                <w:noProof/>
                <w:color w:val="0D0D0D" w:themeColor="text1" w:themeTint="F2"/>
                <w:sz w:val="20"/>
                <w:szCs w:val="20"/>
              </w:rPr>
              <w:t>3.3.5.</w:t>
            </w:r>
            <w:r w:rsidR="00C21A7A" w:rsidRPr="00C21A7A">
              <w:rPr>
                <w:rFonts w:ascii="Arial" w:eastAsiaTheme="minorEastAsia" w:hAnsi="Arial" w:cs="Arial"/>
                <w:noProof/>
                <w:color w:val="0D0D0D" w:themeColor="text1" w:themeTint="F2"/>
                <w:sz w:val="20"/>
                <w:szCs w:val="20"/>
                <w:lang w:val="es-ES" w:eastAsia="es-ES"/>
              </w:rPr>
              <w:tab/>
            </w:r>
            <w:r w:rsidR="00C21A7A" w:rsidRPr="00C21A7A">
              <w:rPr>
                <w:rStyle w:val="Hipervnculo"/>
                <w:rFonts w:ascii="Arial" w:hAnsi="Arial" w:cs="Arial"/>
                <w:noProof/>
                <w:color w:val="0D0D0D" w:themeColor="text1" w:themeTint="F2"/>
                <w:sz w:val="20"/>
                <w:szCs w:val="20"/>
              </w:rPr>
              <w:t>COMPONENTE DE TRANSPARENCIA Y DERECHO DE ACCESO A LA INFORMACIÓN PÚBLICA</w:t>
            </w:r>
            <w:r w:rsidR="00C21A7A" w:rsidRPr="00C21A7A">
              <w:rPr>
                <w:rFonts w:ascii="Arial" w:hAnsi="Arial" w:cs="Arial"/>
                <w:noProof/>
                <w:webHidden/>
                <w:color w:val="0D0D0D" w:themeColor="text1" w:themeTint="F2"/>
                <w:sz w:val="20"/>
                <w:szCs w:val="20"/>
              </w:rPr>
              <w:tab/>
            </w:r>
            <w:r w:rsidR="00C21A7A" w:rsidRPr="00C21A7A">
              <w:rPr>
                <w:rFonts w:ascii="Arial" w:hAnsi="Arial" w:cs="Arial"/>
                <w:noProof/>
                <w:webHidden/>
                <w:color w:val="0D0D0D" w:themeColor="text1" w:themeTint="F2"/>
                <w:sz w:val="20"/>
                <w:szCs w:val="20"/>
              </w:rPr>
              <w:fldChar w:fldCharType="begin"/>
            </w:r>
            <w:r w:rsidR="00C21A7A" w:rsidRPr="00C21A7A">
              <w:rPr>
                <w:rFonts w:ascii="Arial" w:hAnsi="Arial" w:cs="Arial"/>
                <w:noProof/>
                <w:webHidden/>
                <w:color w:val="0D0D0D" w:themeColor="text1" w:themeTint="F2"/>
                <w:sz w:val="20"/>
                <w:szCs w:val="20"/>
              </w:rPr>
              <w:instrText xml:space="preserve"> PAGEREF _Toc31394986 \h </w:instrText>
            </w:r>
            <w:r w:rsidR="00C21A7A" w:rsidRPr="00C21A7A">
              <w:rPr>
                <w:rFonts w:ascii="Arial" w:hAnsi="Arial" w:cs="Arial"/>
                <w:noProof/>
                <w:webHidden/>
                <w:color w:val="0D0D0D" w:themeColor="text1" w:themeTint="F2"/>
                <w:sz w:val="20"/>
                <w:szCs w:val="20"/>
              </w:rPr>
            </w:r>
            <w:r w:rsidR="00C21A7A" w:rsidRPr="00C21A7A">
              <w:rPr>
                <w:rFonts w:ascii="Arial" w:hAnsi="Arial" w:cs="Arial"/>
                <w:noProof/>
                <w:webHidden/>
                <w:color w:val="0D0D0D" w:themeColor="text1" w:themeTint="F2"/>
                <w:sz w:val="20"/>
                <w:szCs w:val="20"/>
              </w:rPr>
              <w:fldChar w:fldCharType="separate"/>
            </w:r>
            <w:r w:rsidR="00C21A7A" w:rsidRPr="00C21A7A">
              <w:rPr>
                <w:rFonts w:ascii="Arial" w:hAnsi="Arial" w:cs="Arial"/>
                <w:noProof/>
                <w:webHidden/>
                <w:color w:val="0D0D0D" w:themeColor="text1" w:themeTint="F2"/>
                <w:sz w:val="20"/>
                <w:szCs w:val="20"/>
              </w:rPr>
              <w:t>23</w:t>
            </w:r>
            <w:r w:rsidR="00C21A7A" w:rsidRPr="00C21A7A">
              <w:rPr>
                <w:rFonts w:ascii="Arial" w:hAnsi="Arial" w:cs="Arial"/>
                <w:noProof/>
                <w:webHidden/>
                <w:color w:val="0D0D0D" w:themeColor="text1" w:themeTint="F2"/>
                <w:sz w:val="20"/>
                <w:szCs w:val="20"/>
              </w:rPr>
              <w:fldChar w:fldCharType="end"/>
            </w:r>
          </w:hyperlink>
        </w:p>
        <w:p w14:paraId="6620CF17" w14:textId="77777777" w:rsidR="00C21A7A" w:rsidRPr="00C21A7A" w:rsidRDefault="00786F8F">
          <w:pPr>
            <w:pStyle w:val="TDC1"/>
            <w:tabs>
              <w:tab w:val="left" w:pos="1100"/>
              <w:tab w:val="right" w:leader="dot" w:pos="9396"/>
            </w:tabs>
            <w:rPr>
              <w:rFonts w:ascii="Arial" w:eastAsiaTheme="minorEastAsia" w:hAnsi="Arial" w:cs="Arial"/>
              <w:noProof/>
              <w:color w:val="0D0D0D" w:themeColor="text1" w:themeTint="F2"/>
              <w:sz w:val="20"/>
              <w:szCs w:val="20"/>
              <w:lang w:val="es-ES" w:eastAsia="es-ES"/>
            </w:rPr>
          </w:pPr>
          <w:hyperlink w:anchor="_Toc31394987" w:history="1">
            <w:r w:rsidR="00C21A7A" w:rsidRPr="00C21A7A">
              <w:rPr>
                <w:rStyle w:val="Hipervnculo"/>
                <w:rFonts w:ascii="Arial" w:hAnsi="Arial" w:cs="Arial"/>
                <w:noProof/>
                <w:color w:val="0D0D0D" w:themeColor="text1" w:themeTint="F2"/>
                <w:sz w:val="20"/>
                <w:szCs w:val="20"/>
              </w:rPr>
              <w:t>3.3.5.1.</w:t>
            </w:r>
            <w:r w:rsidR="00C21A7A" w:rsidRPr="00C21A7A">
              <w:rPr>
                <w:rFonts w:ascii="Arial" w:eastAsiaTheme="minorEastAsia" w:hAnsi="Arial" w:cs="Arial"/>
                <w:noProof/>
                <w:color w:val="0D0D0D" w:themeColor="text1" w:themeTint="F2"/>
                <w:sz w:val="20"/>
                <w:szCs w:val="20"/>
                <w:lang w:val="es-ES" w:eastAsia="es-ES"/>
              </w:rPr>
              <w:tab/>
            </w:r>
            <w:r w:rsidR="00C21A7A" w:rsidRPr="00C21A7A">
              <w:rPr>
                <w:rStyle w:val="Hipervnculo"/>
                <w:rFonts w:ascii="Arial" w:hAnsi="Arial" w:cs="Arial"/>
                <w:noProof/>
                <w:color w:val="0D0D0D" w:themeColor="text1" w:themeTint="F2"/>
                <w:sz w:val="20"/>
                <w:szCs w:val="20"/>
              </w:rPr>
              <w:t>Actividades del Componente de Transparencia y Derecho de Acceso a la Información Pública</w:t>
            </w:r>
            <w:r w:rsidR="00C21A7A" w:rsidRPr="00C21A7A">
              <w:rPr>
                <w:rFonts w:ascii="Arial" w:hAnsi="Arial" w:cs="Arial"/>
                <w:noProof/>
                <w:webHidden/>
                <w:color w:val="0D0D0D" w:themeColor="text1" w:themeTint="F2"/>
                <w:sz w:val="20"/>
                <w:szCs w:val="20"/>
              </w:rPr>
              <w:tab/>
            </w:r>
            <w:r w:rsidR="00C21A7A" w:rsidRPr="00C21A7A">
              <w:rPr>
                <w:rFonts w:ascii="Arial" w:hAnsi="Arial" w:cs="Arial"/>
                <w:noProof/>
                <w:webHidden/>
                <w:color w:val="0D0D0D" w:themeColor="text1" w:themeTint="F2"/>
                <w:sz w:val="20"/>
                <w:szCs w:val="20"/>
              </w:rPr>
              <w:fldChar w:fldCharType="begin"/>
            </w:r>
            <w:r w:rsidR="00C21A7A" w:rsidRPr="00C21A7A">
              <w:rPr>
                <w:rFonts w:ascii="Arial" w:hAnsi="Arial" w:cs="Arial"/>
                <w:noProof/>
                <w:webHidden/>
                <w:color w:val="0D0D0D" w:themeColor="text1" w:themeTint="F2"/>
                <w:sz w:val="20"/>
                <w:szCs w:val="20"/>
              </w:rPr>
              <w:instrText xml:space="preserve"> PAGEREF _Toc31394987 \h </w:instrText>
            </w:r>
            <w:r w:rsidR="00C21A7A" w:rsidRPr="00C21A7A">
              <w:rPr>
                <w:rFonts w:ascii="Arial" w:hAnsi="Arial" w:cs="Arial"/>
                <w:noProof/>
                <w:webHidden/>
                <w:color w:val="0D0D0D" w:themeColor="text1" w:themeTint="F2"/>
                <w:sz w:val="20"/>
                <w:szCs w:val="20"/>
              </w:rPr>
            </w:r>
            <w:r w:rsidR="00C21A7A" w:rsidRPr="00C21A7A">
              <w:rPr>
                <w:rFonts w:ascii="Arial" w:hAnsi="Arial" w:cs="Arial"/>
                <w:noProof/>
                <w:webHidden/>
                <w:color w:val="0D0D0D" w:themeColor="text1" w:themeTint="F2"/>
                <w:sz w:val="20"/>
                <w:szCs w:val="20"/>
              </w:rPr>
              <w:fldChar w:fldCharType="separate"/>
            </w:r>
            <w:r w:rsidR="00C21A7A" w:rsidRPr="00C21A7A">
              <w:rPr>
                <w:rFonts w:ascii="Arial" w:hAnsi="Arial" w:cs="Arial"/>
                <w:noProof/>
                <w:webHidden/>
                <w:color w:val="0D0D0D" w:themeColor="text1" w:themeTint="F2"/>
                <w:sz w:val="20"/>
                <w:szCs w:val="20"/>
              </w:rPr>
              <w:t>23</w:t>
            </w:r>
            <w:r w:rsidR="00C21A7A" w:rsidRPr="00C21A7A">
              <w:rPr>
                <w:rFonts w:ascii="Arial" w:hAnsi="Arial" w:cs="Arial"/>
                <w:noProof/>
                <w:webHidden/>
                <w:color w:val="0D0D0D" w:themeColor="text1" w:themeTint="F2"/>
                <w:sz w:val="20"/>
                <w:szCs w:val="20"/>
              </w:rPr>
              <w:fldChar w:fldCharType="end"/>
            </w:r>
          </w:hyperlink>
        </w:p>
        <w:p w14:paraId="13B5A077" w14:textId="77777777" w:rsidR="00C21A7A" w:rsidRPr="00C21A7A" w:rsidRDefault="00786F8F">
          <w:pPr>
            <w:pStyle w:val="TDC1"/>
            <w:tabs>
              <w:tab w:val="left" w:pos="880"/>
              <w:tab w:val="right" w:leader="dot" w:pos="9396"/>
            </w:tabs>
            <w:rPr>
              <w:rFonts w:ascii="Arial" w:eastAsiaTheme="minorEastAsia" w:hAnsi="Arial" w:cs="Arial"/>
              <w:noProof/>
              <w:color w:val="0D0D0D" w:themeColor="text1" w:themeTint="F2"/>
              <w:sz w:val="20"/>
              <w:szCs w:val="20"/>
              <w:lang w:val="es-ES" w:eastAsia="es-ES"/>
            </w:rPr>
          </w:pPr>
          <w:hyperlink w:anchor="_Toc31394988" w:history="1">
            <w:r w:rsidR="00C21A7A" w:rsidRPr="00C21A7A">
              <w:rPr>
                <w:rStyle w:val="Hipervnculo"/>
                <w:rFonts w:ascii="Arial" w:hAnsi="Arial" w:cs="Arial"/>
                <w:noProof/>
                <w:color w:val="0D0D0D" w:themeColor="text1" w:themeTint="F2"/>
                <w:sz w:val="20"/>
                <w:szCs w:val="20"/>
              </w:rPr>
              <w:t>3.3.6.</w:t>
            </w:r>
            <w:r w:rsidR="00C21A7A" w:rsidRPr="00C21A7A">
              <w:rPr>
                <w:rFonts w:ascii="Arial" w:eastAsiaTheme="minorEastAsia" w:hAnsi="Arial" w:cs="Arial"/>
                <w:noProof/>
                <w:color w:val="0D0D0D" w:themeColor="text1" w:themeTint="F2"/>
                <w:sz w:val="20"/>
                <w:szCs w:val="20"/>
                <w:lang w:val="es-ES" w:eastAsia="es-ES"/>
              </w:rPr>
              <w:tab/>
            </w:r>
            <w:r w:rsidR="00C21A7A" w:rsidRPr="00C21A7A">
              <w:rPr>
                <w:rStyle w:val="Hipervnculo"/>
                <w:rFonts w:ascii="Arial" w:hAnsi="Arial" w:cs="Arial"/>
                <w:noProof/>
                <w:color w:val="0D0D0D" w:themeColor="text1" w:themeTint="F2"/>
                <w:sz w:val="20"/>
                <w:szCs w:val="20"/>
              </w:rPr>
              <w:t>INICIATIVAS ADICIONALES</w:t>
            </w:r>
            <w:r w:rsidR="00C21A7A" w:rsidRPr="00C21A7A">
              <w:rPr>
                <w:rFonts w:ascii="Arial" w:hAnsi="Arial" w:cs="Arial"/>
                <w:noProof/>
                <w:webHidden/>
                <w:color w:val="0D0D0D" w:themeColor="text1" w:themeTint="F2"/>
                <w:sz w:val="20"/>
                <w:szCs w:val="20"/>
              </w:rPr>
              <w:tab/>
            </w:r>
            <w:r w:rsidR="00C21A7A" w:rsidRPr="00C21A7A">
              <w:rPr>
                <w:rFonts w:ascii="Arial" w:hAnsi="Arial" w:cs="Arial"/>
                <w:noProof/>
                <w:webHidden/>
                <w:color w:val="0D0D0D" w:themeColor="text1" w:themeTint="F2"/>
                <w:sz w:val="20"/>
                <w:szCs w:val="20"/>
              </w:rPr>
              <w:fldChar w:fldCharType="begin"/>
            </w:r>
            <w:r w:rsidR="00C21A7A" w:rsidRPr="00C21A7A">
              <w:rPr>
                <w:rFonts w:ascii="Arial" w:hAnsi="Arial" w:cs="Arial"/>
                <w:noProof/>
                <w:webHidden/>
                <w:color w:val="0D0D0D" w:themeColor="text1" w:themeTint="F2"/>
                <w:sz w:val="20"/>
                <w:szCs w:val="20"/>
              </w:rPr>
              <w:instrText xml:space="preserve"> PAGEREF _Toc31394988 \h </w:instrText>
            </w:r>
            <w:r w:rsidR="00C21A7A" w:rsidRPr="00C21A7A">
              <w:rPr>
                <w:rFonts w:ascii="Arial" w:hAnsi="Arial" w:cs="Arial"/>
                <w:noProof/>
                <w:webHidden/>
                <w:color w:val="0D0D0D" w:themeColor="text1" w:themeTint="F2"/>
                <w:sz w:val="20"/>
                <w:szCs w:val="20"/>
              </w:rPr>
            </w:r>
            <w:r w:rsidR="00C21A7A" w:rsidRPr="00C21A7A">
              <w:rPr>
                <w:rFonts w:ascii="Arial" w:hAnsi="Arial" w:cs="Arial"/>
                <w:noProof/>
                <w:webHidden/>
                <w:color w:val="0D0D0D" w:themeColor="text1" w:themeTint="F2"/>
                <w:sz w:val="20"/>
                <w:szCs w:val="20"/>
              </w:rPr>
              <w:fldChar w:fldCharType="separate"/>
            </w:r>
            <w:r w:rsidR="00C21A7A" w:rsidRPr="00C21A7A">
              <w:rPr>
                <w:rFonts w:ascii="Arial" w:hAnsi="Arial" w:cs="Arial"/>
                <w:noProof/>
                <w:webHidden/>
                <w:color w:val="0D0D0D" w:themeColor="text1" w:themeTint="F2"/>
                <w:sz w:val="20"/>
                <w:szCs w:val="20"/>
              </w:rPr>
              <w:t>24</w:t>
            </w:r>
            <w:r w:rsidR="00C21A7A" w:rsidRPr="00C21A7A">
              <w:rPr>
                <w:rFonts w:ascii="Arial" w:hAnsi="Arial" w:cs="Arial"/>
                <w:noProof/>
                <w:webHidden/>
                <w:color w:val="0D0D0D" w:themeColor="text1" w:themeTint="F2"/>
                <w:sz w:val="20"/>
                <w:szCs w:val="20"/>
              </w:rPr>
              <w:fldChar w:fldCharType="end"/>
            </w:r>
          </w:hyperlink>
        </w:p>
        <w:p w14:paraId="39D9B96A" w14:textId="77777777" w:rsidR="00C21A7A" w:rsidRPr="00C21A7A" w:rsidRDefault="00786F8F">
          <w:pPr>
            <w:pStyle w:val="TDC1"/>
            <w:tabs>
              <w:tab w:val="left" w:pos="1100"/>
              <w:tab w:val="right" w:leader="dot" w:pos="9396"/>
            </w:tabs>
            <w:rPr>
              <w:rFonts w:ascii="Arial" w:eastAsiaTheme="minorEastAsia" w:hAnsi="Arial" w:cs="Arial"/>
              <w:noProof/>
              <w:color w:val="0D0D0D" w:themeColor="text1" w:themeTint="F2"/>
              <w:sz w:val="20"/>
              <w:szCs w:val="20"/>
              <w:lang w:val="es-ES" w:eastAsia="es-ES"/>
            </w:rPr>
          </w:pPr>
          <w:hyperlink w:anchor="_Toc31394989" w:history="1">
            <w:r w:rsidR="00C21A7A" w:rsidRPr="00C21A7A">
              <w:rPr>
                <w:rStyle w:val="Hipervnculo"/>
                <w:rFonts w:ascii="Arial" w:hAnsi="Arial" w:cs="Arial"/>
                <w:noProof/>
                <w:color w:val="0D0D0D" w:themeColor="text1" w:themeTint="F2"/>
                <w:sz w:val="20"/>
                <w:szCs w:val="20"/>
              </w:rPr>
              <w:t>3.3.6.1.</w:t>
            </w:r>
            <w:r w:rsidR="00C21A7A" w:rsidRPr="00C21A7A">
              <w:rPr>
                <w:rFonts w:ascii="Arial" w:eastAsiaTheme="minorEastAsia" w:hAnsi="Arial" w:cs="Arial"/>
                <w:noProof/>
                <w:color w:val="0D0D0D" w:themeColor="text1" w:themeTint="F2"/>
                <w:sz w:val="20"/>
                <w:szCs w:val="20"/>
                <w:lang w:val="es-ES" w:eastAsia="es-ES"/>
              </w:rPr>
              <w:tab/>
            </w:r>
            <w:r w:rsidR="00C21A7A" w:rsidRPr="00C21A7A">
              <w:rPr>
                <w:rStyle w:val="Hipervnculo"/>
                <w:rFonts w:ascii="Arial" w:hAnsi="Arial" w:cs="Arial"/>
                <w:noProof/>
                <w:color w:val="0D0D0D" w:themeColor="text1" w:themeTint="F2"/>
                <w:sz w:val="20"/>
                <w:szCs w:val="20"/>
              </w:rPr>
              <w:t>Actividades del Componente Iniciativas Adicionales</w:t>
            </w:r>
            <w:r w:rsidR="00C21A7A" w:rsidRPr="00C21A7A">
              <w:rPr>
                <w:rFonts w:ascii="Arial" w:hAnsi="Arial" w:cs="Arial"/>
                <w:noProof/>
                <w:webHidden/>
                <w:color w:val="0D0D0D" w:themeColor="text1" w:themeTint="F2"/>
                <w:sz w:val="20"/>
                <w:szCs w:val="20"/>
              </w:rPr>
              <w:tab/>
            </w:r>
            <w:r w:rsidR="00C21A7A" w:rsidRPr="00C21A7A">
              <w:rPr>
                <w:rFonts w:ascii="Arial" w:hAnsi="Arial" w:cs="Arial"/>
                <w:noProof/>
                <w:webHidden/>
                <w:color w:val="0D0D0D" w:themeColor="text1" w:themeTint="F2"/>
                <w:sz w:val="20"/>
                <w:szCs w:val="20"/>
              </w:rPr>
              <w:fldChar w:fldCharType="begin"/>
            </w:r>
            <w:r w:rsidR="00C21A7A" w:rsidRPr="00C21A7A">
              <w:rPr>
                <w:rFonts w:ascii="Arial" w:hAnsi="Arial" w:cs="Arial"/>
                <w:noProof/>
                <w:webHidden/>
                <w:color w:val="0D0D0D" w:themeColor="text1" w:themeTint="F2"/>
                <w:sz w:val="20"/>
                <w:szCs w:val="20"/>
              </w:rPr>
              <w:instrText xml:space="preserve"> PAGEREF _Toc31394989 \h </w:instrText>
            </w:r>
            <w:r w:rsidR="00C21A7A" w:rsidRPr="00C21A7A">
              <w:rPr>
                <w:rFonts w:ascii="Arial" w:hAnsi="Arial" w:cs="Arial"/>
                <w:noProof/>
                <w:webHidden/>
                <w:color w:val="0D0D0D" w:themeColor="text1" w:themeTint="F2"/>
                <w:sz w:val="20"/>
                <w:szCs w:val="20"/>
              </w:rPr>
            </w:r>
            <w:r w:rsidR="00C21A7A" w:rsidRPr="00C21A7A">
              <w:rPr>
                <w:rFonts w:ascii="Arial" w:hAnsi="Arial" w:cs="Arial"/>
                <w:noProof/>
                <w:webHidden/>
                <w:color w:val="0D0D0D" w:themeColor="text1" w:themeTint="F2"/>
                <w:sz w:val="20"/>
                <w:szCs w:val="20"/>
              </w:rPr>
              <w:fldChar w:fldCharType="separate"/>
            </w:r>
            <w:r w:rsidR="00C21A7A" w:rsidRPr="00C21A7A">
              <w:rPr>
                <w:rFonts w:ascii="Arial" w:hAnsi="Arial" w:cs="Arial"/>
                <w:noProof/>
                <w:webHidden/>
                <w:color w:val="0D0D0D" w:themeColor="text1" w:themeTint="F2"/>
                <w:sz w:val="20"/>
                <w:szCs w:val="20"/>
              </w:rPr>
              <w:t>25</w:t>
            </w:r>
            <w:r w:rsidR="00C21A7A" w:rsidRPr="00C21A7A">
              <w:rPr>
                <w:rFonts w:ascii="Arial" w:hAnsi="Arial" w:cs="Arial"/>
                <w:noProof/>
                <w:webHidden/>
                <w:color w:val="0D0D0D" w:themeColor="text1" w:themeTint="F2"/>
                <w:sz w:val="20"/>
                <w:szCs w:val="20"/>
              </w:rPr>
              <w:fldChar w:fldCharType="end"/>
            </w:r>
          </w:hyperlink>
        </w:p>
        <w:p w14:paraId="70AAFC95" w14:textId="77777777" w:rsidR="00C21A7A" w:rsidRPr="00C21A7A" w:rsidRDefault="00786F8F">
          <w:pPr>
            <w:pStyle w:val="TDC1"/>
            <w:tabs>
              <w:tab w:val="left" w:pos="440"/>
              <w:tab w:val="right" w:leader="dot" w:pos="9396"/>
            </w:tabs>
            <w:rPr>
              <w:rFonts w:ascii="Arial" w:eastAsiaTheme="minorEastAsia" w:hAnsi="Arial" w:cs="Arial"/>
              <w:noProof/>
              <w:color w:val="0D0D0D" w:themeColor="text1" w:themeTint="F2"/>
              <w:sz w:val="20"/>
              <w:szCs w:val="20"/>
              <w:lang w:val="es-ES" w:eastAsia="es-ES"/>
            </w:rPr>
          </w:pPr>
          <w:hyperlink w:anchor="_Toc31394990" w:history="1">
            <w:r w:rsidR="00C21A7A" w:rsidRPr="00C21A7A">
              <w:rPr>
                <w:rStyle w:val="Hipervnculo"/>
                <w:rFonts w:ascii="Arial" w:hAnsi="Arial" w:cs="Arial"/>
                <w:noProof/>
                <w:color w:val="0D0D0D" w:themeColor="text1" w:themeTint="F2"/>
                <w:sz w:val="20"/>
                <w:szCs w:val="20"/>
              </w:rPr>
              <w:t>4.</w:t>
            </w:r>
            <w:r w:rsidR="00C21A7A" w:rsidRPr="00C21A7A">
              <w:rPr>
                <w:rFonts w:ascii="Arial" w:eastAsiaTheme="minorEastAsia" w:hAnsi="Arial" w:cs="Arial"/>
                <w:noProof/>
                <w:color w:val="0D0D0D" w:themeColor="text1" w:themeTint="F2"/>
                <w:sz w:val="20"/>
                <w:szCs w:val="20"/>
                <w:lang w:val="es-ES" w:eastAsia="es-ES"/>
              </w:rPr>
              <w:tab/>
            </w:r>
            <w:r w:rsidR="00C21A7A" w:rsidRPr="00C21A7A">
              <w:rPr>
                <w:rStyle w:val="Hipervnculo"/>
                <w:rFonts w:ascii="Arial" w:hAnsi="Arial" w:cs="Arial"/>
                <w:noProof/>
                <w:color w:val="0D0D0D" w:themeColor="text1" w:themeTint="F2"/>
                <w:sz w:val="20"/>
                <w:szCs w:val="20"/>
              </w:rPr>
              <w:t>REFERENCIAS</w:t>
            </w:r>
            <w:r w:rsidR="00C21A7A" w:rsidRPr="00C21A7A">
              <w:rPr>
                <w:rFonts w:ascii="Arial" w:hAnsi="Arial" w:cs="Arial"/>
                <w:noProof/>
                <w:webHidden/>
                <w:color w:val="0D0D0D" w:themeColor="text1" w:themeTint="F2"/>
                <w:sz w:val="20"/>
                <w:szCs w:val="20"/>
              </w:rPr>
              <w:tab/>
            </w:r>
            <w:r w:rsidR="00C21A7A" w:rsidRPr="00C21A7A">
              <w:rPr>
                <w:rFonts w:ascii="Arial" w:hAnsi="Arial" w:cs="Arial"/>
                <w:noProof/>
                <w:webHidden/>
                <w:color w:val="0D0D0D" w:themeColor="text1" w:themeTint="F2"/>
                <w:sz w:val="20"/>
                <w:szCs w:val="20"/>
              </w:rPr>
              <w:fldChar w:fldCharType="begin"/>
            </w:r>
            <w:r w:rsidR="00C21A7A" w:rsidRPr="00C21A7A">
              <w:rPr>
                <w:rFonts w:ascii="Arial" w:hAnsi="Arial" w:cs="Arial"/>
                <w:noProof/>
                <w:webHidden/>
                <w:color w:val="0D0D0D" w:themeColor="text1" w:themeTint="F2"/>
                <w:sz w:val="20"/>
                <w:szCs w:val="20"/>
              </w:rPr>
              <w:instrText xml:space="preserve"> PAGEREF _Toc31394990 \h </w:instrText>
            </w:r>
            <w:r w:rsidR="00C21A7A" w:rsidRPr="00C21A7A">
              <w:rPr>
                <w:rFonts w:ascii="Arial" w:hAnsi="Arial" w:cs="Arial"/>
                <w:noProof/>
                <w:webHidden/>
                <w:color w:val="0D0D0D" w:themeColor="text1" w:themeTint="F2"/>
                <w:sz w:val="20"/>
                <w:szCs w:val="20"/>
              </w:rPr>
            </w:r>
            <w:r w:rsidR="00C21A7A" w:rsidRPr="00C21A7A">
              <w:rPr>
                <w:rFonts w:ascii="Arial" w:hAnsi="Arial" w:cs="Arial"/>
                <w:noProof/>
                <w:webHidden/>
                <w:color w:val="0D0D0D" w:themeColor="text1" w:themeTint="F2"/>
                <w:sz w:val="20"/>
                <w:szCs w:val="20"/>
              </w:rPr>
              <w:fldChar w:fldCharType="separate"/>
            </w:r>
            <w:r w:rsidR="00C21A7A" w:rsidRPr="00C21A7A">
              <w:rPr>
                <w:rFonts w:ascii="Arial" w:hAnsi="Arial" w:cs="Arial"/>
                <w:noProof/>
                <w:webHidden/>
                <w:color w:val="0D0D0D" w:themeColor="text1" w:themeTint="F2"/>
                <w:sz w:val="20"/>
                <w:szCs w:val="20"/>
              </w:rPr>
              <w:t>25</w:t>
            </w:r>
            <w:r w:rsidR="00C21A7A" w:rsidRPr="00C21A7A">
              <w:rPr>
                <w:rFonts w:ascii="Arial" w:hAnsi="Arial" w:cs="Arial"/>
                <w:noProof/>
                <w:webHidden/>
                <w:color w:val="0D0D0D" w:themeColor="text1" w:themeTint="F2"/>
                <w:sz w:val="20"/>
                <w:szCs w:val="20"/>
              </w:rPr>
              <w:fldChar w:fldCharType="end"/>
            </w:r>
          </w:hyperlink>
        </w:p>
        <w:p w14:paraId="6AA8E19A" w14:textId="77777777" w:rsidR="00C21A7A" w:rsidRPr="00C21A7A" w:rsidRDefault="00786F8F">
          <w:pPr>
            <w:pStyle w:val="TDC1"/>
            <w:tabs>
              <w:tab w:val="left" w:pos="440"/>
              <w:tab w:val="right" w:leader="dot" w:pos="9396"/>
            </w:tabs>
            <w:rPr>
              <w:rFonts w:ascii="Arial" w:eastAsiaTheme="minorEastAsia" w:hAnsi="Arial" w:cs="Arial"/>
              <w:noProof/>
              <w:color w:val="0D0D0D" w:themeColor="text1" w:themeTint="F2"/>
              <w:sz w:val="20"/>
              <w:szCs w:val="20"/>
              <w:lang w:val="es-ES" w:eastAsia="es-ES"/>
            </w:rPr>
          </w:pPr>
          <w:hyperlink w:anchor="_Toc31394991" w:history="1">
            <w:r w:rsidR="00C21A7A" w:rsidRPr="00C21A7A">
              <w:rPr>
                <w:rStyle w:val="Hipervnculo"/>
                <w:rFonts w:ascii="Arial" w:hAnsi="Arial" w:cs="Arial"/>
                <w:noProof/>
                <w:color w:val="0D0D0D" w:themeColor="text1" w:themeTint="F2"/>
                <w:sz w:val="20"/>
                <w:szCs w:val="20"/>
              </w:rPr>
              <w:t>5.</w:t>
            </w:r>
            <w:r w:rsidR="00C21A7A" w:rsidRPr="00C21A7A">
              <w:rPr>
                <w:rFonts w:ascii="Arial" w:eastAsiaTheme="minorEastAsia" w:hAnsi="Arial" w:cs="Arial"/>
                <w:noProof/>
                <w:color w:val="0D0D0D" w:themeColor="text1" w:themeTint="F2"/>
                <w:sz w:val="20"/>
                <w:szCs w:val="20"/>
                <w:lang w:val="es-ES" w:eastAsia="es-ES"/>
              </w:rPr>
              <w:tab/>
            </w:r>
            <w:r w:rsidR="00C21A7A" w:rsidRPr="00C21A7A">
              <w:rPr>
                <w:rStyle w:val="Hipervnculo"/>
                <w:rFonts w:ascii="Arial" w:hAnsi="Arial" w:cs="Arial"/>
                <w:noProof/>
                <w:color w:val="0D0D0D" w:themeColor="text1" w:themeTint="F2"/>
                <w:sz w:val="20"/>
                <w:szCs w:val="20"/>
              </w:rPr>
              <w:t>CONTROL DE CAMBIOS</w:t>
            </w:r>
            <w:r w:rsidR="00C21A7A" w:rsidRPr="00C21A7A">
              <w:rPr>
                <w:rFonts w:ascii="Arial" w:hAnsi="Arial" w:cs="Arial"/>
                <w:noProof/>
                <w:webHidden/>
                <w:color w:val="0D0D0D" w:themeColor="text1" w:themeTint="F2"/>
                <w:sz w:val="20"/>
                <w:szCs w:val="20"/>
              </w:rPr>
              <w:tab/>
            </w:r>
            <w:r w:rsidR="00C21A7A" w:rsidRPr="00C21A7A">
              <w:rPr>
                <w:rFonts w:ascii="Arial" w:hAnsi="Arial" w:cs="Arial"/>
                <w:noProof/>
                <w:webHidden/>
                <w:color w:val="0D0D0D" w:themeColor="text1" w:themeTint="F2"/>
                <w:sz w:val="20"/>
                <w:szCs w:val="20"/>
              </w:rPr>
              <w:fldChar w:fldCharType="begin"/>
            </w:r>
            <w:r w:rsidR="00C21A7A" w:rsidRPr="00C21A7A">
              <w:rPr>
                <w:rFonts w:ascii="Arial" w:hAnsi="Arial" w:cs="Arial"/>
                <w:noProof/>
                <w:webHidden/>
                <w:color w:val="0D0D0D" w:themeColor="text1" w:themeTint="F2"/>
                <w:sz w:val="20"/>
                <w:szCs w:val="20"/>
              </w:rPr>
              <w:instrText xml:space="preserve"> PAGEREF _Toc31394991 \h </w:instrText>
            </w:r>
            <w:r w:rsidR="00C21A7A" w:rsidRPr="00C21A7A">
              <w:rPr>
                <w:rFonts w:ascii="Arial" w:hAnsi="Arial" w:cs="Arial"/>
                <w:noProof/>
                <w:webHidden/>
                <w:color w:val="0D0D0D" w:themeColor="text1" w:themeTint="F2"/>
                <w:sz w:val="20"/>
                <w:szCs w:val="20"/>
              </w:rPr>
            </w:r>
            <w:r w:rsidR="00C21A7A" w:rsidRPr="00C21A7A">
              <w:rPr>
                <w:rFonts w:ascii="Arial" w:hAnsi="Arial" w:cs="Arial"/>
                <w:noProof/>
                <w:webHidden/>
                <w:color w:val="0D0D0D" w:themeColor="text1" w:themeTint="F2"/>
                <w:sz w:val="20"/>
                <w:szCs w:val="20"/>
              </w:rPr>
              <w:fldChar w:fldCharType="separate"/>
            </w:r>
            <w:r w:rsidR="00C21A7A" w:rsidRPr="00C21A7A">
              <w:rPr>
                <w:rFonts w:ascii="Arial" w:hAnsi="Arial" w:cs="Arial"/>
                <w:noProof/>
                <w:webHidden/>
                <w:color w:val="0D0D0D" w:themeColor="text1" w:themeTint="F2"/>
                <w:sz w:val="20"/>
                <w:szCs w:val="20"/>
              </w:rPr>
              <w:t>26</w:t>
            </w:r>
            <w:r w:rsidR="00C21A7A" w:rsidRPr="00C21A7A">
              <w:rPr>
                <w:rFonts w:ascii="Arial" w:hAnsi="Arial" w:cs="Arial"/>
                <w:noProof/>
                <w:webHidden/>
                <w:color w:val="0D0D0D" w:themeColor="text1" w:themeTint="F2"/>
                <w:sz w:val="20"/>
                <w:szCs w:val="20"/>
              </w:rPr>
              <w:fldChar w:fldCharType="end"/>
            </w:r>
          </w:hyperlink>
        </w:p>
        <w:p w14:paraId="6BE3CC5A" w14:textId="77777777" w:rsidR="00C21A7A" w:rsidRPr="00C21A7A" w:rsidRDefault="00786F8F">
          <w:pPr>
            <w:pStyle w:val="TDC1"/>
            <w:tabs>
              <w:tab w:val="left" w:pos="440"/>
              <w:tab w:val="right" w:leader="dot" w:pos="9396"/>
            </w:tabs>
            <w:rPr>
              <w:rFonts w:ascii="Arial" w:eastAsiaTheme="minorEastAsia" w:hAnsi="Arial" w:cs="Arial"/>
              <w:noProof/>
              <w:color w:val="0D0D0D" w:themeColor="text1" w:themeTint="F2"/>
              <w:sz w:val="20"/>
              <w:szCs w:val="20"/>
              <w:lang w:val="es-ES" w:eastAsia="es-ES"/>
            </w:rPr>
          </w:pPr>
          <w:hyperlink w:anchor="_Toc31394992" w:history="1">
            <w:r w:rsidR="00C21A7A" w:rsidRPr="00C21A7A">
              <w:rPr>
                <w:rStyle w:val="Hipervnculo"/>
                <w:rFonts w:ascii="Arial" w:hAnsi="Arial" w:cs="Arial"/>
                <w:noProof/>
                <w:color w:val="0D0D0D" w:themeColor="text1" w:themeTint="F2"/>
                <w:sz w:val="20"/>
                <w:szCs w:val="20"/>
              </w:rPr>
              <w:t>6.</w:t>
            </w:r>
            <w:r w:rsidR="00C21A7A" w:rsidRPr="00C21A7A">
              <w:rPr>
                <w:rFonts w:ascii="Arial" w:eastAsiaTheme="minorEastAsia" w:hAnsi="Arial" w:cs="Arial"/>
                <w:noProof/>
                <w:color w:val="0D0D0D" w:themeColor="text1" w:themeTint="F2"/>
                <w:sz w:val="20"/>
                <w:szCs w:val="20"/>
                <w:lang w:val="es-ES" w:eastAsia="es-ES"/>
              </w:rPr>
              <w:tab/>
            </w:r>
            <w:r w:rsidR="00C21A7A" w:rsidRPr="00C21A7A">
              <w:rPr>
                <w:rStyle w:val="Hipervnculo"/>
                <w:rFonts w:ascii="Arial" w:hAnsi="Arial" w:cs="Arial"/>
                <w:noProof/>
                <w:color w:val="0D0D0D" w:themeColor="text1" w:themeTint="F2"/>
                <w:sz w:val="20"/>
                <w:szCs w:val="20"/>
              </w:rPr>
              <w:t>CRÉDITOS</w:t>
            </w:r>
            <w:r w:rsidR="00C21A7A" w:rsidRPr="00C21A7A">
              <w:rPr>
                <w:rFonts w:ascii="Arial" w:hAnsi="Arial" w:cs="Arial"/>
                <w:noProof/>
                <w:webHidden/>
                <w:color w:val="0D0D0D" w:themeColor="text1" w:themeTint="F2"/>
                <w:sz w:val="20"/>
                <w:szCs w:val="20"/>
              </w:rPr>
              <w:tab/>
            </w:r>
            <w:r w:rsidR="00C21A7A" w:rsidRPr="00C21A7A">
              <w:rPr>
                <w:rFonts w:ascii="Arial" w:hAnsi="Arial" w:cs="Arial"/>
                <w:noProof/>
                <w:webHidden/>
                <w:color w:val="0D0D0D" w:themeColor="text1" w:themeTint="F2"/>
                <w:sz w:val="20"/>
                <w:szCs w:val="20"/>
              </w:rPr>
              <w:fldChar w:fldCharType="begin"/>
            </w:r>
            <w:r w:rsidR="00C21A7A" w:rsidRPr="00C21A7A">
              <w:rPr>
                <w:rFonts w:ascii="Arial" w:hAnsi="Arial" w:cs="Arial"/>
                <w:noProof/>
                <w:webHidden/>
                <w:color w:val="0D0D0D" w:themeColor="text1" w:themeTint="F2"/>
                <w:sz w:val="20"/>
                <w:szCs w:val="20"/>
              </w:rPr>
              <w:instrText xml:space="preserve"> PAGEREF _Toc31394992 \h </w:instrText>
            </w:r>
            <w:r w:rsidR="00C21A7A" w:rsidRPr="00C21A7A">
              <w:rPr>
                <w:rFonts w:ascii="Arial" w:hAnsi="Arial" w:cs="Arial"/>
                <w:noProof/>
                <w:webHidden/>
                <w:color w:val="0D0D0D" w:themeColor="text1" w:themeTint="F2"/>
                <w:sz w:val="20"/>
                <w:szCs w:val="20"/>
              </w:rPr>
            </w:r>
            <w:r w:rsidR="00C21A7A" w:rsidRPr="00C21A7A">
              <w:rPr>
                <w:rFonts w:ascii="Arial" w:hAnsi="Arial" w:cs="Arial"/>
                <w:noProof/>
                <w:webHidden/>
                <w:color w:val="0D0D0D" w:themeColor="text1" w:themeTint="F2"/>
                <w:sz w:val="20"/>
                <w:szCs w:val="20"/>
              </w:rPr>
              <w:fldChar w:fldCharType="separate"/>
            </w:r>
            <w:r w:rsidR="00C21A7A" w:rsidRPr="00C21A7A">
              <w:rPr>
                <w:rFonts w:ascii="Arial" w:hAnsi="Arial" w:cs="Arial"/>
                <w:noProof/>
                <w:webHidden/>
                <w:color w:val="0D0D0D" w:themeColor="text1" w:themeTint="F2"/>
                <w:sz w:val="20"/>
                <w:szCs w:val="20"/>
              </w:rPr>
              <w:t>26</w:t>
            </w:r>
            <w:r w:rsidR="00C21A7A" w:rsidRPr="00C21A7A">
              <w:rPr>
                <w:rFonts w:ascii="Arial" w:hAnsi="Arial" w:cs="Arial"/>
                <w:noProof/>
                <w:webHidden/>
                <w:color w:val="0D0D0D" w:themeColor="text1" w:themeTint="F2"/>
                <w:sz w:val="20"/>
                <w:szCs w:val="20"/>
              </w:rPr>
              <w:fldChar w:fldCharType="end"/>
            </w:r>
          </w:hyperlink>
        </w:p>
        <w:p w14:paraId="0EAE68CB" w14:textId="3B11B68C" w:rsidR="003F6FDD" w:rsidRPr="00C21A7A" w:rsidRDefault="003F6FDD">
          <w:pPr>
            <w:rPr>
              <w:rFonts w:ascii="Arial" w:hAnsi="Arial" w:cs="Arial"/>
              <w:color w:val="0D0D0D" w:themeColor="text1" w:themeTint="F2"/>
            </w:rPr>
          </w:pPr>
          <w:r w:rsidRPr="00C21A7A">
            <w:rPr>
              <w:rFonts w:ascii="Arial" w:hAnsi="Arial" w:cs="Arial"/>
              <w:b/>
              <w:bCs/>
              <w:color w:val="0D0D0D" w:themeColor="text1" w:themeTint="F2"/>
            </w:rPr>
            <w:fldChar w:fldCharType="end"/>
          </w:r>
        </w:p>
      </w:sdtContent>
    </w:sdt>
    <w:p w14:paraId="43348AB1" w14:textId="77777777" w:rsidR="00DA300A" w:rsidRPr="003F6FDD" w:rsidRDefault="00DA300A" w:rsidP="00592988">
      <w:pPr>
        <w:contextualSpacing/>
        <w:mirrorIndents/>
        <w:jc w:val="both"/>
        <w:rPr>
          <w:rFonts w:ascii="Arial" w:hAnsi="Arial" w:cs="Arial"/>
          <w:color w:val="0D0D0D" w:themeColor="text1" w:themeTint="F2"/>
        </w:rPr>
      </w:pPr>
    </w:p>
    <w:p w14:paraId="51B97A32" w14:textId="77777777" w:rsidR="00DA300A" w:rsidRPr="003F6FDD" w:rsidRDefault="00DA300A" w:rsidP="00592988">
      <w:pPr>
        <w:rPr>
          <w:rFonts w:ascii="Arial" w:eastAsiaTheme="majorEastAsia" w:hAnsi="Arial" w:cs="Arial"/>
          <w:b/>
          <w:color w:val="0D0D0D" w:themeColor="text1" w:themeTint="F2"/>
        </w:rPr>
      </w:pPr>
      <w:r w:rsidRPr="003F6FDD">
        <w:rPr>
          <w:rFonts w:ascii="Arial" w:hAnsi="Arial" w:cs="Arial"/>
          <w:b/>
          <w:color w:val="0D0D0D" w:themeColor="text1" w:themeTint="F2"/>
        </w:rPr>
        <w:br w:type="page"/>
      </w:r>
    </w:p>
    <w:p w14:paraId="5391BE75" w14:textId="77777777" w:rsidR="00DA300A" w:rsidRPr="003F6FDD" w:rsidRDefault="00DA300A" w:rsidP="003F6FDD">
      <w:pPr>
        <w:pStyle w:val="Ttulo1"/>
        <w:spacing w:before="0"/>
        <w:ind w:left="720"/>
        <w:rPr>
          <w:rFonts w:ascii="Arial" w:hAnsi="Arial" w:cs="Arial"/>
          <w:color w:val="0D0D0D" w:themeColor="text1" w:themeTint="F2"/>
          <w:sz w:val="24"/>
          <w:szCs w:val="24"/>
        </w:rPr>
      </w:pPr>
      <w:bookmarkStart w:id="2" w:name="_Toc31394951"/>
      <w:r w:rsidRPr="003F6FDD">
        <w:rPr>
          <w:rFonts w:ascii="Arial" w:hAnsi="Arial" w:cs="Arial"/>
          <w:color w:val="0D0D0D" w:themeColor="text1" w:themeTint="F2"/>
          <w:sz w:val="24"/>
          <w:szCs w:val="24"/>
        </w:rPr>
        <w:lastRenderedPageBreak/>
        <w:t>INTRODUCCIÓN</w:t>
      </w:r>
      <w:bookmarkEnd w:id="2"/>
    </w:p>
    <w:p w14:paraId="194476BB" w14:textId="77777777" w:rsidR="00DA300A" w:rsidRPr="00727ECE" w:rsidRDefault="00DA300A" w:rsidP="00592988">
      <w:pPr>
        <w:rPr>
          <w:rFonts w:ascii="Arial" w:hAnsi="Arial" w:cs="Arial"/>
        </w:rPr>
      </w:pPr>
    </w:p>
    <w:p w14:paraId="012A97AA" w14:textId="2CE60215" w:rsidR="002A55E5" w:rsidRDefault="002A55E5" w:rsidP="00592988">
      <w:pPr>
        <w:contextualSpacing/>
        <w:mirrorIndents/>
        <w:jc w:val="both"/>
        <w:rPr>
          <w:rFonts w:ascii="Arial" w:hAnsi="Arial" w:cs="Arial"/>
        </w:rPr>
      </w:pPr>
      <w:r w:rsidRPr="002A55E5">
        <w:rPr>
          <w:rFonts w:ascii="Arial" w:hAnsi="Arial" w:cs="Arial"/>
        </w:rPr>
        <w:t>El</w:t>
      </w:r>
      <w:r w:rsidR="009A7CE5">
        <w:rPr>
          <w:rFonts w:ascii="Arial" w:hAnsi="Arial" w:cs="Arial"/>
        </w:rPr>
        <w:t xml:space="preserve"> Instituto Distrital de Patrimonio Cultural </w:t>
      </w:r>
      <w:r w:rsidRPr="002A55E5">
        <w:rPr>
          <w:rFonts w:ascii="Arial" w:hAnsi="Arial" w:cs="Arial"/>
        </w:rPr>
        <w:t xml:space="preserve">formuló para la vigencia 2020 el Plan Anticorrupción y Atención al Ciudadano </w:t>
      </w:r>
      <w:r w:rsidR="00A24821">
        <w:rPr>
          <w:rFonts w:ascii="Arial" w:hAnsi="Arial" w:cs="Arial"/>
        </w:rPr>
        <w:t>según</w:t>
      </w:r>
      <w:r w:rsidRPr="002A55E5">
        <w:rPr>
          <w:rFonts w:ascii="Arial" w:hAnsi="Arial" w:cs="Arial"/>
        </w:rPr>
        <w:t xml:space="preserve"> lo establecido en el art</w:t>
      </w:r>
      <w:r w:rsidR="00A24821">
        <w:rPr>
          <w:rFonts w:ascii="Arial" w:hAnsi="Arial" w:cs="Arial"/>
        </w:rPr>
        <w:t>ículo 73 de la Ley 1474 de 2011 que dicta:</w:t>
      </w:r>
      <w:r w:rsidRPr="002A55E5">
        <w:rPr>
          <w:rFonts w:ascii="Arial" w:hAnsi="Arial" w:cs="Arial"/>
        </w:rPr>
        <w:t xml:space="preserve"> </w:t>
      </w:r>
      <w:r w:rsidRPr="009A7CE5">
        <w:rPr>
          <w:rFonts w:ascii="Arial" w:hAnsi="Arial" w:cs="Arial"/>
          <w:i/>
        </w:rPr>
        <w:t>“Cada entidad del orden nacional, departamental y municipal deberá elaborar anualmente una estrategia de lucha contra la corrupción y de atención al ciudadano”</w:t>
      </w:r>
      <w:r w:rsidR="009A7CE5">
        <w:rPr>
          <w:rFonts w:ascii="Arial" w:hAnsi="Arial" w:cs="Arial"/>
        </w:rPr>
        <w:t xml:space="preserve">. Dicha estrategia </w:t>
      </w:r>
      <w:r w:rsidR="00A24821">
        <w:rPr>
          <w:rFonts w:ascii="Arial" w:hAnsi="Arial" w:cs="Arial"/>
        </w:rPr>
        <w:t xml:space="preserve">contiene </w:t>
      </w:r>
      <w:r w:rsidRPr="002A55E5">
        <w:rPr>
          <w:rFonts w:ascii="Arial" w:hAnsi="Arial" w:cs="Arial"/>
        </w:rPr>
        <w:t>el mapa de riesgos de corrupción en la respectiva entidad, las medidas concretas para mitigar eso</w:t>
      </w:r>
      <w:r w:rsidR="00A24821">
        <w:rPr>
          <w:rFonts w:ascii="Arial" w:hAnsi="Arial" w:cs="Arial"/>
        </w:rPr>
        <w:t xml:space="preserve">s riesgos, las estrategias </w:t>
      </w:r>
      <w:proofErr w:type="spellStart"/>
      <w:r w:rsidR="00A24821">
        <w:rPr>
          <w:rFonts w:ascii="Arial" w:hAnsi="Arial" w:cs="Arial"/>
        </w:rPr>
        <w:t>anti</w:t>
      </w:r>
      <w:r w:rsidRPr="002A55E5">
        <w:rPr>
          <w:rFonts w:ascii="Arial" w:hAnsi="Arial" w:cs="Arial"/>
        </w:rPr>
        <w:t>trámites</w:t>
      </w:r>
      <w:proofErr w:type="spellEnd"/>
      <w:r w:rsidRPr="002A55E5">
        <w:rPr>
          <w:rFonts w:ascii="Arial" w:hAnsi="Arial" w:cs="Arial"/>
        </w:rPr>
        <w:t xml:space="preserve"> y los mecanismos para m</w:t>
      </w:r>
      <w:r w:rsidR="00A24821">
        <w:rPr>
          <w:rFonts w:ascii="Arial" w:hAnsi="Arial" w:cs="Arial"/>
        </w:rPr>
        <w:t>ejorar la atención al ciudadano</w:t>
      </w:r>
      <w:r w:rsidRPr="002A55E5">
        <w:rPr>
          <w:rFonts w:ascii="Arial" w:hAnsi="Arial" w:cs="Arial"/>
        </w:rPr>
        <w:t xml:space="preserve"> y el Decreto 2641 del 2012, el </w:t>
      </w:r>
      <w:r w:rsidR="009A7CE5" w:rsidRPr="002A55E5">
        <w:rPr>
          <w:rFonts w:ascii="Arial" w:hAnsi="Arial" w:cs="Arial"/>
        </w:rPr>
        <w:t xml:space="preserve">CONPES </w:t>
      </w:r>
      <w:r w:rsidRPr="002A55E5">
        <w:rPr>
          <w:rFonts w:ascii="Arial" w:hAnsi="Arial" w:cs="Arial"/>
        </w:rPr>
        <w:t>3654 de 2010, así como los lineamientos de la guía Estrategias para la construcción del Plan Anticorrupción y de A</w:t>
      </w:r>
      <w:r w:rsidR="009A7CE5">
        <w:rPr>
          <w:rFonts w:ascii="Arial" w:hAnsi="Arial" w:cs="Arial"/>
        </w:rPr>
        <w:t>tención al Ciudadano versión 2.</w:t>
      </w:r>
    </w:p>
    <w:p w14:paraId="278DB779" w14:textId="77777777" w:rsidR="002A55E5" w:rsidRDefault="002A55E5" w:rsidP="00592988">
      <w:pPr>
        <w:contextualSpacing/>
        <w:mirrorIndents/>
        <w:jc w:val="both"/>
        <w:rPr>
          <w:rFonts w:ascii="Arial" w:hAnsi="Arial" w:cs="Arial"/>
        </w:rPr>
      </w:pPr>
    </w:p>
    <w:p w14:paraId="260D5A47" w14:textId="182E241B" w:rsidR="002A55E5" w:rsidRDefault="002A55E5" w:rsidP="00592988">
      <w:pPr>
        <w:contextualSpacing/>
        <w:mirrorIndents/>
        <w:jc w:val="both"/>
        <w:rPr>
          <w:rFonts w:ascii="Arial" w:hAnsi="Arial" w:cs="Arial"/>
        </w:rPr>
      </w:pPr>
      <w:r w:rsidRPr="002A55E5">
        <w:rPr>
          <w:rFonts w:ascii="Arial" w:hAnsi="Arial" w:cs="Arial"/>
        </w:rPr>
        <w:t>De igual forma, el Decreto 1499 de 2017 “Por medio del cual se modifica el Decreto 1083 de 2015, Decreto único Reglamentario del Sector Función Pública, en lo relacionado con el Sistema de Gestión establecido en el artíc</w:t>
      </w:r>
      <w:r w:rsidR="009A7CE5">
        <w:rPr>
          <w:rFonts w:ascii="Arial" w:hAnsi="Arial" w:cs="Arial"/>
        </w:rPr>
        <w:t>ulo 133 de la Ley 1753 de 2015.</w:t>
      </w:r>
    </w:p>
    <w:p w14:paraId="3D2BE0FF" w14:textId="77777777" w:rsidR="009A7CE5" w:rsidRDefault="009A7CE5" w:rsidP="00592988">
      <w:pPr>
        <w:contextualSpacing/>
        <w:mirrorIndents/>
        <w:jc w:val="both"/>
        <w:rPr>
          <w:rFonts w:ascii="Arial" w:hAnsi="Arial" w:cs="Arial"/>
        </w:rPr>
      </w:pPr>
    </w:p>
    <w:p w14:paraId="57637186" w14:textId="121343AC" w:rsidR="009A7CE5" w:rsidRDefault="009A7CE5" w:rsidP="00592988">
      <w:pPr>
        <w:contextualSpacing/>
        <w:mirrorIndents/>
        <w:jc w:val="both"/>
        <w:rPr>
          <w:rFonts w:ascii="Arial" w:hAnsi="Arial" w:cs="Arial"/>
        </w:rPr>
      </w:pPr>
      <w:r>
        <w:rPr>
          <w:rFonts w:ascii="Arial" w:hAnsi="Arial" w:cs="Arial"/>
        </w:rPr>
        <w:t>Así mismo, se tuvieron en cuenta las recomendaciones dadas por el Comité Distrital de Lucha Contra la Corrupción –CDLCC y las o</w:t>
      </w:r>
      <w:r w:rsidRPr="009A7CE5">
        <w:rPr>
          <w:rFonts w:ascii="Arial" w:hAnsi="Arial" w:cs="Arial"/>
        </w:rPr>
        <w:t xml:space="preserve">rientaciones </w:t>
      </w:r>
      <w:r>
        <w:rPr>
          <w:rFonts w:ascii="Arial" w:hAnsi="Arial" w:cs="Arial"/>
        </w:rPr>
        <w:t>realizadas por la Secretaría General de la Alcaldía Mayor de Bogotá</w:t>
      </w:r>
      <w:r w:rsidR="0032609F">
        <w:rPr>
          <w:rFonts w:ascii="Arial" w:hAnsi="Arial" w:cs="Arial"/>
        </w:rPr>
        <w:t xml:space="preserve"> </w:t>
      </w:r>
      <w:r>
        <w:rPr>
          <w:rFonts w:ascii="Arial" w:hAnsi="Arial" w:cs="Arial"/>
        </w:rPr>
        <w:t>(</w:t>
      </w:r>
      <w:r w:rsidRPr="009A7CE5">
        <w:rPr>
          <w:rFonts w:ascii="Arial" w:hAnsi="Arial" w:cs="Arial"/>
        </w:rPr>
        <w:t>Circular No.008</w:t>
      </w:r>
      <w:r>
        <w:rPr>
          <w:rFonts w:ascii="Arial" w:hAnsi="Arial" w:cs="Arial"/>
        </w:rPr>
        <w:t xml:space="preserve"> de 20</w:t>
      </w:r>
      <w:r w:rsidR="006E6B5D">
        <w:rPr>
          <w:rFonts w:ascii="Arial" w:hAnsi="Arial" w:cs="Arial"/>
        </w:rPr>
        <w:t>20</w:t>
      </w:r>
      <w:r>
        <w:rPr>
          <w:rFonts w:ascii="Arial" w:hAnsi="Arial" w:cs="Arial"/>
        </w:rPr>
        <w:t>)</w:t>
      </w:r>
      <w:r w:rsidRPr="009A7CE5">
        <w:rPr>
          <w:rFonts w:ascii="Arial" w:hAnsi="Arial" w:cs="Arial"/>
        </w:rPr>
        <w:t>.</w:t>
      </w:r>
    </w:p>
    <w:p w14:paraId="4BC289BB" w14:textId="77777777" w:rsidR="002A55E5" w:rsidRDefault="002A55E5" w:rsidP="00592988">
      <w:pPr>
        <w:contextualSpacing/>
        <w:mirrorIndents/>
        <w:jc w:val="both"/>
        <w:rPr>
          <w:rFonts w:ascii="Arial" w:hAnsi="Arial" w:cs="Arial"/>
        </w:rPr>
      </w:pPr>
    </w:p>
    <w:p w14:paraId="62566169" w14:textId="2325EDCF" w:rsidR="002A55E5" w:rsidRDefault="002A55E5" w:rsidP="00592988">
      <w:pPr>
        <w:contextualSpacing/>
        <w:mirrorIndents/>
        <w:jc w:val="both"/>
        <w:rPr>
          <w:rFonts w:ascii="Arial" w:hAnsi="Arial" w:cs="Arial"/>
        </w:rPr>
      </w:pPr>
      <w:r w:rsidRPr="002A55E5">
        <w:rPr>
          <w:rFonts w:ascii="Arial" w:hAnsi="Arial" w:cs="Arial"/>
        </w:rPr>
        <w:t xml:space="preserve">El Plan incluye cinco componentes </w:t>
      </w:r>
      <w:r w:rsidR="009A7CE5">
        <w:rPr>
          <w:rFonts w:ascii="Arial" w:hAnsi="Arial" w:cs="Arial"/>
        </w:rPr>
        <w:t>a saber:</w:t>
      </w:r>
    </w:p>
    <w:p w14:paraId="0FD97FED" w14:textId="77777777" w:rsidR="002A55E5" w:rsidRDefault="002A55E5" w:rsidP="00592988">
      <w:pPr>
        <w:contextualSpacing/>
        <w:mirrorIndents/>
        <w:jc w:val="both"/>
        <w:rPr>
          <w:rFonts w:ascii="Arial" w:hAnsi="Arial" w:cs="Arial"/>
        </w:rPr>
      </w:pPr>
    </w:p>
    <w:p w14:paraId="020D5A41" w14:textId="090745E5" w:rsidR="002A55E5" w:rsidRDefault="00D019DC" w:rsidP="00592988">
      <w:pPr>
        <w:contextualSpacing/>
        <w:mirrorIndents/>
        <w:jc w:val="both"/>
        <w:rPr>
          <w:rFonts w:ascii="Arial" w:hAnsi="Arial" w:cs="Arial"/>
        </w:rPr>
      </w:pPr>
      <w:r>
        <w:rPr>
          <w:rFonts w:ascii="Arial" w:hAnsi="Arial" w:cs="Arial"/>
        </w:rPr>
        <w:t>R</w:t>
      </w:r>
      <w:r w:rsidR="002A55E5" w:rsidRPr="002A55E5">
        <w:rPr>
          <w:rFonts w:ascii="Arial" w:hAnsi="Arial" w:cs="Arial"/>
        </w:rPr>
        <w:t xml:space="preserve">iesgos de corrupción: </w:t>
      </w:r>
      <w:r w:rsidRPr="00D019DC">
        <w:rPr>
          <w:rFonts w:ascii="Arial" w:hAnsi="Arial" w:cs="Arial"/>
        </w:rPr>
        <w:t>Su propósito es fortalecer al Instituto en la aplicación de prácticas de control preventivo, en detección de factores de riesgo y de tratamiento en caso de su materialización, a partir de la identificación, análisis y control de posibles hechos generadores de corrupción, dentro y fuera del Instituto.</w:t>
      </w:r>
      <w:r w:rsidR="002A55E5" w:rsidRPr="002A55E5">
        <w:rPr>
          <w:rFonts w:ascii="Arial" w:hAnsi="Arial" w:cs="Arial"/>
        </w:rPr>
        <w:t xml:space="preserve">. </w:t>
      </w:r>
    </w:p>
    <w:p w14:paraId="673B2063" w14:textId="77777777" w:rsidR="002A55E5" w:rsidRDefault="002A55E5" w:rsidP="00592988">
      <w:pPr>
        <w:contextualSpacing/>
        <w:mirrorIndents/>
        <w:jc w:val="both"/>
        <w:rPr>
          <w:rFonts w:ascii="Arial" w:hAnsi="Arial" w:cs="Arial"/>
        </w:rPr>
      </w:pPr>
    </w:p>
    <w:p w14:paraId="2728AA94" w14:textId="0B08C9C7" w:rsidR="002A55E5" w:rsidRDefault="002A55E5" w:rsidP="00592988">
      <w:pPr>
        <w:contextualSpacing/>
        <w:mirrorIndents/>
        <w:jc w:val="both"/>
        <w:rPr>
          <w:rFonts w:ascii="Arial" w:hAnsi="Arial" w:cs="Arial"/>
        </w:rPr>
      </w:pPr>
      <w:r w:rsidRPr="002A55E5">
        <w:rPr>
          <w:rFonts w:ascii="Arial" w:hAnsi="Arial" w:cs="Arial"/>
        </w:rPr>
        <w:t xml:space="preserve">Racionalización de trámites: </w:t>
      </w:r>
      <w:r w:rsidR="007500FA" w:rsidRPr="007500FA">
        <w:rPr>
          <w:rFonts w:ascii="Arial" w:hAnsi="Arial" w:cs="Arial"/>
        </w:rPr>
        <w:t>Su propósito es facilitar a la ciudadanía, usuarios y partes interesadas el acceso a los trámites y servicios que brinda el Instituto, a partir de acciones de racionalización encaminadas a reducir tiempos, documentos, pasos, procesos, procedimientos y a generar esquemas no presenciales para su realización.</w:t>
      </w:r>
    </w:p>
    <w:p w14:paraId="43CD1730" w14:textId="77777777" w:rsidR="002A55E5" w:rsidRDefault="002A55E5" w:rsidP="00592988">
      <w:pPr>
        <w:contextualSpacing/>
        <w:mirrorIndents/>
        <w:jc w:val="both"/>
        <w:rPr>
          <w:rFonts w:ascii="Arial" w:hAnsi="Arial" w:cs="Arial"/>
        </w:rPr>
      </w:pPr>
    </w:p>
    <w:p w14:paraId="7A943F5F" w14:textId="64732560" w:rsidR="002A55E5" w:rsidRDefault="007500FA" w:rsidP="00592988">
      <w:pPr>
        <w:contextualSpacing/>
        <w:mirrorIndents/>
        <w:jc w:val="both"/>
        <w:rPr>
          <w:rFonts w:ascii="Arial" w:hAnsi="Arial" w:cs="Arial"/>
        </w:rPr>
      </w:pPr>
      <w:r w:rsidRPr="007500FA">
        <w:rPr>
          <w:rFonts w:ascii="Arial" w:hAnsi="Arial" w:cs="Arial"/>
        </w:rPr>
        <w:t>Rendición de cuentas, control social y participación ciudadana</w:t>
      </w:r>
      <w:r w:rsidR="002A55E5" w:rsidRPr="002A55E5">
        <w:rPr>
          <w:rFonts w:ascii="Arial" w:hAnsi="Arial" w:cs="Arial"/>
        </w:rPr>
        <w:t xml:space="preserve">: </w:t>
      </w:r>
      <w:r w:rsidRPr="007500FA">
        <w:rPr>
          <w:rFonts w:ascii="Arial" w:hAnsi="Arial" w:cs="Arial"/>
        </w:rPr>
        <w:t>Su propósito es fortalecer la adopción de procesos de interacción del Instituto con la ciudadanía, usuarios y partes interesadas en la gestión y resultados del Instituto, así como promover la participación incidente de la ciudadanía en la gestión del patrimonio de cara a propiciar su salvaguarda y apropiación social.</w:t>
      </w:r>
    </w:p>
    <w:p w14:paraId="2E39FF8C" w14:textId="77777777" w:rsidR="002A55E5" w:rsidRDefault="002A55E5" w:rsidP="00592988">
      <w:pPr>
        <w:contextualSpacing/>
        <w:mirrorIndents/>
        <w:jc w:val="both"/>
        <w:rPr>
          <w:rFonts w:ascii="Arial" w:hAnsi="Arial" w:cs="Arial"/>
        </w:rPr>
      </w:pPr>
    </w:p>
    <w:p w14:paraId="02C45B74" w14:textId="60B635DD" w:rsidR="002A55E5" w:rsidRDefault="009A7CE5" w:rsidP="00592988">
      <w:pPr>
        <w:contextualSpacing/>
        <w:mirrorIndents/>
        <w:jc w:val="both"/>
        <w:rPr>
          <w:rFonts w:ascii="Arial" w:hAnsi="Arial" w:cs="Arial"/>
        </w:rPr>
      </w:pPr>
      <w:r>
        <w:rPr>
          <w:rFonts w:ascii="Arial" w:hAnsi="Arial" w:cs="Arial"/>
        </w:rPr>
        <w:t>A</w:t>
      </w:r>
      <w:r w:rsidR="002A55E5" w:rsidRPr="002A55E5">
        <w:rPr>
          <w:rFonts w:ascii="Arial" w:hAnsi="Arial" w:cs="Arial"/>
        </w:rPr>
        <w:t>ten</w:t>
      </w:r>
      <w:r>
        <w:rPr>
          <w:rFonts w:ascii="Arial" w:hAnsi="Arial" w:cs="Arial"/>
        </w:rPr>
        <w:t>ción a la ciudadanía</w:t>
      </w:r>
      <w:r w:rsidR="002A55E5" w:rsidRPr="002A55E5">
        <w:rPr>
          <w:rFonts w:ascii="Arial" w:hAnsi="Arial" w:cs="Arial"/>
        </w:rPr>
        <w:t xml:space="preserve">: </w:t>
      </w:r>
      <w:r w:rsidRPr="009A7CE5">
        <w:rPr>
          <w:rFonts w:ascii="Arial" w:hAnsi="Arial" w:cs="Arial"/>
        </w:rPr>
        <w:t>Su propósito es garantizar la calidad y el acceso a los trámites y servicios del Instituto, lo cual permite mejorar la satisfacción de la ciudadanía, usuarios y partes interesadas y facilitar el ejercicio de sus derechos.</w:t>
      </w:r>
    </w:p>
    <w:p w14:paraId="493D4138" w14:textId="77777777" w:rsidR="009A7CE5" w:rsidRDefault="009A7CE5" w:rsidP="00592988">
      <w:pPr>
        <w:contextualSpacing/>
        <w:mirrorIndents/>
        <w:jc w:val="both"/>
        <w:rPr>
          <w:rFonts w:ascii="Arial" w:hAnsi="Arial" w:cs="Arial"/>
        </w:rPr>
      </w:pPr>
    </w:p>
    <w:p w14:paraId="4DFBCFCB" w14:textId="35464441" w:rsidR="009A7CE5" w:rsidRDefault="009A7CE5" w:rsidP="00592988">
      <w:pPr>
        <w:contextualSpacing/>
        <w:mirrorIndents/>
        <w:jc w:val="both"/>
        <w:rPr>
          <w:rFonts w:ascii="Arial" w:hAnsi="Arial" w:cs="Arial"/>
        </w:rPr>
      </w:pPr>
      <w:r w:rsidRPr="009A7CE5">
        <w:rPr>
          <w:rFonts w:ascii="Arial" w:hAnsi="Arial" w:cs="Arial"/>
        </w:rPr>
        <w:t>Transparencia y Acceso a la Información Pública</w:t>
      </w:r>
      <w:r>
        <w:rPr>
          <w:rFonts w:ascii="Arial" w:hAnsi="Arial" w:cs="Arial"/>
        </w:rPr>
        <w:t xml:space="preserve">: </w:t>
      </w:r>
      <w:r w:rsidRPr="009A7CE5">
        <w:rPr>
          <w:rFonts w:ascii="Arial" w:hAnsi="Arial" w:cs="Arial"/>
        </w:rPr>
        <w:t>Su propósito busca garantizar el derecho de acceso a la información desde la publicación de contenidos, la respuesta oportuna de solicitudes, la articulación en la gestión de la información, la seguridad y protección de datos personales, y la garantía de accesibilidad a contenidos propios del Instituto.</w:t>
      </w:r>
    </w:p>
    <w:p w14:paraId="719974F4" w14:textId="77777777" w:rsidR="002A55E5" w:rsidRDefault="002A55E5" w:rsidP="00592988">
      <w:pPr>
        <w:contextualSpacing/>
        <w:mirrorIndents/>
        <w:jc w:val="both"/>
        <w:rPr>
          <w:rFonts w:ascii="Arial" w:hAnsi="Arial" w:cs="Arial"/>
        </w:rPr>
      </w:pPr>
    </w:p>
    <w:p w14:paraId="73F07B37" w14:textId="313DAA8D" w:rsidR="00DA300A" w:rsidRPr="00727ECE" w:rsidRDefault="00E149B7" w:rsidP="00E149B7">
      <w:pPr>
        <w:contextualSpacing/>
        <w:mirrorIndents/>
        <w:jc w:val="both"/>
        <w:rPr>
          <w:rFonts w:ascii="Arial" w:hAnsi="Arial" w:cs="Arial"/>
        </w:rPr>
      </w:pPr>
      <w:r>
        <w:rPr>
          <w:rFonts w:ascii="Arial" w:hAnsi="Arial" w:cs="Arial"/>
        </w:rPr>
        <w:t xml:space="preserve">Iniciativas </w:t>
      </w:r>
      <w:r w:rsidR="002A55E5">
        <w:rPr>
          <w:rFonts w:ascii="Arial" w:hAnsi="Arial" w:cs="Arial"/>
        </w:rPr>
        <w:t>adicionales</w:t>
      </w:r>
      <w:r w:rsidR="002A55E5" w:rsidRPr="002A55E5">
        <w:rPr>
          <w:rFonts w:ascii="Arial" w:hAnsi="Arial" w:cs="Arial"/>
        </w:rPr>
        <w:t xml:space="preserve">: </w:t>
      </w:r>
      <w:r>
        <w:rPr>
          <w:rFonts w:ascii="Arial" w:hAnsi="Arial" w:cs="Arial"/>
        </w:rPr>
        <w:t>I</w:t>
      </w:r>
      <w:r w:rsidRPr="00E149B7">
        <w:rPr>
          <w:rFonts w:ascii="Arial" w:hAnsi="Arial" w:cs="Arial"/>
        </w:rPr>
        <w:t>niciativas particulares que contribuyen a combatir</w:t>
      </w:r>
      <w:r>
        <w:rPr>
          <w:rFonts w:ascii="Arial" w:hAnsi="Arial" w:cs="Arial"/>
        </w:rPr>
        <w:t xml:space="preserve"> </w:t>
      </w:r>
      <w:r w:rsidRPr="00E149B7">
        <w:rPr>
          <w:rFonts w:ascii="Arial" w:hAnsi="Arial" w:cs="Arial"/>
        </w:rPr>
        <w:t>y prevenir la corrupción.</w:t>
      </w:r>
      <w:r w:rsidR="00DA300A" w:rsidRPr="00727ECE">
        <w:rPr>
          <w:rFonts w:ascii="Arial" w:hAnsi="Arial" w:cs="Arial"/>
        </w:rPr>
        <w:br w:type="page"/>
      </w:r>
    </w:p>
    <w:p w14:paraId="6BB3E803" w14:textId="77777777" w:rsidR="00DA300A" w:rsidRPr="00663DD5" w:rsidRDefault="00DA300A" w:rsidP="00592988">
      <w:pPr>
        <w:pStyle w:val="Ttulo1"/>
        <w:numPr>
          <w:ilvl w:val="0"/>
          <w:numId w:val="24"/>
        </w:numPr>
        <w:spacing w:before="0"/>
        <w:rPr>
          <w:rFonts w:ascii="Arial" w:hAnsi="Arial" w:cs="Arial"/>
          <w:color w:val="0D0D0D" w:themeColor="text1" w:themeTint="F2"/>
          <w:sz w:val="24"/>
          <w:szCs w:val="24"/>
        </w:rPr>
      </w:pPr>
      <w:bookmarkStart w:id="3" w:name="_Toc31394952"/>
      <w:r w:rsidRPr="00663DD5">
        <w:rPr>
          <w:rFonts w:ascii="Arial" w:hAnsi="Arial" w:cs="Arial"/>
          <w:color w:val="0D0D0D" w:themeColor="text1" w:themeTint="F2"/>
          <w:sz w:val="24"/>
          <w:szCs w:val="24"/>
        </w:rPr>
        <w:lastRenderedPageBreak/>
        <w:t>MARCO ESTRATÉGICO DEL INSTITUTO DISTRITAL DE PATRIMONIO CULTURAL</w:t>
      </w:r>
      <w:bookmarkEnd w:id="3"/>
    </w:p>
    <w:p w14:paraId="6FD89EAB" w14:textId="77777777" w:rsidR="00DA300A" w:rsidRDefault="00DA300A" w:rsidP="00592988">
      <w:pPr>
        <w:contextualSpacing/>
        <w:mirrorIndents/>
        <w:jc w:val="both"/>
        <w:rPr>
          <w:rFonts w:ascii="Arial" w:hAnsi="Arial" w:cs="Arial"/>
          <w:sz w:val="24"/>
          <w:szCs w:val="24"/>
        </w:rPr>
      </w:pPr>
    </w:p>
    <w:p w14:paraId="51FD02A7" w14:textId="77777777" w:rsidR="004A4215" w:rsidRPr="00663DD5" w:rsidRDefault="004A4215" w:rsidP="00592988">
      <w:pPr>
        <w:contextualSpacing/>
        <w:mirrorIndents/>
        <w:jc w:val="both"/>
        <w:rPr>
          <w:rFonts w:ascii="Arial" w:hAnsi="Arial" w:cs="Arial"/>
          <w:sz w:val="24"/>
          <w:szCs w:val="24"/>
        </w:rPr>
      </w:pPr>
    </w:p>
    <w:p w14:paraId="644BEF65" w14:textId="7DB9FBDC" w:rsidR="00DA300A" w:rsidRPr="00663DD5" w:rsidRDefault="00DA300A" w:rsidP="00592988">
      <w:pPr>
        <w:pStyle w:val="Ttulo1"/>
        <w:numPr>
          <w:ilvl w:val="1"/>
          <w:numId w:val="28"/>
        </w:numPr>
        <w:spacing w:before="0"/>
        <w:ind w:left="1134" w:hanging="436"/>
        <w:rPr>
          <w:rFonts w:ascii="Arial" w:hAnsi="Arial" w:cs="Arial"/>
          <w:color w:val="0D0D0D" w:themeColor="text1" w:themeTint="F2"/>
          <w:sz w:val="24"/>
          <w:szCs w:val="24"/>
        </w:rPr>
      </w:pPr>
      <w:bookmarkStart w:id="4" w:name="_Toc31394953"/>
      <w:r w:rsidRPr="00663DD5">
        <w:rPr>
          <w:rFonts w:ascii="Arial" w:hAnsi="Arial" w:cs="Arial"/>
          <w:color w:val="0D0D0D" w:themeColor="text1" w:themeTint="F2"/>
          <w:sz w:val="24"/>
          <w:szCs w:val="24"/>
        </w:rPr>
        <w:t>MISIÓN</w:t>
      </w:r>
      <w:bookmarkEnd w:id="4"/>
    </w:p>
    <w:p w14:paraId="502BD779" w14:textId="77777777" w:rsidR="00DA300A" w:rsidRPr="00663DD5" w:rsidRDefault="00DA300A" w:rsidP="00592988">
      <w:pPr>
        <w:contextualSpacing/>
        <w:mirrorIndents/>
        <w:jc w:val="both"/>
        <w:rPr>
          <w:rFonts w:ascii="Arial" w:hAnsi="Arial" w:cs="Arial"/>
        </w:rPr>
      </w:pPr>
    </w:p>
    <w:p w14:paraId="3CF6185F" w14:textId="77777777" w:rsidR="00DA300A" w:rsidRPr="00663DD5" w:rsidRDefault="00DA300A" w:rsidP="00592988">
      <w:pPr>
        <w:contextualSpacing/>
        <w:mirrorIndents/>
        <w:jc w:val="both"/>
        <w:rPr>
          <w:rFonts w:ascii="Arial" w:hAnsi="Arial" w:cs="Arial"/>
        </w:rPr>
      </w:pPr>
      <w:r w:rsidRPr="00663DD5">
        <w:rPr>
          <w:rFonts w:ascii="Arial" w:hAnsi="Arial" w:cs="Arial"/>
        </w:rPr>
        <w:t>El Instituto Distrital de Patrimonio Cultural promueve y gestiona la preservación y sostenibilidad del patrimonio cultural de Bogotá, mediante la implementación de estrategias y acciones de identificación, valoración, protección, recuperación y divulgación, con el fin de garantizar el ejercicio efectivo de los derechos patrimoniales y culturales de la ciudadanía y afianzar el sentido de apropiación social del patrimonio cultural.</w:t>
      </w:r>
    </w:p>
    <w:p w14:paraId="4811BF11" w14:textId="77777777" w:rsidR="00DA300A" w:rsidRDefault="00DA300A" w:rsidP="00592988">
      <w:pPr>
        <w:contextualSpacing/>
        <w:mirrorIndents/>
        <w:jc w:val="both"/>
        <w:rPr>
          <w:rFonts w:ascii="Arial" w:hAnsi="Arial" w:cs="Arial"/>
        </w:rPr>
      </w:pPr>
    </w:p>
    <w:p w14:paraId="7CED10D2" w14:textId="77777777" w:rsidR="00970B90" w:rsidRPr="00663DD5" w:rsidRDefault="00970B90" w:rsidP="00592988">
      <w:pPr>
        <w:contextualSpacing/>
        <w:mirrorIndents/>
        <w:jc w:val="both"/>
        <w:rPr>
          <w:rFonts w:ascii="Arial" w:hAnsi="Arial" w:cs="Arial"/>
        </w:rPr>
      </w:pPr>
    </w:p>
    <w:p w14:paraId="6BDBBEBF" w14:textId="1519255E" w:rsidR="00DA300A" w:rsidRPr="00663DD5" w:rsidRDefault="00DA300A" w:rsidP="00592988">
      <w:pPr>
        <w:pStyle w:val="Ttulo1"/>
        <w:numPr>
          <w:ilvl w:val="1"/>
          <w:numId w:val="28"/>
        </w:numPr>
        <w:spacing w:before="0"/>
        <w:ind w:left="1134" w:hanging="436"/>
        <w:rPr>
          <w:rFonts w:ascii="Arial" w:hAnsi="Arial" w:cs="Arial"/>
          <w:color w:val="0D0D0D" w:themeColor="text1" w:themeTint="F2"/>
          <w:sz w:val="24"/>
          <w:szCs w:val="24"/>
        </w:rPr>
      </w:pPr>
      <w:bookmarkStart w:id="5" w:name="_Toc31394954"/>
      <w:r w:rsidRPr="00663DD5">
        <w:rPr>
          <w:rFonts w:ascii="Arial" w:hAnsi="Arial" w:cs="Arial"/>
          <w:color w:val="0D0D0D" w:themeColor="text1" w:themeTint="F2"/>
          <w:sz w:val="24"/>
          <w:szCs w:val="24"/>
        </w:rPr>
        <w:t>VISIÓN</w:t>
      </w:r>
      <w:bookmarkEnd w:id="5"/>
    </w:p>
    <w:p w14:paraId="6831A1D7" w14:textId="77777777" w:rsidR="00DA300A" w:rsidRPr="00663DD5" w:rsidRDefault="00DA300A" w:rsidP="00592988">
      <w:pPr>
        <w:contextualSpacing/>
        <w:mirrorIndents/>
        <w:jc w:val="both"/>
        <w:rPr>
          <w:rFonts w:ascii="Arial" w:hAnsi="Arial" w:cs="Arial"/>
        </w:rPr>
      </w:pPr>
    </w:p>
    <w:p w14:paraId="531AAA11" w14:textId="77777777" w:rsidR="00DA300A" w:rsidRPr="00663DD5" w:rsidRDefault="00DA300A" w:rsidP="00592988">
      <w:pPr>
        <w:contextualSpacing/>
        <w:mirrorIndents/>
        <w:jc w:val="both"/>
        <w:rPr>
          <w:rFonts w:ascii="Arial" w:hAnsi="Arial" w:cs="Arial"/>
        </w:rPr>
      </w:pPr>
      <w:r w:rsidRPr="00663DD5">
        <w:rPr>
          <w:rFonts w:ascii="Arial" w:hAnsi="Arial" w:cs="Arial"/>
        </w:rPr>
        <w:t xml:space="preserve">En el año 2020, el Instituto Distrital de Patrimonio Cultural se ha consolidado como la entidad que gestiona procesos de sostenibilidad del patrimonio cultural como bien colectivo para su reconocimiento, uso y disfrute. </w:t>
      </w:r>
    </w:p>
    <w:p w14:paraId="40FB3CC5" w14:textId="77777777" w:rsidR="00DA300A" w:rsidRDefault="00DA300A" w:rsidP="00592988">
      <w:pPr>
        <w:contextualSpacing/>
        <w:mirrorIndents/>
        <w:jc w:val="both"/>
        <w:rPr>
          <w:rFonts w:ascii="Arial" w:hAnsi="Arial" w:cs="Arial"/>
        </w:rPr>
      </w:pPr>
    </w:p>
    <w:p w14:paraId="556B324F" w14:textId="77777777" w:rsidR="00970B90" w:rsidRPr="00663DD5" w:rsidRDefault="00970B90" w:rsidP="00592988">
      <w:pPr>
        <w:contextualSpacing/>
        <w:mirrorIndents/>
        <w:jc w:val="both"/>
        <w:rPr>
          <w:rFonts w:ascii="Arial" w:hAnsi="Arial" w:cs="Arial"/>
        </w:rPr>
      </w:pPr>
    </w:p>
    <w:p w14:paraId="01572F4E" w14:textId="30C54DE4" w:rsidR="00DA300A" w:rsidRPr="00663DD5" w:rsidRDefault="00663DD5" w:rsidP="00592988">
      <w:pPr>
        <w:pStyle w:val="Ttulo1"/>
        <w:numPr>
          <w:ilvl w:val="1"/>
          <w:numId w:val="28"/>
        </w:numPr>
        <w:spacing w:before="0"/>
        <w:ind w:left="1134" w:hanging="436"/>
        <w:rPr>
          <w:rFonts w:ascii="Arial" w:hAnsi="Arial" w:cs="Arial"/>
          <w:color w:val="0D0D0D" w:themeColor="text1" w:themeTint="F2"/>
          <w:sz w:val="24"/>
          <w:szCs w:val="24"/>
        </w:rPr>
      </w:pPr>
      <w:r>
        <w:rPr>
          <w:rFonts w:ascii="Arial" w:hAnsi="Arial" w:cs="Arial"/>
          <w:color w:val="0D0D0D" w:themeColor="text1" w:themeTint="F2"/>
          <w:sz w:val="24"/>
          <w:szCs w:val="24"/>
        </w:rPr>
        <w:t xml:space="preserve"> </w:t>
      </w:r>
      <w:bookmarkStart w:id="6" w:name="_Toc31394955"/>
      <w:r w:rsidR="00DA300A" w:rsidRPr="00663DD5">
        <w:rPr>
          <w:rFonts w:ascii="Arial" w:hAnsi="Arial" w:cs="Arial"/>
          <w:color w:val="0D0D0D" w:themeColor="text1" w:themeTint="F2"/>
          <w:sz w:val="24"/>
          <w:szCs w:val="24"/>
        </w:rPr>
        <w:t>PRINCIPIOS Y VALORES</w:t>
      </w:r>
      <w:bookmarkEnd w:id="6"/>
    </w:p>
    <w:p w14:paraId="08BE7FBB" w14:textId="77777777" w:rsidR="00DA300A" w:rsidRPr="00663DD5" w:rsidRDefault="00DA300A" w:rsidP="00592988">
      <w:pPr>
        <w:pStyle w:val="Ttulo1"/>
        <w:spacing w:before="0"/>
        <w:rPr>
          <w:rFonts w:ascii="Arial" w:hAnsi="Arial" w:cs="Arial"/>
          <w:color w:val="0D0D0D" w:themeColor="text1" w:themeTint="F2"/>
          <w:sz w:val="24"/>
          <w:szCs w:val="24"/>
        </w:rPr>
      </w:pPr>
    </w:p>
    <w:p w14:paraId="0F36EBD9" w14:textId="77777777" w:rsidR="00DA300A" w:rsidRPr="00663DD5" w:rsidRDefault="00DA300A" w:rsidP="00592988">
      <w:pPr>
        <w:contextualSpacing/>
        <w:mirrorIndents/>
        <w:jc w:val="both"/>
        <w:rPr>
          <w:rFonts w:ascii="Arial" w:hAnsi="Arial" w:cs="Arial"/>
        </w:rPr>
      </w:pPr>
      <w:r w:rsidRPr="00663DD5">
        <w:rPr>
          <w:rFonts w:ascii="Arial" w:hAnsi="Arial" w:cs="Arial"/>
        </w:rPr>
        <w:t>El Instituto Distrital de Patrimonio Cultural retoma para sus instancias, procesos y actores involucrados en la gestión de la entidad, los principios éticos en el ejercicio de la función pública. Estos son:</w:t>
      </w:r>
    </w:p>
    <w:p w14:paraId="4902AAAD" w14:textId="77777777" w:rsidR="00DA300A" w:rsidRPr="00663DD5" w:rsidRDefault="00DA300A" w:rsidP="00592988">
      <w:pPr>
        <w:contextualSpacing/>
        <w:mirrorIndents/>
        <w:jc w:val="both"/>
        <w:rPr>
          <w:rFonts w:ascii="Arial" w:hAnsi="Arial" w:cs="Arial"/>
        </w:rPr>
      </w:pPr>
    </w:p>
    <w:p w14:paraId="065A91F2" w14:textId="77777777" w:rsidR="00DA300A" w:rsidRPr="00663DD5" w:rsidRDefault="00DA300A" w:rsidP="00592988">
      <w:pPr>
        <w:pStyle w:val="Prrafodelista"/>
        <w:numPr>
          <w:ilvl w:val="0"/>
          <w:numId w:val="22"/>
        </w:numPr>
        <w:mirrorIndents/>
        <w:jc w:val="both"/>
        <w:rPr>
          <w:rFonts w:ascii="Arial" w:hAnsi="Arial" w:cs="Arial"/>
        </w:rPr>
      </w:pPr>
      <w:r w:rsidRPr="00663DD5">
        <w:rPr>
          <w:rFonts w:ascii="Arial" w:hAnsi="Arial" w:cs="Arial"/>
        </w:rPr>
        <w:t>El interés general prevalece sobre el interés particular.</w:t>
      </w:r>
    </w:p>
    <w:p w14:paraId="5B9D99AC" w14:textId="77777777" w:rsidR="00DA300A" w:rsidRPr="00663DD5" w:rsidRDefault="00DA300A" w:rsidP="00592988">
      <w:pPr>
        <w:pStyle w:val="Prrafodelista"/>
        <w:numPr>
          <w:ilvl w:val="0"/>
          <w:numId w:val="22"/>
        </w:numPr>
        <w:mirrorIndents/>
        <w:jc w:val="both"/>
        <w:rPr>
          <w:rFonts w:ascii="Arial" w:hAnsi="Arial" w:cs="Arial"/>
        </w:rPr>
      </w:pPr>
      <w:r w:rsidRPr="00663DD5">
        <w:rPr>
          <w:rFonts w:ascii="Arial" w:hAnsi="Arial" w:cs="Arial"/>
        </w:rPr>
        <w:t xml:space="preserve">Es imperativo de la función pública el cuidado de la vida en todas sus formas. </w:t>
      </w:r>
    </w:p>
    <w:p w14:paraId="481D547E" w14:textId="77777777" w:rsidR="00DA300A" w:rsidRPr="00663DD5" w:rsidRDefault="00DA300A" w:rsidP="00592988">
      <w:pPr>
        <w:pStyle w:val="Prrafodelista"/>
        <w:numPr>
          <w:ilvl w:val="0"/>
          <w:numId w:val="22"/>
        </w:numPr>
        <w:mirrorIndents/>
        <w:jc w:val="both"/>
        <w:rPr>
          <w:rFonts w:ascii="Arial" w:hAnsi="Arial" w:cs="Arial"/>
        </w:rPr>
      </w:pPr>
      <w:r w:rsidRPr="00663DD5">
        <w:rPr>
          <w:rFonts w:ascii="Arial" w:hAnsi="Arial" w:cs="Arial"/>
        </w:rPr>
        <w:t>Es imperativo de la gestión pública el manejo honrado y pulcro de los bienes públicos.</w:t>
      </w:r>
    </w:p>
    <w:p w14:paraId="283F4D07" w14:textId="77777777" w:rsidR="00DA300A" w:rsidRPr="00663DD5" w:rsidRDefault="00DA300A" w:rsidP="00592988">
      <w:pPr>
        <w:pStyle w:val="Prrafodelista"/>
        <w:numPr>
          <w:ilvl w:val="0"/>
          <w:numId w:val="22"/>
        </w:numPr>
        <w:mirrorIndents/>
        <w:jc w:val="both"/>
        <w:rPr>
          <w:rFonts w:ascii="Arial" w:hAnsi="Arial" w:cs="Arial"/>
        </w:rPr>
      </w:pPr>
      <w:r w:rsidRPr="00663DD5">
        <w:rPr>
          <w:rFonts w:ascii="Arial" w:hAnsi="Arial" w:cs="Arial"/>
        </w:rPr>
        <w:t xml:space="preserve">La finalidad del Estado es contribuir al mejoramiento de las condiciones de vida de toda la población. </w:t>
      </w:r>
    </w:p>
    <w:p w14:paraId="1F7AC48F" w14:textId="77777777" w:rsidR="00DA300A" w:rsidRPr="00663DD5" w:rsidRDefault="00DA300A" w:rsidP="00592988">
      <w:pPr>
        <w:pStyle w:val="Prrafodelista"/>
        <w:numPr>
          <w:ilvl w:val="0"/>
          <w:numId w:val="22"/>
        </w:numPr>
        <w:mirrorIndents/>
        <w:jc w:val="both"/>
        <w:rPr>
          <w:rFonts w:ascii="Arial" w:hAnsi="Arial" w:cs="Arial"/>
        </w:rPr>
      </w:pPr>
      <w:r w:rsidRPr="00663DD5">
        <w:rPr>
          <w:rFonts w:ascii="Arial" w:hAnsi="Arial" w:cs="Arial"/>
        </w:rPr>
        <w:t xml:space="preserve">La función primordial del servidor público es servir a la ciudadanía. </w:t>
      </w:r>
    </w:p>
    <w:p w14:paraId="43D37292" w14:textId="77777777" w:rsidR="00DA300A" w:rsidRPr="00663DD5" w:rsidRDefault="00DA300A" w:rsidP="00592988">
      <w:pPr>
        <w:pStyle w:val="Prrafodelista"/>
        <w:numPr>
          <w:ilvl w:val="0"/>
          <w:numId w:val="22"/>
        </w:numPr>
        <w:mirrorIndents/>
        <w:jc w:val="both"/>
        <w:rPr>
          <w:rFonts w:ascii="Arial" w:hAnsi="Arial" w:cs="Arial"/>
        </w:rPr>
      </w:pPr>
      <w:r w:rsidRPr="00663DD5">
        <w:rPr>
          <w:rFonts w:ascii="Arial" w:hAnsi="Arial" w:cs="Arial"/>
        </w:rPr>
        <w:t xml:space="preserve">Quien administra recursos públicos rinde cuentas a la sociedad sobre su utilización y los resultados de su gestión. </w:t>
      </w:r>
    </w:p>
    <w:p w14:paraId="21DF35F7" w14:textId="77777777" w:rsidR="00DA300A" w:rsidRPr="00663DD5" w:rsidRDefault="00DA300A" w:rsidP="00592988">
      <w:pPr>
        <w:pStyle w:val="Prrafodelista"/>
        <w:numPr>
          <w:ilvl w:val="0"/>
          <w:numId w:val="22"/>
        </w:numPr>
        <w:mirrorIndents/>
        <w:jc w:val="both"/>
        <w:rPr>
          <w:rFonts w:ascii="Arial" w:hAnsi="Arial" w:cs="Arial"/>
        </w:rPr>
      </w:pPr>
      <w:r w:rsidRPr="00663DD5">
        <w:rPr>
          <w:rFonts w:ascii="Arial" w:hAnsi="Arial" w:cs="Arial"/>
        </w:rPr>
        <w:t xml:space="preserve">Los ciudadanos tienen derecho a participar en las decisiones públicas que los afecten. </w:t>
      </w:r>
    </w:p>
    <w:p w14:paraId="14F10A7E" w14:textId="77777777" w:rsidR="00D142E7" w:rsidRDefault="00D142E7" w:rsidP="00592988">
      <w:pPr>
        <w:contextualSpacing/>
        <w:mirrorIndents/>
        <w:jc w:val="both"/>
        <w:rPr>
          <w:rFonts w:ascii="Arial" w:hAnsi="Arial" w:cs="Arial"/>
        </w:rPr>
      </w:pPr>
    </w:p>
    <w:p w14:paraId="327E92C7" w14:textId="77777777" w:rsidR="00D142E7" w:rsidRDefault="00DA300A" w:rsidP="00592988">
      <w:pPr>
        <w:contextualSpacing/>
        <w:mirrorIndents/>
        <w:jc w:val="both"/>
        <w:rPr>
          <w:rFonts w:ascii="Arial" w:hAnsi="Arial" w:cs="Arial"/>
        </w:rPr>
      </w:pPr>
      <w:r w:rsidRPr="00663DD5">
        <w:rPr>
          <w:rFonts w:ascii="Arial" w:hAnsi="Arial" w:cs="Arial"/>
        </w:rPr>
        <w:t>De otra parte, los valores éticos (Resolución 0850 del 18.12.2018) que regulan la conduct</w:t>
      </w:r>
      <w:r w:rsidR="00D142E7">
        <w:rPr>
          <w:rFonts w:ascii="Arial" w:hAnsi="Arial" w:cs="Arial"/>
        </w:rPr>
        <w:t>a personal e institucional son:</w:t>
      </w:r>
    </w:p>
    <w:p w14:paraId="53C3ADD8" w14:textId="77777777" w:rsidR="00D142E7" w:rsidRDefault="00D142E7" w:rsidP="00592988">
      <w:pPr>
        <w:ind w:left="360"/>
        <w:contextualSpacing/>
        <w:mirrorIndents/>
        <w:jc w:val="both"/>
        <w:rPr>
          <w:rFonts w:ascii="Arial" w:hAnsi="Arial" w:cs="Arial"/>
        </w:rPr>
      </w:pPr>
    </w:p>
    <w:p w14:paraId="2B72C8C6" w14:textId="77777777" w:rsidR="00D142E7" w:rsidRPr="00D142E7" w:rsidRDefault="00DA300A" w:rsidP="00592988">
      <w:pPr>
        <w:pStyle w:val="Prrafodelista"/>
        <w:numPr>
          <w:ilvl w:val="1"/>
          <w:numId w:val="23"/>
        </w:numPr>
        <w:mirrorIndents/>
        <w:jc w:val="both"/>
        <w:rPr>
          <w:rFonts w:ascii="Arial" w:hAnsi="Arial" w:cs="Arial"/>
          <w:color w:val="000000" w:themeColor="text1"/>
        </w:rPr>
      </w:pPr>
      <w:r w:rsidRPr="00D142E7">
        <w:rPr>
          <w:rFonts w:ascii="Arial" w:hAnsi="Arial" w:cs="Arial"/>
          <w:color w:val="000000" w:themeColor="text1"/>
        </w:rPr>
        <w:t xml:space="preserve">Respeto: es la capacidad de los servidores públicos del Instituto, de tener un trato humano con la ciudadanía y compañeros de trabajo, reconociéndolos como sujetos de derechos sin ninguna discriminación. </w:t>
      </w:r>
    </w:p>
    <w:p w14:paraId="0B26F0F8" w14:textId="77777777" w:rsidR="00D142E7" w:rsidRDefault="00DA300A" w:rsidP="00592988">
      <w:pPr>
        <w:pStyle w:val="Prrafodelista"/>
        <w:numPr>
          <w:ilvl w:val="1"/>
          <w:numId w:val="23"/>
        </w:numPr>
        <w:mirrorIndents/>
        <w:jc w:val="both"/>
        <w:rPr>
          <w:rFonts w:ascii="Arial" w:hAnsi="Arial" w:cs="Arial"/>
          <w:color w:val="000000" w:themeColor="text1"/>
        </w:rPr>
      </w:pPr>
      <w:r w:rsidRPr="00D142E7">
        <w:rPr>
          <w:rFonts w:ascii="Arial" w:hAnsi="Arial" w:cs="Arial"/>
          <w:color w:val="000000" w:themeColor="text1"/>
        </w:rPr>
        <w:t>Servicio: es la cualidad de los servidores públicos del Instituto que los orienta a ofrecer respuestas efectivas y oportunas a los requerimientos, necesidades, inquietudes y expectativas de la ciudadanía y de sus compañeros de trabajo y facilitar el cumplimiento de los deberes y la realiz</w:t>
      </w:r>
      <w:r w:rsidR="00D142E7" w:rsidRPr="00D142E7">
        <w:rPr>
          <w:rFonts w:ascii="Arial" w:hAnsi="Arial" w:cs="Arial"/>
          <w:color w:val="000000" w:themeColor="text1"/>
        </w:rPr>
        <w:t>ación efectiva de los derechos.</w:t>
      </w:r>
    </w:p>
    <w:p w14:paraId="76A2FBAB" w14:textId="77777777" w:rsidR="00D142E7" w:rsidRDefault="00DA300A" w:rsidP="00592988">
      <w:pPr>
        <w:pStyle w:val="Prrafodelista"/>
        <w:numPr>
          <w:ilvl w:val="1"/>
          <w:numId w:val="23"/>
        </w:numPr>
        <w:mirrorIndents/>
        <w:jc w:val="both"/>
        <w:rPr>
          <w:rFonts w:ascii="Arial" w:hAnsi="Arial" w:cs="Arial"/>
          <w:color w:val="000000" w:themeColor="text1"/>
        </w:rPr>
      </w:pPr>
      <w:r w:rsidRPr="00D142E7">
        <w:rPr>
          <w:rFonts w:ascii="Arial" w:hAnsi="Arial" w:cs="Arial"/>
          <w:color w:val="000000" w:themeColor="text1"/>
        </w:rPr>
        <w:t>Integridad: es el comportamiento recto, probo e intachable de los servidores públicos del Instituto, en particular hacia el manejo honrado de</w:t>
      </w:r>
      <w:r w:rsidR="00D142E7">
        <w:rPr>
          <w:rFonts w:ascii="Arial" w:hAnsi="Arial" w:cs="Arial"/>
          <w:color w:val="000000" w:themeColor="text1"/>
        </w:rPr>
        <w:t xml:space="preserve"> los bienes públicos.</w:t>
      </w:r>
    </w:p>
    <w:p w14:paraId="31A4FBEC" w14:textId="77777777" w:rsidR="00D142E7" w:rsidRDefault="00DA300A" w:rsidP="00592988">
      <w:pPr>
        <w:pStyle w:val="Prrafodelista"/>
        <w:numPr>
          <w:ilvl w:val="1"/>
          <w:numId w:val="23"/>
        </w:numPr>
        <w:mirrorIndents/>
        <w:jc w:val="both"/>
        <w:rPr>
          <w:rFonts w:ascii="Arial" w:hAnsi="Arial" w:cs="Arial"/>
          <w:color w:val="000000" w:themeColor="text1"/>
        </w:rPr>
      </w:pPr>
      <w:r w:rsidRPr="00D142E7">
        <w:rPr>
          <w:rFonts w:ascii="Arial" w:hAnsi="Arial" w:cs="Arial"/>
          <w:color w:val="000000" w:themeColor="text1"/>
        </w:rPr>
        <w:t>Compromiso: es la capacidad de los servidores públicos del Instituto para tomar conciencia de la importancia que tiene cumplir con el desarrollo de su trabajo dentro del plazo que se le ha estipulado, con calidad y oportunidad</w:t>
      </w:r>
      <w:r w:rsidR="00D142E7">
        <w:rPr>
          <w:rFonts w:ascii="Arial" w:hAnsi="Arial" w:cs="Arial"/>
          <w:color w:val="000000" w:themeColor="text1"/>
        </w:rPr>
        <w:t>.</w:t>
      </w:r>
    </w:p>
    <w:p w14:paraId="467477D5" w14:textId="216163F4" w:rsidR="00DA300A" w:rsidRPr="00D142E7" w:rsidRDefault="00DA300A" w:rsidP="00592988">
      <w:pPr>
        <w:pStyle w:val="Prrafodelista"/>
        <w:numPr>
          <w:ilvl w:val="1"/>
          <w:numId w:val="23"/>
        </w:numPr>
        <w:mirrorIndents/>
        <w:jc w:val="both"/>
        <w:rPr>
          <w:rFonts w:ascii="Arial" w:hAnsi="Arial" w:cs="Arial"/>
          <w:color w:val="000000" w:themeColor="text1"/>
        </w:rPr>
      </w:pPr>
      <w:r w:rsidRPr="00D142E7">
        <w:rPr>
          <w:rFonts w:ascii="Arial" w:hAnsi="Arial" w:cs="Arial"/>
          <w:color w:val="000000" w:themeColor="text1"/>
        </w:rPr>
        <w:lastRenderedPageBreak/>
        <w:t xml:space="preserve">Confianza: es el reconocimiento de saberes y capacidades de cada uno de los servidores públicos del Instituto, para participar en procesos y acciones orientados al cumplimiento de la misión. </w:t>
      </w:r>
    </w:p>
    <w:p w14:paraId="7D260AEE" w14:textId="77777777" w:rsidR="00DA300A" w:rsidRPr="00D142E7" w:rsidRDefault="00DA300A" w:rsidP="00592988">
      <w:pPr>
        <w:pStyle w:val="Prrafodelista"/>
        <w:numPr>
          <w:ilvl w:val="1"/>
          <w:numId w:val="23"/>
        </w:numPr>
        <w:mirrorIndents/>
        <w:jc w:val="both"/>
        <w:rPr>
          <w:rFonts w:ascii="Arial" w:hAnsi="Arial" w:cs="Arial"/>
          <w:color w:val="000000" w:themeColor="text1"/>
        </w:rPr>
      </w:pPr>
      <w:r w:rsidRPr="00D142E7">
        <w:rPr>
          <w:rFonts w:ascii="Arial" w:hAnsi="Arial" w:cs="Arial"/>
          <w:color w:val="000000" w:themeColor="text1"/>
        </w:rPr>
        <w:t xml:space="preserve">Eficiencia: es la capacidad de los servidores públicos del Instituto, de obtener el máximo resultado posible con unos recursos determinados, o de mantener la calidad y cantidad adecuadas de un determinado servicio con unos recursos mínimos. </w:t>
      </w:r>
    </w:p>
    <w:p w14:paraId="377E4386" w14:textId="77777777" w:rsidR="00DA300A" w:rsidRPr="00663DD5" w:rsidRDefault="00DA300A" w:rsidP="00592988">
      <w:pPr>
        <w:mirrorIndents/>
        <w:jc w:val="both"/>
        <w:rPr>
          <w:rFonts w:ascii="Arial" w:hAnsi="Arial" w:cs="Arial"/>
        </w:rPr>
      </w:pPr>
    </w:p>
    <w:p w14:paraId="01F13749" w14:textId="77777777" w:rsidR="00DA300A" w:rsidRPr="00663DD5" w:rsidRDefault="00DA300A" w:rsidP="00592988">
      <w:pPr>
        <w:contextualSpacing/>
        <w:mirrorIndents/>
        <w:jc w:val="both"/>
        <w:rPr>
          <w:rFonts w:ascii="Arial" w:hAnsi="Arial" w:cs="Arial"/>
        </w:rPr>
      </w:pPr>
      <w:r w:rsidRPr="00663DD5">
        <w:rPr>
          <w:rFonts w:ascii="Arial" w:hAnsi="Arial" w:cs="Arial"/>
        </w:rPr>
        <w:t>Por otra parte, tomando como base el ejercicio de armonización entre el Código de Ética 2017 y el Código de Integridad del Distrito, se incorporaron como valores del servicio público en el IDPC los siguientes:</w:t>
      </w:r>
    </w:p>
    <w:p w14:paraId="1DE2A990" w14:textId="468E89F0" w:rsidR="00DA300A" w:rsidRPr="00663DD5" w:rsidRDefault="00D01F29" w:rsidP="00592988">
      <w:pPr>
        <w:tabs>
          <w:tab w:val="left" w:pos="2805"/>
        </w:tabs>
        <w:mirrorIndents/>
        <w:jc w:val="both"/>
        <w:rPr>
          <w:rFonts w:ascii="Arial" w:hAnsi="Arial" w:cs="Arial"/>
        </w:rPr>
      </w:pPr>
      <w:r w:rsidRPr="00663DD5">
        <w:rPr>
          <w:rFonts w:ascii="Arial" w:hAnsi="Arial" w:cs="Arial"/>
        </w:rPr>
        <w:tab/>
      </w:r>
    </w:p>
    <w:p w14:paraId="1B8FBC14" w14:textId="77777777" w:rsidR="00DA300A" w:rsidRPr="008D0D2B" w:rsidRDefault="00DA300A" w:rsidP="00592988">
      <w:pPr>
        <w:pStyle w:val="Prrafodelista"/>
        <w:numPr>
          <w:ilvl w:val="1"/>
          <w:numId w:val="34"/>
        </w:numPr>
        <w:mirrorIndents/>
        <w:jc w:val="both"/>
        <w:rPr>
          <w:rFonts w:ascii="Arial" w:hAnsi="Arial" w:cs="Arial"/>
          <w:color w:val="000000" w:themeColor="text1"/>
        </w:rPr>
      </w:pPr>
      <w:r w:rsidRPr="008D0D2B">
        <w:rPr>
          <w:rFonts w:ascii="Arial" w:hAnsi="Arial" w:cs="Arial"/>
          <w:color w:val="000000" w:themeColor="text1"/>
        </w:rPr>
        <w:t>Honestidad: Actúo siempre con fundamento en la verdad, cumpliendo mis deberes con transparencia y rectitud, y siempre favoreciendo el interés general.</w:t>
      </w:r>
    </w:p>
    <w:p w14:paraId="742F0FAC" w14:textId="77777777" w:rsidR="00DA300A" w:rsidRPr="008D0D2B" w:rsidRDefault="00DA300A" w:rsidP="00592988">
      <w:pPr>
        <w:pStyle w:val="Prrafodelista"/>
        <w:numPr>
          <w:ilvl w:val="1"/>
          <w:numId w:val="34"/>
        </w:numPr>
        <w:mirrorIndents/>
        <w:jc w:val="both"/>
        <w:rPr>
          <w:rFonts w:ascii="Arial" w:hAnsi="Arial" w:cs="Arial"/>
          <w:color w:val="000000" w:themeColor="text1"/>
        </w:rPr>
      </w:pPr>
      <w:r w:rsidRPr="008D0D2B">
        <w:rPr>
          <w:rFonts w:ascii="Arial" w:hAnsi="Arial" w:cs="Arial"/>
          <w:color w:val="000000" w:themeColor="text1"/>
        </w:rPr>
        <w:t>Respeto: Reconozco, valoro y trato de manera digna a todas las personas, con sus virtudes y defectos, sin importar su labor, su procedencia, títulos o cualquier otra condición.</w:t>
      </w:r>
    </w:p>
    <w:p w14:paraId="4C793378" w14:textId="77777777" w:rsidR="00DA300A" w:rsidRPr="008D0D2B" w:rsidRDefault="00DA300A" w:rsidP="00592988">
      <w:pPr>
        <w:pStyle w:val="Prrafodelista"/>
        <w:numPr>
          <w:ilvl w:val="1"/>
          <w:numId w:val="34"/>
        </w:numPr>
        <w:mirrorIndents/>
        <w:jc w:val="both"/>
        <w:rPr>
          <w:rFonts w:ascii="Arial" w:hAnsi="Arial" w:cs="Arial"/>
          <w:color w:val="000000" w:themeColor="text1"/>
        </w:rPr>
      </w:pPr>
      <w:r w:rsidRPr="008D0D2B">
        <w:rPr>
          <w:rFonts w:ascii="Arial" w:hAnsi="Arial" w:cs="Arial"/>
          <w:color w:val="000000" w:themeColor="text1"/>
        </w:rPr>
        <w:t>Compromiso: Soy consciente de la importancia de mi rol como servidor público y estoy en disposición permanente para comprender y resolver las necesidades de las personas con las que me relaciono en mis labores cotidianas, buscando siempre mejorar su bienestar.</w:t>
      </w:r>
    </w:p>
    <w:p w14:paraId="60B85157" w14:textId="77777777" w:rsidR="00DA300A" w:rsidRPr="008D0D2B" w:rsidRDefault="00DA300A" w:rsidP="00592988">
      <w:pPr>
        <w:pStyle w:val="Prrafodelista"/>
        <w:numPr>
          <w:ilvl w:val="1"/>
          <w:numId w:val="34"/>
        </w:numPr>
        <w:mirrorIndents/>
        <w:jc w:val="both"/>
        <w:rPr>
          <w:rFonts w:ascii="Arial" w:hAnsi="Arial" w:cs="Arial"/>
          <w:color w:val="000000" w:themeColor="text1"/>
        </w:rPr>
      </w:pPr>
      <w:r w:rsidRPr="008D0D2B">
        <w:rPr>
          <w:rFonts w:ascii="Arial" w:hAnsi="Arial" w:cs="Arial"/>
          <w:color w:val="000000" w:themeColor="text1"/>
        </w:rPr>
        <w:t>Diligencia: Cumplo con los deberes, funciones y responsabilidades asignadas a mi cargo de la mejor manera posible, con atención, prontitud, destreza y eficiencia, para así optimizar el uso de los recursos del Estado.</w:t>
      </w:r>
    </w:p>
    <w:p w14:paraId="1A157324" w14:textId="77777777" w:rsidR="00DA300A" w:rsidRPr="008D0D2B" w:rsidRDefault="00DA300A" w:rsidP="00592988">
      <w:pPr>
        <w:pStyle w:val="Prrafodelista"/>
        <w:numPr>
          <w:ilvl w:val="1"/>
          <w:numId w:val="34"/>
        </w:numPr>
        <w:mirrorIndents/>
        <w:jc w:val="both"/>
        <w:rPr>
          <w:rFonts w:ascii="Arial" w:hAnsi="Arial" w:cs="Arial"/>
          <w:color w:val="000000" w:themeColor="text1"/>
        </w:rPr>
      </w:pPr>
      <w:r w:rsidRPr="008D0D2B">
        <w:rPr>
          <w:rFonts w:ascii="Arial" w:hAnsi="Arial" w:cs="Arial"/>
          <w:color w:val="000000" w:themeColor="text1"/>
        </w:rPr>
        <w:t>Justicia: Actúo con imparcialidad garantizando los derechos de las personas, con equidad, igualdad y sin discriminación.</w:t>
      </w:r>
    </w:p>
    <w:p w14:paraId="43EEDB35" w14:textId="77777777" w:rsidR="00DA300A" w:rsidRPr="00663DD5" w:rsidRDefault="00DA300A" w:rsidP="00592988">
      <w:pPr>
        <w:mirrorIndents/>
        <w:jc w:val="both"/>
        <w:rPr>
          <w:rFonts w:ascii="Arial" w:hAnsi="Arial" w:cs="Arial"/>
        </w:rPr>
      </w:pPr>
    </w:p>
    <w:p w14:paraId="3D5C63C2" w14:textId="77777777" w:rsidR="00DA300A" w:rsidRPr="00663DD5" w:rsidRDefault="00DA300A" w:rsidP="00592988">
      <w:pPr>
        <w:pStyle w:val="Prrafodelista"/>
        <w:mirrorIndents/>
        <w:jc w:val="both"/>
        <w:rPr>
          <w:rFonts w:ascii="Arial" w:hAnsi="Arial" w:cs="Arial"/>
        </w:rPr>
      </w:pPr>
    </w:p>
    <w:p w14:paraId="1C6BEBB6" w14:textId="77777777" w:rsidR="00DA300A" w:rsidRPr="00663DD5" w:rsidRDefault="00DA300A" w:rsidP="00592988">
      <w:pPr>
        <w:pStyle w:val="Ttulo1"/>
        <w:numPr>
          <w:ilvl w:val="1"/>
          <w:numId w:val="28"/>
        </w:numPr>
        <w:spacing w:before="0"/>
        <w:ind w:left="1134" w:hanging="436"/>
        <w:rPr>
          <w:rFonts w:ascii="Arial" w:hAnsi="Arial" w:cs="Arial"/>
          <w:color w:val="0D0D0D" w:themeColor="text1" w:themeTint="F2"/>
          <w:sz w:val="24"/>
          <w:szCs w:val="24"/>
        </w:rPr>
      </w:pPr>
      <w:r w:rsidRPr="00663DD5">
        <w:rPr>
          <w:rFonts w:ascii="Arial" w:hAnsi="Arial" w:cs="Arial"/>
          <w:color w:val="0D0D0D" w:themeColor="text1" w:themeTint="F2"/>
          <w:sz w:val="24"/>
          <w:szCs w:val="24"/>
        </w:rPr>
        <w:t xml:space="preserve"> </w:t>
      </w:r>
      <w:bookmarkStart w:id="7" w:name="_Toc31394956"/>
      <w:r w:rsidRPr="00663DD5">
        <w:rPr>
          <w:rFonts w:ascii="Arial" w:hAnsi="Arial" w:cs="Arial"/>
          <w:color w:val="0D0D0D" w:themeColor="text1" w:themeTint="F2"/>
          <w:sz w:val="24"/>
          <w:szCs w:val="24"/>
        </w:rPr>
        <w:t>OBJETIVOS ESTRATÉGICOS</w:t>
      </w:r>
      <w:bookmarkEnd w:id="7"/>
    </w:p>
    <w:p w14:paraId="733E5D9C" w14:textId="77777777" w:rsidR="00DA300A" w:rsidRPr="00663DD5" w:rsidRDefault="00DA300A" w:rsidP="00592988">
      <w:pPr>
        <w:contextualSpacing/>
        <w:mirrorIndents/>
        <w:jc w:val="both"/>
        <w:rPr>
          <w:rFonts w:ascii="Arial" w:hAnsi="Arial" w:cs="Arial"/>
        </w:rPr>
      </w:pPr>
    </w:p>
    <w:p w14:paraId="3A9A283A" w14:textId="77777777" w:rsidR="00DA300A" w:rsidRPr="00663DD5" w:rsidRDefault="00DA300A" w:rsidP="00592988">
      <w:pPr>
        <w:contextualSpacing/>
        <w:mirrorIndents/>
        <w:jc w:val="both"/>
        <w:rPr>
          <w:rFonts w:ascii="Arial" w:hAnsi="Arial" w:cs="Arial"/>
        </w:rPr>
      </w:pPr>
      <w:r w:rsidRPr="00663DD5">
        <w:rPr>
          <w:rFonts w:ascii="Arial" w:hAnsi="Arial" w:cs="Arial"/>
        </w:rPr>
        <w:t xml:space="preserve">Para lograr el cumplimiento de la Misión y hacer realidad la Visión, el Instituto Distrital de Patrimonio Cultural, en coherencia con las potencialidades y desafíos, riesgos y limitaciones, cumplirá con los siguientes objetivos estratégicos: </w:t>
      </w:r>
    </w:p>
    <w:p w14:paraId="47060AF8" w14:textId="77777777" w:rsidR="00DA300A" w:rsidRDefault="00DA300A" w:rsidP="00592988">
      <w:pPr>
        <w:contextualSpacing/>
        <w:mirrorIndents/>
        <w:jc w:val="both"/>
        <w:rPr>
          <w:rFonts w:ascii="Arial" w:hAnsi="Arial" w:cs="Arial"/>
        </w:rPr>
      </w:pPr>
    </w:p>
    <w:p w14:paraId="40EDB5A4" w14:textId="4F5D3EFB" w:rsidR="004A4215" w:rsidRPr="004A4215" w:rsidRDefault="004A4215" w:rsidP="004A4215">
      <w:pPr>
        <w:pStyle w:val="Prrafodelista"/>
        <w:numPr>
          <w:ilvl w:val="1"/>
          <w:numId w:val="34"/>
        </w:numPr>
        <w:mirrorIndents/>
        <w:jc w:val="both"/>
        <w:rPr>
          <w:rFonts w:ascii="Arial" w:hAnsi="Arial" w:cs="Arial"/>
          <w:color w:val="000000" w:themeColor="text1"/>
        </w:rPr>
      </w:pPr>
      <w:r w:rsidRPr="004A4215">
        <w:rPr>
          <w:rFonts w:ascii="Arial" w:hAnsi="Arial" w:cs="Arial"/>
          <w:color w:val="000000" w:themeColor="text1"/>
        </w:rPr>
        <w:t>Fomentar la apropiación social del patrimonio cultural tangible e intangible.</w:t>
      </w:r>
    </w:p>
    <w:p w14:paraId="7A5E2CE1" w14:textId="735D126E" w:rsidR="004A4215" w:rsidRPr="004A4215" w:rsidRDefault="004A4215" w:rsidP="004A4215">
      <w:pPr>
        <w:pStyle w:val="Prrafodelista"/>
        <w:numPr>
          <w:ilvl w:val="1"/>
          <w:numId w:val="34"/>
        </w:numPr>
        <w:mirrorIndents/>
        <w:jc w:val="both"/>
        <w:rPr>
          <w:rFonts w:ascii="Arial" w:hAnsi="Arial" w:cs="Arial"/>
          <w:color w:val="000000" w:themeColor="text1"/>
        </w:rPr>
      </w:pPr>
      <w:r w:rsidRPr="004A4215">
        <w:rPr>
          <w:rFonts w:ascii="Arial" w:hAnsi="Arial" w:cs="Arial"/>
          <w:color w:val="000000" w:themeColor="text1"/>
        </w:rPr>
        <w:t>Gestionar la recuperación de Bienes y Sectores de Interés Cultural en el Distrito Capital.</w:t>
      </w:r>
    </w:p>
    <w:p w14:paraId="09ECA33C" w14:textId="0B01C84A" w:rsidR="004A4215" w:rsidRPr="004A4215" w:rsidRDefault="004A4215" w:rsidP="004A4215">
      <w:pPr>
        <w:pStyle w:val="Prrafodelista"/>
        <w:numPr>
          <w:ilvl w:val="1"/>
          <w:numId w:val="34"/>
        </w:numPr>
        <w:mirrorIndents/>
        <w:jc w:val="both"/>
        <w:rPr>
          <w:rFonts w:ascii="Arial" w:hAnsi="Arial" w:cs="Arial"/>
          <w:color w:val="000000" w:themeColor="text1"/>
        </w:rPr>
      </w:pPr>
      <w:r w:rsidRPr="004A4215">
        <w:rPr>
          <w:rFonts w:ascii="Arial" w:hAnsi="Arial" w:cs="Arial"/>
          <w:color w:val="000000" w:themeColor="text1"/>
        </w:rPr>
        <w:t xml:space="preserve">Promover la inversión pública y privada con el fin de garantizar la sostenibilidad del patrimonio cultural. </w:t>
      </w:r>
    </w:p>
    <w:p w14:paraId="563EF310" w14:textId="31675A67" w:rsidR="004A4215" w:rsidRPr="004A4215" w:rsidRDefault="004A4215" w:rsidP="004A4215">
      <w:pPr>
        <w:pStyle w:val="Prrafodelista"/>
        <w:numPr>
          <w:ilvl w:val="1"/>
          <w:numId w:val="34"/>
        </w:numPr>
        <w:mirrorIndents/>
        <w:jc w:val="both"/>
        <w:rPr>
          <w:rFonts w:ascii="Arial" w:hAnsi="Arial" w:cs="Arial"/>
          <w:color w:val="000000" w:themeColor="text1"/>
        </w:rPr>
      </w:pPr>
      <w:r w:rsidRPr="004A4215">
        <w:rPr>
          <w:rFonts w:ascii="Arial" w:hAnsi="Arial" w:cs="Arial"/>
          <w:color w:val="000000" w:themeColor="text1"/>
        </w:rPr>
        <w:t xml:space="preserve">Divulgar los valores de patrimonio cultural en todo el Distrito Capital. </w:t>
      </w:r>
    </w:p>
    <w:p w14:paraId="0AC7C342" w14:textId="62EADA3E" w:rsidR="004A4215" w:rsidRPr="004A4215" w:rsidRDefault="004A4215" w:rsidP="004A4215">
      <w:pPr>
        <w:pStyle w:val="Prrafodelista"/>
        <w:numPr>
          <w:ilvl w:val="1"/>
          <w:numId w:val="34"/>
        </w:numPr>
        <w:mirrorIndents/>
        <w:jc w:val="both"/>
        <w:rPr>
          <w:rFonts w:ascii="Arial" w:hAnsi="Arial" w:cs="Arial"/>
          <w:color w:val="000000" w:themeColor="text1"/>
        </w:rPr>
      </w:pPr>
      <w:r w:rsidRPr="004A4215">
        <w:rPr>
          <w:rFonts w:ascii="Arial" w:hAnsi="Arial" w:cs="Arial"/>
          <w:color w:val="000000" w:themeColor="text1"/>
        </w:rPr>
        <w:t>Fortalecer la gestión y administración institucional</w:t>
      </w:r>
    </w:p>
    <w:p w14:paraId="133DA0A1" w14:textId="77777777" w:rsidR="00DA300A" w:rsidRPr="004A4215" w:rsidRDefault="00DA300A" w:rsidP="004A4215">
      <w:pPr>
        <w:mirrorIndents/>
        <w:jc w:val="both"/>
        <w:rPr>
          <w:rFonts w:ascii="Arial" w:hAnsi="Arial" w:cs="Arial"/>
        </w:rPr>
      </w:pPr>
    </w:p>
    <w:p w14:paraId="3E4807AC" w14:textId="77777777" w:rsidR="00DA300A" w:rsidRPr="00727ECE" w:rsidRDefault="00DA300A" w:rsidP="00592988">
      <w:pPr>
        <w:ind w:left="360"/>
        <w:contextualSpacing/>
        <w:mirrorIndents/>
        <w:jc w:val="both"/>
        <w:rPr>
          <w:rFonts w:ascii="Arial" w:hAnsi="Arial" w:cs="Arial"/>
        </w:rPr>
      </w:pPr>
    </w:p>
    <w:p w14:paraId="6C5B1A63" w14:textId="2238D027" w:rsidR="00DA300A" w:rsidRPr="00663DD5" w:rsidRDefault="00663DD5" w:rsidP="00592988">
      <w:pPr>
        <w:pStyle w:val="Ttulo1"/>
        <w:numPr>
          <w:ilvl w:val="1"/>
          <w:numId w:val="28"/>
        </w:numPr>
        <w:spacing w:before="0"/>
        <w:ind w:left="1134" w:hanging="436"/>
        <w:rPr>
          <w:rFonts w:ascii="Arial" w:hAnsi="Arial" w:cs="Arial"/>
          <w:color w:val="0D0D0D" w:themeColor="text1" w:themeTint="F2"/>
          <w:sz w:val="24"/>
          <w:szCs w:val="24"/>
        </w:rPr>
      </w:pPr>
      <w:r>
        <w:rPr>
          <w:rFonts w:ascii="Arial" w:hAnsi="Arial" w:cs="Arial"/>
          <w:color w:val="0D0D0D" w:themeColor="text1" w:themeTint="F2"/>
          <w:sz w:val="24"/>
          <w:szCs w:val="24"/>
        </w:rPr>
        <w:t xml:space="preserve"> </w:t>
      </w:r>
      <w:bookmarkStart w:id="8" w:name="_Toc31394957"/>
      <w:r w:rsidR="001B5F59" w:rsidRPr="001B5F59">
        <w:rPr>
          <w:rFonts w:ascii="Arial" w:hAnsi="Arial" w:cs="Arial"/>
          <w:color w:val="0D0D0D" w:themeColor="text1" w:themeTint="F2"/>
          <w:sz w:val="24"/>
          <w:szCs w:val="24"/>
        </w:rPr>
        <w:t xml:space="preserve">DECLARACIÓN DE LA POLÍTICA DE ADMINISTRACIÓN DEL RIESGO </w:t>
      </w:r>
      <w:r w:rsidR="001B5F59">
        <w:rPr>
          <w:rFonts w:ascii="Arial" w:hAnsi="Arial" w:cs="Arial"/>
          <w:color w:val="0D0D0D" w:themeColor="text1" w:themeTint="F2"/>
          <w:sz w:val="24"/>
          <w:szCs w:val="24"/>
        </w:rPr>
        <w:t>(APROBADA EL 2</w:t>
      </w:r>
      <w:r w:rsidR="00DA300A" w:rsidRPr="00663DD5">
        <w:rPr>
          <w:rFonts w:ascii="Arial" w:hAnsi="Arial" w:cs="Arial"/>
          <w:color w:val="0D0D0D" w:themeColor="text1" w:themeTint="F2"/>
          <w:sz w:val="24"/>
          <w:szCs w:val="24"/>
        </w:rPr>
        <w:t>0.04</w:t>
      </w:r>
      <w:r w:rsidR="001B5F59">
        <w:rPr>
          <w:rFonts w:ascii="Arial" w:hAnsi="Arial" w:cs="Arial"/>
          <w:color w:val="0D0D0D" w:themeColor="text1" w:themeTint="F2"/>
          <w:sz w:val="24"/>
          <w:szCs w:val="24"/>
        </w:rPr>
        <w:t>.2019</w:t>
      </w:r>
      <w:r w:rsidR="00DA300A" w:rsidRPr="00663DD5">
        <w:rPr>
          <w:rFonts w:ascii="Arial" w:hAnsi="Arial" w:cs="Arial"/>
          <w:color w:val="0D0D0D" w:themeColor="text1" w:themeTint="F2"/>
          <w:sz w:val="24"/>
          <w:szCs w:val="24"/>
        </w:rPr>
        <w:t>)</w:t>
      </w:r>
      <w:bookmarkEnd w:id="8"/>
    </w:p>
    <w:p w14:paraId="7E103E0C" w14:textId="77777777" w:rsidR="00DA300A" w:rsidRPr="00727ECE" w:rsidRDefault="00DA300A" w:rsidP="00592988">
      <w:pPr>
        <w:contextualSpacing/>
        <w:mirrorIndents/>
        <w:jc w:val="both"/>
        <w:rPr>
          <w:rFonts w:ascii="Arial" w:hAnsi="Arial" w:cs="Arial"/>
        </w:rPr>
      </w:pPr>
    </w:p>
    <w:p w14:paraId="6700D79A" w14:textId="64BB3CF0" w:rsidR="001B5F59" w:rsidRPr="001B5F59" w:rsidRDefault="001B5F59" w:rsidP="00592988">
      <w:pPr>
        <w:contextualSpacing/>
        <w:mirrorIndents/>
        <w:jc w:val="both"/>
        <w:rPr>
          <w:rFonts w:ascii="Arial" w:hAnsi="Arial" w:cs="Arial"/>
        </w:rPr>
      </w:pPr>
      <w:r w:rsidRPr="001B5F59">
        <w:rPr>
          <w:rFonts w:ascii="Arial" w:hAnsi="Arial" w:cs="Arial"/>
        </w:rPr>
        <w:t>El Instituto Distrital del Patrimonio Cultural, interesado en el logro de sus objetivos estratégicos, se compromete a</w:t>
      </w:r>
      <w:r>
        <w:rPr>
          <w:rFonts w:ascii="Arial" w:hAnsi="Arial" w:cs="Arial"/>
        </w:rPr>
        <w:t xml:space="preserve"> </w:t>
      </w:r>
      <w:r w:rsidRPr="001B5F59">
        <w:rPr>
          <w:rFonts w:ascii="Arial" w:hAnsi="Arial" w:cs="Arial"/>
        </w:rPr>
        <w:t>realizar una adecuada identificación, administración y gestión de los riesgos; para ello contará con la</w:t>
      </w:r>
      <w:r>
        <w:rPr>
          <w:rFonts w:ascii="Arial" w:hAnsi="Arial" w:cs="Arial"/>
        </w:rPr>
        <w:t xml:space="preserve"> </w:t>
      </w:r>
      <w:r w:rsidRPr="001B5F59">
        <w:rPr>
          <w:rFonts w:ascii="Arial" w:hAnsi="Arial" w:cs="Arial"/>
        </w:rPr>
        <w:t>colaboración y disposición de sus servidores públicos y contratistas para llevar a cabo la identificación, análisis,</w:t>
      </w:r>
      <w:r>
        <w:rPr>
          <w:rFonts w:ascii="Arial" w:hAnsi="Arial" w:cs="Arial"/>
        </w:rPr>
        <w:t xml:space="preserve"> </w:t>
      </w:r>
      <w:r w:rsidRPr="001B5F59">
        <w:rPr>
          <w:rFonts w:ascii="Arial" w:hAnsi="Arial" w:cs="Arial"/>
        </w:rPr>
        <w:t>valoración, monitoreo, evaluación y definición de acciones de mitigación de aquellos eventos que puedan afectar</w:t>
      </w:r>
      <w:r>
        <w:rPr>
          <w:rFonts w:ascii="Arial" w:hAnsi="Arial" w:cs="Arial"/>
        </w:rPr>
        <w:t xml:space="preserve"> </w:t>
      </w:r>
      <w:r w:rsidRPr="001B5F59">
        <w:rPr>
          <w:rFonts w:ascii="Arial" w:hAnsi="Arial" w:cs="Arial"/>
        </w:rPr>
        <w:t>el cumplimiento de los objetivos estratégicos y la adecuada prestación de los servicios.</w:t>
      </w:r>
    </w:p>
    <w:p w14:paraId="7E1DC1AA" w14:textId="77777777" w:rsidR="001B5F59" w:rsidRDefault="001B5F59" w:rsidP="00592988">
      <w:pPr>
        <w:contextualSpacing/>
        <w:mirrorIndents/>
        <w:jc w:val="both"/>
        <w:rPr>
          <w:rFonts w:ascii="Arial" w:hAnsi="Arial" w:cs="Arial"/>
        </w:rPr>
      </w:pPr>
    </w:p>
    <w:p w14:paraId="550760A5" w14:textId="2E49E053" w:rsidR="00DA300A" w:rsidRPr="00727ECE" w:rsidRDefault="001B5F59" w:rsidP="00592988">
      <w:pPr>
        <w:contextualSpacing/>
        <w:mirrorIndents/>
        <w:jc w:val="both"/>
        <w:rPr>
          <w:rFonts w:ascii="Arial" w:hAnsi="Arial" w:cs="Arial"/>
        </w:rPr>
      </w:pPr>
      <w:r w:rsidRPr="001B5F59">
        <w:rPr>
          <w:rFonts w:ascii="Arial" w:hAnsi="Arial" w:cs="Arial"/>
        </w:rPr>
        <w:t>La entidad establece los lineamientos y herramientas necesarias, para promov</w:t>
      </w:r>
      <w:r w:rsidR="00D019DC">
        <w:rPr>
          <w:rFonts w:ascii="Arial" w:hAnsi="Arial" w:cs="Arial"/>
        </w:rPr>
        <w:t xml:space="preserve">er, controlar y responder a </w:t>
      </w:r>
      <w:r>
        <w:rPr>
          <w:rFonts w:ascii="Arial" w:hAnsi="Arial" w:cs="Arial"/>
        </w:rPr>
        <w:t xml:space="preserve">los </w:t>
      </w:r>
      <w:r w:rsidRPr="001B5F59">
        <w:rPr>
          <w:rFonts w:ascii="Arial" w:hAnsi="Arial" w:cs="Arial"/>
        </w:rPr>
        <w:t>acontecimientos potenciales o aquellos en los que puedan desencade</w:t>
      </w:r>
      <w:r>
        <w:rPr>
          <w:rFonts w:ascii="Arial" w:hAnsi="Arial" w:cs="Arial"/>
        </w:rPr>
        <w:t xml:space="preserve">nar situaciones de corrupción o </w:t>
      </w:r>
      <w:r w:rsidRPr="001B5F59">
        <w:rPr>
          <w:rFonts w:ascii="Arial" w:hAnsi="Arial" w:cs="Arial"/>
        </w:rPr>
        <w:t>incumplimiento de los objetivos propuestos.</w:t>
      </w:r>
    </w:p>
    <w:p w14:paraId="171386F7" w14:textId="77777777" w:rsidR="00DA300A" w:rsidRPr="00727ECE" w:rsidRDefault="00DA300A" w:rsidP="00592988">
      <w:pPr>
        <w:ind w:left="360"/>
        <w:contextualSpacing/>
        <w:mirrorIndents/>
        <w:jc w:val="both"/>
        <w:rPr>
          <w:rFonts w:ascii="Arial" w:hAnsi="Arial" w:cs="Arial"/>
        </w:rPr>
      </w:pPr>
      <w:r w:rsidRPr="00727ECE">
        <w:rPr>
          <w:rFonts w:ascii="Arial" w:hAnsi="Arial" w:cs="Arial"/>
        </w:rPr>
        <w:br w:type="column"/>
      </w:r>
    </w:p>
    <w:p w14:paraId="632D7038" w14:textId="4F150E2F" w:rsidR="00DA300A" w:rsidRPr="00663DD5" w:rsidRDefault="00DA300A" w:rsidP="00592988">
      <w:pPr>
        <w:pStyle w:val="Ttulo1"/>
        <w:numPr>
          <w:ilvl w:val="0"/>
          <w:numId w:val="24"/>
        </w:numPr>
        <w:spacing w:before="0"/>
        <w:jc w:val="both"/>
        <w:rPr>
          <w:rFonts w:ascii="Arial" w:hAnsi="Arial" w:cs="Arial"/>
          <w:color w:val="0D0D0D" w:themeColor="text1" w:themeTint="F2"/>
          <w:sz w:val="24"/>
          <w:szCs w:val="24"/>
        </w:rPr>
      </w:pPr>
      <w:bookmarkStart w:id="9" w:name="_Toc31394958"/>
      <w:r w:rsidRPr="00663DD5">
        <w:rPr>
          <w:rFonts w:ascii="Arial" w:hAnsi="Arial" w:cs="Arial"/>
          <w:color w:val="0D0D0D" w:themeColor="text1" w:themeTint="F2"/>
          <w:sz w:val="24"/>
          <w:szCs w:val="24"/>
        </w:rPr>
        <w:t xml:space="preserve">ASPECTOS GENERALES DEL PLAN ANTICORRUPCIÓN Y </w:t>
      </w:r>
      <w:r w:rsidR="00663DD5">
        <w:rPr>
          <w:rFonts w:ascii="Arial" w:hAnsi="Arial" w:cs="Arial"/>
          <w:color w:val="0D0D0D" w:themeColor="text1" w:themeTint="F2"/>
          <w:sz w:val="24"/>
          <w:szCs w:val="24"/>
        </w:rPr>
        <w:t>DE ATENCIÓN AL CIUDADANO –PAAC-</w:t>
      </w:r>
      <w:r w:rsidRPr="00663DD5">
        <w:rPr>
          <w:rFonts w:ascii="Arial" w:hAnsi="Arial" w:cs="Arial"/>
          <w:color w:val="0D0D0D" w:themeColor="text1" w:themeTint="F2"/>
          <w:sz w:val="24"/>
          <w:szCs w:val="24"/>
        </w:rPr>
        <w:t>.</w:t>
      </w:r>
      <w:bookmarkEnd w:id="9"/>
    </w:p>
    <w:p w14:paraId="3F1902CF" w14:textId="77777777" w:rsidR="00F5021A" w:rsidRDefault="00F5021A" w:rsidP="00592988">
      <w:pPr>
        <w:tabs>
          <w:tab w:val="left" w:pos="3585"/>
        </w:tabs>
      </w:pPr>
    </w:p>
    <w:p w14:paraId="15613F6F" w14:textId="6A7C4FF9" w:rsidR="00F317CF" w:rsidRPr="00D537E3" w:rsidRDefault="00F317CF" w:rsidP="00592988">
      <w:pPr>
        <w:tabs>
          <w:tab w:val="left" w:pos="3585"/>
        </w:tabs>
      </w:pPr>
    </w:p>
    <w:p w14:paraId="195AAB92" w14:textId="71BD9955" w:rsidR="00663DD5" w:rsidRPr="00663DD5" w:rsidRDefault="00DA300A" w:rsidP="00592988">
      <w:pPr>
        <w:pStyle w:val="Ttulo1"/>
        <w:numPr>
          <w:ilvl w:val="1"/>
          <w:numId w:val="29"/>
        </w:numPr>
        <w:spacing w:before="0"/>
        <w:ind w:left="1134" w:hanging="425"/>
        <w:rPr>
          <w:rFonts w:ascii="Arial" w:hAnsi="Arial" w:cs="Arial"/>
          <w:color w:val="0D0D0D" w:themeColor="text1" w:themeTint="F2"/>
          <w:sz w:val="24"/>
          <w:szCs w:val="24"/>
        </w:rPr>
      </w:pPr>
      <w:bookmarkStart w:id="10" w:name="_Toc31394959"/>
      <w:r w:rsidRPr="00663DD5">
        <w:rPr>
          <w:rFonts w:ascii="Arial" w:hAnsi="Arial" w:cs="Arial"/>
          <w:color w:val="0D0D0D" w:themeColor="text1" w:themeTint="F2"/>
          <w:sz w:val="24"/>
          <w:szCs w:val="24"/>
        </w:rPr>
        <w:t>OBJETIVO GENERAL</w:t>
      </w:r>
      <w:bookmarkEnd w:id="10"/>
    </w:p>
    <w:p w14:paraId="511A83FE" w14:textId="77777777" w:rsidR="00DA300A" w:rsidRPr="00727ECE" w:rsidRDefault="00DA300A" w:rsidP="00592988">
      <w:pPr>
        <w:jc w:val="both"/>
        <w:rPr>
          <w:rFonts w:ascii="Arial" w:hAnsi="Arial" w:cs="Arial"/>
        </w:rPr>
      </w:pPr>
    </w:p>
    <w:p w14:paraId="0146902D" w14:textId="77777777" w:rsidR="00DA300A" w:rsidRPr="00727ECE" w:rsidRDefault="00DA300A" w:rsidP="00592988">
      <w:pPr>
        <w:jc w:val="both"/>
        <w:rPr>
          <w:rFonts w:ascii="Arial" w:hAnsi="Arial" w:cs="Arial"/>
        </w:rPr>
      </w:pPr>
      <w:r w:rsidRPr="00727ECE">
        <w:rPr>
          <w:rFonts w:ascii="Arial" w:hAnsi="Arial" w:cs="Arial"/>
        </w:rPr>
        <w:t>El objetivo general de la Estrategia Anticorrupción y de Atención al Ciudadano 2017-2019 del IDPC es garantizar escenarios transparentes e invulnerables a la corrupción en torno a la gestión para la preservación y sostenibilidad del patrimonio cultural de los bogotanos, que permitan establecer relaciones abiertas con la ciudadanía y recuperar la confianza en el Gobierno Distrital.</w:t>
      </w:r>
    </w:p>
    <w:p w14:paraId="0B15CD37" w14:textId="77777777" w:rsidR="00DA300A" w:rsidRDefault="00DA300A" w:rsidP="00592988">
      <w:pPr>
        <w:jc w:val="both"/>
        <w:rPr>
          <w:rFonts w:cstheme="minorHAnsi"/>
        </w:rPr>
      </w:pPr>
    </w:p>
    <w:p w14:paraId="3D8D9F1C" w14:textId="77777777" w:rsidR="00F5021A" w:rsidRPr="00EE28E9" w:rsidRDefault="00F5021A" w:rsidP="00592988">
      <w:pPr>
        <w:jc w:val="both"/>
        <w:rPr>
          <w:rFonts w:cstheme="minorHAnsi"/>
        </w:rPr>
      </w:pPr>
    </w:p>
    <w:p w14:paraId="5E6E79AB" w14:textId="77777777" w:rsidR="00DA300A" w:rsidRPr="00663DD5" w:rsidRDefault="00DA300A" w:rsidP="00592988">
      <w:pPr>
        <w:pStyle w:val="Ttulo1"/>
        <w:numPr>
          <w:ilvl w:val="1"/>
          <w:numId w:val="29"/>
        </w:numPr>
        <w:spacing w:before="0"/>
        <w:ind w:left="1134" w:hanging="425"/>
        <w:rPr>
          <w:rFonts w:ascii="Arial" w:hAnsi="Arial" w:cs="Arial"/>
          <w:color w:val="0D0D0D" w:themeColor="text1" w:themeTint="F2"/>
          <w:sz w:val="24"/>
          <w:szCs w:val="24"/>
        </w:rPr>
      </w:pPr>
      <w:bookmarkStart w:id="11" w:name="_Toc31394960"/>
      <w:r w:rsidRPr="00663DD5">
        <w:rPr>
          <w:rFonts w:ascii="Arial" w:hAnsi="Arial" w:cs="Arial"/>
          <w:color w:val="0D0D0D" w:themeColor="text1" w:themeTint="F2"/>
          <w:sz w:val="24"/>
          <w:szCs w:val="24"/>
        </w:rPr>
        <w:t>OBJETIVOS ESPECÍFICOS</w:t>
      </w:r>
      <w:bookmarkEnd w:id="11"/>
      <w:r w:rsidRPr="00663DD5">
        <w:rPr>
          <w:rFonts w:ascii="Arial" w:hAnsi="Arial" w:cs="Arial"/>
          <w:color w:val="0D0D0D" w:themeColor="text1" w:themeTint="F2"/>
          <w:sz w:val="24"/>
          <w:szCs w:val="24"/>
        </w:rPr>
        <w:t xml:space="preserve"> </w:t>
      </w:r>
    </w:p>
    <w:p w14:paraId="4F3E6D6C" w14:textId="77777777" w:rsidR="00DA300A" w:rsidRPr="00727ECE" w:rsidRDefault="00DA300A" w:rsidP="00592988">
      <w:pPr>
        <w:jc w:val="both"/>
        <w:rPr>
          <w:rFonts w:ascii="Arial" w:hAnsi="Arial" w:cs="Arial"/>
        </w:rPr>
      </w:pPr>
    </w:p>
    <w:p w14:paraId="28F8B7BB" w14:textId="77777777" w:rsidR="00DA300A" w:rsidRDefault="00DA300A" w:rsidP="00592988">
      <w:pPr>
        <w:jc w:val="both"/>
        <w:rPr>
          <w:rFonts w:ascii="Arial" w:hAnsi="Arial" w:cs="Arial"/>
        </w:rPr>
      </w:pPr>
      <w:r w:rsidRPr="00727ECE">
        <w:rPr>
          <w:rFonts w:ascii="Arial" w:hAnsi="Arial" w:cs="Arial"/>
        </w:rPr>
        <w:t>Para cada uno de los componentes del PAAC se establecieron los siguientes objetivos específicos:</w:t>
      </w:r>
    </w:p>
    <w:p w14:paraId="6ACFB040" w14:textId="77777777" w:rsidR="00663DD5" w:rsidRPr="00727ECE" w:rsidRDefault="00663DD5" w:rsidP="00592988">
      <w:pPr>
        <w:jc w:val="both"/>
        <w:rPr>
          <w:rFonts w:ascii="Arial" w:hAnsi="Arial" w:cs="Arial"/>
        </w:rPr>
      </w:pPr>
    </w:p>
    <w:p w14:paraId="68AD3F32" w14:textId="77777777" w:rsidR="00DA300A" w:rsidRPr="00727ECE" w:rsidRDefault="00DA300A" w:rsidP="00592988">
      <w:pPr>
        <w:pStyle w:val="Prrafodelista"/>
        <w:numPr>
          <w:ilvl w:val="0"/>
          <w:numId w:val="8"/>
        </w:numPr>
        <w:jc w:val="both"/>
        <w:rPr>
          <w:rFonts w:ascii="Arial" w:hAnsi="Arial" w:cs="Arial"/>
        </w:rPr>
      </w:pPr>
      <w:r w:rsidRPr="00727ECE">
        <w:rPr>
          <w:rFonts w:ascii="Arial" w:hAnsi="Arial" w:cs="Arial"/>
        </w:rPr>
        <w:t>Prevenir la materialización de los riesgos de corrupción identificados, mediante la implementación de acciones y controles en el mapa de riesgos de corrupción del Instituto Distrital de Patrimonio.</w:t>
      </w:r>
    </w:p>
    <w:p w14:paraId="595E5F31" w14:textId="77777777" w:rsidR="00DA300A" w:rsidRPr="00727ECE" w:rsidRDefault="00DA300A" w:rsidP="00592988">
      <w:pPr>
        <w:pStyle w:val="Prrafodelista"/>
        <w:numPr>
          <w:ilvl w:val="0"/>
          <w:numId w:val="8"/>
        </w:numPr>
        <w:jc w:val="both"/>
        <w:rPr>
          <w:rFonts w:ascii="Arial" w:hAnsi="Arial" w:cs="Arial"/>
        </w:rPr>
      </w:pPr>
      <w:r w:rsidRPr="00727ECE">
        <w:rPr>
          <w:rFonts w:ascii="Arial" w:hAnsi="Arial" w:cs="Arial"/>
        </w:rPr>
        <w:t>Garantizar el acceso oportuno y efectivo a los bienes y servicios que ofrece el IDPC.</w:t>
      </w:r>
    </w:p>
    <w:p w14:paraId="1476C893" w14:textId="77777777" w:rsidR="00DA300A" w:rsidRPr="00727ECE" w:rsidRDefault="00DA300A" w:rsidP="00592988">
      <w:pPr>
        <w:pStyle w:val="Prrafodelista"/>
        <w:numPr>
          <w:ilvl w:val="0"/>
          <w:numId w:val="8"/>
        </w:numPr>
        <w:jc w:val="both"/>
        <w:rPr>
          <w:rFonts w:ascii="Arial" w:hAnsi="Arial" w:cs="Arial"/>
        </w:rPr>
      </w:pPr>
      <w:r w:rsidRPr="00727ECE">
        <w:rPr>
          <w:rFonts w:ascii="Arial" w:hAnsi="Arial" w:cs="Arial"/>
        </w:rPr>
        <w:t>Fortalecer los escenarios de diálogo y retroalimentación con la ciudadanía y grupos de interés para incluirlos como actores permanentes de la gestión del IDPC.</w:t>
      </w:r>
    </w:p>
    <w:p w14:paraId="2BF966DA" w14:textId="77777777" w:rsidR="00DA300A" w:rsidRPr="00727ECE" w:rsidRDefault="00DA300A" w:rsidP="00592988">
      <w:pPr>
        <w:pStyle w:val="Prrafodelista"/>
        <w:numPr>
          <w:ilvl w:val="0"/>
          <w:numId w:val="8"/>
        </w:numPr>
        <w:jc w:val="both"/>
        <w:rPr>
          <w:rFonts w:ascii="Arial" w:hAnsi="Arial" w:cs="Arial"/>
        </w:rPr>
      </w:pPr>
      <w:r w:rsidRPr="00727ECE">
        <w:rPr>
          <w:rFonts w:ascii="Arial" w:hAnsi="Arial" w:cs="Arial"/>
        </w:rPr>
        <w:t xml:space="preserve">Garantizar un servicio a la ciudadanía cálido, oportuno y efectivo, con criterios diferenciales de accesibilidad. </w:t>
      </w:r>
    </w:p>
    <w:p w14:paraId="19EB7C8F" w14:textId="77777777" w:rsidR="00DA300A" w:rsidRPr="00727ECE" w:rsidRDefault="00DA300A" w:rsidP="00592988">
      <w:pPr>
        <w:pStyle w:val="Prrafodelista"/>
        <w:numPr>
          <w:ilvl w:val="0"/>
          <w:numId w:val="8"/>
        </w:numPr>
        <w:jc w:val="both"/>
        <w:rPr>
          <w:rFonts w:ascii="Arial" w:hAnsi="Arial" w:cs="Arial"/>
        </w:rPr>
      </w:pPr>
      <w:r w:rsidRPr="00727ECE">
        <w:rPr>
          <w:rFonts w:ascii="Arial" w:hAnsi="Arial" w:cs="Arial"/>
        </w:rPr>
        <w:t xml:space="preserve">Garantizar el derecho de acceso y consolidar los mecanismos de publicidad de la información que produce o tiene en su custodia el IDPC en desarrollo de su misión. </w:t>
      </w:r>
    </w:p>
    <w:p w14:paraId="7A1638BC" w14:textId="77777777" w:rsidR="00DA300A" w:rsidRPr="00727ECE" w:rsidRDefault="00DA300A" w:rsidP="00592988">
      <w:pPr>
        <w:pStyle w:val="Prrafodelista"/>
        <w:numPr>
          <w:ilvl w:val="0"/>
          <w:numId w:val="8"/>
        </w:numPr>
        <w:jc w:val="both"/>
        <w:rPr>
          <w:rFonts w:ascii="Arial" w:hAnsi="Arial" w:cs="Arial"/>
          <w:u w:val="single"/>
        </w:rPr>
      </w:pPr>
      <w:r w:rsidRPr="00727ECE">
        <w:rPr>
          <w:rFonts w:ascii="Arial" w:hAnsi="Arial" w:cs="Arial"/>
        </w:rPr>
        <w:t>Fortalecer la Cultura de la Transparencia y de rechazo a la corrupción en torno a la promoción, protección y sostenibilidad del patrimonio cultural de la ciudad.</w:t>
      </w:r>
    </w:p>
    <w:p w14:paraId="418B8CBE" w14:textId="77777777" w:rsidR="00DA300A" w:rsidRDefault="00DA300A" w:rsidP="00592988">
      <w:pPr>
        <w:jc w:val="both"/>
        <w:rPr>
          <w:rFonts w:ascii="Arial" w:hAnsi="Arial" w:cs="Arial"/>
          <w:u w:val="single"/>
        </w:rPr>
      </w:pPr>
    </w:p>
    <w:p w14:paraId="744D3DFE" w14:textId="77777777" w:rsidR="00F5021A" w:rsidRPr="00F5021A" w:rsidRDefault="00F5021A" w:rsidP="00592988">
      <w:pPr>
        <w:jc w:val="both"/>
        <w:rPr>
          <w:rFonts w:ascii="Arial" w:hAnsi="Arial" w:cs="Arial"/>
          <w:u w:val="single"/>
        </w:rPr>
      </w:pPr>
    </w:p>
    <w:p w14:paraId="21A32606" w14:textId="77777777" w:rsidR="00DA300A" w:rsidRPr="00663DD5" w:rsidRDefault="00DA300A" w:rsidP="00592988">
      <w:pPr>
        <w:pStyle w:val="Ttulo1"/>
        <w:numPr>
          <w:ilvl w:val="1"/>
          <w:numId w:val="29"/>
        </w:numPr>
        <w:spacing w:before="0"/>
        <w:ind w:left="1134" w:hanging="425"/>
        <w:rPr>
          <w:rFonts w:ascii="Arial" w:hAnsi="Arial" w:cs="Arial"/>
          <w:color w:val="0D0D0D" w:themeColor="text1" w:themeTint="F2"/>
          <w:sz w:val="24"/>
          <w:szCs w:val="24"/>
        </w:rPr>
      </w:pPr>
      <w:bookmarkStart w:id="12" w:name="_Toc31394961"/>
      <w:r w:rsidRPr="00663DD5">
        <w:rPr>
          <w:rFonts w:ascii="Arial" w:hAnsi="Arial" w:cs="Arial"/>
          <w:color w:val="0D0D0D" w:themeColor="text1" w:themeTint="F2"/>
          <w:sz w:val="24"/>
          <w:szCs w:val="24"/>
        </w:rPr>
        <w:t>ALCANCE</w:t>
      </w:r>
      <w:bookmarkEnd w:id="12"/>
      <w:r w:rsidRPr="00663DD5">
        <w:rPr>
          <w:rFonts w:ascii="Arial" w:hAnsi="Arial" w:cs="Arial"/>
          <w:color w:val="0D0D0D" w:themeColor="text1" w:themeTint="F2"/>
          <w:sz w:val="24"/>
          <w:szCs w:val="24"/>
        </w:rPr>
        <w:t xml:space="preserve"> </w:t>
      </w:r>
    </w:p>
    <w:p w14:paraId="0AF67539" w14:textId="77777777" w:rsidR="00DA300A" w:rsidRPr="00727ECE" w:rsidRDefault="00DA300A" w:rsidP="00592988">
      <w:pPr>
        <w:contextualSpacing/>
        <w:mirrorIndents/>
        <w:jc w:val="both"/>
        <w:rPr>
          <w:rFonts w:ascii="Arial" w:hAnsi="Arial" w:cs="Arial"/>
        </w:rPr>
      </w:pPr>
    </w:p>
    <w:p w14:paraId="2BFBB24C" w14:textId="457D9D73" w:rsidR="00DA300A" w:rsidRPr="00727ECE" w:rsidRDefault="00DA300A" w:rsidP="00592988">
      <w:pPr>
        <w:contextualSpacing/>
        <w:mirrorIndents/>
        <w:jc w:val="both"/>
        <w:rPr>
          <w:rFonts w:ascii="Arial" w:hAnsi="Arial" w:cs="Arial"/>
        </w:rPr>
      </w:pPr>
      <w:r w:rsidRPr="00727ECE">
        <w:rPr>
          <w:rFonts w:ascii="Arial" w:hAnsi="Arial" w:cs="Arial"/>
        </w:rPr>
        <w:t xml:space="preserve">El Plan Anticorrupción y de Atención al Ciudadano –PAAC, es un compromiso de la Alta Dirección con la lucha permanente contra la corrupción, que </w:t>
      </w:r>
      <w:r w:rsidR="002A55E5">
        <w:rPr>
          <w:rFonts w:ascii="Arial" w:hAnsi="Arial" w:cs="Arial"/>
        </w:rPr>
        <w:t>aplica</w:t>
      </w:r>
      <w:r w:rsidRPr="00727ECE">
        <w:rPr>
          <w:rFonts w:ascii="Arial" w:hAnsi="Arial" w:cs="Arial"/>
        </w:rPr>
        <w:t xml:space="preserve"> a todos los funcionarios y contratistas que prestan sus servicios al Instituto</w:t>
      </w:r>
      <w:r w:rsidR="002A55E5">
        <w:rPr>
          <w:rFonts w:ascii="Arial" w:hAnsi="Arial" w:cs="Arial"/>
        </w:rPr>
        <w:t xml:space="preserve">, encargados de </w:t>
      </w:r>
      <w:r w:rsidR="002A55E5" w:rsidRPr="002A55E5">
        <w:rPr>
          <w:rFonts w:ascii="Arial" w:hAnsi="Arial" w:cs="Arial"/>
        </w:rPr>
        <w:t xml:space="preserve">la ejecución de </w:t>
      </w:r>
      <w:r w:rsidR="002A55E5">
        <w:rPr>
          <w:rFonts w:ascii="Arial" w:hAnsi="Arial" w:cs="Arial"/>
        </w:rPr>
        <w:t>procesos y</w:t>
      </w:r>
      <w:r w:rsidR="002A55E5" w:rsidRPr="002A55E5">
        <w:rPr>
          <w:rFonts w:ascii="Arial" w:hAnsi="Arial" w:cs="Arial"/>
        </w:rPr>
        <w:t xml:space="preserve"> el desarrollo de </w:t>
      </w:r>
      <w:r w:rsidR="002A55E5">
        <w:rPr>
          <w:rFonts w:ascii="Arial" w:hAnsi="Arial" w:cs="Arial"/>
        </w:rPr>
        <w:t xml:space="preserve">las </w:t>
      </w:r>
      <w:r w:rsidR="002A55E5" w:rsidRPr="002A55E5">
        <w:rPr>
          <w:rFonts w:ascii="Arial" w:hAnsi="Arial" w:cs="Arial"/>
        </w:rPr>
        <w:t xml:space="preserve">funciones </w:t>
      </w:r>
      <w:r w:rsidR="002A55E5">
        <w:rPr>
          <w:rFonts w:ascii="Arial" w:hAnsi="Arial" w:cs="Arial"/>
        </w:rPr>
        <w:t xml:space="preserve">institucionales así como </w:t>
      </w:r>
      <w:r w:rsidRPr="00727ECE">
        <w:rPr>
          <w:rFonts w:ascii="Arial" w:hAnsi="Arial" w:cs="Arial"/>
        </w:rPr>
        <w:t>a la ciudadanía y grupos de interés que gozan y disfrutan de</w:t>
      </w:r>
      <w:r w:rsidR="002A55E5">
        <w:rPr>
          <w:rFonts w:ascii="Arial" w:hAnsi="Arial" w:cs="Arial"/>
        </w:rPr>
        <w:t xml:space="preserve">l patrimonio cultural, material, </w:t>
      </w:r>
      <w:r w:rsidRPr="00727ECE">
        <w:rPr>
          <w:rFonts w:ascii="Arial" w:hAnsi="Arial" w:cs="Arial"/>
        </w:rPr>
        <w:t>inmaterial</w:t>
      </w:r>
      <w:r w:rsidR="002A55E5">
        <w:rPr>
          <w:rFonts w:ascii="Arial" w:hAnsi="Arial" w:cs="Arial"/>
        </w:rPr>
        <w:t xml:space="preserve"> </w:t>
      </w:r>
      <w:r w:rsidRPr="00727ECE">
        <w:rPr>
          <w:rFonts w:ascii="Arial" w:hAnsi="Arial" w:cs="Arial"/>
        </w:rPr>
        <w:t xml:space="preserve">y natural de la ciudad, </w:t>
      </w:r>
      <w:r w:rsidR="002A55E5">
        <w:rPr>
          <w:rFonts w:ascii="Arial" w:hAnsi="Arial" w:cs="Arial"/>
        </w:rPr>
        <w:t>para los cuales el</w:t>
      </w:r>
      <w:r w:rsidRPr="00727ECE">
        <w:rPr>
          <w:rFonts w:ascii="Arial" w:hAnsi="Arial" w:cs="Arial"/>
        </w:rPr>
        <w:t xml:space="preserve"> IDPC </w:t>
      </w:r>
      <w:r w:rsidR="002A55E5">
        <w:rPr>
          <w:rFonts w:ascii="Arial" w:hAnsi="Arial" w:cs="Arial"/>
        </w:rPr>
        <w:t>protege y hace</w:t>
      </w:r>
      <w:r w:rsidRPr="00727ECE">
        <w:rPr>
          <w:rFonts w:ascii="Arial" w:hAnsi="Arial" w:cs="Arial"/>
        </w:rPr>
        <w:t xml:space="preserve"> sostenible el patrimonio cultural de Bogotá.</w:t>
      </w:r>
    </w:p>
    <w:p w14:paraId="2E597948" w14:textId="77777777" w:rsidR="00DF1AD1" w:rsidRDefault="00DF1AD1" w:rsidP="00592988">
      <w:pPr>
        <w:rPr>
          <w:rFonts w:ascii="Arial" w:hAnsi="Arial" w:cs="Arial"/>
        </w:rPr>
      </w:pPr>
    </w:p>
    <w:p w14:paraId="68AE21D0" w14:textId="77777777" w:rsidR="00DF1AD1" w:rsidRDefault="00DF1AD1" w:rsidP="00592988">
      <w:pPr>
        <w:rPr>
          <w:rFonts w:ascii="Arial" w:hAnsi="Arial" w:cs="Arial"/>
        </w:rPr>
      </w:pPr>
    </w:p>
    <w:p w14:paraId="13119744" w14:textId="77777777" w:rsidR="00072214" w:rsidRPr="00072214" w:rsidRDefault="00DF1AD1" w:rsidP="00592988">
      <w:pPr>
        <w:pStyle w:val="Ttulo1"/>
        <w:numPr>
          <w:ilvl w:val="1"/>
          <w:numId w:val="29"/>
        </w:numPr>
        <w:spacing w:before="0"/>
        <w:ind w:left="1134" w:hanging="425"/>
        <w:rPr>
          <w:rFonts w:ascii="Arial" w:hAnsi="Arial" w:cs="Arial"/>
          <w:color w:val="0D0D0D" w:themeColor="text1" w:themeTint="F2"/>
        </w:rPr>
      </w:pPr>
      <w:bookmarkStart w:id="13" w:name="_Toc31394962"/>
      <w:r w:rsidRPr="00DF1AD1">
        <w:rPr>
          <w:rFonts w:ascii="Arial" w:hAnsi="Arial" w:cs="Arial"/>
          <w:color w:val="0D0D0D" w:themeColor="text1" w:themeTint="F2"/>
          <w:sz w:val="24"/>
          <w:szCs w:val="24"/>
        </w:rPr>
        <w:t>TERMINOS Y DEFINICIONES</w:t>
      </w:r>
      <w:bookmarkEnd w:id="13"/>
      <w:r w:rsidRPr="00DF1AD1">
        <w:rPr>
          <w:color w:val="0D0D0D" w:themeColor="text1" w:themeTint="F2"/>
        </w:rPr>
        <w:t xml:space="preserve"> </w:t>
      </w:r>
    </w:p>
    <w:p w14:paraId="78DFDE5A" w14:textId="77777777" w:rsidR="00072214" w:rsidRDefault="00072214" w:rsidP="00592988">
      <w:pPr>
        <w:pStyle w:val="Ttulo1"/>
        <w:spacing w:before="0"/>
        <w:rPr>
          <w:color w:val="0D0D0D" w:themeColor="text1" w:themeTint="F2"/>
        </w:rPr>
      </w:pPr>
    </w:p>
    <w:p w14:paraId="1894746D" w14:textId="7D28EDD3" w:rsidR="00D264C8" w:rsidRPr="00D264C8" w:rsidRDefault="00D264C8" w:rsidP="00592988">
      <w:pPr>
        <w:contextualSpacing/>
        <w:mirrorIndents/>
        <w:jc w:val="both"/>
        <w:rPr>
          <w:rFonts w:ascii="Arial" w:hAnsi="Arial" w:cs="Arial"/>
        </w:rPr>
      </w:pPr>
      <w:r w:rsidRPr="00D264C8">
        <w:rPr>
          <w:rFonts w:ascii="Arial" w:hAnsi="Arial" w:cs="Arial"/>
        </w:rPr>
        <w:t>Ciudadano: persona natural o jurídica (pública o privada), nacional, residente o no en</w:t>
      </w:r>
      <w:r>
        <w:rPr>
          <w:rFonts w:ascii="Arial" w:hAnsi="Arial" w:cs="Arial"/>
        </w:rPr>
        <w:t xml:space="preserve"> </w:t>
      </w:r>
      <w:r w:rsidRPr="00D264C8">
        <w:rPr>
          <w:rFonts w:ascii="Arial" w:hAnsi="Arial" w:cs="Arial"/>
        </w:rPr>
        <w:t>Colombia, como también la persona extranjera que permanezca, tenga domicilio en el país,</w:t>
      </w:r>
      <w:r>
        <w:rPr>
          <w:rFonts w:ascii="Arial" w:hAnsi="Arial" w:cs="Arial"/>
        </w:rPr>
        <w:t xml:space="preserve"> </w:t>
      </w:r>
      <w:r w:rsidRPr="00D264C8">
        <w:rPr>
          <w:rFonts w:ascii="Arial" w:hAnsi="Arial" w:cs="Arial"/>
        </w:rPr>
        <w:t>o tenga contacto con alguna autoridad pública, y en general cualquier miembro de la</w:t>
      </w:r>
      <w:r>
        <w:rPr>
          <w:rFonts w:ascii="Arial" w:hAnsi="Arial" w:cs="Arial"/>
        </w:rPr>
        <w:t xml:space="preserve"> </w:t>
      </w:r>
      <w:r w:rsidRPr="00D264C8">
        <w:rPr>
          <w:rFonts w:ascii="Arial" w:hAnsi="Arial" w:cs="Arial"/>
        </w:rPr>
        <w:t>comunidad sin importar el vínculo jurídico que tenga con el Estado, y que sea destinatario</w:t>
      </w:r>
      <w:r>
        <w:rPr>
          <w:rFonts w:ascii="Arial" w:hAnsi="Arial" w:cs="Arial"/>
        </w:rPr>
        <w:t xml:space="preserve"> </w:t>
      </w:r>
      <w:r w:rsidRPr="00D264C8">
        <w:rPr>
          <w:rFonts w:ascii="Arial" w:hAnsi="Arial" w:cs="Arial"/>
        </w:rPr>
        <w:t>de políticas públicas, se relacione o interactúe con éste con el fin de ejercer sus derechos</w:t>
      </w:r>
      <w:r>
        <w:rPr>
          <w:rFonts w:ascii="Arial" w:hAnsi="Arial" w:cs="Arial"/>
        </w:rPr>
        <w:t xml:space="preserve"> </w:t>
      </w:r>
      <w:r w:rsidRPr="00D264C8">
        <w:rPr>
          <w:rFonts w:ascii="Arial" w:hAnsi="Arial" w:cs="Arial"/>
        </w:rPr>
        <w:t xml:space="preserve">civiles y/o políticos </w:t>
      </w:r>
      <w:r>
        <w:rPr>
          <w:rFonts w:ascii="Arial" w:hAnsi="Arial" w:cs="Arial"/>
        </w:rPr>
        <w:t>y cumplir con sus obligaciones</w:t>
      </w:r>
      <w:r>
        <w:rPr>
          <w:rStyle w:val="Refdenotaalpie"/>
          <w:rFonts w:ascii="Arial" w:hAnsi="Arial" w:cs="Arial"/>
        </w:rPr>
        <w:footnoteReference w:id="1"/>
      </w:r>
      <w:r w:rsidRPr="00D264C8">
        <w:rPr>
          <w:rFonts w:ascii="Arial" w:hAnsi="Arial" w:cs="Arial"/>
        </w:rPr>
        <w:t>.</w:t>
      </w:r>
    </w:p>
    <w:p w14:paraId="27E1E71E" w14:textId="77777777" w:rsidR="00D264C8" w:rsidRDefault="00D264C8" w:rsidP="00592988">
      <w:pPr>
        <w:contextualSpacing/>
        <w:mirrorIndents/>
        <w:jc w:val="both"/>
        <w:rPr>
          <w:rFonts w:ascii="Arial" w:hAnsi="Arial" w:cs="Arial"/>
          <w:b/>
        </w:rPr>
      </w:pPr>
    </w:p>
    <w:p w14:paraId="0A34A246" w14:textId="3977AF77" w:rsidR="00BF0005" w:rsidRDefault="00BF0005" w:rsidP="00592988">
      <w:pPr>
        <w:contextualSpacing/>
        <w:mirrorIndents/>
        <w:jc w:val="both"/>
        <w:rPr>
          <w:rFonts w:ascii="Arial" w:hAnsi="Arial" w:cs="Arial"/>
        </w:rPr>
      </w:pPr>
      <w:r w:rsidRPr="00BF0005">
        <w:rPr>
          <w:rFonts w:ascii="Arial" w:hAnsi="Arial" w:cs="Arial"/>
          <w:b/>
        </w:rPr>
        <w:lastRenderedPageBreak/>
        <w:t>Control Social:</w:t>
      </w:r>
      <w:r w:rsidRPr="00BF0005">
        <w:rPr>
          <w:rFonts w:ascii="Arial" w:hAnsi="Arial" w:cs="Arial"/>
        </w:rPr>
        <w:t xml:space="preserve"> busca la vinculación directa de los ciudadano</w:t>
      </w:r>
      <w:r>
        <w:rPr>
          <w:rFonts w:ascii="Arial" w:hAnsi="Arial" w:cs="Arial"/>
        </w:rPr>
        <w:t xml:space="preserve">s con el ejercicio público, con </w:t>
      </w:r>
      <w:r w:rsidRPr="00BF0005">
        <w:rPr>
          <w:rFonts w:ascii="Arial" w:hAnsi="Arial" w:cs="Arial"/>
        </w:rPr>
        <w:t>el objetivo de garantizar una gestión pública efectiva y participativa.</w:t>
      </w:r>
    </w:p>
    <w:p w14:paraId="2BC1F3A1" w14:textId="77777777" w:rsidR="00D264C8" w:rsidRDefault="00D264C8" w:rsidP="00592988">
      <w:pPr>
        <w:contextualSpacing/>
        <w:mirrorIndents/>
        <w:jc w:val="both"/>
        <w:rPr>
          <w:rFonts w:ascii="Arial" w:hAnsi="Arial" w:cs="Arial"/>
        </w:rPr>
      </w:pPr>
    </w:p>
    <w:p w14:paraId="4AAC3C3B" w14:textId="44C11CA0" w:rsidR="00D264C8" w:rsidRPr="00BF0005" w:rsidRDefault="00D264C8" w:rsidP="00592988">
      <w:pPr>
        <w:contextualSpacing/>
        <w:mirrorIndents/>
        <w:jc w:val="both"/>
        <w:rPr>
          <w:rFonts w:ascii="Arial" w:hAnsi="Arial" w:cs="Arial"/>
        </w:rPr>
      </w:pPr>
      <w:r w:rsidRPr="00D264C8">
        <w:rPr>
          <w:rFonts w:ascii="Arial" w:hAnsi="Arial" w:cs="Arial"/>
          <w:b/>
        </w:rPr>
        <w:t>Corrupción:</w:t>
      </w:r>
      <w:r w:rsidR="0010461F">
        <w:rPr>
          <w:rFonts w:ascii="Arial" w:hAnsi="Arial" w:cs="Arial"/>
        </w:rPr>
        <w:t xml:space="preserve"> U</w:t>
      </w:r>
      <w:r w:rsidRPr="00D264C8">
        <w:rPr>
          <w:rFonts w:ascii="Arial" w:hAnsi="Arial" w:cs="Arial"/>
        </w:rPr>
        <w:t>so del poder para desviar la gestión de lo público hacia el beneficio privado</w:t>
      </w:r>
    </w:p>
    <w:p w14:paraId="572F8295" w14:textId="77777777" w:rsidR="00BF0005" w:rsidRDefault="00BF0005" w:rsidP="00592988"/>
    <w:p w14:paraId="54843441" w14:textId="5CEB1974" w:rsidR="00D264C8" w:rsidRDefault="00D264C8" w:rsidP="00592988">
      <w:pPr>
        <w:contextualSpacing/>
        <w:mirrorIndents/>
        <w:jc w:val="both"/>
      </w:pPr>
      <w:r w:rsidRPr="00D264C8">
        <w:rPr>
          <w:rFonts w:ascii="Arial" w:hAnsi="Arial" w:cs="Arial"/>
          <w:b/>
        </w:rPr>
        <w:t>Datos abiertos:</w:t>
      </w:r>
      <w:r>
        <w:rPr>
          <w:rFonts w:ascii="Arial" w:hAnsi="Arial" w:cs="Arial"/>
        </w:rPr>
        <w:t xml:space="preserve"> S</w:t>
      </w:r>
      <w:r w:rsidRPr="00D264C8">
        <w:rPr>
          <w:rFonts w:ascii="Arial" w:hAnsi="Arial" w:cs="Arial"/>
        </w:rPr>
        <w:t>on aquellos datos primarios, sin procesar, en formatos estándar,</w:t>
      </w:r>
      <w:r>
        <w:rPr>
          <w:rFonts w:ascii="Arial" w:hAnsi="Arial" w:cs="Arial"/>
        </w:rPr>
        <w:t xml:space="preserve"> </w:t>
      </w:r>
      <w:r w:rsidRPr="00D264C8">
        <w:rPr>
          <w:rFonts w:ascii="Arial" w:hAnsi="Arial" w:cs="Arial"/>
        </w:rPr>
        <w:t>estructurados, interoperables, accesibles y reutilizables, que no requieren permisos</w:t>
      </w:r>
      <w:r>
        <w:rPr>
          <w:rFonts w:ascii="Arial" w:hAnsi="Arial" w:cs="Arial"/>
        </w:rPr>
        <w:t xml:space="preserve"> </w:t>
      </w:r>
      <w:r w:rsidRPr="00D264C8">
        <w:rPr>
          <w:rFonts w:ascii="Arial" w:hAnsi="Arial" w:cs="Arial"/>
        </w:rPr>
        <w:t>específicos, con el objetivo de que terceros puedan crear servicios derivados de los mismos.</w:t>
      </w:r>
    </w:p>
    <w:p w14:paraId="6ED57E12" w14:textId="77777777" w:rsidR="00D264C8" w:rsidRPr="00BF0005" w:rsidRDefault="00D264C8" w:rsidP="00592988"/>
    <w:p w14:paraId="5F5DFF42" w14:textId="77777777" w:rsidR="00BF0005" w:rsidRDefault="00072214" w:rsidP="00592988">
      <w:pPr>
        <w:contextualSpacing/>
        <w:mirrorIndents/>
        <w:jc w:val="both"/>
        <w:rPr>
          <w:rFonts w:ascii="Arial" w:hAnsi="Arial" w:cs="Arial"/>
        </w:rPr>
      </w:pPr>
      <w:r>
        <w:rPr>
          <w:rFonts w:ascii="Arial" w:hAnsi="Arial" w:cs="Arial"/>
          <w:b/>
        </w:rPr>
        <w:t>Gestión del r</w:t>
      </w:r>
      <w:r w:rsidRPr="00072214">
        <w:rPr>
          <w:rFonts w:ascii="Arial" w:hAnsi="Arial" w:cs="Arial"/>
          <w:b/>
        </w:rPr>
        <w:t>iesgo</w:t>
      </w:r>
      <w:r>
        <w:rPr>
          <w:rFonts w:ascii="Arial" w:hAnsi="Arial" w:cs="Arial"/>
        </w:rPr>
        <w:t xml:space="preserve">: </w:t>
      </w:r>
      <w:r w:rsidRPr="00072214">
        <w:rPr>
          <w:rFonts w:ascii="Arial" w:hAnsi="Arial" w:cs="Arial"/>
        </w:rPr>
        <w:t>Proceso efectuado por la alta dirección de la entidad y por todo el personal para</w:t>
      </w:r>
      <w:r>
        <w:rPr>
          <w:rFonts w:ascii="Arial" w:hAnsi="Arial" w:cs="Arial"/>
        </w:rPr>
        <w:t xml:space="preserve"> </w:t>
      </w:r>
      <w:r w:rsidRPr="00072214">
        <w:rPr>
          <w:rFonts w:ascii="Arial" w:hAnsi="Arial" w:cs="Arial"/>
        </w:rPr>
        <w:t>proporcionar a la administración un aseguramiento razonable con respecto al logro</w:t>
      </w:r>
      <w:r>
        <w:rPr>
          <w:rFonts w:ascii="Arial" w:hAnsi="Arial" w:cs="Arial"/>
        </w:rPr>
        <w:t xml:space="preserve"> </w:t>
      </w:r>
      <w:r w:rsidRPr="00072214">
        <w:rPr>
          <w:rFonts w:ascii="Arial" w:hAnsi="Arial" w:cs="Arial"/>
        </w:rPr>
        <w:t>de los objetivos</w:t>
      </w:r>
    </w:p>
    <w:p w14:paraId="5A3F4971" w14:textId="77777777" w:rsidR="00BF0005" w:rsidRDefault="00BF0005" w:rsidP="00592988">
      <w:pPr>
        <w:contextualSpacing/>
        <w:mirrorIndents/>
        <w:jc w:val="both"/>
        <w:rPr>
          <w:rFonts w:ascii="Arial" w:hAnsi="Arial" w:cs="Arial"/>
        </w:rPr>
      </w:pPr>
    </w:p>
    <w:p w14:paraId="6A166359" w14:textId="76215742" w:rsidR="00AC0116" w:rsidRDefault="00AC0116" w:rsidP="00592988">
      <w:pPr>
        <w:contextualSpacing/>
        <w:mirrorIndents/>
        <w:jc w:val="both"/>
        <w:rPr>
          <w:rFonts w:ascii="Arial" w:hAnsi="Arial" w:cs="Arial"/>
        </w:rPr>
      </w:pPr>
      <w:r w:rsidRPr="00AC0116">
        <w:rPr>
          <w:rFonts w:ascii="Arial" w:hAnsi="Arial" w:cs="Arial"/>
          <w:b/>
        </w:rPr>
        <w:t>Información</w:t>
      </w:r>
      <w:r w:rsidRPr="00AC0116">
        <w:rPr>
          <w:rFonts w:ascii="Arial" w:hAnsi="Arial" w:cs="Arial"/>
        </w:rPr>
        <w:t>: disponibilidad, exposición y difusión de los datos, estadísticas, documentos,</w:t>
      </w:r>
      <w:r>
        <w:rPr>
          <w:rFonts w:ascii="Arial" w:hAnsi="Arial" w:cs="Arial"/>
        </w:rPr>
        <w:t xml:space="preserve"> </w:t>
      </w:r>
      <w:r w:rsidRPr="00AC0116">
        <w:rPr>
          <w:rFonts w:ascii="Arial" w:hAnsi="Arial" w:cs="Arial"/>
        </w:rPr>
        <w:t>informes, etc., sobre las funciones a cargo de la institución o servidor, desde el momento</w:t>
      </w:r>
      <w:r>
        <w:rPr>
          <w:rFonts w:ascii="Arial" w:hAnsi="Arial" w:cs="Arial"/>
        </w:rPr>
        <w:t xml:space="preserve"> </w:t>
      </w:r>
      <w:r w:rsidRPr="00AC0116">
        <w:rPr>
          <w:rFonts w:ascii="Arial" w:hAnsi="Arial" w:cs="Arial"/>
        </w:rPr>
        <w:t>de la planeación hasta las fases de control y evaluació</w:t>
      </w:r>
      <w:r>
        <w:rPr>
          <w:rFonts w:ascii="Arial" w:hAnsi="Arial" w:cs="Arial"/>
        </w:rPr>
        <w:t>n</w:t>
      </w:r>
      <w:r>
        <w:rPr>
          <w:rStyle w:val="Refdenotaalpie"/>
          <w:rFonts w:ascii="Arial" w:hAnsi="Arial" w:cs="Arial"/>
        </w:rPr>
        <w:footnoteReference w:id="2"/>
      </w:r>
      <w:r w:rsidRPr="00AC0116">
        <w:rPr>
          <w:rFonts w:ascii="Arial" w:hAnsi="Arial" w:cs="Arial"/>
        </w:rPr>
        <w:t>.</w:t>
      </w:r>
    </w:p>
    <w:p w14:paraId="781D7EF3" w14:textId="77777777" w:rsidR="00AC0116" w:rsidRDefault="00AC0116" w:rsidP="00592988">
      <w:pPr>
        <w:contextualSpacing/>
        <w:mirrorIndents/>
        <w:jc w:val="both"/>
        <w:rPr>
          <w:rFonts w:ascii="Arial" w:hAnsi="Arial" w:cs="Arial"/>
        </w:rPr>
      </w:pPr>
    </w:p>
    <w:p w14:paraId="40109DAC" w14:textId="7CA687AA" w:rsidR="00AC0116" w:rsidRDefault="00AC0116" w:rsidP="00592988">
      <w:pPr>
        <w:contextualSpacing/>
        <w:mirrorIndents/>
        <w:jc w:val="both"/>
        <w:rPr>
          <w:rFonts w:ascii="Arial" w:hAnsi="Arial" w:cs="Arial"/>
        </w:rPr>
      </w:pPr>
      <w:r w:rsidRPr="00AC0116">
        <w:rPr>
          <w:rFonts w:ascii="Arial" w:hAnsi="Arial" w:cs="Arial"/>
          <w:b/>
        </w:rPr>
        <w:t>Información pública</w:t>
      </w:r>
      <w:r w:rsidRPr="00AC0116">
        <w:rPr>
          <w:rFonts w:ascii="Arial" w:hAnsi="Arial" w:cs="Arial"/>
        </w:rPr>
        <w:t>: es la información generada por el sector público o que sea de</w:t>
      </w:r>
      <w:r>
        <w:rPr>
          <w:rFonts w:ascii="Arial" w:hAnsi="Arial" w:cs="Arial"/>
        </w:rPr>
        <w:t xml:space="preserve"> </w:t>
      </w:r>
      <w:r w:rsidRPr="00AC0116">
        <w:rPr>
          <w:rFonts w:ascii="Arial" w:hAnsi="Arial" w:cs="Arial"/>
        </w:rPr>
        <w:t>naturaleza pública que es puesta a disposición de la ciudadanía a través de varios medios.</w:t>
      </w:r>
    </w:p>
    <w:p w14:paraId="1CD79057" w14:textId="77777777" w:rsidR="00AC0116" w:rsidRDefault="00AC0116" w:rsidP="00592988">
      <w:pPr>
        <w:contextualSpacing/>
        <w:mirrorIndents/>
        <w:jc w:val="both"/>
        <w:rPr>
          <w:rFonts w:ascii="Arial" w:hAnsi="Arial" w:cs="Arial"/>
        </w:rPr>
      </w:pPr>
    </w:p>
    <w:p w14:paraId="3B0396C2" w14:textId="77777777" w:rsidR="00BF0005" w:rsidRDefault="00BF0005" w:rsidP="00592988">
      <w:pPr>
        <w:contextualSpacing/>
        <w:mirrorIndents/>
        <w:jc w:val="both"/>
        <w:rPr>
          <w:rFonts w:ascii="Arial" w:hAnsi="Arial" w:cs="Arial"/>
        </w:rPr>
      </w:pPr>
      <w:r w:rsidRPr="00D264C8">
        <w:rPr>
          <w:rFonts w:ascii="Arial" w:hAnsi="Arial" w:cs="Arial"/>
          <w:b/>
        </w:rPr>
        <w:t>Integridad:</w:t>
      </w:r>
      <w:r w:rsidRPr="00BF0005">
        <w:rPr>
          <w:rFonts w:ascii="Arial" w:hAnsi="Arial" w:cs="Arial"/>
        </w:rPr>
        <w:t xml:space="preserve"> Propiedad de exactitud y completitud.</w:t>
      </w:r>
    </w:p>
    <w:p w14:paraId="15D98EE5" w14:textId="77777777" w:rsidR="00BF0005" w:rsidRDefault="00BF0005" w:rsidP="00592988">
      <w:pPr>
        <w:contextualSpacing/>
        <w:mirrorIndents/>
        <w:jc w:val="both"/>
        <w:rPr>
          <w:rFonts w:ascii="Arial" w:hAnsi="Arial" w:cs="Arial"/>
        </w:rPr>
      </w:pPr>
    </w:p>
    <w:p w14:paraId="598AEB5E" w14:textId="77777777" w:rsidR="00BF0005" w:rsidRDefault="00BF0005" w:rsidP="00592988">
      <w:pPr>
        <w:contextualSpacing/>
        <w:mirrorIndents/>
        <w:jc w:val="both"/>
        <w:rPr>
          <w:rFonts w:ascii="Arial" w:hAnsi="Arial" w:cs="Arial"/>
        </w:rPr>
      </w:pPr>
      <w:r w:rsidRPr="00D264C8">
        <w:rPr>
          <w:rFonts w:ascii="Arial" w:hAnsi="Arial" w:cs="Arial"/>
          <w:b/>
        </w:rPr>
        <w:t>Mapa de riesgos:</w:t>
      </w:r>
      <w:r>
        <w:rPr>
          <w:rFonts w:ascii="Arial" w:hAnsi="Arial" w:cs="Arial"/>
        </w:rPr>
        <w:t xml:space="preserve"> </w:t>
      </w:r>
      <w:r w:rsidRPr="00BF0005">
        <w:rPr>
          <w:rFonts w:ascii="Arial" w:hAnsi="Arial" w:cs="Arial"/>
        </w:rPr>
        <w:t>Documento con la información resultante de la gestión del riesgo.</w:t>
      </w:r>
    </w:p>
    <w:p w14:paraId="261B30AE" w14:textId="77777777" w:rsidR="00BF0005" w:rsidRDefault="00BF0005" w:rsidP="00592988">
      <w:pPr>
        <w:contextualSpacing/>
        <w:mirrorIndents/>
        <w:jc w:val="both"/>
        <w:rPr>
          <w:rFonts w:ascii="Arial" w:hAnsi="Arial" w:cs="Arial"/>
        </w:rPr>
      </w:pPr>
    </w:p>
    <w:p w14:paraId="257E2FAF" w14:textId="59038373" w:rsidR="0010461F" w:rsidRDefault="0010461F" w:rsidP="00592988">
      <w:pPr>
        <w:contextualSpacing/>
        <w:mirrorIndents/>
        <w:jc w:val="both"/>
        <w:rPr>
          <w:rFonts w:ascii="Arial" w:hAnsi="Arial" w:cs="Arial"/>
        </w:rPr>
      </w:pPr>
      <w:r w:rsidRPr="0010461F">
        <w:rPr>
          <w:rFonts w:ascii="Arial" w:hAnsi="Arial" w:cs="Arial"/>
          <w:b/>
        </w:rPr>
        <w:t>Participación Ciudadana</w:t>
      </w:r>
      <w:r w:rsidRPr="0010461F">
        <w:rPr>
          <w:rFonts w:ascii="Arial" w:hAnsi="Arial" w:cs="Arial"/>
        </w:rPr>
        <w:t>: es el derecho que tiene toda persona de expresarse libremente</w:t>
      </w:r>
      <w:r>
        <w:rPr>
          <w:rFonts w:ascii="Arial" w:hAnsi="Arial" w:cs="Arial"/>
        </w:rPr>
        <w:t xml:space="preserve"> </w:t>
      </w:r>
      <w:r w:rsidRPr="0010461F">
        <w:rPr>
          <w:rFonts w:ascii="Arial" w:hAnsi="Arial" w:cs="Arial"/>
        </w:rPr>
        <w:t>y difundir su pensamiento y opiniones, la de informar y recibir información veraz e imparcial.</w:t>
      </w:r>
      <w:r>
        <w:rPr>
          <w:rFonts w:ascii="Arial" w:hAnsi="Arial" w:cs="Arial"/>
        </w:rPr>
        <w:t xml:space="preserve"> </w:t>
      </w:r>
      <w:r w:rsidRPr="0010461F">
        <w:rPr>
          <w:rFonts w:ascii="Arial" w:hAnsi="Arial" w:cs="Arial"/>
        </w:rPr>
        <w:t>Así como el derecho de participar activamente en e</w:t>
      </w:r>
      <w:r>
        <w:rPr>
          <w:rFonts w:ascii="Arial" w:hAnsi="Arial" w:cs="Arial"/>
        </w:rPr>
        <w:t>l proceso de toma de decisiones</w:t>
      </w:r>
      <w:r>
        <w:rPr>
          <w:rStyle w:val="Refdenotaalpie"/>
          <w:rFonts w:ascii="Arial" w:hAnsi="Arial" w:cs="Arial"/>
        </w:rPr>
        <w:footnoteReference w:id="3"/>
      </w:r>
      <w:r>
        <w:rPr>
          <w:rFonts w:ascii="Arial" w:hAnsi="Arial" w:cs="Arial"/>
        </w:rPr>
        <w:t>.</w:t>
      </w:r>
    </w:p>
    <w:p w14:paraId="74F81840" w14:textId="77777777" w:rsidR="0010461F" w:rsidRDefault="0010461F" w:rsidP="00592988">
      <w:pPr>
        <w:contextualSpacing/>
        <w:mirrorIndents/>
        <w:jc w:val="both"/>
        <w:rPr>
          <w:rFonts w:ascii="Arial" w:hAnsi="Arial" w:cs="Arial"/>
        </w:rPr>
      </w:pPr>
    </w:p>
    <w:p w14:paraId="3F73FDCB" w14:textId="77777777" w:rsidR="0010461F" w:rsidRDefault="00BF0005" w:rsidP="00592988">
      <w:pPr>
        <w:contextualSpacing/>
        <w:mirrorIndents/>
        <w:jc w:val="both"/>
        <w:rPr>
          <w:rFonts w:ascii="Arial" w:hAnsi="Arial" w:cs="Arial"/>
          <w:color w:val="0D0D0D" w:themeColor="text1" w:themeTint="F2"/>
        </w:rPr>
      </w:pPr>
      <w:r w:rsidRPr="0010461F">
        <w:rPr>
          <w:rFonts w:ascii="Arial" w:hAnsi="Arial" w:cs="Arial"/>
          <w:b/>
          <w:color w:val="0D0D0D" w:themeColor="text1" w:themeTint="F2"/>
        </w:rPr>
        <w:t>Riesgo de corrupción</w:t>
      </w:r>
      <w:r w:rsidRPr="00BF0005">
        <w:rPr>
          <w:rFonts w:ascii="Arial" w:hAnsi="Arial" w:cs="Arial"/>
          <w:color w:val="0D0D0D" w:themeColor="text1" w:themeTint="F2"/>
        </w:rPr>
        <w:t>:</w:t>
      </w:r>
      <w:r>
        <w:rPr>
          <w:rFonts w:ascii="Arial" w:hAnsi="Arial" w:cs="Arial"/>
          <w:color w:val="0D0D0D" w:themeColor="text1" w:themeTint="F2"/>
        </w:rPr>
        <w:t xml:space="preserve"> </w:t>
      </w:r>
      <w:r w:rsidRPr="00BF0005">
        <w:rPr>
          <w:rFonts w:ascii="Arial" w:hAnsi="Arial" w:cs="Arial"/>
          <w:color w:val="0D0D0D" w:themeColor="text1" w:themeTint="F2"/>
        </w:rPr>
        <w:t>Posibilidad de que, por acción u omisión, se use el poder para desvia</w:t>
      </w:r>
      <w:r>
        <w:rPr>
          <w:rFonts w:ascii="Arial" w:hAnsi="Arial" w:cs="Arial"/>
          <w:color w:val="0D0D0D" w:themeColor="text1" w:themeTint="F2"/>
        </w:rPr>
        <w:t xml:space="preserve">r la gestión de </w:t>
      </w:r>
      <w:r w:rsidRPr="00BF0005">
        <w:rPr>
          <w:rFonts w:ascii="Arial" w:hAnsi="Arial" w:cs="Arial"/>
          <w:color w:val="0D0D0D" w:themeColor="text1" w:themeTint="F2"/>
        </w:rPr>
        <w:t>lo público hacia un beneficio privado</w:t>
      </w:r>
      <w:r w:rsidR="0010461F">
        <w:rPr>
          <w:rFonts w:ascii="Arial" w:hAnsi="Arial" w:cs="Arial"/>
          <w:color w:val="0D0D0D" w:themeColor="text1" w:themeTint="F2"/>
        </w:rPr>
        <w:t>.</w:t>
      </w:r>
    </w:p>
    <w:p w14:paraId="2A1BBBEF" w14:textId="77777777" w:rsidR="001B5F59" w:rsidRDefault="001B5F59" w:rsidP="00592988">
      <w:pPr>
        <w:contextualSpacing/>
        <w:mirrorIndents/>
        <w:jc w:val="both"/>
        <w:rPr>
          <w:rFonts w:ascii="Arial" w:hAnsi="Arial" w:cs="Arial"/>
          <w:color w:val="0D0D0D" w:themeColor="text1" w:themeTint="F2"/>
        </w:rPr>
      </w:pPr>
    </w:p>
    <w:p w14:paraId="7BA2EB24" w14:textId="2DDC90F8" w:rsidR="008D0D2B" w:rsidRDefault="001B5F59" w:rsidP="00CE096F">
      <w:pPr>
        <w:contextualSpacing/>
        <w:mirrorIndents/>
        <w:jc w:val="both"/>
        <w:rPr>
          <w:rFonts w:ascii="Arial" w:hAnsi="Arial" w:cs="Arial"/>
          <w:color w:val="0D0D0D" w:themeColor="text1" w:themeTint="F2"/>
        </w:rPr>
      </w:pPr>
      <w:r w:rsidRPr="001B5F59">
        <w:rPr>
          <w:rFonts w:ascii="Arial" w:hAnsi="Arial" w:cs="Arial"/>
          <w:b/>
          <w:color w:val="0D0D0D" w:themeColor="text1" w:themeTint="F2"/>
        </w:rPr>
        <w:t>Trámites</w:t>
      </w:r>
      <w:r w:rsidRPr="001B5F59">
        <w:rPr>
          <w:rFonts w:ascii="Arial" w:hAnsi="Arial" w:cs="Arial"/>
          <w:color w:val="0D0D0D" w:themeColor="text1" w:themeTint="F2"/>
        </w:rPr>
        <w:t>: conjunto de requisitos, pasos o acciones que se encuentran reguladas por el</w:t>
      </w:r>
      <w:r>
        <w:rPr>
          <w:rFonts w:ascii="Arial" w:hAnsi="Arial" w:cs="Arial"/>
          <w:color w:val="0D0D0D" w:themeColor="text1" w:themeTint="F2"/>
        </w:rPr>
        <w:t xml:space="preserve"> </w:t>
      </w:r>
      <w:r w:rsidRPr="001B5F59">
        <w:rPr>
          <w:rFonts w:ascii="Arial" w:hAnsi="Arial" w:cs="Arial"/>
          <w:color w:val="0D0D0D" w:themeColor="text1" w:themeTint="F2"/>
        </w:rPr>
        <w:t>Estado, dentro de un procedimiento administrativo misional, que deben efectuar los</w:t>
      </w:r>
      <w:r>
        <w:rPr>
          <w:rFonts w:ascii="Arial" w:hAnsi="Arial" w:cs="Arial"/>
          <w:color w:val="0D0D0D" w:themeColor="text1" w:themeTint="F2"/>
        </w:rPr>
        <w:t xml:space="preserve"> </w:t>
      </w:r>
      <w:r w:rsidRPr="001B5F59">
        <w:rPr>
          <w:rFonts w:ascii="Arial" w:hAnsi="Arial" w:cs="Arial"/>
          <w:color w:val="0D0D0D" w:themeColor="text1" w:themeTint="F2"/>
        </w:rPr>
        <w:t>usuarios ante una institución de la administración pública o particular que ejerce funciones</w:t>
      </w:r>
      <w:r>
        <w:rPr>
          <w:rFonts w:ascii="Arial" w:hAnsi="Arial" w:cs="Arial"/>
          <w:color w:val="0D0D0D" w:themeColor="text1" w:themeTint="F2"/>
        </w:rPr>
        <w:t xml:space="preserve"> </w:t>
      </w:r>
      <w:r w:rsidRPr="001B5F59">
        <w:rPr>
          <w:rFonts w:ascii="Arial" w:hAnsi="Arial" w:cs="Arial"/>
          <w:color w:val="0D0D0D" w:themeColor="text1" w:themeTint="F2"/>
        </w:rPr>
        <w:t>administrativas, para adquirir un derecho o cumplir con una obligación prevista o autorizada</w:t>
      </w:r>
      <w:r>
        <w:rPr>
          <w:rFonts w:ascii="Arial" w:hAnsi="Arial" w:cs="Arial"/>
          <w:color w:val="0D0D0D" w:themeColor="text1" w:themeTint="F2"/>
        </w:rPr>
        <w:t xml:space="preserve"> </w:t>
      </w:r>
      <w:r w:rsidRPr="001B5F59">
        <w:rPr>
          <w:rFonts w:ascii="Arial" w:hAnsi="Arial" w:cs="Arial"/>
          <w:color w:val="0D0D0D" w:themeColor="text1" w:themeTint="F2"/>
        </w:rPr>
        <w:t>por la Ley y cuyo resul</w:t>
      </w:r>
      <w:r>
        <w:rPr>
          <w:rFonts w:ascii="Arial" w:hAnsi="Arial" w:cs="Arial"/>
          <w:color w:val="0D0D0D" w:themeColor="text1" w:themeTint="F2"/>
        </w:rPr>
        <w:t>tado es un producto o servicio</w:t>
      </w:r>
      <w:r>
        <w:rPr>
          <w:rStyle w:val="Refdenotaalpie"/>
          <w:rFonts w:ascii="Arial" w:hAnsi="Arial" w:cs="Arial"/>
          <w:color w:val="0D0D0D" w:themeColor="text1" w:themeTint="F2"/>
        </w:rPr>
        <w:footnoteReference w:id="4"/>
      </w:r>
      <w:r w:rsidR="00CE096F">
        <w:rPr>
          <w:rFonts w:ascii="Arial" w:hAnsi="Arial" w:cs="Arial"/>
          <w:color w:val="0D0D0D" w:themeColor="text1" w:themeTint="F2"/>
        </w:rPr>
        <w:t>.</w:t>
      </w:r>
    </w:p>
    <w:p w14:paraId="01B2573C" w14:textId="77777777" w:rsidR="00CE096F" w:rsidRDefault="00CE096F" w:rsidP="00CE096F">
      <w:pPr>
        <w:contextualSpacing/>
        <w:mirrorIndents/>
        <w:jc w:val="both"/>
        <w:rPr>
          <w:rFonts w:ascii="Arial" w:hAnsi="Arial" w:cs="Arial"/>
          <w:color w:val="0D0D0D" w:themeColor="text1" w:themeTint="F2"/>
        </w:rPr>
      </w:pPr>
    </w:p>
    <w:p w14:paraId="126607A7" w14:textId="77777777" w:rsidR="001B5F59" w:rsidRPr="00DF1AD1" w:rsidRDefault="001B5F59" w:rsidP="00592988">
      <w:pPr>
        <w:contextualSpacing/>
        <w:mirrorIndents/>
        <w:jc w:val="both"/>
        <w:rPr>
          <w:rFonts w:ascii="Arial" w:hAnsi="Arial" w:cs="Arial"/>
          <w:color w:val="0D0D0D" w:themeColor="text1" w:themeTint="F2"/>
        </w:rPr>
      </w:pPr>
    </w:p>
    <w:p w14:paraId="32653695" w14:textId="4800E085" w:rsidR="00DA300A" w:rsidRPr="00663DD5" w:rsidRDefault="00DA300A" w:rsidP="00592988">
      <w:pPr>
        <w:pStyle w:val="Ttulo1"/>
        <w:numPr>
          <w:ilvl w:val="0"/>
          <w:numId w:val="24"/>
        </w:numPr>
        <w:spacing w:before="0"/>
        <w:jc w:val="both"/>
        <w:rPr>
          <w:rFonts w:ascii="Arial" w:hAnsi="Arial" w:cs="Arial"/>
          <w:color w:val="0D0D0D" w:themeColor="text1" w:themeTint="F2"/>
          <w:sz w:val="24"/>
          <w:szCs w:val="24"/>
        </w:rPr>
      </w:pPr>
      <w:bookmarkStart w:id="14" w:name="_Toc31394963"/>
      <w:r w:rsidRPr="00663DD5">
        <w:rPr>
          <w:rFonts w:ascii="Arial" w:hAnsi="Arial" w:cs="Arial"/>
          <w:color w:val="0D0D0D" w:themeColor="text1" w:themeTint="F2"/>
          <w:sz w:val="24"/>
          <w:szCs w:val="24"/>
        </w:rPr>
        <w:t>CONSTRUCCIÓN DEL PLAN ANTICORRUPCIÓN Y DE ATENCIÓN A</w:t>
      </w:r>
      <w:r w:rsidR="00991BC0">
        <w:rPr>
          <w:rFonts w:ascii="Arial" w:hAnsi="Arial" w:cs="Arial"/>
          <w:color w:val="0D0D0D" w:themeColor="text1" w:themeTint="F2"/>
          <w:sz w:val="24"/>
          <w:szCs w:val="24"/>
        </w:rPr>
        <w:t xml:space="preserve"> </w:t>
      </w:r>
      <w:r w:rsidRPr="00663DD5">
        <w:rPr>
          <w:rFonts w:ascii="Arial" w:hAnsi="Arial" w:cs="Arial"/>
          <w:color w:val="0D0D0D" w:themeColor="text1" w:themeTint="F2"/>
          <w:sz w:val="24"/>
          <w:szCs w:val="24"/>
        </w:rPr>
        <w:t>L</w:t>
      </w:r>
      <w:r w:rsidR="00991BC0">
        <w:rPr>
          <w:rFonts w:ascii="Arial" w:hAnsi="Arial" w:cs="Arial"/>
          <w:color w:val="0D0D0D" w:themeColor="text1" w:themeTint="F2"/>
          <w:sz w:val="24"/>
          <w:szCs w:val="24"/>
        </w:rPr>
        <w:t>A</w:t>
      </w:r>
      <w:r w:rsidRPr="00663DD5">
        <w:rPr>
          <w:rFonts w:ascii="Arial" w:hAnsi="Arial" w:cs="Arial"/>
          <w:color w:val="0D0D0D" w:themeColor="text1" w:themeTint="F2"/>
          <w:sz w:val="24"/>
          <w:szCs w:val="24"/>
        </w:rPr>
        <w:t xml:space="preserve"> CIUDADAN</w:t>
      </w:r>
      <w:r w:rsidR="00991BC0">
        <w:rPr>
          <w:rFonts w:ascii="Arial" w:hAnsi="Arial" w:cs="Arial"/>
          <w:color w:val="0D0D0D" w:themeColor="text1" w:themeTint="F2"/>
          <w:sz w:val="24"/>
          <w:szCs w:val="24"/>
        </w:rPr>
        <w:t>ÍA</w:t>
      </w:r>
      <w:bookmarkEnd w:id="14"/>
    </w:p>
    <w:p w14:paraId="6FEBCCB7" w14:textId="77777777" w:rsidR="00DA300A" w:rsidRPr="00F215F8" w:rsidRDefault="00DA300A" w:rsidP="00592988">
      <w:pPr>
        <w:contextualSpacing/>
        <w:mirrorIndents/>
        <w:rPr>
          <w:rFonts w:ascii="Arial" w:hAnsi="Arial" w:cs="Arial"/>
        </w:rPr>
      </w:pPr>
    </w:p>
    <w:p w14:paraId="44197979" w14:textId="1ED147CF" w:rsidR="00DA300A" w:rsidRPr="00927AE2" w:rsidRDefault="00DA300A" w:rsidP="00CC5C5B">
      <w:pPr>
        <w:pStyle w:val="Ttulo1"/>
        <w:numPr>
          <w:ilvl w:val="1"/>
          <w:numId w:val="37"/>
        </w:numPr>
        <w:spacing w:before="0"/>
        <w:ind w:left="1134" w:hanging="425"/>
        <w:jc w:val="both"/>
        <w:rPr>
          <w:rFonts w:ascii="Arial" w:hAnsi="Arial" w:cs="Arial"/>
          <w:color w:val="0D0D0D" w:themeColor="text1" w:themeTint="F2"/>
          <w:sz w:val="24"/>
          <w:szCs w:val="24"/>
        </w:rPr>
      </w:pPr>
      <w:bookmarkStart w:id="15" w:name="_Toc31394964"/>
      <w:r w:rsidRPr="00F5021A">
        <w:rPr>
          <w:rFonts w:ascii="Arial" w:hAnsi="Arial" w:cs="Arial"/>
          <w:color w:val="0D0D0D" w:themeColor="text1" w:themeTint="F2"/>
          <w:sz w:val="24"/>
          <w:szCs w:val="24"/>
        </w:rPr>
        <w:t>MARCO NORMATIVO Y METODOLOGÍA</w:t>
      </w:r>
      <w:bookmarkEnd w:id="15"/>
    </w:p>
    <w:p w14:paraId="2055ED80" w14:textId="77777777" w:rsidR="00DA300A" w:rsidRPr="00EE28E9" w:rsidRDefault="00DA300A" w:rsidP="00592988">
      <w:pPr>
        <w:contextualSpacing/>
        <w:mirrorIndents/>
        <w:rPr>
          <w:rFonts w:cstheme="minorHAnsi"/>
        </w:rPr>
      </w:pPr>
    </w:p>
    <w:tbl>
      <w:tblPr>
        <w:tblStyle w:val="Tablaconcuadrcula"/>
        <w:tblW w:w="5000" w:type="pct"/>
        <w:tblLook w:val="04A0" w:firstRow="1" w:lastRow="0" w:firstColumn="1" w:lastColumn="0" w:noHBand="0" w:noVBand="1"/>
      </w:tblPr>
      <w:tblGrid>
        <w:gridCol w:w="3076"/>
        <w:gridCol w:w="6320"/>
      </w:tblGrid>
      <w:tr w:rsidR="00DA300A" w:rsidRPr="004A4215" w14:paraId="130086AA" w14:textId="77777777" w:rsidTr="00927AE2">
        <w:trPr>
          <w:trHeight w:val="85"/>
          <w:tblHeader/>
        </w:trPr>
        <w:tc>
          <w:tcPr>
            <w:tcW w:w="1637" w:type="pct"/>
            <w:shd w:val="clear" w:color="auto" w:fill="4BACC6" w:themeFill="accent5"/>
            <w:vAlign w:val="center"/>
          </w:tcPr>
          <w:p w14:paraId="1B851979" w14:textId="7337E3D3" w:rsidR="00DA300A" w:rsidRPr="004A4215" w:rsidRDefault="00927AE2" w:rsidP="00592988">
            <w:pPr>
              <w:contextualSpacing/>
              <w:mirrorIndents/>
              <w:jc w:val="center"/>
              <w:rPr>
                <w:rFonts w:ascii="Arial" w:hAnsi="Arial" w:cs="Arial"/>
                <w:b/>
                <w:sz w:val="18"/>
                <w:szCs w:val="18"/>
              </w:rPr>
            </w:pPr>
            <w:r w:rsidRPr="004A4215">
              <w:rPr>
                <w:rFonts w:ascii="Arial" w:hAnsi="Arial" w:cs="Arial"/>
                <w:b/>
                <w:sz w:val="18"/>
                <w:szCs w:val="18"/>
              </w:rPr>
              <w:t>NORMAS</w:t>
            </w:r>
          </w:p>
        </w:tc>
        <w:tc>
          <w:tcPr>
            <w:tcW w:w="3363" w:type="pct"/>
            <w:shd w:val="clear" w:color="auto" w:fill="4BACC6" w:themeFill="accent5"/>
            <w:vAlign w:val="center"/>
          </w:tcPr>
          <w:p w14:paraId="5C2F05DB" w14:textId="2C868FF7" w:rsidR="00DA300A" w:rsidRPr="004A4215" w:rsidRDefault="00927AE2" w:rsidP="00592988">
            <w:pPr>
              <w:jc w:val="center"/>
              <w:rPr>
                <w:rFonts w:ascii="Arial" w:hAnsi="Arial" w:cs="Arial"/>
                <w:b/>
                <w:sz w:val="18"/>
                <w:szCs w:val="18"/>
              </w:rPr>
            </w:pPr>
            <w:r w:rsidRPr="004A4215">
              <w:rPr>
                <w:rFonts w:ascii="Arial" w:hAnsi="Arial" w:cs="Arial"/>
                <w:b/>
                <w:sz w:val="18"/>
                <w:szCs w:val="18"/>
              </w:rPr>
              <w:t>DESCRIPCIÓN</w:t>
            </w:r>
          </w:p>
        </w:tc>
      </w:tr>
      <w:tr w:rsidR="00DA300A" w:rsidRPr="004A4215" w14:paraId="2A48455F" w14:textId="77777777" w:rsidTr="00927AE2">
        <w:trPr>
          <w:trHeight w:val="623"/>
        </w:trPr>
        <w:tc>
          <w:tcPr>
            <w:tcW w:w="1637" w:type="pct"/>
            <w:vAlign w:val="center"/>
          </w:tcPr>
          <w:p w14:paraId="163AF503" w14:textId="77777777" w:rsidR="00DA300A" w:rsidRPr="004A4215" w:rsidRDefault="00DA300A" w:rsidP="00592988">
            <w:pPr>
              <w:contextualSpacing/>
              <w:mirrorIndents/>
              <w:rPr>
                <w:rFonts w:ascii="Arial" w:hAnsi="Arial" w:cs="Arial"/>
                <w:sz w:val="18"/>
                <w:szCs w:val="18"/>
              </w:rPr>
            </w:pPr>
            <w:r w:rsidRPr="004A4215">
              <w:rPr>
                <w:rFonts w:ascii="Arial" w:hAnsi="Arial" w:cs="Arial"/>
                <w:sz w:val="18"/>
                <w:szCs w:val="18"/>
              </w:rPr>
              <w:t>Constitución Política de Colombia</w:t>
            </w:r>
          </w:p>
        </w:tc>
        <w:tc>
          <w:tcPr>
            <w:tcW w:w="3363" w:type="pct"/>
            <w:vAlign w:val="center"/>
          </w:tcPr>
          <w:p w14:paraId="6ED631FA" w14:textId="77777777" w:rsidR="00DA300A" w:rsidRPr="004A4215" w:rsidRDefault="00DA300A" w:rsidP="00592988">
            <w:pPr>
              <w:rPr>
                <w:rFonts w:ascii="Arial" w:hAnsi="Arial" w:cs="Arial"/>
                <w:sz w:val="18"/>
                <w:szCs w:val="18"/>
              </w:rPr>
            </w:pPr>
            <w:r w:rsidRPr="004A4215">
              <w:rPr>
                <w:rFonts w:ascii="Arial" w:hAnsi="Arial" w:cs="Arial"/>
                <w:sz w:val="18"/>
                <w:szCs w:val="18"/>
              </w:rPr>
              <w:t>Establece los principios de la Función Administrativa, fortalece la participación de la ciudadanía en el control de la gestión pública y establece la responsabilidad patrimonial de los servidores públicos, en particular en los artículos 23, 90, 122, 123, 124, 125, 126, 127, 128, 129, 183, 184, 209 y 270.</w:t>
            </w:r>
          </w:p>
        </w:tc>
      </w:tr>
      <w:tr w:rsidR="00DA300A" w:rsidRPr="004A4215" w14:paraId="21514D43" w14:textId="77777777" w:rsidTr="00927AE2">
        <w:tc>
          <w:tcPr>
            <w:tcW w:w="1637" w:type="pct"/>
            <w:vAlign w:val="center"/>
          </w:tcPr>
          <w:p w14:paraId="319A299A" w14:textId="77777777" w:rsidR="00DA300A" w:rsidRPr="004A4215" w:rsidRDefault="00DA300A" w:rsidP="00592988">
            <w:pPr>
              <w:contextualSpacing/>
              <w:mirrorIndents/>
              <w:rPr>
                <w:rFonts w:ascii="Arial" w:hAnsi="Arial" w:cs="Arial"/>
                <w:sz w:val="18"/>
                <w:szCs w:val="18"/>
              </w:rPr>
            </w:pPr>
            <w:r w:rsidRPr="004A4215">
              <w:rPr>
                <w:rFonts w:ascii="Arial" w:hAnsi="Arial" w:cs="Arial"/>
                <w:sz w:val="18"/>
                <w:szCs w:val="18"/>
              </w:rPr>
              <w:t>Estatuto Anticorrupción –Ley 1474 de 2011-</w:t>
            </w:r>
          </w:p>
        </w:tc>
        <w:tc>
          <w:tcPr>
            <w:tcW w:w="3363" w:type="pct"/>
            <w:vAlign w:val="center"/>
          </w:tcPr>
          <w:p w14:paraId="023AB57E" w14:textId="77777777" w:rsidR="00DA300A" w:rsidRPr="004A4215" w:rsidRDefault="00DA300A" w:rsidP="00592988">
            <w:pPr>
              <w:autoSpaceDE w:val="0"/>
              <w:autoSpaceDN w:val="0"/>
              <w:adjustRightInd w:val="0"/>
              <w:rPr>
                <w:rFonts w:ascii="Arial" w:hAnsi="Arial" w:cs="Arial"/>
                <w:sz w:val="18"/>
                <w:szCs w:val="18"/>
              </w:rPr>
            </w:pPr>
            <w:r w:rsidRPr="004A4215">
              <w:rPr>
                <w:rFonts w:ascii="Arial" w:hAnsi="Arial" w:cs="Arial"/>
                <w:sz w:val="18"/>
                <w:szCs w:val="18"/>
              </w:rPr>
              <w:t xml:space="preserve">Establece en el Capítulo VI, artículo 73 el Plan Anticorrupción y de Atención al Ciudadano: Cada entidad del orden nacional, departamental y municipal </w:t>
            </w:r>
            <w:r w:rsidRPr="004A4215">
              <w:rPr>
                <w:rFonts w:ascii="Arial" w:hAnsi="Arial" w:cs="Arial"/>
                <w:sz w:val="18"/>
                <w:szCs w:val="18"/>
              </w:rPr>
              <w:lastRenderedPageBreak/>
              <w:t xml:space="preserve">deberá elaborar anualmente una estrategia de lucha contra la corrupción y de atención al ciudadano. </w:t>
            </w:r>
          </w:p>
        </w:tc>
      </w:tr>
      <w:tr w:rsidR="00DA300A" w:rsidRPr="004A4215" w14:paraId="1692CAD1" w14:textId="77777777" w:rsidTr="00927AE2">
        <w:tc>
          <w:tcPr>
            <w:tcW w:w="1637" w:type="pct"/>
            <w:vAlign w:val="center"/>
          </w:tcPr>
          <w:p w14:paraId="470DB671" w14:textId="77777777" w:rsidR="00DA300A" w:rsidRPr="004A4215" w:rsidRDefault="00DA300A" w:rsidP="00592988">
            <w:pPr>
              <w:contextualSpacing/>
              <w:mirrorIndents/>
              <w:rPr>
                <w:rFonts w:ascii="Arial" w:hAnsi="Arial" w:cs="Arial"/>
                <w:sz w:val="18"/>
                <w:szCs w:val="18"/>
              </w:rPr>
            </w:pPr>
            <w:r w:rsidRPr="004A4215">
              <w:rPr>
                <w:rFonts w:ascii="Arial" w:hAnsi="Arial" w:cs="Arial"/>
                <w:sz w:val="18"/>
                <w:szCs w:val="18"/>
              </w:rPr>
              <w:lastRenderedPageBreak/>
              <w:t>Decreto Nacional 1081 de 2015</w:t>
            </w:r>
          </w:p>
        </w:tc>
        <w:tc>
          <w:tcPr>
            <w:tcW w:w="3363" w:type="pct"/>
            <w:vAlign w:val="center"/>
          </w:tcPr>
          <w:p w14:paraId="741CF93F" w14:textId="77777777" w:rsidR="00DA300A" w:rsidRPr="004A4215" w:rsidRDefault="00DA300A" w:rsidP="00592988">
            <w:pPr>
              <w:autoSpaceDE w:val="0"/>
              <w:autoSpaceDN w:val="0"/>
              <w:adjustRightInd w:val="0"/>
              <w:rPr>
                <w:rFonts w:ascii="Arial" w:hAnsi="Arial" w:cs="Arial"/>
                <w:sz w:val="18"/>
                <w:szCs w:val="18"/>
              </w:rPr>
            </w:pPr>
            <w:r w:rsidRPr="004A4215">
              <w:rPr>
                <w:rFonts w:ascii="Arial" w:hAnsi="Arial" w:cs="Arial"/>
                <w:sz w:val="18"/>
                <w:szCs w:val="18"/>
              </w:rPr>
              <w:t>Establece que el Plan Anticorrupción y de Atención al Ciudadano hace parte del Modelo Integrado de Planeación y Gestión.</w:t>
            </w:r>
          </w:p>
        </w:tc>
      </w:tr>
      <w:tr w:rsidR="00DA300A" w:rsidRPr="004A4215" w14:paraId="01871223" w14:textId="77777777" w:rsidTr="00927AE2">
        <w:tc>
          <w:tcPr>
            <w:tcW w:w="1637" w:type="pct"/>
            <w:vAlign w:val="center"/>
          </w:tcPr>
          <w:p w14:paraId="187B812E" w14:textId="77777777" w:rsidR="00DA300A" w:rsidRPr="004A4215" w:rsidRDefault="00DA300A" w:rsidP="00592988">
            <w:pPr>
              <w:contextualSpacing/>
              <w:mirrorIndents/>
              <w:rPr>
                <w:rFonts w:ascii="Arial" w:hAnsi="Arial" w:cs="Arial"/>
                <w:sz w:val="18"/>
                <w:szCs w:val="18"/>
              </w:rPr>
            </w:pPr>
            <w:r w:rsidRPr="004A4215">
              <w:rPr>
                <w:rFonts w:ascii="Arial" w:hAnsi="Arial" w:cs="Arial"/>
                <w:sz w:val="18"/>
                <w:szCs w:val="18"/>
              </w:rPr>
              <w:t xml:space="preserve">Ley 962 de 2005 </w:t>
            </w:r>
          </w:p>
        </w:tc>
        <w:tc>
          <w:tcPr>
            <w:tcW w:w="3363" w:type="pct"/>
            <w:vAlign w:val="center"/>
          </w:tcPr>
          <w:p w14:paraId="55177F9A" w14:textId="77777777" w:rsidR="00DA300A" w:rsidRPr="004A4215" w:rsidRDefault="00DA300A" w:rsidP="00592988">
            <w:pPr>
              <w:autoSpaceDE w:val="0"/>
              <w:autoSpaceDN w:val="0"/>
              <w:adjustRightInd w:val="0"/>
              <w:rPr>
                <w:rFonts w:ascii="Arial" w:hAnsi="Arial" w:cs="Arial"/>
                <w:sz w:val="18"/>
                <w:szCs w:val="18"/>
              </w:rPr>
            </w:pPr>
            <w:r w:rsidRPr="004A4215">
              <w:rPr>
                <w:rFonts w:ascii="Arial" w:hAnsi="Arial" w:cs="Arial"/>
                <w:sz w:val="18"/>
                <w:szCs w:val="18"/>
              </w:rPr>
              <w:t>Dicta disposiciones sobre racionalización de trámites y procedimientos administrativos de los organismos y entidades del Estado y de los particulares que ejercen funciones públicas o prestan servicios públicos.</w:t>
            </w:r>
          </w:p>
        </w:tc>
      </w:tr>
      <w:tr w:rsidR="00DA300A" w:rsidRPr="004A4215" w14:paraId="5FF646A3" w14:textId="77777777" w:rsidTr="00927AE2">
        <w:tc>
          <w:tcPr>
            <w:tcW w:w="1637" w:type="pct"/>
            <w:vAlign w:val="center"/>
          </w:tcPr>
          <w:p w14:paraId="35CF7E5D" w14:textId="77777777" w:rsidR="00DA300A" w:rsidRPr="004A4215" w:rsidRDefault="00DA300A" w:rsidP="00592988">
            <w:pPr>
              <w:contextualSpacing/>
              <w:mirrorIndents/>
              <w:rPr>
                <w:rFonts w:ascii="Arial" w:hAnsi="Arial" w:cs="Arial"/>
                <w:sz w:val="18"/>
                <w:szCs w:val="18"/>
              </w:rPr>
            </w:pPr>
            <w:r w:rsidRPr="004A4215">
              <w:rPr>
                <w:rFonts w:ascii="Arial" w:hAnsi="Arial" w:cs="Arial"/>
                <w:sz w:val="18"/>
                <w:szCs w:val="18"/>
              </w:rPr>
              <w:t>Decreto Nacional 1943 de 2014</w:t>
            </w:r>
          </w:p>
        </w:tc>
        <w:tc>
          <w:tcPr>
            <w:tcW w:w="3363" w:type="pct"/>
            <w:vAlign w:val="center"/>
          </w:tcPr>
          <w:p w14:paraId="742F91B8" w14:textId="77777777" w:rsidR="00DA300A" w:rsidRPr="004A4215" w:rsidRDefault="00DA300A" w:rsidP="00592988">
            <w:pPr>
              <w:contextualSpacing/>
              <w:mirrorIndents/>
              <w:rPr>
                <w:rFonts w:ascii="Arial" w:hAnsi="Arial" w:cs="Arial"/>
                <w:sz w:val="18"/>
                <w:szCs w:val="18"/>
              </w:rPr>
            </w:pPr>
            <w:r w:rsidRPr="004A4215">
              <w:rPr>
                <w:rFonts w:ascii="Arial" w:hAnsi="Arial" w:cs="Arial"/>
                <w:sz w:val="18"/>
                <w:szCs w:val="18"/>
              </w:rPr>
              <w:t>Adopta la actualización del Modelo Estándar de Control Interno para el Estado Colombiano (MECI).</w:t>
            </w:r>
          </w:p>
        </w:tc>
      </w:tr>
      <w:tr w:rsidR="00DA300A" w:rsidRPr="004A4215" w14:paraId="026BD793" w14:textId="77777777" w:rsidTr="00927AE2">
        <w:tc>
          <w:tcPr>
            <w:tcW w:w="1637" w:type="pct"/>
            <w:vAlign w:val="center"/>
          </w:tcPr>
          <w:p w14:paraId="0600D2BB" w14:textId="77777777" w:rsidR="00DA300A" w:rsidRPr="004A4215" w:rsidRDefault="00DA300A" w:rsidP="00592988">
            <w:pPr>
              <w:contextualSpacing/>
              <w:mirrorIndents/>
              <w:rPr>
                <w:rFonts w:ascii="Arial" w:hAnsi="Arial" w:cs="Arial"/>
                <w:sz w:val="18"/>
                <w:szCs w:val="18"/>
              </w:rPr>
            </w:pPr>
            <w:r w:rsidRPr="004A4215">
              <w:rPr>
                <w:rFonts w:ascii="Arial" w:hAnsi="Arial" w:cs="Arial"/>
                <w:sz w:val="18"/>
                <w:szCs w:val="18"/>
              </w:rPr>
              <w:t>Ley 1757 de 2015</w:t>
            </w:r>
          </w:p>
        </w:tc>
        <w:tc>
          <w:tcPr>
            <w:tcW w:w="3363" w:type="pct"/>
            <w:vAlign w:val="center"/>
          </w:tcPr>
          <w:p w14:paraId="68A0F88B" w14:textId="77777777" w:rsidR="00DA300A" w:rsidRPr="004A4215" w:rsidRDefault="00DA300A" w:rsidP="00592988">
            <w:pPr>
              <w:contextualSpacing/>
              <w:mirrorIndents/>
              <w:rPr>
                <w:rFonts w:ascii="Arial" w:hAnsi="Arial" w:cs="Arial"/>
                <w:sz w:val="18"/>
                <w:szCs w:val="18"/>
              </w:rPr>
            </w:pPr>
            <w:r w:rsidRPr="004A4215">
              <w:rPr>
                <w:rFonts w:ascii="Arial" w:hAnsi="Arial" w:cs="Arial"/>
                <w:sz w:val="18"/>
                <w:szCs w:val="18"/>
              </w:rPr>
              <w:t xml:space="preserve">Se establece la promoción y protección al derecho a la Participación Ciudadana. </w:t>
            </w:r>
          </w:p>
        </w:tc>
      </w:tr>
      <w:tr w:rsidR="00DA300A" w:rsidRPr="004A4215" w14:paraId="0CAD70EC" w14:textId="77777777" w:rsidTr="00927AE2">
        <w:trPr>
          <w:trHeight w:val="85"/>
        </w:trPr>
        <w:tc>
          <w:tcPr>
            <w:tcW w:w="1637" w:type="pct"/>
            <w:vAlign w:val="center"/>
          </w:tcPr>
          <w:p w14:paraId="7E39C52A" w14:textId="77777777" w:rsidR="00DA300A" w:rsidRPr="004A4215" w:rsidRDefault="00DA300A" w:rsidP="00592988">
            <w:pPr>
              <w:contextualSpacing/>
              <w:mirrorIndents/>
              <w:rPr>
                <w:rFonts w:ascii="Arial" w:hAnsi="Arial" w:cs="Arial"/>
                <w:sz w:val="18"/>
                <w:szCs w:val="18"/>
              </w:rPr>
            </w:pPr>
            <w:r w:rsidRPr="004A4215">
              <w:rPr>
                <w:rFonts w:ascii="Arial" w:hAnsi="Arial" w:cs="Arial"/>
                <w:sz w:val="18"/>
                <w:szCs w:val="18"/>
              </w:rPr>
              <w:t>Ley 1712 de 2014- Decreto Nacional Reglamentario 103 de 2015</w:t>
            </w:r>
          </w:p>
        </w:tc>
        <w:tc>
          <w:tcPr>
            <w:tcW w:w="3363" w:type="pct"/>
            <w:vAlign w:val="center"/>
          </w:tcPr>
          <w:p w14:paraId="094DE741" w14:textId="77777777" w:rsidR="00DA300A" w:rsidRPr="004A4215" w:rsidRDefault="00DA300A" w:rsidP="00592988">
            <w:pPr>
              <w:contextualSpacing/>
              <w:mirrorIndents/>
              <w:rPr>
                <w:rFonts w:ascii="Arial" w:hAnsi="Arial" w:cs="Arial"/>
                <w:sz w:val="18"/>
                <w:szCs w:val="18"/>
              </w:rPr>
            </w:pPr>
            <w:r w:rsidRPr="004A4215">
              <w:rPr>
                <w:rFonts w:ascii="Arial" w:hAnsi="Arial" w:cs="Arial"/>
                <w:sz w:val="18"/>
                <w:szCs w:val="18"/>
              </w:rPr>
              <w:t xml:space="preserve">Ley de Transparencia y Derecho de Acceso a la Información Pública. </w:t>
            </w:r>
          </w:p>
        </w:tc>
      </w:tr>
      <w:tr w:rsidR="00DA300A" w:rsidRPr="004A4215" w14:paraId="1556187F" w14:textId="77777777" w:rsidTr="00927AE2">
        <w:tc>
          <w:tcPr>
            <w:tcW w:w="1637" w:type="pct"/>
            <w:vAlign w:val="center"/>
          </w:tcPr>
          <w:p w14:paraId="74D1CC12" w14:textId="77777777" w:rsidR="00DA300A" w:rsidRPr="004A4215" w:rsidRDefault="00DA300A" w:rsidP="00592988">
            <w:pPr>
              <w:contextualSpacing/>
              <w:mirrorIndents/>
              <w:rPr>
                <w:rFonts w:ascii="Arial" w:hAnsi="Arial" w:cs="Arial"/>
                <w:sz w:val="18"/>
                <w:szCs w:val="18"/>
              </w:rPr>
            </w:pPr>
            <w:r w:rsidRPr="004A4215">
              <w:rPr>
                <w:rFonts w:ascii="Arial" w:hAnsi="Arial" w:cs="Arial"/>
                <w:sz w:val="18"/>
                <w:szCs w:val="18"/>
              </w:rPr>
              <w:t>Ley 1755 de 2015</w:t>
            </w:r>
          </w:p>
        </w:tc>
        <w:tc>
          <w:tcPr>
            <w:tcW w:w="3363" w:type="pct"/>
            <w:vAlign w:val="center"/>
          </w:tcPr>
          <w:p w14:paraId="2F8ED38A" w14:textId="77777777" w:rsidR="00DA300A" w:rsidRPr="004A4215" w:rsidRDefault="00DA300A" w:rsidP="00592988">
            <w:pPr>
              <w:contextualSpacing/>
              <w:mirrorIndents/>
              <w:rPr>
                <w:rFonts w:ascii="Arial" w:hAnsi="Arial" w:cs="Arial"/>
                <w:sz w:val="18"/>
                <w:szCs w:val="18"/>
              </w:rPr>
            </w:pPr>
            <w:r w:rsidRPr="004A4215">
              <w:rPr>
                <w:rFonts w:ascii="Arial" w:hAnsi="Arial" w:cs="Arial"/>
                <w:sz w:val="18"/>
                <w:szCs w:val="18"/>
              </w:rPr>
              <w:t xml:space="preserve">Derecho fundamental de Petición. </w:t>
            </w:r>
          </w:p>
        </w:tc>
      </w:tr>
      <w:tr w:rsidR="00DA300A" w:rsidRPr="004A4215" w14:paraId="1B5BB1A3" w14:textId="77777777" w:rsidTr="00927AE2">
        <w:tc>
          <w:tcPr>
            <w:tcW w:w="1637" w:type="pct"/>
            <w:vAlign w:val="center"/>
          </w:tcPr>
          <w:p w14:paraId="22F67EEE" w14:textId="77777777" w:rsidR="00DA300A" w:rsidRPr="004A4215" w:rsidRDefault="00DA300A" w:rsidP="00592988">
            <w:pPr>
              <w:contextualSpacing/>
              <w:mirrorIndents/>
              <w:rPr>
                <w:rFonts w:ascii="Arial" w:hAnsi="Arial" w:cs="Arial"/>
                <w:sz w:val="18"/>
                <w:szCs w:val="18"/>
              </w:rPr>
            </w:pPr>
            <w:r w:rsidRPr="004A4215">
              <w:rPr>
                <w:rFonts w:ascii="Arial" w:hAnsi="Arial" w:cs="Arial"/>
                <w:sz w:val="18"/>
                <w:szCs w:val="18"/>
              </w:rPr>
              <w:t>Decreto Distrital 503 de 2011</w:t>
            </w:r>
          </w:p>
        </w:tc>
        <w:tc>
          <w:tcPr>
            <w:tcW w:w="3363" w:type="pct"/>
            <w:vAlign w:val="center"/>
          </w:tcPr>
          <w:p w14:paraId="65702C2D" w14:textId="77777777" w:rsidR="00DA300A" w:rsidRPr="004A4215" w:rsidRDefault="00DA300A" w:rsidP="00592988">
            <w:pPr>
              <w:contextualSpacing/>
              <w:mirrorIndents/>
              <w:rPr>
                <w:rFonts w:ascii="Arial" w:hAnsi="Arial" w:cs="Arial"/>
                <w:sz w:val="18"/>
                <w:szCs w:val="18"/>
              </w:rPr>
            </w:pPr>
            <w:r w:rsidRPr="004A4215">
              <w:rPr>
                <w:rFonts w:ascii="Arial" w:hAnsi="Arial" w:cs="Arial"/>
                <w:sz w:val="18"/>
                <w:szCs w:val="18"/>
              </w:rPr>
              <w:t xml:space="preserve">Por el cual se adopta la Política Pública de Participación Incidente para el Distrito Capital. </w:t>
            </w:r>
          </w:p>
        </w:tc>
      </w:tr>
      <w:tr w:rsidR="00DA300A" w:rsidRPr="004A4215" w14:paraId="5E73C039" w14:textId="77777777" w:rsidTr="00927AE2">
        <w:tc>
          <w:tcPr>
            <w:tcW w:w="1637" w:type="pct"/>
            <w:vAlign w:val="center"/>
          </w:tcPr>
          <w:p w14:paraId="27BA7449" w14:textId="77777777" w:rsidR="00DA300A" w:rsidRPr="004A4215" w:rsidRDefault="00DA300A" w:rsidP="00592988">
            <w:pPr>
              <w:contextualSpacing/>
              <w:mirrorIndents/>
              <w:rPr>
                <w:rFonts w:ascii="Arial" w:hAnsi="Arial" w:cs="Arial"/>
                <w:sz w:val="18"/>
                <w:szCs w:val="18"/>
              </w:rPr>
            </w:pPr>
            <w:r w:rsidRPr="004A4215">
              <w:rPr>
                <w:rFonts w:ascii="Arial" w:hAnsi="Arial" w:cs="Arial"/>
                <w:sz w:val="18"/>
                <w:szCs w:val="18"/>
              </w:rPr>
              <w:t>Decreto Nacional 1081 de 2015</w:t>
            </w:r>
          </w:p>
        </w:tc>
        <w:tc>
          <w:tcPr>
            <w:tcW w:w="3363" w:type="pct"/>
            <w:vAlign w:val="center"/>
          </w:tcPr>
          <w:p w14:paraId="370BE598" w14:textId="77777777" w:rsidR="00DA300A" w:rsidRPr="004A4215" w:rsidRDefault="00DA300A" w:rsidP="00592988">
            <w:pPr>
              <w:contextualSpacing/>
              <w:mirrorIndents/>
              <w:rPr>
                <w:rFonts w:ascii="Arial" w:hAnsi="Arial" w:cs="Arial"/>
                <w:sz w:val="18"/>
                <w:szCs w:val="18"/>
              </w:rPr>
            </w:pPr>
            <w:r w:rsidRPr="004A4215">
              <w:rPr>
                <w:rFonts w:ascii="Arial" w:hAnsi="Arial" w:cs="Arial"/>
                <w:sz w:val="18"/>
                <w:szCs w:val="18"/>
              </w:rPr>
              <w:t>Metodología para elaborar la estrategia de Lucha contra la corrupción “Estrategias para la Construcción del Plan Anticorrupción y de Atención al Ciudadano”.</w:t>
            </w:r>
          </w:p>
        </w:tc>
      </w:tr>
      <w:tr w:rsidR="00DA300A" w:rsidRPr="004A4215" w14:paraId="6FF67DA2" w14:textId="77777777" w:rsidTr="00927AE2">
        <w:tc>
          <w:tcPr>
            <w:tcW w:w="1637" w:type="pct"/>
            <w:vAlign w:val="center"/>
          </w:tcPr>
          <w:p w14:paraId="19A239E7" w14:textId="77777777" w:rsidR="00DA300A" w:rsidRPr="004A4215" w:rsidRDefault="00DA300A" w:rsidP="00592988">
            <w:pPr>
              <w:contextualSpacing/>
              <w:mirrorIndents/>
              <w:rPr>
                <w:rFonts w:ascii="Arial" w:hAnsi="Arial" w:cs="Arial"/>
                <w:sz w:val="18"/>
                <w:szCs w:val="18"/>
              </w:rPr>
            </w:pPr>
            <w:r w:rsidRPr="004A4215">
              <w:rPr>
                <w:rFonts w:ascii="Arial" w:hAnsi="Arial" w:cs="Arial"/>
                <w:sz w:val="18"/>
                <w:szCs w:val="18"/>
              </w:rPr>
              <w:t xml:space="preserve">Documento CONPES 3564 </w:t>
            </w:r>
          </w:p>
        </w:tc>
        <w:tc>
          <w:tcPr>
            <w:tcW w:w="3363" w:type="pct"/>
            <w:vAlign w:val="center"/>
          </w:tcPr>
          <w:p w14:paraId="7F941BAB" w14:textId="77777777" w:rsidR="00DA300A" w:rsidRPr="004A4215" w:rsidRDefault="00DA300A" w:rsidP="00592988">
            <w:pPr>
              <w:contextualSpacing/>
              <w:mirrorIndents/>
              <w:rPr>
                <w:rFonts w:ascii="Arial" w:hAnsi="Arial" w:cs="Arial"/>
                <w:sz w:val="18"/>
                <w:szCs w:val="18"/>
              </w:rPr>
            </w:pPr>
            <w:r w:rsidRPr="004A4215">
              <w:rPr>
                <w:rFonts w:ascii="Arial" w:hAnsi="Arial" w:cs="Arial"/>
                <w:sz w:val="18"/>
                <w:szCs w:val="18"/>
              </w:rPr>
              <w:t xml:space="preserve">Define la Política de Rendición de Cuentas de la Rama Ejecutiva del Orden Nacional. </w:t>
            </w:r>
          </w:p>
        </w:tc>
      </w:tr>
      <w:tr w:rsidR="00DA300A" w:rsidRPr="004A4215" w14:paraId="2851F6D2" w14:textId="77777777" w:rsidTr="00927AE2">
        <w:tc>
          <w:tcPr>
            <w:tcW w:w="1637" w:type="pct"/>
            <w:vAlign w:val="center"/>
          </w:tcPr>
          <w:p w14:paraId="5E3E9C1F" w14:textId="77777777" w:rsidR="00DA300A" w:rsidRPr="004A4215" w:rsidRDefault="00DA300A" w:rsidP="00592988">
            <w:pPr>
              <w:contextualSpacing/>
              <w:mirrorIndents/>
              <w:rPr>
                <w:rFonts w:ascii="Arial" w:hAnsi="Arial" w:cs="Arial"/>
                <w:sz w:val="18"/>
                <w:szCs w:val="18"/>
              </w:rPr>
            </w:pPr>
            <w:r w:rsidRPr="004A4215">
              <w:rPr>
                <w:rFonts w:ascii="Arial" w:hAnsi="Arial" w:cs="Arial"/>
                <w:sz w:val="18"/>
                <w:szCs w:val="18"/>
              </w:rPr>
              <w:t>Decreto Distrital 176 de 2010</w:t>
            </w:r>
          </w:p>
        </w:tc>
        <w:tc>
          <w:tcPr>
            <w:tcW w:w="3363" w:type="pct"/>
            <w:vAlign w:val="center"/>
          </w:tcPr>
          <w:p w14:paraId="22F83D3C" w14:textId="77777777" w:rsidR="00DA300A" w:rsidRPr="004A4215" w:rsidRDefault="00DA300A" w:rsidP="00592988">
            <w:pPr>
              <w:contextualSpacing/>
              <w:mirrorIndents/>
              <w:rPr>
                <w:rFonts w:ascii="Arial" w:hAnsi="Arial" w:cs="Arial"/>
                <w:sz w:val="18"/>
                <w:szCs w:val="18"/>
              </w:rPr>
            </w:pPr>
            <w:r w:rsidRPr="004A4215">
              <w:rPr>
                <w:rFonts w:ascii="Arial" w:hAnsi="Arial" w:cs="Arial"/>
                <w:sz w:val="18"/>
                <w:szCs w:val="18"/>
              </w:rPr>
              <w:t xml:space="preserve">Define los lineamientos para la conformación articulada de un Sistema Integrado de Gestión en las entidades del Distrito Capital. </w:t>
            </w:r>
          </w:p>
        </w:tc>
      </w:tr>
      <w:tr w:rsidR="00DA300A" w:rsidRPr="004A4215" w14:paraId="2A928C39" w14:textId="77777777" w:rsidTr="00927AE2">
        <w:tc>
          <w:tcPr>
            <w:tcW w:w="1637" w:type="pct"/>
            <w:vAlign w:val="center"/>
          </w:tcPr>
          <w:p w14:paraId="6B76AFD3" w14:textId="77777777" w:rsidR="00DA300A" w:rsidRPr="004A4215" w:rsidRDefault="00DA300A" w:rsidP="00592988">
            <w:pPr>
              <w:contextualSpacing/>
              <w:mirrorIndents/>
              <w:rPr>
                <w:rFonts w:ascii="Arial" w:hAnsi="Arial" w:cs="Arial"/>
                <w:sz w:val="18"/>
                <w:szCs w:val="18"/>
              </w:rPr>
            </w:pPr>
            <w:r w:rsidRPr="004A4215">
              <w:rPr>
                <w:rFonts w:ascii="Arial" w:hAnsi="Arial" w:cs="Arial"/>
                <w:sz w:val="18"/>
                <w:szCs w:val="18"/>
              </w:rPr>
              <w:t xml:space="preserve">Decreto Distrital 197 de 2014 </w:t>
            </w:r>
          </w:p>
        </w:tc>
        <w:tc>
          <w:tcPr>
            <w:tcW w:w="3363" w:type="pct"/>
            <w:vAlign w:val="center"/>
          </w:tcPr>
          <w:p w14:paraId="4344342D" w14:textId="77777777" w:rsidR="00DA300A" w:rsidRPr="004A4215" w:rsidRDefault="00DA300A" w:rsidP="00592988">
            <w:pPr>
              <w:contextualSpacing/>
              <w:mirrorIndents/>
              <w:rPr>
                <w:rFonts w:ascii="Arial" w:hAnsi="Arial" w:cs="Arial"/>
                <w:sz w:val="18"/>
                <w:szCs w:val="18"/>
              </w:rPr>
            </w:pPr>
            <w:r w:rsidRPr="004A4215">
              <w:rPr>
                <w:rFonts w:ascii="Arial" w:hAnsi="Arial" w:cs="Arial"/>
                <w:sz w:val="18"/>
                <w:szCs w:val="18"/>
              </w:rPr>
              <w:t xml:space="preserve">Por medio del cual se adopta la Política Pública Distrital de Servicio a la Ciudadanía en la ciudad de Bogotá D.C. </w:t>
            </w:r>
          </w:p>
        </w:tc>
      </w:tr>
      <w:tr w:rsidR="00DA300A" w:rsidRPr="004A4215" w14:paraId="796A33ED" w14:textId="77777777" w:rsidTr="00927AE2">
        <w:tc>
          <w:tcPr>
            <w:tcW w:w="1637" w:type="pct"/>
            <w:vAlign w:val="center"/>
          </w:tcPr>
          <w:p w14:paraId="531A336F" w14:textId="77777777" w:rsidR="00DA300A" w:rsidRPr="004A4215" w:rsidRDefault="00DA300A" w:rsidP="00592988">
            <w:pPr>
              <w:contextualSpacing/>
              <w:mirrorIndents/>
              <w:rPr>
                <w:rFonts w:ascii="Arial" w:hAnsi="Arial" w:cs="Arial"/>
                <w:sz w:val="18"/>
                <w:szCs w:val="18"/>
              </w:rPr>
            </w:pPr>
            <w:r w:rsidRPr="004A4215">
              <w:rPr>
                <w:rFonts w:ascii="Arial" w:hAnsi="Arial" w:cs="Arial"/>
                <w:sz w:val="18"/>
                <w:szCs w:val="18"/>
              </w:rPr>
              <w:t>Ley 1753 de 2015</w:t>
            </w:r>
          </w:p>
        </w:tc>
        <w:tc>
          <w:tcPr>
            <w:tcW w:w="3363" w:type="pct"/>
            <w:vAlign w:val="center"/>
          </w:tcPr>
          <w:p w14:paraId="2F34032A" w14:textId="77777777" w:rsidR="00DA300A" w:rsidRPr="004A4215" w:rsidRDefault="00DA300A" w:rsidP="00592988">
            <w:pPr>
              <w:contextualSpacing/>
              <w:mirrorIndents/>
              <w:rPr>
                <w:rFonts w:ascii="Arial" w:hAnsi="Arial" w:cs="Arial"/>
                <w:sz w:val="18"/>
                <w:szCs w:val="18"/>
              </w:rPr>
            </w:pPr>
            <w:r w:rsidRPr="004A4215">
              <w:rPr>
                <w:rFonts w:ascii="Arial" w:hAnsi="Arial" w:cs="Arial"/>
                <w:sz w:val="18"/>
                <w:szCs w:val="18"/>
              </w:rPr>
              <w:t>Adopta el Modelo Integrado de Planeación y Gestión, versión 2, el cual incluye en la dimensión del Talento Humano, una política de integridad y el código de integridad del servicio público</w:t>
            </w:r>
          </w:p>
        </w:tc>
      </w:tr>
      <w:tr w:rsidR="00DA300A" w:rsidRPr="004A4215" w14:paraId="0153A9F0" w14:textId="77777777" w:rsidTr="00927AE2">
        <w:tc>
          <w:tcPr>
            <w:tcW w:w="1637" w:type="pct"/>
            <w:vAlign w:val="center"/>
          </w:tcPr>
          <w:p w14:paraId="7A570AD9" w14:textId="77777777" w:rsidR="00DA300A" w:rsidRPr="004A4215" w:rsidRDefault="00DA300A" w:rsidP="00592988">
            <w:pPr>
              <w:contextualSpacing/>
              <w:mirrorIndents/>
              <w:rPr>
                <w:rFonts w:ascii="Arial" w:hAnsi="Arial" w:cs="Arial"/>
                <w:sz w:val="18"/>
                <w:szCs w:val="18"/>
              </w:rPr>
            </w:pPr>
            <w:r w:rsidRPr="004A4215">
              <w:rPr>
                <w:rFonts w:ascii="Arial" w:hAnsi="Arial" w:cs="Arial"/>
                <w:sz w:val="18"/>
                <w:szCs w:val="18"/>
              </w:rPr>
              <w:t xml:space="preserve">Decreto Distrital 118 de 2018 </w:t>
            </w:r>
          </w:p>
        </w:tc>
        <w:tc>
          <w:tcPr>
            <w:tcW w:w="3363" w:type="pct"/>
            <w:vAlign w:val="center"/>
          </w:tcPr>
          <w:p w14:paraId="78481B7E" w14:textId="77777777" w:rsidR="00DA300A" w:rsidRPr="004A4215" w:rsidRDefault="00DA300A" w:rsidP="00592988">
            <w:pPr>
              <w:contextualSpacing/>
              <w:mirrorIndents/>
              <w:rPr>
                <w:rFonts w:ascii="Arial" w:hAnsi="Arial" w:cs="Arial"/>
                <w:sz w:val="18"/>
                <w:szCs w:val="18"/>
              </w:rPr>
            </w:pPr>
            <w:r w:rsidRPr="004A4215">
              <w:rPr>
                <w:rFonts w:ascii="Arial" w:hAnsi="Arial" w:cs="Arial"/>
                <w:sz w:val="18"/>
                <w:szCs w:val="18"/>
              </w:rPr>
              <w:t>Por el cual se adopta el Código de Integridad del Servicio Público.</w:t>
            </w:r>
          </w:p>
        </w:tc>
      </w:tr>
    </w:tbl>
    <w:p w14:paraId="01AB04BA" w14:textId="77777777" w:rsidR="00DA300A" w:rsidRPr="00F215F8" w:rsidRDefault="00DA300A" w:rsidP="00592988">
      <w:pPr>
        <w:contextualSpacing/>
        <w:mirrorIndents/>
        <w:rPr>
          <w:rFonts w:ascii="Arial" w:hAnsi="Arial" w:cs="Arial"/>
        </w:rPr>
      </w:pPr>
    </w:p>
    <w:p w14:paraId="18E11151" w14:textId="77777777" w:rsidR="00DA300A" w:rsidRPr="00F215F8" w:rsidRDefault="00DA300A" w:rsidP="00592988">
      <w:pPr>
        <w:contextualSpacing/>
        <w:mirrorIndents/>
        <w:rPr>
          <w:rFonts w:ascii="Arial" w:hAnsi="Arial" w:cs="Arial"/>
        </w:rPr>
      </w:pPr>
    </w:p>
    <w:p w14:paraId="0D6202D1" w14:textId="6F85B691" w:rsidR="00DA300A" w:rsidRPr="008D0D2B" w:rsidRDefault="00DA300A" w:rsidP="00CC5C5B">
      <w:pPr>
        <w:pStyle w:val="Ttulo1"/>
        <w:numPr>
          <w:ilvl w:val="1"/>
          <w:numId w:val="37"/>
        </w:numPr>
        <w:spacing w:before="0"/>
        <w:ind w:left="1134" w:hanging="425"/>
        <w:jc w:val="both"/>
        <w:rPr>
          <w:rFonts w:ascii="Arial" w:hAnsi="Arial" w:cs="Arial"/>
          <w:color w:val="0D0D0D" w:themeColor="text1" w:themeTint="F2"/>
          <w:sz w:val="24"/>
          <w:szCs w:val="24"/>
        </w:rPr>
      </w:pPr>
      <w:bookmarkStart w:id="16" w:name="_Toc31394965"/>
      <w:r w:rsidRPr="008D0D2B">
        <w:rPr>
          <w:rFonts w:ascii="Arial" w:hAnsi="Arial" w:cs="Arial"/>
          <w:color w:val="0D0D0D" w:themeColor="text1" w:themeTint="F2"/>
          <w:sz w:val="24"/>
          <w:szCs w:val="24"/>
        </w:rPr>
        <w:t>LÍNEA BASE COMPONENTES DEL PLAN ANTICORRUPCIÓN Y DE ATENCIÓN A</w:t>
      </w:r>
      <w:r w:rsidR="008D0D2B">
        <w:rPr>
          <w:rFonts w:ascii="Arial" w:hAnsi="Arial" w:cs="Arial"/>
          <w:color w:val="0D0D0D" w:themeColor="text1" w:themeTint="F2"/>
          <w:sz w:val="24"/>
          <w:szCs w:val="24"/>
        </w:rPr>
        <w:t xml:space="preserve"> </w:t>
      </w:r>
      <w:r w:rsidRPr="008D0D2B">
        <w:rPr>
          <w:rFonts w:ascii="Arial" w:hAnsi="Arial" w:cs="Arial"/>
          <w:color w:val="0D0D0D" w:themeColor="text1" w:themeTint="F2"/>
          <w:sz w:val="24"/>
          <w:szCs w:val="24"/>
        </w:rPr>
        <w:t>L</w:t>
      </w:r>
      <w:r w:rsidR="008D0D2B">
        <w:rPr>
          <w:rFonts w:ascii="Arial" w:hAnsi="Arial" w:cs="Arial"/>
          <w:color w:val="0D0D0D" w:themeColor="text1" w:themeTint="F2"/>
          <w:sz w:val="24"/>
          <w:szCs w:val="24"/>
        </w:rPr>
        <w:t>A</w:t>
      </w:r>
      <w:r w:rsidRPr="008D0D2B">
        <w:rPr>
          <w:rFonts w:ascii="Arial" w:hAnsi="Arial" w:cs="Arial"/>
          <w:color w:val="0D0D0D" w:themeColor="text1" w:themeTint="F2"/>
          <w:sz w:val="24"/>
          <w:szCs w:val="24"/>
        </w:rPr>
        <w:t xml:space="preserve"> CIUDADAN</w:t>
      </w:r>
      <w:r w:rsidR="008D0D2B">
        <w:rPr>
          <w:rFonts w:ascii="Arial" w:hAnsi="Arial" w:cs="Arial"/>
          <w:color w:val="0D0D0D" w:themeColor="text1" w:themeTint="F2"/>
          <w:sz w:val="24"/>
          <w:szCs w:val="24"/>
        </w:rPr>
        <w:t>ÍA</w:t>
      </w:r>
      <w:bookmarkEnd w:id="16"/>
    </w:p>
    <w:p w14:paraId="51C0CE26" w14:textId="77777777" w:rsidR="00CF6685" w:rsidRDefault="00CF6685" w:rsidP="00CF6685">
      <w:pPr>
        <w:pStyle w:val="Ttulo1"/>
        <w:spacing w:before="0"/>
        <w:jc w:val="both"/>
        <w:rPr>
          <w:rFonts w:ascii="Arial" w:eastAsia="Times New Roman" w:hAnsi="Arial" w:cs="Arial"/>
          <w:b w:val="0"/>
          <w:bCs w:val="0"/>
          <w:color w:val="auto"/>
          <w:sz w:val="20"/>
          <w:szCs w:val="20"/>
          <w:u w:val="single"/>
        </w:rPr>
      </w:pPr>
    </w:p>
    <w:p w14:paraId="5E94B088" w14:textId="0CC80664" w:rsidR="00DA300A" w:rsidRPr="00CF6685" w:rsidRDefault="00CF6685" w:rsidP="00DE51E5">
      <w:pPr>
        <w:pStyle w:val="Ttulo1"/>
        <w:numPr>
          <w:ilvl w:val="2"/>
          <w:numId w:val="37"/>
        </w:numPr>
        <w:spacing w:before="0"/>
        <w:jc w:val="both"/>
        <w:rPr>
          <w:rFonts w:ascii="Arial" w:hAnsi="Arial" w:cs="Arial"/>
          <w:color w:val="0D0D0D" w:themeColor="text1" w:themeTint="F2"/>
          <w:sz w:val="24"/>
          <w:szCs w:val="24"/>
        </w:rPr>
      </w:pPr>
      <w:bookmarkStart w:id="17" w:name="_Toc31394966"/>
      <w:r>
        <w:rPr>
          <w:rFonts w:ascii="Arial" w:hAnsi="Arial" w:cs="Arial"/>
          <w:color w:val="0D0D0D" w:themeColor="text1" w:themeTint="F2"/>
          <w:sz w:val="24"/>
          <w:szCs w:val="24"/>
        </w:rPr>
        <w:t>Aspectos generales.</w:t>
      </w:r>
      <w:bookmarkEnd w:id="17"/>
    </w:p>
    <w:p w14:paraId="40AB0E3A" w14:textId="77777777" w:rsidR="00DA300A" w:rsidRPr="00F215F8" w:rsidRDefault="00DA300A" w:rsidP="00592988">
      <w:pPr>
        <w:jc w:val="both"/>
        <w:rPr>
          <w:rFonts w:ascii="Arial" w:hAnsi="Arial" w:cs="Arial"/>
        </w:rPr>
      </w:pPr>
    </w:p>
    <w:p w14:paraId="7D4D955E" w14:textId="10FA50D5" w:rsidR="00DA300A" w:rsidRPr="00F215F8" w:rsidRDefault="00DA300A" w:rsidP="00592988">
      <w:pPr>
        <w:jc w:val="both"/>
        <w:rPr>
          <w:rFonts w:ascii="Arial" w:hAnsi="Arial" w:cs="Arial"/>
        </w:rPr>
      </w:pPr>
      <w:r w:rsidRPr="00F215F8">
        <w:rPr>
          <w:rFonts w:ascii="Arial" w:hAnsi="Arial" w:cs="Arial"/>
        </w:rPr>
        <w:t xml:space="preserve">De acuerdo con la evaluación realizada por la Asesoría de Control Interno, con corte a diciembre de 2018, el IDPC alcanzó un </w:t>
      </w:r>
      <w:r w:rsidR="00592988">
        <w:rPr>
          <w:rFonts w:ascii="Arial" w:hAnsi="Arial" w:cs="Arial"/>
          <w:b/>
          <w:bCs/>
        </w:rPr>
        <w:t>89</w:t>
      </w:r>
      <w:r w:rsidRPr="00F215F8">
        <w:rPr>
          <w:rFonts w:ascii="Arial" w:hAnsi="Arial" w:cs="Arial"/>
          <w:b/>
          <w:bCs/>
        </w:rPr>
        <w:t>,</w:t>
      </w:r>
      <w:r w:rsidR="00592988">
        <w:rPr>
          <w:rFonts w:ascii="Arial" w:hAnsi="Arial" w:cs="Arial"/>
          <w:b/>
          <w:bCs/>
        </w:rPr>
        <w:t>72</w:t>
      </w:r>
      <w:r w:rsidRPr="00F215F8">
        <w:rPr>
          <w:rFonts w:ascii="Arial" w:hAnsi="Arial" w:cs="Arial"/>
          <w:b/>
          <w:bCs/>
        </w:rPr>
        <w:t xml:space="preserve">% </w:t>
      </w:r>
      <w:r w:rsidRPr="00F215F8">
        <w:rPr>
          <w:rFonts w:ascii="Arial" w:hAnsi="Arial" w:cs="Arial"/>
        </w:rPr>
        <w:t>de cumplimiento de los criterios establecidos en las disposiciones vigentes sobre el PAAC, donde el componente</w:t>
      </w:r>
      <w:r w:rsidR="00592988">
        <w:rPr>
          <w:rFonts w:ascii="Arial" w:hAnsi="Arial" w:cs="Arial"/>
        </w:rPr>
        <w:t xml:space="preserve"> de “</w:t>
      </w:r>
      <w:r w:rsidR="00592988" w:rsidRPr="00592988">
        <w:rPr>
          <w:rFonts w:ascii="Arial" w:hAnsi="Arial" w:cs="Arial"/>
        </w:rPr>
        <w:t>Gestión del Riesgo de Corrupción</w:t>
      </w:r>
      <w:r w:rsidR="00592988">
        <w:rPr>
          <w:rFonts w:ascii="Arial" w:hAnsi="Arial" w:cs="Arial"/>
        </w:rPr>
        <w:t>” y de</w:t>
      </w:r>
      <w:r w:rsidRPr="00F215F8">
        <w:rPr>
          <w:rFonts w:ascii="Arial" w:hAnsi="Arial" w:cs="Arial"/>
        </w:rPr>
        <w:t xml:space="preserve"> </w:t>
      </w:r>
      <w:r w:rsidR="00592988">
        <w:rPr>
          <w:rFonts w:ascii="Arial" w:hAnsi="Arial" w:cs="Arial"/>
        </w:rPr>
        <w:t>“</w:t>
      </w:r>
      <w:r w:rsidRPr="00F215F8">
        <w:rPr>
          <w:rFonts w:ascii="Arial" w:hAnsi="Arial" w:cs="Arial"/>
        </w:rPr>
        <w:t>Rendición de Cuentas</w:t>
      </w:r>
      <w:r w:rsidR="00592988">
        <w:rPr>
          <w:rFonts w:ascii="Arial" w:hAnsi="Arial" w:cs="Arial"/>
        </w:rPr>
        <w:t>” se desarrollaron</w:t>
      </w:r>
      <w:r w:rsidRPr="00F215F8">
        <w:rPr>
          <w:rFonts w:ascii="Arial" w:hAnsi="Arial" w:cs="Arial"/>
        </w:rPr>
        <w:t xml:space="preserve"> en un 100%, seguido </w:t>
      </w:r>
      <w:r w:rsidR="00592988">
        <w:rPr>
          <w:rFonts w:ascii="Arial" w:hAnsi="Arial" w:cs="Arial"/>
        </w:rPr>
        <w:t>por el</w:t>
      </w:r>
      <w:r w:rsidRPr="00F215F8">
        <w:rPr>
          <w:rFonts w:ascii="Arial" w:hAnsi="Arial" w:cs="Arial"/>
        </w:rPr>
        <w:t xml:space="preserve"> componente </w:t>
      </w:r>
      <w:r w:rsidR="00592988">
        <w:rPr>
          <w:rFonts w:ascii="Arial" w:hAnsi="Arial" w:cs="Arial"/>
        </w:rPr>
        <w:t>“Iniciativas Adicionales” con un 88,57%, el componente “</w:t>
      </w:r>
      <w:r w:rsidRPr="00F215F8">
        <w:rPr>
          <w:rFonts w:ascii="Arial" w:hAnsi="Arial" w:cs="Arial"/>
        </w:rPr>
        <w:t>Transparencia y acceso a la información</w:t>
      </w:r>
      <w:r w:rsidR="00592988">
        <w:rPr>
          <w:rFonts w:ascii="Arial" w:hAnsi="Arial" w:cs="Arial"/>
        </w:rPr>
        <w:t>”</w:t>
      </w:r>
      <w:r w:rsidRPr="00F215F8">
        <w:rPr>
          <w:rFonts w:ascii="Arial" w:hAnsi="Arial" w:cs="Arial"/>
        </w:rPr>
        <w:t xml:space="preserve"> con </w:t>
      </w:r>
      <w:r w:rsidR="00592988">
        <w:rPr>
          <w:rFonts w:ascii="Arial" w:hAnsi="Arial" w:cs="Arial"/>
        </w:rPr>
        <w:t>un 82</w:t>
      </w:r>
      <w:r w:rsidRPr="00F215F8">
        <w:rPr>
          <w:rFonts w:ascii="Arial" w:hAnsi="Arial" w:cs="Arial"/>
        </w:rPr>
        <w:t>,</w:t>
      </w:r>
      <w:r w:rsidR="00592988">
        <w:rPr>
          <w:rFonts w:ascii="Arial" w:hAnsi="Arial" w:cs="Arial"/>
        </w:rPr>
        <w:t>50</w:t>
      </w:r>
      <w:r w:rsidRPr="00F215F8">
        <w:rPr>
          <w:rFonts w:ascii="Arial" w:hAnsi="Arial" w:cs="Arial"/>
        </w:rPr>
        <w:t>%</w:t>
      </w:r>
      <w:r w:rsidR="00592988">
        <w:rPr>
          <w:rFonts w:ascii="Arial" w:hAnsi="Arial" w:cs="Arial"/>
        </w:rPr>
        <w:t xml:space="preserve"> y finalmente el componente “</w:t>
      </w:r>
      <w:r w:rsidR="00592988" w:rsidRPr="00F215F8">
        <w:rPr>
          <w:rFonts w:ascii="Arial" w:hAnsi="Arial" w:cs="Arial"/>
        </w:rPr>
        <w:t>Servicio al Ciudadano</w:t>
      </w:r>
      <w:r w:rsidR="00592988">
        <w:rPr>
          <w:rFonts w:ascii="Arial" w:hAnsi="Arial" w:cs="Arial"/>
        </w:rPr>
        <w:t>” con 77</w:t>
      </w:r>
      <w:r w:rsidR="00592988" w:rsidRPr="00F215F8">
        <w:rPr>
          <w:rFonts w:ascii="Arial" w:hAnsi="Arial" w:cs="Arial"/>
        </w:rPr>
        <w:t>,</w:t>
      </w:r>
      <w:r w:rsidR="00592988">
        <w:rPr>
          <w:rFonts w:ascii="Arial" w:hAnsi="Arial" w:cs="Arial"/>
        </w:rPr>
        <w:t>52</w:t>
      </w:r>
      <w:r w:rsidR="00592988" w:rsidRPr="00F215F8">
        <w:rPr>
          <w:rFonts w:ascii="Arial" w:hAnsi="Arial" w:cs="Arial"/>
        </w:rPr>
        <w:t>%</w:t>
      </w:r>
      <w:r w:rsidR="00592988">
        <w:rPr>
          <w:rFonts w:ascii="Arial" w:hAnsi="Arial" w:cs="Arial"/>
        </w:rPr>
        <w:t>”</w:t>
      </w:r>
      <w:r w:rsidRPr="00F215F8">
        <w:rPr>
          <w:rFonts w:ascii="Arial" w:hAnsi="Arial" w:cs="Arial"/>
        </w:rPr>
        <w:t>.</w:t>
      </w:r>
    </w:p>
    <w:p w14:paraId="2468303C" w14:textId="77777777" w:rsidR="00DA300A" w:rsidRPr="00F215F8" w:rsidRDefault="00DA300A" w:rsidP="00592988">
      <w:pPr>
        <w:jc w:val="both"/>
        <w:rPr>
          <w:rFonts w:ascii="Arial" w:hAnsi="Arial" w:cs="Arial"/>
        </w:rPr>
      </w:pPr>
    </w:p>
    <w:p w14:paraId="0B27087E" w14:textId="22681022" w:rsidR="00592988" w:rsidRPr="00956C2D" w:rsidRDefault="00592988" w:rsidP="00592988">
      <w:pPr>
        <w:jc w:val="both"/>
        <w:rPr>
          <w:rFonts w:ascii="Arial" w:hAnsi="Arial" w:cs="Arial"/>
        </w:rPr>
      </w:pPr>
      <w:r w:rsidRPr="00592988">
        <w:rPr>
          <w:rFonts w:ascii="Arial" w:hAnsi="Arial" w:cs="Arial"/>
        </w:rPr>
        <w:t>A continuación, se presenta el d</w:t>
      </w:r>
      <w:r w:rsidR="00DA300A" w:rsidRPr="00592988">
        <w:rPr>
          <w:rFonts w:ascii="Arial" w:hAnsi="Arial" w:cs="Arial"/>
        </w:rPr>
        <w:t>etalle</w:t>
      </w:r>
      <w:r w:rsidRPr="00592988">
        <w:rPr>
          <w:rFonts w:ascii="Arial" w:hAnsi="Arial" w:cs="Arial"/>
        </w:rPr>
        <w:t xml:space="preserve"> </w:t>
      </w:r>
      <w:r w:rsidR="00956C2D">
        <w:rPr>
          <w:rFonts w:ascii="Arial" w:hAnsi="Arial" w:cs="Arial"/>
        </w:rPr>
        <w:t xml:space="preserve">de avance </w:t>
      </w:r>
      <w:r w:rsidRPr="00592988">
        <w:rPr>
          <w:rFonts w:ascii="Arial" w:hAnsi="Arial" w:cs="Arial"/>
        </w:rPr>
        <w:t>por componentes y subcomponentes</w:t>
      </w:r>
      <w:r w:rsidR="00956C2D">
        <w:rPr>
          <w:rFonts w:ascii="Arial" w:hAnsi="Arial" w:cs="Arial"/>
        </w:rPr>
        <w:t xml:space="preserve"> a 31 de diciembre de 2019</w:t>
      </w:r>
      <w:r w:rsidR="00DA300A" w:rsidRPr="00592988">
        <w:rPr>
          <w:rFonts w:ascii="Arial" w:hAnsi="Arial" w:cs="Arial"/>
        </w:rPr>
        <w:t>:</w:t>
      </w:r>
    </w:p>
    <w:p w14:paraId="38106CEA" w14:textId="4C8E83BB" w:rsidR="0011647D" w:rsidRPr="006E5BAC" w:rsidRDefault="0011647D" w:rsidP="00592988">
      <w:pPr>
        <w:jc w:val="both"/>
        <w:rPr>
          <w:rFonts w:ascii="Arial" w:hAnsi="Arial" w:cs="Arial"/>
          <w:i/>
          <w:u w:val="single"/>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
        <w:gridCol w:w="1904"/>
        <w:gridCol w:w="3469"/>
        <w:gridCol w:w="1812"/>
        <w:gridCol w:w="1857"/>
      </w:tblGrid>
      <w:tr w:rsidR="00E363C9" w:rsidRPr="002F2D0D" w14:paraId="6CB6CD15" w14:textId="77777777" w:rsidTr="004A4215">
        <w:trPr>
          <w:trHeight w:val="575"/>
          <w:tblHeader/>
        </w:trPr>
        <w:tc>
          <w:tcPr>
            <w:tcW w:w="189" w:type="pct"/>
            <w:shd w:val="clear" w:color="auto" w:fill="4BACC6" w:themeFill="accent5"/>
            <w:vAlign w:val="center"/>
          </w:tcPr>
          <w:p w14:paraId="41AF8DB0" w14:textId="77777777" w:rsidR="00592988" w:rsidRPr="002F2D0D" w:rsidRDefault="00592988" w:rsidP="00592988">
            <w:pPr>
              <w:pStyle w:val="TableParagraph"/>
              <w:jc w:val="center"/>
              <w:rPr>
                <w:rFonts w:ascii="Arial" w:hAnsi="Arial" w:cs="Arial"/>
                <w:b/>
                <w:sz w:val="18"/>
                <w:szCs w:val="18"/>
              </w:rPr>
            </w:pPr>
            <w:r w:rsidRPr="002F2D0D">
              <w:rPr>
                <w:rFonts w:ascii="Arial" w:hAnsi="Arial" w:cs="Arial"/>
                <w:b/>
                <w:sz w:val="18"/>
                <w:szCs w:val="18"/>
              </w:rPr>
              <w:t>No.</w:t>
            </w:r>
          </w:p>
        </w:tc>
        <w:tc>
          <w:tcPr>
            <w:tcW w:w="1013" w:type="pct"/>
            <w:shd w:val="clear" w:color="auto" w:fill="4BACC6" w:themeFill="accent5"/>
            <w:vAlign w:val="center"/>
          </w:tcPr>
          <w:p w14:paraId="296DA962" w14:textId="77777777" w:rsidR="00592988" w:rsidRPr="002F2D0D" w:rsidRDefault="00592988" w:rsidP="00592988">
            <w:pPr>
              <w:pStyle w:val="TableParagraph"/>
              <w:jc w:val="center"/>
              <w:rPr>
                <w:rFonts w:ascii="Arial" w:hAnsi="Arial" w:cs="Arial"/>
                <w:b/>
                <w:sz w:val="18"/>
                <w:szCs w:val="18"/>
              </w:rPr>
            </w:pPr>
            <w:r w:rsidRPr="002F2D0D">
              <w:rPr>
                <w:rFonts w:ascii="Arial" w:hAnsi="Arial" w:cs="Arial"/>
                <w:b/>
                <w:sz w:val="18"/>
                <w:szCs w:val="18"/>
              </w:rPr>
              <w:t>Componente</w:t>
            </w:r>
          </w:p>
        </w:tc>
        <w:tc>
          <w:tcPr>
            <w:tcW w:w="1846" w:type="pct"/>
            <w:shd w:val="clear" w:color="auto" w:fill="4BACC6" w:themeFill="accent5"/>
            <w:vAlign w:val="center"/>
          </w:tcPr>
          <w:p w14:paraId="1CF48681" w14:textId="77777777" w:rsidR="00592988" w:rsidRPr="002F2D0D" w:rsidRDefault="00592988" w:rsidP="00592988">
            <w:pPr>
              <w:pStyle w:val="TableParagraph"/>
              <w:jc w:val="center"/>
              <w:rPr>
                <w:rFonts w:ascii="Arial" w:hAnsi="Arial" w:cs="Arial"/>
                <w:b/>
                <w:sz w:val="18"/>
                <w:szCs w:val="18"/>
              </w:rPr>
            </w:pPr>
            <w:r w:rsidRPr="002F2D0D">
              <w:rPr>
                <w:rFonts w:ascii="Arial" w:hAnsi="Arial" w:cs="Arial"/>
                <w:b/>
                <w:sz w:val="18"/>
                <w:szCs w:val="18"/>
              </w:rPr>
              <w:t>Subcomponentes</w:t>
            </w:r>
          </w:p>
        </w:tc>
        <w:tc>
          <w:tcPr>
            <w:tcW w:w="963" w:type="pct"/>
            <w:shd w:val="clear" w:color="auto" w:fill="4BACC6" w:themeFill="accent5"/>
            <w:vAlign w:val="center"/>
          </w:tcPr>
          <w:p w14:paraId="6BD8B9EF" w14:textId="77777777" w:rsidR="00592988" w:rsidRPr="002F2D0D" w:rsidRDefault="00592988" w:rsidP="00E363C9">
            <w:pPr>
              <w:pStyle w:val="TableParagraph"/>
              <w:ind w:right="-35"/>
              <w:jc w:val="center"/>
              <w:rPr>
                <w:rFonts w:ascii="Arial" w:hAnsi="Arial" w:cs="Arial"/>
                <w:b/>
                <w:sz w:val="18"/>
                <w:szCs w:val="18"/>
              </w:rPr>
            </w:pPr>
            <w:r w:rsidRPr="002F2D0D">
              <w:rPr>
                <w:rFonts w:ascii="Arial" w:hAnsi="Arial" w:cs="Arial"/>
                <w:b/>
                <w:sz w:val="18"/>
                <w:szCs w:val="18"/>
              </w:rPr>
              <w:t>% de Avance por componente</w:t>
            </w:r>
          </w:p>
        </w:tc>
        <w:tc>
          <w:tcPr>
            <w:tcW w:w="988" w:type="pct"/>
            <w:shd w:val="clear" w:color="auto" w:fill="4BACC6" w:themeFill="accent5"/>
            <w:vAlign w:val="center"/>
          </w:tcPr>
          <w:p w14:paraId="7461F311" w14:textId="77777777" w:rsidR="00592988" w:rsidRPr="002F2D0D" w:rsidRDefault="00592988" w:rsidP="004718A8">
            <w:pPr>
              <w:pStyle w:val="TableParagraph"/>
              <w:tabs>
                <w:tab w:val="left" w:pos="1696"/>
              </w:tabs>
              <w:ind w:right="157"/>
              <w:jc w:val="center"/>
              <w:rPr>
                <w:rFonts w:ascii="Arial" w:hAnsi="Arial" w:cs="Arial"/>
                <w:b/>
                <w:sz w:val="18"/>
                <w:szCs w:val="18"/>
              </w:rPr>
            </w:pPr>
            <w:r w:rsidRPr="002F2D0D">
              <w:rPr>
                <w:rFonts w:ascii="Arial" w:hAnsi="Arial" w:cs="Arial"/>
                <w:b/>
                <w:sz w:val="18"/>
                <w:szCs w:val="18"/>
              </w:rPr>
              <w:t>% de Avance por componente</w:t>
            </w:r>
          </w:p>
        </w:tc>
      </w:tr>
      <w:tr w:rsidR="00592988" w:rsidRPr="002F2D0D" w14:paraId="04A615F1" w14:textId="77777777" w:rsidTr="004A4215">
        <w:trPr>
          <w:trHeight w:val="229"/>
        </w:trPr>
        <w:tc>
          <w:tcPr>
            <w:tcW w:w="189" w:type="pct"/>
            <w:vMerge w:val="restart"/>
            <w:shd w:val="clear" w:color="auto" w:fill="92CDDC" w:themeFill="accent5" w:themeFillTint="99"/>
            <w:vAlign w:val="center"/>
          </w:tcPr>
          <w:p w14:paraId="6A0EF6FC" w14:textId="77777777" w:rsidR="00592988" w:rsidRPr="002F2D0D" w:rsidRDefault="00592988" w:rsidP="00592988">
            <w:pPr>
              <w:pStyle w:val="TableParagraph"/>
              <w:jc w:val="center"/>
              <w:rPr>
                <w:rFonts w:ascii="Arial" w:hAnsi="Arial" w:cs="Arial"/>
                <w:sz w:val="18"/>
                <w:szCs w:val="18"/>
              </w:rPr>
            </w:pPr>
            <w:r w:rsidRPr="002F2D0D">
              <w:rPr>
                <w:rFonts w:ascii="Arial" w:hAnsi="Arial" w:cs="Arial"/>
                <w:sz w:val="18"/>
                <w:szCs w:val="18"/>
              </w:rPr>
              <w:t>1</w:t>
            </w:r>
          </w:p>
        </w:tc>
        <w:tc>
          <w:tcPr>
            <w:tcW w:w="1013" w:type="pct"/>
            <w:vMerge w:val="restart"/>
            <w:shd w:val="clear" w:color="auto" w:fill="92CDDC" w:themeFill="accent5" w:themeFillTint="99"/>
            <w:vAlign w:val="center"/>
          </w:tcPr>
          <w:p w14:paraId="5B26153C" w14:textId="77777777" w:rsidR="00592988" w:rsidRPr="002F2D0D" w:rsidRDefault="00592988" w:rsidP="00592988">
            <w:pPr>
              <w:pStyle w:val="TableParagraph"/>
              <w:jc w:val="center"/>
              <w:rPr>
                <w:rFonts w:ascii="Arial" w:hAnsi="Arial" w:cs="Arial"/>
                <w:b/>
                <w:sz w:val="18"/>
                <w:szCs w:val="18"/>
              </w:rPr>
            </w:pPr>
          </w:p>
          <w:p w14:paraId="5F098A05" w14:textId="77777777" w:rsidR="00592988" w:rsidRPr="002F2D0D" w:rsidRDefault="00592988" w:rsidP="00592988">
            <w:pPr>
              <w:pStyle w:val="TableParagraph"/>
              <w:jc w:val="center"/>
              <w:rPr>
                <w:rFonts w:ascii="Arial" w:hAnsi="Arial" w:cs="Arial"/>
                <w:b/>
                <w:sz w:val="18"/>
                <w:szCs w:val="18"/>
              </w:rPr>
            </w:pPr>
          </w:p>
          <w:p w14:paraId="0C00B8E3" w14:textId="110967D2" w:rsidR="00592988" w:rsidRPr="002F2D0D" w:rsidRDefault="00592988" w:rsidP="00592988">
            <w:pPr>
              <w:pStyle w:val="TableParagraph"/>
              <w:ind w:right="146"/>
              <w:jc w:val="center"/>
              <w:rPr>
                <w:rFonts w:ascii="Arial" w:hAnsi="Arial" w:cs="Arial"/>
                <w:sz w:val="18"/>
                <w:szCs w:val="18"/>
              </w:rPr>
            </w:pPr>
            <w:r w:rsidRPr="002F2D0D">
              <w:rPr>
                <w:rFonts w:ascii="Arial" w:hAnsi="Arial" w:cs="Arial"/>
                <w:sz w:val="18"/>
                <w:szCs w:val="18"/>
              </w:rPr>
              <w:t>Gestión del Riesgo de Corrupción</w:t>
            </w:r>
          </w:p>
        </w:tc>
        <w:tc>
          <w:tcPr>
            <w:tcW w:w="1846" w:type="pct"/>
            <w:vAlign w:val="center"/>
          </w:tcPr>
          <w:p w14:paraId="12C1927E" w14:textId="77777777" w:rsidR="00592988" w:rsidRPr="002F2D0D" w:rsidRDefault="00592988" w:rsidP="00592988">
            <w:pPr>
              <w:pStyle w:val="TableParagraph"/>
              <w:ind w:left="70" w:right="400"/>
              <w:rPr>
                <w:rFonts w:ascii="Arial" w:hAnsi="Arial" w:cs="Arial"/>
                <w:sz w:val="18"/>
                <w:szCs w:val="18"/>
              </w:rPr>
            </w:pPr>
            <w:r w:rsidRPr="002F2D0D">
              <w:rPr>
                <w:rFonts w:ascii="Arial" w:hAnsi="Arial" w:cs="Arial"/>
                <w:sz w:val="18"/>
                <w:szCs w:val="18"/>
              </w:rPr>
              <w:t>1. Política de Administración de Riesgos de Corrupción</w:t>
            </w:r>
          </w:p>
        </w:tc>
        <w:tc>
          <w:tcPr>
            <w:tcW w:w="963" w:type="pct"/>
            <w:vAlign w:val="center"/>
          </w:tcPr>
          <w:p w14:paraId="271D9DD4" w14:textId="77777777" w:rsidR="00592988" w:rsidRPr="002F2D0D" w:rsidRDefault="00592988" w:rsidP="00592988">
            <w:pPr>
              <w:pStyle w:val="TableParagraph"/>
              <w:jc w:val="center"/>
              <w:rPr>
                <w:rFonts w:ascii="Arial" w:hAnsi="Arial" w:cs="Arial"/>
                <w:sz w:val="18"/>
                <w:szCs w:val="18"/>
              </w:rPr>
            </w:pPr>
            <w:r w:rsidRPr="002F2D0D">
              <w:rPr>
                <w:rFonts w:ascii="Arial" w:hAnsi="Arial" w:cs="Arial"/>
                <w:sz w:val="18"/>
                <w:szCs w:val="18"/>
              </w:rPr>
              <w:t>100%</w:t>
            </w:r>
          </w:p>
        </w:tc>
        <w:tc>
          <w:tcPr>
            <w:tcW w:w="988" w:type="pct"/>
            <w:vMerge w:val="restart"/>
            <w:vAlign w:val="center"/>
          </w:tcPr>
          <w:p w14:paraId="414163FF" w14:textId="77777777" w:rsidR="00592988" w:rsidRPr="002F2D0D" w:rsidRDefault="00592988" w:rsidP="00592988">
            <w:pPr>
              <w:pStyle w:val="TableParagraph"/>
              <w:jc w:val="center"/>
              <w:rPr>
                <w:rFonts w:ascii="Arial" w:hAnsi="Arial" w:cs="Arial"/>
                <w:sz w:val="18"/>
                <w:szCs w:val="18"/>
              </w:rPr>
            </w:pPr>
            <w:r w:rsidRPr="002F2D0D">
              <w:rPr>
                <w:rFonts w:ascii="Arial" w:hAnsi="Arial" w:cs="Arial"/>
                <w:sz w:val="18"/>
                <w:szCs w:val="18"/>
              </w:rPr>
              <w:t>100,00%</w:t>
            </w:r>
          </w:p>
        </w:tc>
      </w:tr>
      <w:tr w:rsidR="00592988" w:rsidRPr="002F2D0D" w14:paraId="71BC6CD6" w14:textId="77777777" w:rsidTr="004A4215">
        <w:trPr>
          <w:trHeight w:val="70"/>
        </w:trPr>
        <w:tc>
          <w:tcPr>
            <w:tcW w:w="189" w:type="pct"/>
            <w:vMerge/>
            <w:shd w:val="clear" w:color="auto" w:fill="92CDDC" w:themeFill="accent5" w:themeFillTint="99"/>
            <w:vAlign w:val="center"/>
          </w:tcPr>
          <w:p w14:paraId="72A46C08" w14:textId="77777777" w:rsidR="00592988" w:rsidRPr="002F2D0D" w:rsidRDefault="00592988" w:rsidP="00592988">
            <w:pPr>
              <w:jc w:val="center"/>
              <w:rPr>
                <w:rFonts w:ascii="Arial" w:hAnsi="Arial" w:cs="Arial"/>
                <w:sz w:val="18"/>
                <w:szCs w:val="18"/>
              </w:rPr>
            </w:pPr>
          </w:p>
        </w:tc>
        <w:tc>
          <w:tcPr>
            <w:tcW w:w="1013" w:type="pct"/>
            <w:vMerge/>
            <w:shd w:val="clear" w:color="auto" w:fill="92CDDC" w:themeFill="accent5" w:themeFillTint="99"/>
            <w:vAlign w:val="center"/>
          </w:tcPr>
          <w:p w14:paraId="28D15290" w14:textId="77777777" w:rsidR="00592988" w:rsidRPr="002F2D0D" w:rsidRDefault="00592988" w:rsidP="00592988">
            <w:pPr>
              <w:jc w:val="center"/>
              <w:rPr>
                <w:rFonts w:ascii="Arial" w:hAnsi="Arial" w:cs="Arial"/>
                <w:sz w:val="18"/>
                <w:szCs w:val="18"/>
              </w:rPr>
            </w:pPr>
          </w:p>
        </w:tc>
        <w:tc>
          <w:tcPr>
            <w:tcW w:w="1846" w:type="pct"/>
            <w:vAlign w:val="center"/>
          </w:tcPr>
          <w:p w14:paraId="01592845" w14:textId="77777777" w:rsidR="00592988" w:rsidRPr="002F2D0D" w:rsidRDefault="00592988" w:rsidP="00592988">
            <w:pPr>
              <w:pStyle w:val="TableParagraph"/>
              <w:ind w:left="70" w:right="589"/>
              <w:rPr>
                <w:rFonts w:ascii="Arial" w:hAnsi="Arial" w:cs="Arial"/>
                <w:sz w:val="18"/>
                <w:szCs w:val="18"/>
              </w:rPr>
            </w:pPr>
            <w:r w:rsidRPr="002F2D0D">
              <w:rPr>
                <w:rFonts w:ascii="Arial" w:hAnsi="Arial" w:cs="Arial"/>
                <w:sz w:val="18"/>
                <w:szCs w:val="18"/>
              </w:rPr>
              <w:t>2. Construcción del mapa de Riesgos de Corrupción</w:t>
            </w:r>
          </w:p>
        </w:tc>
        <w:tc>
          <w:tcPr>
            <w:tcW w:w="963" w:type="pct"/>
            <w:vAlign w:val="center"/>
          </w:tcPr>
          <w:p w14:paraId="546A9D42" w14:textId="77777777" w:rsidR="00592988" w:rsidRPr="002F2D0D" w:rsidRDefault="00592988" w:rsidP="00592988">
            <w:pPr>
              <w:pStyle w:val="TableParagraph"/>
              <w:jc w:val="center"/>
              <w:rPr>
                <w:rFonts w:ascii="Arial" w:hAnsi="Arial" w:cs="Arial"/>
                <w:sz w:val="18"/>
                <w:szCs w:val="18"/>
              </w:rPr>
            </w:pPr>
            <w:r w:rsidRPr="002F2D0D">
              <w:rPr>
                <w:rFonts w:ascii="Arial" w:hAnsi="Arial" w:cs="Arial"/>
                <w:sz w:val="18"/>
                <w:szCs w:val="18"/>
              </w:rPr>
              <w:t>100%</w:t>
            </w:r>
          </w:p>
        </w:tc>
        <w:tc>
          <w:tcPr>
            <w:tcW w:w="988" w:type="pct"/>
            <w:vMerge/>
            <w:vAlign w:val="center"/>
          </w:tcPr>
          <w:p w14:paraId="191FBDAE" w14:textId="77777777" w:rsidR="00592988" w:rsidRPr="002F2D0D" w:rsidRDefault="00592988" w:rsidP="00592988">
            <w:pPr>
              <w:rPr>
                <w:rFonts w:ascii="Arial" w:hAnsi="Arial" w:cs="Arial"/>
                <w:sz w:val="18"/>
                <w:szCs w:val="18"/>
              </w:rPr>
            </w:pPr>
          </w:p>
        </w:tc>
      </w:tr>
      <w:tr w:rsidR="00592988" w:rsidRPr="002F2D0D" w14:paraId="63546A90" w14:textId="77777777" w:rsidTr="004A4215">
        <w:trPr>
          <w:trHeight w:val="261"/>
        </w:trPr>
        <w:tc>
          <w:tcPr>
            <w:tcW w:w="189" w:type="pct"/>
            <w:vMerge/>
            <w:shd w:val="clear" w:color="auto" w:fill="92CDDC" w:themeFill="accent5" w:themeFillTint="99"/>
            <w:vAlign w:val="center"/>
          </w:tcPr>
          <w:p w14:paraId="64A84986" w14:textId="77777777" w:rsidR="00592988" w:rsidRPr="002F2D0D" w:rsidRDefault="00592988" w:rsidP="00592988">
            <w:pPr>
              <w:jc w:val="center"/>
              <w:rPr>
                <w:rFonts w:ascii="Arial" w:hAnsi="Arial" w:cs="Arial"/>
                <w:sz w:val="18"/>
                <w:szCs w:val="18"/>
              </w:rPr>
            </w:pPr>
          </w:p>
        </w:tc>
        <w:tc>
          <w:tcPr>
            <w:tcW w:w="1013" w:type="pct"/>
            <w:vMerge/>
            <w:shd w:val="clear" w:color="auto" w:fill="92CDDC" w:themeFill="accent5" w:themeFillTint="99"/>
            <w:vAlign w:val="center"/>
          </w:tcPr>
          <w:p w14:paraId="27197638" w14:textId="77777777" w:rsidR="00592988" w:rsidRPr="002F2D0D" w:rsidRDefault="00592988" w:rsidP="00592988">
            <w:pPr>
              <w:jc w:val="center"/>
              <w:rPr>
                <w:rFonts w:ascii="Arial" w:hAnsi="Arial" w:cs="Arial"/>
                <w:sz w:val="18"/>
                <w:szCs w:val="18"/>
              </w:rPr>
            </w:pPr>
          </w:p>
        </w:tc>
        <w:tc>
          <w:tcPr>
            <w:tcW w:w="1846" w:type="pct"/>
            <w:vAlign w:val="center"/>
          </w:tcPr>
          <w:p w14:paraId="16D90256" w14:textId="77777777" w:rsidR="00592988" w:rsidRPr="002F2D0D" w:rsidRDefault="00592988" w:rsidP="00592988">
            <w:pPr>
              <w:pStyle w:val="TableParagraph"/>
              <w:ind w:left="70"/>
              <w:rPr>
                <w:rFonts w:ascii="Arial" w:hAnsi="Arial" w:cs="Arial"/>
                <w:sz w:val="18"/>
                <w:szCs w:val="18"/>
              </w:rPr>
            </w:pPr>
            <w:r w:rsidRPr="002F2D0D">
              <w:rPr>
                <w:rFonts w:ascii="Arial" w:hAnsi="Arial" w:cs="Arial"/>
                <w:sz w:val="18"/>
                <w:szCs w:val="18"/>
              </w:rPr>
              <w:t>3. Consulta y divulgación</w:t>
            </w:r>
          </w:p>
        </w:tc>
        <w:tc>
          <w:tcPr>
            <w:tcW w:w="963" w:type="pct"/>
            <w:vAlign w:val="center"/>
          </w:tcPr>
          <w:p w14:paraId="1E3B555E" w14:textId="77777777" w:rsidR="00592988" w:rsidRPr="002F2D0D" w:rsidRDefault="00592988" w:rsidP="00592988">
            <w:pPr>
              <w:pStyle w:val="TableParagraph"/>
              <w:jc w:val="center"/>
              <w:rPr>
                <w:rFonts w:ascii="Arial" w:hAnsi="Arial" w:cs="Arial"/>
                <w:sz w:val="18"/>
                <w:szCs w:val="18"/>
              </w:rPr>
            </w:pPr>
            <w:r w:rsidRPr="002F2D0D">
              <w:rPr>
                <w:rFonts w:ascii="Arial" w:hAnsi="Arial" w:cs="Arial"/>
                <w:sz w:val="18"/>
                <w:szCs w:val="18"/>
              </w:rPr>
              <w:t>100%</w:t>
            </w:r>
          </w:p>
        </w:tc>
        <w:tc>
          <w:tcPr>
            <w:tcW w:w="988" w:type="pct"/>
            <w:vMerge/>
            <w:vAlign w:val="center"/>
          </w:tcPr>
          <w:p w14:paraId="6546AC7F" w14:textId="77777777" w:rsidR="00592988" w:rsidRPr="002F2D0D" w:rsidRDefault="00592988" w:rsidP="00592988">
            <w:pPr>
              <w:rPr>
                <w:rFonts w:ascii="Arial" w:hAnsi="Arial" w:cs="Arial"/>
                <w:sz w:val="18"/>
                <w:szCs w:val="18"/>
              </w:rPr>
            </w:pPr>
          </w:p>
        </w:tc>
      </w:tr>
      <w:tr w:rsidR="00592988" w:rsidRPr="002F2D0D" w14:paraId="3BEB6F9C" w14:textId="77777777" w:rsidTr="004A4215">
        <w:trPr>
          <w:trHeight w:val="277"/>
        </w:trPr>
        <w:tc>
          <w:tcPr>
            <w:tcW w:w="189" w:type="pct"/>
            <w:vMerge/>
            <w:shd w:val="clear" w:color="auto" w:fill="92CDDC" w:themeFill="accent5" w:themeFillTint="99"/>
            <w:vAlign w:val="center"/>
          </w:tcPr>
          <w:p w14:paraId="3888FBC4" w14:textId="77777777" w:rsidR="00592988" w:rsidRPr="002F2D0D" w:rsidRDefault="00592988" w:rsidP="00592988">
            <w:pPr>
              <w:jc w:val="center"/>
              <w:rPr>
                <w:rFonts w:ascii="Arial" w:hAnsi="Arial" w:cs="Arial"/>
                <w:sz w:val="18"/>
                <w:szCs w:val="18"/>
              </w:rPr>
            </w:pPr>
          </w:p>
        </w:tc>
        <w:tc>
          <w:tcPr>
            <w:tcW w:w="1013" w:type="pct"/>
            <w:vMerge/>
            <w:shd w:val="clear" w:color="auto" w:fill="92CDDC" w:themeFill="accent5" w:themeFillTint="99"/>
            <w:vAlign w:val="center"/>
          </w:tcPr>
          <w:p w14:paraId="7A2F65CB" w14:textId="77777777" w:rsidR="00592988" w:rsidRPr="002F2D0D" w:rsidRDefault="00592988" w:rsidP="00592988">
            <w:pPr>
              <w:jc w:val="center"/>
              <w:rPr>
                <w:rFonts w:ascii="Arial" w:hAnsi="Arial" w:cs="Arial"/>
                <w:sz w:val="18"/>
                <w:szCs w:val="18"/>
              </w:rPr>
            </w:pPr>
          </w:p>
        </w:tc>
        <w:tc>
          <w:tcPr>
            <w:tcW w:w="1846" w:type="pct"/>
            <w:vAlign w:val="center"/>
          </w:tcPr>
          <w:p w14:paraId="0761038D" w14:textId="77777777" w:rsidR="00592988" w:rsidRPr="002F2D0D" w:rsidRDefault="00592988" w:rsidP="00592988">
            <w:pPr>
              <w:pStyle w:val="TableParagraph"/>
              <w:ind w:left="70"/>
              <w:rPr>
                <w:rFonts w:ascii="Arial" w:hAnsi="Arial" w:cs="Arial"/>
                <w:sz w:val="18"/>
                <w:szCs w:val="18"/>
              </w:rPr>
            </w:pPr>
            <w:r w:rsidRPr="002F2D0D">
              <w:rPr>
                <w:rFonts w:ascii="Arial" w:hAnsi="Arial" w:cs="Arial"/>
                <w:sz w:val="18"/>
                <w:szCs w:val="18"/>
              </w:rPr>
              <w:t>4. Monitoreo o Revisión</w:t>
            </w:r>
          </w:p>
        </w:tc>
        <w:tc>
          <w:tcPr>
            <w:tcW w:w="963" w:type="pct"/>
            <w:vAlign w:val="center"/>
          </w:tcPr>
          <w:p w14:paraId="2FD1F3CB" w14:textId="77777777" w:rsidR="00592988" w:rsidRPr="002F2D0D" w:rsidRDefault="00592988" w:rsidP="00592988">
            <w:pPr>
              <w:pStyle w:val="TableParagraph"/>
              <w:jc w:val="center"/>
              <w:rPr>
                <w:rFonts w:ascii="Arial" w:hAnsi="Arial" w:cs="Arial"/>
                <w:sz w:val="18"/>
                <w:szCs w:val="18"/>
              </w:rPr>
            </w:pPr>
            <w:r w:rsidRPr="002F2D0D">
              <w:rPr>
                <w:rFonts w:ascii="Arial" w:hAnsi="Arial" w:cs="Arial"/>
                <w:sz w:val="18"/>
                <w:szCs w:val="18"/>
              </w:rPr>
              <w:t>100%</w:t>
            </w:r>
          </w:p>
        </w:tc>
        <w:tc>
          <w:tcPr>
            <w:tcW w:w="988" w:type="pct"/>
            <w:vMerge/>
            <w:vAlign w:val="center"/>
          </w:tcPr>
          <w:p w14:paraId="248275BC" w14:textId="77777777" w:rsidR="00592988" w:rsidRPr="002F2D0D" w:rsidRDefault="00592988" w:rsidP="00592988">
            <w:pPr>
              <w:rPr>
                <w:rFonts w:ascii="Arial" w:hAnsi="Arial" w:cs="Arial"/>
                <w:sz w:val="18"/>
                <w:szCs w:val="18"/>
              </w:rPr>
            </w:pPr>
          </w:p>
        </w:tc>
      </w:tr>
      <w:tr w:rsidR="00592988" w:rsidRPr="002F2D0D" w14:paraId="466F457D" w14:textId="77777777" w:rsidTr="004A4215">
        <w:trPr>
          <w:trHeight w:val="268"/>
        </w:trPr>
        <w:tc>
          <w:tcPr>
            <w:tcW w:w="189" w:type="pct"/>
            <w:vMerge/>
            <w:shd w:val="clear" w:color="auto" w:fill="92CDDC" w:themeFill="accent5" w:themeFillTint="99"/>
            <w:vAlign w:val="center"/>
          </w:tcPr>
          <w:p w14:paraId="51EA3B48" w14:textId="77777777" w:rsidR="00592988" w:rsidRPr="002F2D0D" w:rsidRDefault="00592988" w:rsidP="00592988">
            <w:pPr>
              <w:pStyle w:val="TableParagraph"/>
              <w:jc w:val="center"/>
              <w:rPr>
                <w:rFonts w:ascii="Arial" w:hAnsi="Arial" w:cs="Arial"/>
                <w:sz w:val="18"/>
                <w:szCs w:val="18"/>
              </w:rPr>
            </w:pPr>
          </w:p>
        </w:tc>
        <w:tc>
          <w:tcPr>
            <w:tcW w:w="1013" w:type="pct"/>
            <w:vMerge/>
            <w:shd w:val="clear" w:color="auto" w:fill="92CDDC" w:themeFill="accent5" w:themeFillTint="99"/>
            <w:vAlign w:val="center"/>
          </w:tcPr>
          <w:p w14:paraId="21F1165F" w14:textId="77777777" w:rsidR="00592988" w:rsidRPr="002F2D0D" w:rsidRDefault="00592988" w:rsidP="00592988">
            <w:pPr>
              <w:pStyle w:val="TableParagraph"/>
              <w:jc w:val="center"/>
              <w:rPr>
                <w:rFonts w:ascii="Arial" w:hAnsi="Arial" w:cs="Arial"/>
                <w:sz w:val="18"/>
                <w:szCs w:val="18"/>
              </w:rPr>
            </w:pPr>
          </w:p>
        </w:tc>
        <w:tc>
          <w:tcPr>
            <w:tcW w:w="1846" w:type="pct"/>
            <w:vAlign w:val="center"/>
          </w:tcPr>
          <w:p w14:paraId="38F3EC7D" w14:textId="77777777" w:rsidR="00592988" w:rsidRPr="002F2D0D" w:rsidRDefault="00592988" w:rsidP="00592988">
            <w:pPr>
              <w:pStyle w:val="TableParagraph"/>
              <w:ind w:left="70"/>
              <w:rPr>
                <w:rFonts w:ascii="Arial" w:hAnsi="Arial" w:cs="Arial"/>
                <w:sz w:val="18"/>
                <w:szCs w:val="18"/>
              </w:rPr>
            </w:pPr>
            <w:r w:rsidRPr="002F2D0D">
              <w:rPr>
                <w:rFonts w:ascii="Arial" w:hAnsi="Arial" w:cs="Arial"/>
                <w:sz w:val="18"/>
                <w:szCs w:val="18"/>
              </w:rPr>
              <w:t>5. Seguimiento</w:t>
            </w:r>
          </w:p>
        </w:tc>
        <w:tc>
          <w:tcPr>
            <w:tcW w:w="963" w:type="pct"/>
            <w:vAlign w:val="center"/>
          </w:tcPr>
          <w:p w14:paraId="00C4572C" w14:textId="77777777" w:rsidR="00592988" w:rsidRPr="002F2D0D" w:rsidRDefault="00592988" w:rsidP="00592988">
            <w:pPr>
              <w:pStyle w:val="TableParagraph"/>
              <w:jc w:val="center"/>
              <w:rPr>
                <w:rFonts w:ascii="Arial" w:hAnsi="Arial" w:cs="Arial"/>
                <w:sz w:val="18"/>
                <w:szCs w:val="18"/>
              </w:rPr>
            </w:pPr>
            <w:r w:rsidRPr="002F2D0D">
              <w:rPr>
                <w:rFonts w:ascii="Arial" w:hAnsi="Arial" w:cs="Arial"/>
                <w:sz w:val="18"/>
                <w:szCs w:val="18"/>
              </w:rPr>
              <w:t>100%</w:t>
            </w:r>
          </w:p>
        </w:tc>
        <w:tc>
          <w:tcPr>
            <w:tcW w:w="988" w:type="pct"/>
            <w:vMerge/>
            <w:vAlign w:val="center"/>
          </w:tcPr>
          <w:p w14:paraId="0750EBB5" w14:textId="77777777" w:rsidR="00592988" w:rsidRPr="002F2D0D" w:rsidRDefault="00592988" w:rsidP="00592988">
            <w:pPr>
              <w:pStyle w:val="TableParagraph"/>
              <w:rPr>
                <w:rFonts w:ascii="Arial" w:hAnsi="Arial" w:cs="Arial"/>
                <w:sz w:val="18"/>
                <w:szCs w:val="18"/>
              </w:rPr>
            </w:pPr>
          </w:p>
        </w:tc>
      </w:tr>
      <w:tr w:rsidR="00592988" w:rsidRPr="002F2D0D" w14:paraId="1C91656C" w14:textId="77777777" w:rsidTr="004A4215">
        <w:trPr>
          <w:trHeight w:val="577"/>
        </w:trPr>
        <w:tc>
          <w:tcPr>
            <w:tcW w:w="189" w:type="pct"/>
            <w:shd w:val="clear" w:color="auto" w:fill="92CDDC" w:themeFill="accent5" w:themeFillTint="99"/>
            <w:vAlign w:val="center"/>
          </w:tcPr>
          <w:p w14:paraId="12A7164A" w14:textId="77777777" w:rsidR="00592988" w:rsidRPr="002F2D0D" w:rsidRDefault="00592988" w:rsidP="00592988">
            <w:pPr>
              <w:pStyle w:val="TableParagraph"/>
              <w:jc w:val="center"/>
              <w:rPr>
                <w:rFonts w:ascii="Arial" w:hAnsi="Arial" w:cs="Arial"/>
                <w:sz w:val="18"/>
                <w:szCs w:val="18"/>
              </w:rPr>
            </w:pPr>
            <w:r w:rsidRPr="002F2D0D">
              <w:rPr>
                <w:rFonts w:ascii="Arial" w:hAnsi="Arial" w:cs="Arial"/>
                <w:sz w:val="18"/>
                <w:szCs w:val="18"/>
              </w:rPr>
              <w:t>2</w:t>
            </w:r>
          </w:p>
        </w:tc>
        <w:tc>
          <w:tcPr>
            <w:tcW w:w="1013" w:type="pct"/>
            <w:shd w:val="clear" w:color="auto" w:fill="92CDDC" w:themeFill="accent5" w:themeFillTint="99"/>
            <w:vAlign w:val="center"/>
          </w:tcPr>
          <w:p w14:paraId="640F8FC4" w14:textId="77777777" w:rsidR="00592988" w:rsidRPr="002F2D0D" w:rsidRDefault="00592988" w:rsidP="002F7699">
            <w:pPr>
              <w:pStyle w:val="TableParagraph"/>
              <w:ind w:right="1"/>
              <w:jc w:val="center"/>
              <w:rPr>
                <w:rFonts w:ascii="Arial" w:hAnsi="Arial" w:cs="Arial"/>
                <w:sz w:val="18"/>
                <w:szCs w:val="18"/>
              </w:rPr>
            </w:pPr>
            <w:r w:rsidRPr="002F2D0D">
              <w:rPr>
                <w:rFonts w:ascii="Arial" w:hAnsi="Arial" w:cs="Arial"/>
                <w:sz w:val="18"/>
                <w:szCs w:val="18"/>
              </w:rPr>
              <w:t>Racionalización de trámites</w:t>
            </w:r>
          </w:p>
        </w:tc>
        <w:tc>
          <w:tcPr>
            <w:tcW w:w="1846" w:type="pct"/>
            <w:vAlign w:val="center"/>
          </w:tcPr>
          <w:p w14:paraId="440B3FD3" w14:textId="2931ECCA" w:rsidR="00592988" w:rsidRPr="002F2D0D" w:rsidRDefault="00592988" w:rsidP="00592988">
            <w:pPr>
              <w:pStyle w:val="TableParagraph"/>
              <w:ind w:left="70" w:right="113"/>
              <w:rPr>
                <w:rFonts w:ascii="Arial" w:hAnsi="Arial" w:cs="Arial"/>
                <w:sz w:val="18"/>
                <w:szCs w:val="18"/>
              </w:rPr>
            </w:pPr>
            <w:r w:rsidRPr="002F2D0D">
              <w:rPr>
                <w:rFonts w:ascii="Arial" w:hAnsi="Arial" w:cs="Arial"/>
                <w:sz w:val="18"/>
                <w:szCs w:val="18"/>
              </w:rPr>
              <w:t>Otros procedimientos Administrativos de cara al usuario: racionalización administrativa.</w:t>
            </w:r>
          </w:p>
        </w:tc>
        <w:tc>
          <w:tcPr>
            <w:tcW w:w="963" w:type="pct"/>
            <w:vAlign w:val="center"/>
          </w:tcPr>
          <w:p w14:paraId="7E9C5186" w14:textId="77777777" w:rsidR="00592988" w:rsidRPr="002F2D0D" w:rsidRDefault="00592988" w:rsidP="00592988">
            <w:pPr>
              <w:pStyle w:val="TableParagraph"/>
              <w:jc w:val="center"/>
              <w:rPr>
                <w:rFonts w:ascii="Arial" w:hAnsi="Arial" w:cs="Arial"/>
                <w:sz w:val="18"/>
                <w:szCs w:val="18"/>
              </w:rPr>
            </w:pPr>
            <w:r w:rsidRPr="002F2D0D">
              <w:rPr>
                <w:rFonts w:ascii="Arial" w:hAnsi="Arial" w:cs="Arial"/>
                <w:sz w:val="18"/>
                <w:szCs w:val="18"/>
              </w:rPr>
              <w:t>N.A.</w:t>
            </w:r>
          </w:p>
        </w:tc>
        <w:tc>
          <w:tcPr>
            <w:tcW w:w="988" w:type="pct"/>
            <w:vAlign w:val="center"/>
          </w:tcPr>
          <w:p w14:paraId="4DF073A5" w14:textId="77777777" w:rsidR="00592988" w:rsidRPr="002F2D0D" w:rsidRDefault="00592988" w:rsidP="00592988">
            <w:pPr>
              <w:pStyle w:val="TableParagraph"/>
              <w:ind w:left="479" w:right="472"/>
              <w:jc w:val="center"/>
              <w:rPr>
                <w:rFonts w:ascii="Arial" w:hAnsi="Arial" w:cs="Arial"/>
                <w:sz w:val="18"/>
                <w:szCs w:val="18"/>
              </w:rPr>
            </w:pPr>
            <w:r w:rsidRPr="002F2D0D">
              <w:rPr>
                <w:rFonts w:ascii="Arial" w:hAnsi="Arial" w:cs="Arial"/>
                <w:sz w:val="18"/>
                <w:szCs w:val="18"/>
              </w:rPr>
              <w:t>N.A.</w:t>
            </w:r>
          </w:p>
        </w:tc>
      </w:tr>
      <w:tr w:rsidR="00592988" w:rsidRPr="002F2D0D" w14:paraId="57D8DD8E" w14:textId="77777777" w:rsidTr="004A4215">
        <w:trPr>
          <w:trHeight w:val="70"/>
        </w:trPr>
        <w:tc>
          <w:tcPr>
            <w:tcW w:w="189" w:type="pct"/>
            <w:vMerge w:val="restart"/>
            <w:shd w:val="clear" w:color="auto" w:fill="92CDDC" w:themeFill="accent5" w:themeFillTint="99"/>
            <w:vAlign w:val="center"/>
          </w:tcPr>
          <w:p w14:paraId="10ECA9F8" w14:textId="77777777" w:rsidR="00592988" w:rsidRPr="002F2D0D" w:rsidRDefault="00592988" w:rsidP="00592988">
            <w:pPr>
              <w:pStyle w:val="TableParagraph"/>
              <w:jc w:val="center"/>
              <w:rPr>
                <w:rFonts w:ascii="Arial" w:hAnsi="Arial" w:cs="Arial"/>
                <w:b/>
                <w:sz w:val="18"/>
                <w:szCs w:val="18"/>
              </w:rPr>
            </w:pPr>
          </w:p>
          <w:p w14:paraId="3340FCF4" w14:textId="77777777" w:rsidR="00592988" w:rsidRPr="002F2D0D" w:rsidRDefault="00592988" w:rsidP="00592988">
            <w:pPr>
              <w:pStyle w:val="TableParagraph"/>
              <w:jc w:val="center"/>
              <w:rPr>
                <w:rFonts w:ascii="Arial" w:hAnsi="Arial" w:cs="Arial"/>
                <w:sz w:val="18"/>
                <w:szCs w:val="18"/>
              </w:rPr>
            </w:pPr>
            <w:r w:rsidRPr="002F2D0D">
              <w:rPr>
                <w:rFonts w:ascii="Arial" w:hAnsi="Arial" w:cs="Arial"/>
                <w:sz w:val="18"/>
                <w:szCs w:val="18"/>
              </w:rPr>
              <w:t>3</w:t>
            </w:r>
          </w:p>
        </w:tc>
        <w:tc>
          <w:tcPr>
            <w:tcW w:w="1013" w:type="pct"/>
            <w:vMerge w:val="restart"/>
            <w:shd w:val="clear" w:color="auto" w:fill="92CDDC" w:themeFill="accent5" w:themeFillTint="99"/>
            <w:vAlign w:val="center"/>
          </w:tcPr>
          <w:p w14:paraId="730F00A5" w14:textId="77777777" w:rsidR="00592988" w:rsidRPr="002F2D0D" w:rsidRDefault="00592988" w:rsidP="00592988">
            <w:pPr>
              <w:pStyle w:val="TableParagraph"/>
              <w:jc w:val="center"/>
              <w:rPr>
                <w:rFonts w:ascii="Arial" w:hAnsi="Arial" w:cs="Arial"/>
                <w:sz w:val="18"/>
                <w:szCs w:val="18"/>
              </w:rPr>
            </w:pPr>
            <w:r w:rsidRPr="002F2D0D">
              <w:rPr>
                <w:rFonts w:ascii="Arial" w:hAnsi="Arial" w:cs="Arial"/>
                <w:sz w:val="18"/>
                <w:szCs w:val="18"/>
              </w:rPr>
              <w:t>Rendición de Cuentas</w:t>
            </w:r>
          </w:p>
        </w:tc>
        <w:tc>
          <w:tcPr>
            <w:tcW w:w="1846" w:type="pct"/>
            <w:vAlign w:val="center"/>
          </w:tcPr>
          <w:p w14:paraId="2198A577" w14:textId="77777777" w:rsidR="00592988" w:rsidRPr="002F2D0D" w:rsidRDefault="00592988" w:rsidP="00592988">
            <w:pPr>
              <w:pStyle w:val="TableParagraph"/>
              <w:ind w:left="70" w:right="646"/>
              <w:rPr>
                <w:rFonts w:ascii="Arial" w:hAnsi="Arial" w:cs="Arial"/>
                <w:sz w:val="18"/>
                <w:szCs w:val="18"/>
              </w:rPr>
            </w:pPr>
            <w:r w:rsidRPr="002F2D0D">
              <w:rPr>
                <w:rFonts w:ascii="Arial" w:hAnsi="Arial" w:cs="Arial"/>
                <w:sz w:val="18"/>
                <w:szCs w:val="18"/>
              </w:rPr>
              <w:t>1. Información de Calidad y en lenguaje comprensible</w:t>
            </w:r>
          </w:p>
        </w:tc>
        <w:tc>
          <w:tcPr>
            <w:tcW w:w="963" w:type="pct"/>
            <w:vAlign w:val="center"/>
          </w:tcPr>
          <w:p w14:paraId="781092E1" w14:textId="77777777" w:rsidR="00592988" w:rsidRPr="002F2D0D" w:rsidRDefault="00592988" w:rsidP="00592988">
            <w:pPr>
              <w:pStyle w:val="TableParagraph"/>
              <w:jc w:val="center"/>
              <w:rPr>
                <w:rFonts w:ascii="Arial" w:hAnsi="Arial" w:cs="Arial"/>
                <w:sz w:val="18"/>
                <w:szCs w:val="18"/>
              </w:rPr>
            </w:pPr>
            <w:r w:rsidRPr="002F2D0D">
              <w:rPr>
                <w:rFonts w:ascii="Arial" w:hAnsi="Arial" w:cs="Arial"/>
                <w:sz w:val="18"/>
                <w:szCs w:val="18"/>
              </w:rPr>
              <w:t>100%</w:t>
            </w:r>
          </w:p>
        </w:tc>
        <w:tc>
          <w:tcPr>
            <w:tcW w:w="988" w:type="pct"/>
            <w:vMerge w:val="restart"/>
            <w:vAlign w:val="center"/>
          </w:tcPr>
          <w:p w14:paraId="58D3FE8A" w14:textId="77777777" w:rsidR="00592988" w:rsidRPr="002F2D0D" w:rsidRDefault="00592988" w:rsidP="00592988">
            <w:pPr>
              <w:pStyle w:val="TableParagraph"/>
              <w:ind w:left="454"/>
              <w:rPr>
                <w:rFonts w:ascii="Arial" w:hAnsi="Arial" w:cs="Arial"/>
                <w:sz w:val="18"/>
                <w:szCs w:val="18"/>
              </w:rPr>
            </w:pPr>
            <w:r w:rsidRPr="002F2D0D">
              <w:rPr>
                <w:rFonts w:ascii="Arial" w:hAnsi="Arial" w:cs="Arial"/>
                <w:sz w:val="18"/>
                <w:szCs w:val="18"/>
              </w:rPr>
              <w:t>100,00%</w:t>
            </w:r>
          </w:p>
        </w:tc>
      </w:tr>
      <w:tr w:rsidR="00592988" w:rsidRPr="002F2D0D" w14:paraId="5A04B200" w14:textId="77777777" w:rsidTr="004A4215">
        <w:trPr>
          <w:trHeight w:val="103"/>
        </w:trPr>
        <w:tc>
          <w:tcPr>
            <w:tcW w:w="189" w:type="pct"/>
            <w:vMerge/>
            <w:tcBorders>
              <w:top w:val="nil"/>
            </w:tcBorders>
            <w:shd w:val="clear" w:color="auto" w:fill="92CDDC" w:themeFill="accent5" w:themeFillTint="99"/>
            <w:vAlign w:val="center"/>
          </w:tcPr>
          <w:p w14:paraId="35B8803B" w14:textId="77777777" w:rsidR="00592988" w:rsidRPr="002F2D0D" w:rsidRDefault="00592988" w:rsidP="00592988">
            <w:pPr>
              <w:jc w:val="center"/>
              <w:rPr>
                <w:rFonts w:ascii="Arial" w:hAnsi="Arial" w:cs="Arial"/>
                <w:sz w:val="18"/>
                <w:szCs w:val="18"/>
              </w:rPr>
            </w:pPr>
          </w:p>
        </w:tc>
        <w:tc>
          <w:tcPr>
            <w:tcW w:w="1013" w:type="pct"/>
            <w:vMerge/>
            <w:tcBorders>
              <w:top w:val="nil"/>
            </w:tcBorders>
            <w:shd w:val="clear" w:color="auto" w:fill="92CDDC" w:themeFill="accent5" w:themeFillTint="99"/>
            <w:vAlign w:val="center"/>
          </w:tcPr>
          <w:p w14:paraId="021C23A4" w14:textId="77777777" w:rsidR="00592988" w:rsidRPr="002F2D0D" w:rsidRDefault="00592988" w:rsidP="00592988">
            <w:pPr>
              <w:jc w:val="center"/>
              <w:rPr>
                <w:rFonts w:ascii="Arial" w:hAnsi="Arial" w:cs="Arial"/>
                <w:sz w:val="18"/>
                <w:szCs w:val="18"/>
              </w:rPr>
            </w:pPr>
          </w:p>
        </w:tc>
        <w:tc>
          <w:tcPr>
            <w:tcW w:w="1846" w:type="pct"/>
            <w:vAlign w:val="center"/>
          </w:tcPr>
          <w:p w14:paraId="0C8FF3A4" w14:textId="77777777" w:rsidR="00592988" w:rsidRPr="002F2D0D" w:rsidRDefault="00592988" w:rsidP="00592988">
            <w:pPr>
              <w:pStyle w:val="TableParagraph"/>
              <w:ind w:left="70" w:right="153"/>
              <w:rPr>
                <w:rFonts w:ascii="Arial" w:hAnsi="Arial" w:cs="Arial"/>
                <w:sz w:val="18"/>
                <w:szCs w:val="18"/>
              </w:rPr>
            </w:pPr>
            <w:r w:rsidRPr="002F2D0D">
              <w:rPr>
                <w:rFonts w:ascii="Arial" w:hAnsi="Arial" w:cs="Arial"/>
                <w:sz w:val="18"/>
                <w:szCs w:val="18"/>
              </w:rPr>
              <w:t>2. Diálogo de doble vía con la ciudadanía y sus organizaciones</w:t>
            </w:r>
          </w:p>
        </w:tc>
        <w:tc>
          <w:tcPr>
            <w:tcW w:w="963" w:type="pct"/>
            <w:vAlign w:val="center"/>
          </w:tcPr>
          <w:p w14:paraId="0982A2BD" w14:textId="77777777" w:rsidR="00592988" w:rsidRPr="002F2D0D" w:rsidRDefault="00592988" w:rsidP="00592988">
            <w:pPr>
              <w:pStyle w:val="TableParagraph"/>
              <w:jc w:val="center"/>
              <w:rPr>
                <w:rFonts w:ascii="Arial" w:hAnsi="Arial" w:cs="Arial"/>
                <w:sz w:val="18"/>
                <w:szCs w:val="18"/>
              </w:rPr>
            </w:pPr>
            <w:r w:rsidRPr="002F2D0D">
              <w:rPr>
                <w:rFonts w:ascii="Arial" w:hAnsi="Arial" w:cs="Arial"/>
                <w:sz w:val="18"/>
                <w:szCs w:val="18"/>
              </w:rPr>
              <w:t>100%</w:t>
            </w:r>
          </w:p>
        </w:tc>
        <w:tc>
          <w:tcPr>
            <w:tcW w:w="988" w:type="pct"/>
            <w:vMerge/>
            <w:tcBorders>
              <w:top w:val="nil"/>
            </w:tcBorders>
            <w:vAlign w:val="center"/>
          </w:tcPr>
          <w:p w14:paraId="73A9F40E" w14:textId="77777777" w:rsidR="00592988" w:rsidRPr="002F2D0D" w:rsidRDefault="00592988" w:rsidP="00592988">
            <w:pPr>
              <w:rPr>
                <w:rFonts w:ascii="Arial" w:hAnsi="Arial" w:cs="Arial"/>
                <w:sz w:val="18"/>
                <w:szCs w:val="18"/>
              </w:rPr>
            </w:pPr>
          </w:p>
        </w:tc>
      </w:tr>
      <w:tr w:rsidR="00592988" w:rsidRPr="002F2D0D" w14:paraId="4DFA69BF" w14:textId="77777777" w:rsidTr="004A4215">
        <w:trPr>
          <w:trHeight w:val="207"/>
        </w:trPr>
        <w:tc>
          <w:tcPr>
            <w:tcW w:w="189" w:type="pct"/>
            <w:vMerge/>
            <w:tcBorders>
              <w:top w:val="nil"/>
            </w:tcBorders>
            <w:shd w:val="clear" w:color="auto" w:fill="92CDDC" w:themeFill="accent5" w:themeFillTint="99"/>
            <w:vAlign w:val="center"/>
          </w:tcPr>
          <w:p w14:paraId="012D991F" w14:textId="77777777" w:rsidR="00592988" w:rsidRPr="002F2D0D" w:rsidRDefault="00592988" w:rsidP="00592988">
            <w:pPr>
              <w:jc w:val="center"/>
              <w:rPr>
                <w:rFonts w:ascii="Arial" w:hAnsi="Arial" w:cs="Arial"/>
                <w:sz w:val="18"/>
                <w:szCs w:val="18"/>
              </w:rPr>
            </w:pPr>
          </w:p>
        </w:tc>
        <w:tc>
          <w:tcPr>
            <w:tcW w:w="1013" w:type="pct"/>
            <w:vMerge/>
            <w:tcBorders>
              <w:top w:val="nil"/>
            </w:tcBorders>
            <w:shd w:val="clear" w:color="auto" w:fill="92CDDC" w:themeFill="accent5" w:themeFillTint="99"/>
            <w:vAlign w:val="center"/>
          </w:tcPr>
          <w:p w14:paraId="4D57FC0C" w14:textId="77777777" w:rsidR="00592988" w:rsidRPr="002F2D0D" w:rsidRDefault="00592988" w:rsidP="00592988">
            <w:pPr>
              <w:jc w:val="center"/>
              <w:rPr>
                <w:rFonts w:ascii="Arial" w:hAnsi="Arial" w:cs="Arial"/>
                <w:sz w:val="18"/>
                <w:szCs w:val="18"/>
              </w:rPr>
            </w:pPr>
          </w:p>
        </w:tc>
        <w:tc>
          <w:tcPr>
            <w:tcW w:w="1846" w:type="pct"/>
            <w:vAlign w:val="center"/>
          </w:tcPr>
          <w:p w14:paraId="436D44A2" w14:textId="77777777" w:rsidR="00592988" w:rsidRPr="002F2D0D" w:rsidRDefault="00592988" w:rsidP="00592988">
            <w:pPr>
              <w:pStyle w:val="TableParagraph"/>
              <w:ind w:left="70"/>
              <w:rPr>
                <w:rFonts w:ascii="Arial" w:hAnsi="Arial" w:cs="Arial"/>
                <w:sz w:val="18"/>
                <w:szCs w:val="18"/>
              </w:rPr>
            </w:pPr>
            <w:r w:rsidRPr="002F2D0D">
              <w:rPr>
                <w:rFonts w:ascii="Arial" w:hAnsi="Arial" w:cs="Arial"/>
                <w:sz w:val="18"/>
                <w:szCs w:val="18"/>
              </w:rPr>
              <w:t>3. Incentivos para motivar la cultura de la rendición y petición de cuentas</w:t>
            </w:r>
          </w:p>
        </w:tc>
        <w:tc>
          <w:tcPr>
            <w:tcW w:w="963" w:type="pct"/>
            <w:vAlign w:val="center"/>
          </w:tcPr>
          <w:p w14:paraId="51EECBD9" w14:textId="77777777" w:rsidR="00592988" w:rsidRPr="002F2D0D" w:rsidRDefault="00592988" w:rsidP="00592988">
            <w:pPr>
              <w:pStyle w:val="TableParagraph"/>
              <w:jc w:val="center"/>
              <w:rPr>
                <w:rFonts w:ascii="Arial" w:hAnsi="Arial" w:cs="Arial"/>
                <w:sz w:val="18"/>
                <w:szCs w:val="18"/>
              </w:rPr>
            </w:pPr>
            <w:r w:rsidRPr="002F2D0D">
              <w:rPr>
                <w:rFonts w:ascii="Arial" w:hAnsi="Arial" w:cs="Arial"/>
                <w:sz w:val="18"/>
                <w:szCs w:val="18"/>
              </w:rPr>
              <w:t>100%</w:t>
            </w:r>
          </w:p>
        </w:tc>
        <w:tc>
          <w:tcPr>
            <w:tcW w:w="988" w:type="pct"/>
            <w:vMerge/>
            <w:tcBorders>
              <w:top w:val="nil"/>
            </w:tcBorders>
            <w:vAlign w:val="center"/>
          </w:tcPr>
          <w:p w14:paraId="510F2B3B" w14:textId="77777777" w:rsidR="00592988" w:rsidRPr="002F2D0D" w:rsidRDefault="00592988" w:rsidP="00592988">
            <w:pPr>
              <w:rPr>
                <w:rFonts w:ascii="Arial" w:hAnsi="Arial" w:cs="Arial"/>
                <w:sz w:val="18"/>
                <w:szCs w:val="18"/>
              </w:rPr>
            </w:pPr>
          </w:p>
        </w:tc>
      </w:tr>
      <w:tr w:rsidR="00592988" w:rsidRPr="002F2D0D" w14:paraId="1E6AF399" w14:textId="77777777" w:rsidTr="004A4215">
        <w:trPr>
          <w:trHeight w:val="70"/>
        </w:trPr>
        <w:tc>
          <w:tcPr>
            <w:tcW w:w="189" w:type="pct"/>
            <w:vMerge/>
            <w:tcBorders>
              <w:top w:val="nil"/>
            </w:tcBorders>
            <w:shd w:val="clear" w:color="auto" w:fill="92CDDC" w:themeFill="accent5" w:themeFillTint="99"/>
            <w:vAlign w:val="center"/>
          </w:tcPr>
          <w:p w14:paraId="1AB7B322" w14:textId="77777777" w:rsidR="00592988" w:rsidRPr="002F2D0D" w:rsidRDefault="00592988" w:rsidP="00592988">
            <w:pPr>
              <w:jc w:val="center"/>
              <w:rPr>
                <w:rFonts w:ascii="Arial" w:hAnsi="Arial" w:cs="Arial"/>
                <w:sz w:val="18"/>
                <w:szCs w:val="18"/>
              </w:rPr>
            </w:pPr>
          </w:p>
        </w:tc>
        <w:tc>
          <w:tcPr>
            <w:tcW w:w="1013" w:type="pct"/>
            <w:vMerge/>
            <w:tcBorders>
              <w:top w:val="nil"/>
            </w:tcBorders>
            <w:shd w:val="clear" w:color="auto" w:fill="92CDDC" w:themeFill="accent5" w:themeFillTint="99"/>
            <w:vAlign w:val="center"/>
          </w:tcPr>
          <w:p w14:paraId="145FE4AA" w14:textId="77777777" w:rsidR="00592988" w:rsidRPr="002F2D0D" w:rsidRDefault="00592988" w:rsidP="00592988">
            <w:pPr>
              <w:jc w:val="center"/>
              <w:rPr>
                <w:rFonts w:ascii="Arial" w:hAnsi="Arial" w:cs="Arial"/>
                <w:sz w:val="18"/>
                <w:szCs w:val="18"/>
              </w:rPr>
            </w:pPr>
          </w:p>
        </w:tc>
        <w:tc>
          <w:tcPr>
            <w:tcW w:w="1846" w:type="pct"/>
            <w:vAlign w:val="center"/>
          </w:tcPr>
          <w:p w14:paraId="3DD401E9" w14:textId="77777777" w:rsidR="00592988" w:rsidRPr="002F2D0D" w:rsidRDefault="00592988" w:rsidP="00592988">
            <w:pPr>
              <w:pStyle w:val="TableParagraph"/>
              <w:ind w:left="70" w:right="277"/>
              <w:rPr>
                <w:rFonts w:ascii="Arial" w:hAnsi="Arial" w:cs="Arial"/>
                <w:sz w:val="18"/>
                <w:szCs w:val="18"/>
              </w:rPr>
            </w:pPr>
            <w:r w:rsidRPr="002F2D0D">
              <w:rPr>
                <w:rFonts w:ascii="Arial" w:hAnsi="Arial" w:cs="Arial"/>
                <w:sz w:val="18"/>
                <w:szCs w:val="18"/>
              </w:rPr>
              <w:t>4. Evaluación y retroalimentación a la gestión Institucional</w:t>
            </w:r>
          </w:p>
        </w:tc>
        <w:tc>
          <w:tcPr>
            <w:tcW w:w="963" w:type="pct"/>
            <w:vAlign w:val="center"/>
          </w:tcPr>
          <w:p w14:paraId="095A0B4F" w14:textId="77777777" w:rsidR="00592988" w:rsidRPr="002F2D0D" w:rsidRDefault="00592988" w:rsidP="00592988">
            <w:pPr>
              <w:pStyle w:val="TableParagraph"/>
              <w:jc w:val="center"/>
              <w:rPr>
                <w:rFonts w:ascii="Arial" w:hAnsi="Arial" w:cs="Arial"/>
                <w:sz w:val="18"/>
                <w:szCs w:val="18"/>
              </w:rPr>
            </w:pPr>
            <w:r w:rsidRPr="002F2D0D">
              <w:rPr>
                <w:rFonts w:ascii="Arial" w:hAnsi="Arial" w:cs="Arial"/>
                <w:sz w:val="18"/>
                <w:szCs w:val="18"/>
              </w:rPr>
              <w:t>100%</w:t>
            </w:r>
          </w:p>
        </w:tc>
        <w:tc>
          <w:tcPr>
            <w:tcW w:w="988" w:type="pct"/>
            <w:vMerge/>
            <w:tcBorders>
              <w:top w:val="nil"/>
            </w:tcBorders>
            <w:vAlign w:val="center"/>
          </w:tcPr>
          <w:p w14:paraId="5E7089FF" w14:textId="77777777" w:rsidR="00592988" w:rsidRPr="002F2D0D" w:rsidRDefault="00592988" w:rsidP="00592988">
            <w:pPr>
              <w:rPr>
                <w:rFonts w:ascii="Arial" w:hAnsi="Arial" w:cs="Arial"/>
                <w:sz w:val="18"/>
                <w:szCs w:val="18"/>
              </w:rPr>
            </w:pPr>
          </w:p>
        </w:tc>
      </w:tr>
      <w:tr w:rsidR="00592988" w:rsidRPr="002F2D0D" w14:paraId="0E0C8987" w14:textId="77777777" w:rsidTr="004A4215">
        <w:trPr>
          <w:trHeight w:val="70"/>
        </w:trPr>
        <w:tc>
          <w:tcPr>
            <w:tcW w:w="189" w:type="pct"/>
            <w:vMerge w:val="restart"/>
            <w:shd w:val="clear" w:color="auto" w:fill="92CDDC" w:themeFill="accent5" w:themeFillTint="99"/>
            <w:vAlign w:val="center"/>
          </w:tcPr>
          <w:p w14:paraId="3642DFA3" w14:textId="77777777" w:rsidR="00592988" w:rsidRPr="002F2D0D" w:rsidRDefault="00592988" w:rsidP="00592988">
            <w:pPr>
              <w:pStyle w:val="TableParagraph"/>
              <w:jc w:val="center"/>
              <w:rPr>
                <w:rFonts w:ascii="Arial" w:hAnsi="Arial" w:cs="Arial"/>
                <w:sz w:val="18"/>
                <w:szCs w:val="18"/>
              </w:rPr>
            </w:pPr>
            <w:r w:rsidRPr="002F2D0D">
              <w:rPr>
                <w:rFonts w:ascii="Arial" w:hAnsi="Arial" w:cs="Arial"/>
                <w:sz w:val="18"/>
                <w:szCs w:val="18"/>
              </w:rPr>
              <w:t>4</w:t>
            </w:r>
          </w:p>
        </w:tc>
        <w:tc>
          <w:tcPr>
            <w:tcW w:w="1013" w:type="pct"/>
            <w:vMerge w:val="restart"/>
            <w:shd w:val="clear" w:color="auto" w:fill="92CDDC" w:themeFill="accent5" w:themeFillTint="99"/>
            <w:vAlign w:val="center"/>
          </w:tcPr>
          <w:p w14:paraId="72A4D0E0" w14:textId="77777777" w:rsidR="00592988" w:rsidRPr="002F2D0D" w:rsidRDefault="00592988" w:rsidP="00592988">
            <w:pPr>
              <w:pStyle w:val="TableParagraph"/>
              <w:jc w:val="center"/>
              <w:rPr>
                <w:rFonts w:ascii="Arial" w:hAnsi="Arial" w:cs="Arial"/>
                <w:sz w:val="18"/>
                <w:szCs w:val="18"/>
              </w:rPr>
            </w:pPr>
            <w:r w:rsidRPr="002F2D0D">
              <w:rPr>
                <w:rFonts w:ascii="Arial" w:hAnsi="Arial" w:cs="Arial"/>
                <w:sz w:val="18"/>
                <w:szCs w:val="18"/>
              </w:rPr>
              <w:t>Servicio al Ciudadano</w:t>
            </w:r>
          </w:p>
        </w:tc>
        <w:tc>
          <w:tcPr>
            <w:tcW w:w="1846" w:type="pct"/>
            <w:vAlign w:val="center"/>
          </w:tcPr>
          <w:p w14:paraId="37EE1870" w14:textId="77777777" w:rsidR="00592988" w:rsidRPr="002F2D0D" w:rsidRDefault="00592988" w:rsidP="00592988">
            <w:pPr>
              <w:pStyle w:val="TableParagraph"/>
              <w:ind w:left="70"/>
              <w:rPr>
                <w:rFonts w:ascii="Arial" w:hAnsi="Arial" w:cs="Arial"/>
                <w:sz w:val="18"/>
                <w:szCs w:val="18"/>
              </w:rPr>
            </w:pPr>
            <w:r w:rsidRPr="002F2D0D">
              <w:rPr>
                <w:rFonts w:ascii="Arial" w:hAnsi="Arial" w:cs="Arial"/>
                <w:sz w:val="18"/>
                <w:szCs w:val="18"/>
              </w:rPr>
              <w:t>1. Estructura Administrativa y Direccionamiento estratégico</w:t>
            </w:r>
          </w:p>
        </w:tc>
        <w:tc>
          <w:tcPr>
            <w:tcW w:w="963" w:type="pct"/>
            <w:vAlign w:val="center"/>
          </w:tcPr>
          <w:p w14:paraId="442C4C4A" w14:textId="77777777" w:rsidR="00592988" w:rsidRPr="002F2D0D" w:rsidRDefault="00592988" w:rsidP="00592988">
            <w:pPr>
              <w:pStyle w:val="TableParagraph"/>
              <w:jc w:val="center"/>
              <w:rPr>
                <w:rFonts w:ascii="Arial" w:hAnsi="Arial" w:cs="Arial"/>
                <w:sz w:val="18"/>
                <w:szCs w:val="18"/>
              </w:rPr>
            </w:pPr>
            <w:r w:rsidRPr="002F2D0D">
              <w:rPr>
                <w:rFonts w:ascii="Arial" w:hAnsi="Arial" w:cs="Arial"/>
                <w:sz w:val="18"/>
                <w:szCs w:val="18"/>
              </w:rPr>
              <w:t>50%</w:t>
            </w:r>
          </w:p>
        </w:tc>
        <w:tc>
          <w:tcPr>
            <w:tcW w:w="988" w:type="pct"/>
            <w:vMerge w:val="restart"/>
            <w:vAlign w:val="center"/>
          </w:tcPr>
          <w:p w14:paraId="71F98FBF" w14:textId="77777777" w:rsidR="00592988" w:rsidRPr="002F2D0D" w:rsidRDefault="00592988" w:rsidP="00592988">
            <w:pPr>
              <w:pStyle w:val="TableParagraph"/>
              <w:ind w:left="500"/>
              <w:rPr>
                <w:rFonts w:ascii="Arial" w:hAnsi="Arial" w:cs="Arial"/>
                <w:sz w:val="18"/>
                <w:szCs w:val="18"/>
              </w:rPr>
            </w:pPr>
            <w:r w:rsidRPr="002F2D0D">
              <w:rPr>
                <w:rFonts w:ascii="Arial" w:hAnsi="Arial" w:cs="Arial"/>
                <w:sz w:val="18"/>
                <w:szCs w:val="18"/>
              </w:rPr>
              <w:t>77,52%</w:t>
            </w:r>
          </w:p>
        </w:tc>
      </w:tr>
      <w:tr w:rsidR="00592988" w:rsidRPr="002F2D0D" w14:paraId="2298BC1E" w14:textId="77777777" w:rsidTr="004A4215">
        <w:trPr>
          <w:trHeight w:val="70"/>
        </w:trPr>
        <w:tc>
          <w:tcPr>
            <w:tcW w:w="189" w:type="pct"/>
            <w:vMerge/>
            <w:tcBorders>
              <w:top w:val="nil"/>
            </w:tcBorders>
            <w:shd w:val="clear" w:color="auto" w:fill="92CDDC" w:themeFill="accent5" w:themeFillTint="99"/>
            <w:vAlign w:val="center"/>
          </w:tcPr>
          <w:p w14:paraId="1204AC54" w14:textId="77777777" w:rsidR="00592988" w:rsidRPr="002F2D0D" w:rsidRDefault="00592988" w:rsidP="00592988">
            <w:pPr>
              <w:rPr>
                <w:rFonts w:ascii="Arial" w:hAnsi="Arial" w:cs="Arial"/>
                <w:sz w:val="18"/>
                <w:szCs w:val="18"/>
              </w:rPr>
            </w:pPr>
          </w:p>
        </w:tc>
        <w:tc>
          <w:tcPr>
            <w:tcW w:w="1013" w:type="pct"/>
            <w:vMerge/>
            <w:tcBorders>
              <w:top w:val="nil"/>
            </w:tcBorders>
            <w:shd w:val="clear" w:color="auto" w:fill="92CDDC" w:themeFill="accent5" w:themeFillTint="99"/>
            <w:vAlign w:val="center"/>
          </w:tcPr>
          <w:p w14:paraId="5853D367" w14:textId="77777777" w:rsidR="00592988" w:rsidRPr="002F2D0D" w:rsidRDefault="00592988" w:rsidP="00592988">
            <w:pPr>
              <w:rPr>
                <w:rFonts w:ascii="Arial" w:hAnsi="Arial" w:cs="Arial"/>
                <w:sz w:val="18"/>
                <w:szCs w:val="18"/>
              </w:rPr>
            </w:pPr>
          </w:p>
        </w:tc>
        <w:tc>
          <w:tcPr>
            <w:tcW w:w="1846" w:type="pct"/>
            <w:vAlign w:val="center"/>
          </w:tcPr>
          <w:p w14:paraId="22E1FBCC" w14:textId="77777777" w:rsidR="00592988" w:rsidRPr="002F2D0D" w:rsidRDefault="00592988" w:rsidP="00592988">
            <w:pPr>
              <w:pStyle w:val="TableParagraph"/>
              <w:ind w:left="70"/>
              <w:rPr>
                <w:rFonts w:ascii="Arial" w:hAnsi="Arial" w:cs="Arial"/>
                <w:sz w:val="18"/>
                <w:szCs w:val="18"/>
              </w:rPr>
            </w:pPr>
            <w:r w:rsidRPr="002F2D0D">
              <w:rPr>
                <w:rFonts w:ascii="Arial" w:hAnsi="Arial" w:cs="Arial"/>
                <w:sz w:val="18"/>
                <w:szCs w:val="18"/>
              </w:rPr>
              <w:t>2. Fortalecimiento de los canales de atención</w:t>
            </w:r>
          </w:p>
        </w:tc>
        <w:tc>
          <w:tcPr>
            <w:tcW w:w="963" w:type="pct"/>
            <w:vAlign w:val="center"/>
          </w:tcPr>
          <w:p w14:paraId="528591BB" w14:textId="77777777" w:rsidR="00592988" w:rsidRPr="002F2D0D" w:rsidRDefault="00592988" w:rsidP="00592988">
            <w:pPr>
              <w:pStyle w:val="TableParagraph"/>
              <w:jc w:val="center"/>
              <w:rPr>
                <w:rFonts w:ascii="Arial" w:hAnsi="Arial" w:cs="Arial"/>
                <w:sz w:val="18"/>
                <w:szCs w:val="18"/>
              </w:rPr>
            </w:pPr>
            <w:r w:rsidRPr="002F2D0D">
              <w:rPr>
                <w:rFonts w:ascii="Arial" w:hAnsi="Arial" w:cs="Arial"/>
                <w:sz w:val="18"/>
                <w:szCs w:val="18"/>
              </w:rPr>
              <w:t>78%</w:t>
            </w:r>
          </w:p>
        </w:tc>
        <w:tc>
          <w:tcPr>
            <w:tcW w:w="988" w:type="pct"/>
            <w:vMerge/>
            <w:tcBorders>
              <w:top w:val="nil"/>
            </w:tcBorders>
            <w:vAlign w:val="center"/>
          </w:tcPr>
          <w:p w14:paraId="69349DDB" w14:textId="77777777" w:rsidR="00592988" w:rsidRPr="002F2D0D" w:rsidRDefault="00592988" w:rsidP="00592988">
            <w:pPr>
              <w:rPr>
                <w:rFonts w:ascii="Arial" w:hAnsi="Arial" w:cs="Arial"/>
                <w:sz w:val="18"/>
                <w:szCs w:val="18"/>
              </w:rPr>
            </w:pPr>
          </w:p>
        </w:tc>
      </w:tr>
      <w:tr w:rsidR="00592988" w:rsidRPr="002F2D0D" w14:paraId="25A6D61E" w14:textId="77777777" w:rsidTr="004A4215">
        <w:trPr>
          <w:trHeight w:val="268"/>
        </w:trPr>
        <w:tc>
          <w:tcPr>
            <w:tcW w:w="189" w:type="pct"/>
            <w:vMerge/>
            <w:tcBorders>
              <w:top w:val="nil"/>
            </w:tcBorders>
            <w:shd w:val="clear" w:color="auto" w:fill="92CDDC" w:themeFill="accent5" w:themeFillTint="99"/>
            <w:vAlign w:val="center"/>
          </w:tcPr>
          <w:p w14:paraId="58759168" w14:textId="77777777" w:rsidR="00592988" w:rsidRPr="002F2D0D" w:rsidRDefault="00592988" w:rsidP="00592988">
            <w:pPr>
              <w:rPr>
                <w:rFonts w:ascii="Arial" w:hAnsi="Arial" w:cs="Arial"/>
                <w:sz w:val="18"/>
                <w:szCs w:val="18"/>
              </w:rPr>
            </w:pPr>
          </w:p>
        </w:tc>
        <w:tc>
          <w:tcPr>
            <w:tcW w:w="1013" w:type="pct"/>
            <w:vMerge/>
            <w:tcBorders>
              <w:top w:val="nil"/>
            </w:tcBorders>
            <w:shd w:val="clear" w:color="auto" w:fill="92CDDC" w:themeFill="accent5" w:themeFillTint="99"/>
            <w:vAlign w:val="center"/>
          </w:tcPr>
          <w:p w14:paraId="315819B3" w14:textId="77777777" w:rsidR="00592988" w:rsidRPr="002F2D0D" w:rsidRDefault="00592988" w:rsidP="00592988">
            <w:pPr>
              <w:rPr>
                <w:rFonts w:ascii="Arial" w:hAnsi="Arial" w:cs="Arial"/>
                <w:sz w:val="18"/>
                <w:szCs w:val="18"/>
              </w:rPr>
            </w:pPr>
          </w:p>
        </w:tc>
        <w:tc>
          <w:tcPr>
            <w:tcW w:w="1846" w:type="pct"/>
            <w:vAlign w:val="center"/>
          </w:tcPr>
          <w:p w14:paraId="1BDEB67B" w14:textId="77777777" w:rsidR="00592988" w:rsidRPr="002F2D0D" w:rsidRDefault="00592988" w:rsidP="00592988">
            <w:pPr>
              <w:pStyle w:val="TableParagraph"/>
              <w:ind w:left="70"/>
              <w:rPr>
                <w:rFonts w:ascii="Arial" w:hAnsi="Arial" w:cs="Arial"/>
                <w:sz w:val="18"/>
                <w:szCs w:val="18"/>
              </w:rPr>
            </w:pPr>
            <w:r w:rsidRPr="002F2D0D">
              <w:rPr>
                <w:rFonts w:ascii="Arial" w:hAnsi="Arial" w:cs="Arial"/>
                <w:sz w:val="18"/>
                <w:szCs w:val="18"/>
              </w:rPr>
              <w:t>3. Talento Humano</w:t>
            </w:r>
          </w:p>
        </w:tc>
        <w:tc>
          <w:tcPr>
            <w:tcW w:w="963" w:type="pct"/>
            <w:vAlign w:val="center"/>
          </w:tcPr>
          <w:p w14:paraId="4A0B46FA" w14:textId="77777777" w:rsidR="00592988" w:rsidRPr="002F2D0D" w:rsidRDefault="00592988" w:rsidP="00592988">
            <w:pPr>
              <w:pStyle w:val="TableParagraph"/>
              <w:jc w:val="center"/>
              <w:rPr>
                <w:rFonts w:ascii="Arial" w:hAnsi="Arial" w:cs="Arial"/>
                <w:sz w:val="18"/>
                <w:szCs w:val="18"/>
              </w:rPr>
            </w:pPr>
            <w:r w:rsidRPr="002F2D0D">
              <w:rPr>
                <w:rFonts w:ascii="Arial" w:hAnsi="Arial" w:cs="Arial"/>
                <w:sz w:val="18"/>
                <w:szCs w:val="18"/>
              </w:rPr>
              <w:t>100%</w:t>
            </w:r>
          </w:p>
        </w:tc>
        <w:tc>
          <w:tcPr>
            <w:tcW w:w="988" w:type="pct"/>
            <w:vMerge/>
            <w:tcBorders>
              <w:top w:val="nil"/>
            </w:tcBorders>
            <w:vAlign w:val="center"/>
          </w:tcPr>
          <w:p w14:paraId="2DAECACD" w14:textId="77777777" w:rsidR="00592988" w:rsidRPr="002F2D0D" w:rsidRDefault="00592988" w:rsidP="00592988">
            <w:pPr>
              <w:rPr>
                <w:rFonts w:ascii="Arial" w:hAnsi="Arial" w:cs="Arial"/>
                <w:sz w:val="18"/>
                <w:szCs w:val="18"/>
              </w:rPr>
            </w:pPr>
          </w:p>
        </w:tc>
      </w:tr>
      <w:tr w:rsidR="00592988" w:rsidRPr="002F2D0D" w14:paraId="6B8765CF" w14:textId="77777777" w:rsidTr="004A4215">
        <w:trPr>
          <w:trHeight w:val="287"/>
        </w:trPr>
        <w:tc>
          <w:tcPr>
            <w:tcW w:w="189" w:type="pct"/>
            <w:vMerge/>
            <w:tcBorders>
              <w:top w:val="nil"/>
            </w:tcBorders>
            <w:shd w:val="clear" w:color="auto" w:fill="92CDDC" w:themeFill="accent5" w:themeFillTint="99"/>
            <w:vAlign w:val="center"/>
          </w:tcPr>
          <w:p w14:paraId="0C7106DB" w14:textId="77777777" w:rsidR="00592988" w:rsidRPr="002F2D0D" w:rsidRDefault="00592988" w:rsidP="00592988">
            <w:pPr>
              <w:rPr>
                <w:rFonts w:ascii="Arial" w:hAnsi="Arial" w:cs="Arial"/>
                <w:sz w:val="18"/>
                <w:szCs w:val="18"/>
              </w:rPr>
            </w:pPr>
          </w:p>
        </w:tc>
        <w:tc>
          <w:tcPr>
            <w:tcW w:w="1013" w:type="pct"/>
            <w:vMerge/>
            <w:tcBorders>
              <w:top w:val="nil"/>
            </w:tcBorders>
            <w:shd w:val="clear" w:color="auto" w:fill="92CDDC" w:themeFill="accent5" w:themeFillTint="99"/>
            <w:vAlign w:val="center"/>
          </w:tcPr>
          <w:p w14:paraId="6720BDBF" w14:textId="77777777" w:rsidR="00592988" w:rsidRPr="002F2D0D" w:rsidRDefault="00592988" w:rsidP="00592988">
            <w:pPr>
              <w:rPr>
                <w:rFonts w:ascii="Arial" w:hAnsi="Arial" w:cs="Arial"/>
                <w:sz w:val="18"/>
                <w:szCs w:val="18"/>
              </w:rPr>
            </w:pPr>
          </w:p>
        </w:tc>
        <w:tc>
          <w:tcPr>
            <w:tcW w:w="1846" w:type="pct"/>
            <w:vAlign w:val="center"/>
          </w:tcPr>
          <w:p w14:paraId="6E1C3F72" w14:textId="77777777" w:rsidR="00592988" w:rsidRPr="002F2D0D" w:rsidRDefault="00592988" w:rsidP="00592988">
            <w:pPr>
              <w:pStyle w:val="TableParagraph"/>
              <w:ind w:left="70"/>
              <w:rPr>
                <w:rFonts w:ascii="Arial" w:hAnsi="Arial" w:cs="Arial"/>
                <w:sz w:val="18"/>
                <w:szCs w:val="18"/>
              </w:rPr>
            </w:pPr>
            <w:r w:rsidRPr="002F2D0D">
              <w:rPr>
                <w:rFonts w:ascii="Arial" w:hAnsi="Arial" w:cs="Arial"/>
                <w:sz w:val="18"/>
                <w:szCs w:val="18"/>
              </w:rPr>
              <w:t>4. Normativo y Procedimental</w:t>
            </w:r>
          </w:p>
        </w:tc>
        <w:tc>
          <w:tcPr>
            <w:tcW w:w="963" w:type="pct"/>
            <w:vAlign w:val="center"/>
          </w:tcPr>
          <w:p w14:paraId="4CBAEA4E" w14:textId="77777777" w:rsidR="00592988" w:rsidRPr="002F2D0D" w:rsidRDefault="00592988" w:rsidP="00592988">
            <w:pPr>
              <w:pStyle w:val="TableParagraph"/>
              <w:jc w:val="center"/>
              <w:rPr>
                <w:rFonts w:ascii="Arial" w:hAnsi="Arial" w:cs="Arial"/>
                <w:sz w:val="18"/>
                <w:szCs w:val="18"/>
              </w:rPr>
            </w:pPr>
            <w:r w:rsidRPr="002F2D0D">
              <w:rPr>
                <w:rFonts w:ascii="Arial" w:hAnsi="Arial" w:cs="Arial"/>
                <w:sz w:val="18"/>
                <w:szCs w:val="18"/>
              </w:rPr>
              <w:t>72%</w:t>
            </w:r>
          </w:p>
        </w:tc>
        <w:tc>
          <w:tcPr>
            <w:tcW w:w="988" w:type="pct"/>
            <w:vMerge/>
            <w:tcBorders>
              <w:top w:val="nil"/>
            </w:tcBorders>
            <w:vAlign w:val="center"/>
          </w:tcPr>
          <w:p w14:paraId="39BB8FC6" w14:textId="77777777" w:rsidR="00592988" w:rsidRPr="002F2D0D" w:rsidRDefault="00592988" w:rsidP="00592988">
            <w:pPr>
              <w:rPr>
                <w:rFonts w:ascii="Arial" w:hAnsi="Arial" w:cs="Arial"/>
                <w:sz w:val="18"/>
                <w:szCs w:val="18"/>
              </w:rPr>
            </w:pPr>
          </w:p>
        </w:tc>
      </w:tr>
      <w:tr w:rsidR="00592988" w:rsidRPr="002F2D0D" w14:paraId="5BA5D3C6" w14:textId="77777777" w:rsidTr="004A4215">
        <w:trPr>
          <w:trHeight w:val="263"/>
        </w:trPr>
        <w:tc>
          <w:tcPr>
            <w:tcW w:w="189" w:type="pct"/>
            <w:vMerge/>
            <w:tcBorders>
              <w:top w:val="nil"/>
            </w:tcBorders>
            <w:shd w:val="clear" w:color="auto" w:fill="92CDDC" w:themeFill="accent5" w:themeFillTint="99"/>
            <w:vAlign w:val="center"/>
          </w:tcPr>
          <w:p w14:paraId="4459AFF5" w14:textId="77777777" w:rsidR="00592988" w:rsidRPr="002F2D0D" w:rsidRDefault="00592988" w:rsidP="00592988">
            <w:pPr>
              <w:rPr>
                <w:rFonts w:ascii="Arial" w:hAnsi="Arial" w:cs="Arial"/>
                <w:sz w:val="18"/>
                <w:szCs w:val="18"/>
              </w:rPr>
            </w:pPr>
          </w:p>
        </w:tc>
        <w:tc>
          <w:tcPr>
            <w:tcW w:w="1013" w:type="pct"/>
            <w:vMerge/>
            <w:tcBorders>
              <w:top w:val="nil"/>
            </w:tcBorders>
            <w:shd w:val="clear" w:color="auto" w:fill="92CDDC" w:themeFill="accent5" w:themeFillTint="99"/>
            <w:vAlign w:val="center"/>
          </w:tcPr>
          <w:p w14:paraId="3FC02A49" w14:textId="77777777" w:rsidR="00592988" w:rsidRPr="002F2D0D" w:rsidRDefault="00592988" w:rsidP="00592988">
            <w:pPr>
              <w:rPr>
                <w:rFonts w:ascii="Arial" w:hAnsi="Arial" w:cs="Arial"/>
                <w:sz w:val="18"/>
                <w:szCs w:val="18"/>
              </w:rPr>
            </w:pPr>
          </w:p>
        </w:tc>
        <w:tc>
          <w:tcPr>
            <w:tcW w:w="1846" w:type="pct"/>
            <w:vAlign w:val="center"/>
          </w:tcPr>
          <w:p w14:paraId="4A231C05" w14:textId="77777777" w:rsidR="00592988" w:rsidRPr="002F2D0D" w:rsidRDefault="00592988" w:rsidP="00592988">
            <w:pPr>
              <w:pStyle w:val="TableParagraph"/>
              <w:ind w:left="70"/>
              <w:rPr>
                <w:rFonts w:ascii="Arial" w:hAnsi="Arial" w:cs="Arial"/>
                <w:sz w:val="18"/>
                <w:szCs w:val="18"/>
              </w:rPr>
            </w:pPr>
            <w:r w:rsidRPr="002F2D0D">
              <w:rPr>
                <w:rFonts w:ascii="Arial" w:hAnsi="Arial" w:cs="Arial"/>
                <w:sz w:val="18"/>
                <w:szCs w:val="18"/>
              </w:rPr>
              <w:t>5. Relacionamiento con el ciudadano</w:t>
            </w:r>
          </w:p>
        </w:tc>
        <w:tc>
          <w:tcPr>
            <w:tcW w:w="963" w:type="pct"/>
            <w:vAlign w:val="center"/>
          </w:tcPr>
          <w:p w14:paraId="3FF6BC11" w14:textId="77777777" w:rsidR="00592988" w:rsidRPr="002F2D0D" w:rsidRDefault="00592988" w:rsidP="00592988">
            <w:pPr>
              <w:pStyle w:val="TableParagraph"/>
              <w:jc w:val="center"/>
              <w:rPr>
                <w:rFonts w:ascii="Arial" w:hAnsi="Arial" w:cs="Arial"/>
                <w:sz w:val="18"/>
                <w:szCs w:val="18"/>
              </w:rPr>
            </w:pPr>
            <w:r w:rsidRPr="002F2D0D">
              <w:rPr>
                <w:rFonts w:ascii="Arial" w:hAnsi="Arial" w:cs="Arial"/>
                <w:sz w:val="18"/>
                <w:szCs w:val="18"/>
              </w:rPr>
              <w:t>88%</w:t>
            </w:r>
          </w:p>
        </w:tc>
        <w:tc>
          <w:tcPr>
            <w:tcW w:w="988" w:type="pct"/>
            <w:vMerge/>
            <w:tcBorders>
              <w:top w:val="nil"/>
            </w:tcBorders>
            <w:vAlign w:val="center"/>
          </w:tcPr>
          <w:p w14:paraId="7799A041" w14:textId="77777777" w:rsidR="00592988" w:rsidRPr="002F2D0D" w:rsidRDefault="00592988" w:rsidP="00592988">
            <w:pPr>
              <w:rPr>
                <w:rFonts w:ascii="Arial" w:hAnsi="Arial" w:cs="Arial"/>
                <w:sz w:val="18"/>
                <w:szCs w:val="18"/>
              </w:rPr>
            </w:pPr>
          </w:p>
        </w:tc>
      </w:tr>
      <w:tr w:rsidR="00592988" w:rsidRPr="002F2D0D" w14:paraId="5A963D91" w14:textId="77777777" w:rsidTr="004A4215">
        <w:trPr>
          <w:trHeight w:val="280"/>
        </w:trPr>
        <w:tc>
          <w:tcPr>
            <w:tcW w:w="189" w:type="pct"/>
            <w:vMerge w:val="restart"/>
            <w:shd w:val="clear" w:color="auto" w:fill="92CDDC" w:themeFill="accent5" w:themeFillTint="99"/>
            <w:vAlign w:val="center"/>
          </w:tcPr>
          <w:p w14:paraId="03BA3E02" w14:textId="77777777" w:rsidR="00592988" w:rsidRPr="002F2D0D" w:rsidRDefault="00592988" w:rsidP="00592988">
            <w:pPr>
              <w:pStyle w:val="TableParagraph"/>
              <w:rPr>
                <w:rFonts w:ascii="Arial" w:hAnsi="Arial" w:cs="Arial"/>
                <w:b/>
                <w:sz w:val="18"/>
                <w:szCs w:val="18"/>
              </w:rPr>
            </w:pPr>
          </w:p>
          <w:p w14:paraId="1AE9757F" w14:textId="77777777" w:rsidR="00592988" w:rsidRPr="002F2D0D" w:rsidRDefault="00592988" w:rsidP="00592988">
            <w:pPr>
              <w:pStyle w:val="TableParagraph"/>
              <w:rPr>
                <w:rFonts w:ascii="Arial" w:hAnsi="Arial" w:cs="Arial"/>
                <w:b/>
                <w:sz w:val="18"/>
                <w:szCs w:val="18"/>
              </w:rPr>
            </w:pPr>
          </w:p>
          <w:p w14:paraId="094D4768" w14:textId="77777777" w:rsidR="00592988" w:rsidRPr="002F2D0D" w:rsidRDefault="00592988" w:rsidP="00592988">
            <w:pPr>
              <w:pStyle w:val="TableParagraph"/>
              <w:rPr>
                <w:rFonts w:ascii="Arial" w:hAnsi="Arial" w:cs="Arial"/>
                <w:b/>
                <w:sz w:val="18"/>
                <w:szCs w:val="18"/>
              </w:rPr>
            </w:pPr>
          </w:p>
          <w:p w14:paraId="74B91215" w14:textId="77777777" w:rsidR="00592988" w:rsidRPr="002F2D0D" w:rsidRDefault="00592988" w:rsidP="00592988">
            <w:pPr>
              <w:pStyle w:val="TableParagraph"/>
              <w:rPr>
                <w:rFonts w:ascii="Arial" w:hAnsi="Arial" w:cs="Arial"/>
                <w:b/>
                <w:sz w:val="18"/>
                <w:szCs w:val="18"/>
              </w:rPr>
            </w:pPr>
          </w:p>
          <w:p w14:paraId="7AF79D65" w14:textId="77777777" w:rsidR="00592988" w:rsidRPr="002F2D0D" w:rsidRDefault="00592988" w:rsidP="00592988">
            <w:pPr>
              <w:pStyle w:val="TableParagraph"/>
              <w:ind w:left="10"/>
              <w:jc w:val="center"/>
              <w:rPr>
                <w:rFonts w:ascii="Arial" w:hAnsi="Arial" w:cs="Arial"/>
                <w:sz w:val="18"/>
                <w:szCs w:val="18"/>
              </w:rPr>
            </w:pPr>
            <w:r w:rsidRPr="002F2D0D">
              <w:rPr>
                <w:rFonts w:ascii="Arial" w:hAnsi="Arial" w:cs="Arial"/>
                <w:sz w:val="18"/>
                <w:szCs w:val="18"/>
              </w:rPr>
              <w:t>5</w:t>
            </w:r>
          </w:p>
        </w:tc>
        <w:tc>
          <w:tcPr>
            <w:tcW w:w="1013" w:type="pct"/>
            <w:vMerge w:val="restart"/>
            <w:shd w:val="clear" w:color="auto" w:fill="92CDDC" w:themeFill="accent5" w:themeFillTint="99"/>
            <w:vAlign w:val="center"/>
          </w:tcPr>
          <w:p w14:paraId="1C6D53EA" w14:textId="77777777" w:rsidR="00592988" w:rsidRPr="002F2D0D" w:rsidRDefault="00592988" w:rsidP="002F7699">
            <w:pPr>
              <w:pStyle w:val="TableParagraph"/>
              <w:jc w:val="center"/>
              <w:rPr>
                <w:rFonts w:ascii="Arial" w:hAnsi="Arial" w:cs="Arial"/>
                <w:sz w:val="18"/>
                <w:szCs w:val="18"/>
              </w:rPr>
            </w:pPr>
            <w:r w:rsidRPr="002F2D0D">
              <w:rPr>
                <w:rFonts w:ascii="Arial" w:hAnsi="Arial" w:cs="Arial"/>
                <w:sz w:val="18"/>
                <w:szCs w:val="18"/>
              </w:rPr>
              <w:t>Transparencia y acceso a la información</w:t>
            </w:r>
          </w:p>
        </w:tc>
        <w:tc>
          <w:tcPr>
            <w:tcW w:w="1846" w:type="pct"/>
            <w:vAlign w:val="center"/>
          </w:tcPr>
          <w:p w14:paraId="293905C9" w14:textId="77777777" w:rsidR="00592988" w:rsidRPr="002F2D0D" w:rsidRDefault="00592988" w:rsidP="00592988">
            <w:pPr>
              <w:pStyle w:val="TableParagraph"/>
              <w:ind w:left="70"/>
              <w:rPr>
                <w:rFonts w:ascii="Arial" w:hAnsi="Arial" w:cs="Arial"/>
                <w:sz w:val="18"/>
                <w:szCs w:val="18"/>
              </w:rPr>
            </w:pPr>
            <w:r w:rsidRPr="002F2D0D">
              <w:rPr>
                <w:rFonts w:ascii="Arial" w:hAnsi="Arial" w:cs="Arial"/>
                <w:sz w:val="18"/>
                <w:szCs w:val="18"/>
              </w:rPr>
              <w:t>1. Lineamientos de transparencia activa</w:t>
            </w:r>
          </w:p>
        </w:tc>
        <w:tc>
          <w:tcPr>
            <w:tcW w:w="963" w:type="pct"/>
            <w:vAlign w:val="center"/>
          </w:tcPr>
          <w:p w14:paraId="0B9FB854" w14:textId="77777777" w:rsidR="00592988" w:rsidRPr="002F2D0D" w:rsidRDefault="00592988" w:rsidP="00592988">
            <w:pPr>
              <w:pStyle w:val="TableParagraph"/>
              <w:jc w:val="center"/>
              <w:rPr>
                <w:rFonts w:ascii="Arial" w:hAnsi="Arial" w:cs="Arial"/>
                <w:sz w:val="18"/>
                <w:szCs w:val="18"/>
              </w:rPr>
            </w:pPr>
            <w:r w:rsidRPr="002F2D0D">
              <w:rPr>
                <w:rFonts w:ascii="Arial" w:hAnsi="Arial" w:cs="Arial"/>
                <w:sz w:val="18"/>
                <w:szCs w:val="18"/>
              </w:rPr>
              <w:t>100%</w:t>
            </w:r>
          </w:p>
        </w:tc>
        <w:tc>
          <w:tcPr>
            <w:tcW w:w="988" w:type="pct"/>
            <w:vMerge w:val="restart"/>
            <w:vAlign w:val="center"/>
          </w:tcPr>
          <w:p w14:paraId="227AC2F7" w14:textId="77777777" w:rsidR="00592988" w:rsidRPr="002F2D0D" w:rsidRDefault="00592988" w:rsidP="00592988">
            <w:pPr>
              <w:pStyle w:val="TableParagraph"/>
              <w:ind w:left="500"/>
              <w:rPr>
                <w:rFonts w:ascii="Arial" w:hAnsi="Arial" w:cs="Arial"/>
                <w:sz w:val="18"/>
                <w:szCs w:val="18"/>
              </w:rPr>
            </w:pPr>
            <w:r w:rsidRPr="002F2D0D">
              <w:rPr>
                <w:rFonts w:ascii="Arial" w:hAnsi="Arial" w:cs="Arial"/>
                <w:sz w:val="18"/>
                <w:szCs w:val="18"/>
              </w:rPr>
              <w:t>82,50%</w:t>
            </w:r>
          </w:p>
        </w:tc>
      </w:tr>
      <w:tr w:rsidR="00592988" w:rsidRPr="002F2D0D" w14:paraId="2D61BFE9" w14:textId="77777777" w:rsidTr="004A4215">
        <w:trPr>
          <w:trHeight w:val="398"/>
        </w:trPr>
        <w:tc>
          <w:tcPr>
            <w:tcW w:w="189" w:type="pct"/>
            <w:vMerge/>
            <w:tcBorders>
              <w:top w:val="nil"/>
            </w:tcBorders>
            <w:shd w:val="clear" w:color="auto" w:fill="92CDDC" w:themeFill="accent5" w:themeFillTint="99"/>
            <w:vAlign w:val="center"/>
          </w:tcPr>
          <w:p w14:paraId="50C4DA96" w14:textId="77777777" w:rsidR="00592988" w:rsidRPr="002F2D0D" w:rsidRDefault="00592988" w:rsidP="00592988">
            <w:pPr>
              <w:rPr>
                <w:rFonts w:ascii="Arial" w:hAnsi="Arial" w:cs="Arial"/>
                <w:sz w:val="18"/>
                <w:szCs w:val="18"/>
              </w:rPr>
            </w:pPr>
          </w:p>
        </w:tc>
        <w:tc>
          <w:tcPr>
            <w:tcW w:w="1013" w:type="pct"/>
            <w:vMerge/>
            <w:tcBorders>
              <w:top w:val="nil"/>
            </w:tcBorders>
            <w:shd w:val="clear" w:color="auto" w:fill="92CDDC" w:themeFill="accent5" w:themeFillTint="99"/>
            <w:vAlign w:val="center"/>
          </w:tcPr>
          <w:p w14:paraId="2B029073" w14:textId="77777777" w:rsidR="00592988" w:rsidRPr="002F2D0D" w:rsidRDefault="00592988" w:rsidP="00592988">
            <w:pPr>
              <w:rPr>
                <w:rFonts w:ascii="Arial" w:hAnsi="Arial" w:cs="Arial"/>
                <w:sz w:val="18"/>
                <w:szCs w:val="18"/>
              </w:rPr>
            </w:pPr>
          </w:p>
        </w:tc>
        <w:tc>
          <w:tcPr>
            <w:tcW w:w="1846" w:type="pct"/>
            <w:vAlign w:val="center"/>
          </w:tcPr>
          <w:p w14:paraId="1C6C4B18" w14:textId="77777777" w:rsidR="00592988" w:rsidRPr="002F2D0D" w:rsidRDefault="00592988" w:rsidP="00592988">
            <w:pPr>
              <w:pStyle w:val="TableParagraph"/>
              <w:ind w:left="70"/>
              <w:rPr>
                <w:rFonts w:ascii="Arial" w:hAnsi="Arial" w:cs="Arial"/>
                <w:sz w:val="18"/>
                <w:szCs w:val="18"/>
              </w:rPr>
            </w:pPr>
            <w:r w:rsidRPr="002F2D0D">
              <w:rPr>
                <w:rFonts w:ascii="Arial" w:hAnsi="Arial" w:cs="Arial"/>
                <w:sz w:val="18"/>
                <w:szCs w:val="18"/>
              </w:rPr>
              <w:t>2. Lineamientos de transparencia pasiva</w:t>
            </w:r>
          </w:p>
        </w:tc>
        <w:tc>
          <w:tcPr>
            <w:tcW w:w="963" w:type="pct"/>
            <w:vAlign w:val="center"/>
          </w:tcPr>
          <w:p w14:paraId="01899DDB" w14:textId="77777777" w:rsidR="00592988" w:rsidRPr="002F2D0D" w:rsidRDefault="00592988" w:rsidP="00592988">
            <w:pPr>
              <w:pStyle w:val="TableParagraph"/>
              <w:jc w:val="center"/>
              <w:rPr>
                <w:rFonts w:ascii="Arial" w:hAnsi="Arial" w:cs="Arial"/>
                <w:sz w:val="18"/>
                <w:szCs w:val="18"/>
              </w:rPr>
            </w:pPr>
            <w:r w:rsidRPr="002F2D0D">
              <w:rPr>
                <w:rFonts w:ascii="Arial" w:hAnsi="Arial" w:cs="Arial"/>
                <w:sz w:val="18"/>
                <w:szCs w:val="18"/>
              </w:rPr>
              <w:t>50%</w:t>
            </w:r>
          </w:p>
        </w:tc>
        <w:tc>
          <w:tcPr>
            <w:tcW w:w="988" w:type="pct"/>
            <w:vMerge/>
            <w:tcBorders>
              <w:top w:val="nil"/>
            </w:tcBorders>
            <w:vAlign w:val="center"/>
          </w:tcPr>
          <w:p w14:paraId="17798EA3" w14:textId="77777777" w:rsidR="00592988" w:rsidRPr="002F2D0D" w:rsidRDefault="00592988" w:rsidP="00592988">
            <w:pPr>
              <w:rPr>
                <w:rFonts w:ascii="Arial" w:hAnsi="Arial" w:cs="Arial"/>
                <w:sz w:val="18"/>
                <w:szCs w:val="18"/>
              </w:rPr>
            </w:pPr>
          </w:p>
        </w:tc>
      </w:tr>
      <w:tr w:rsidR="00592988" w:rsidRPr="002F2D0D" w14:paraId="382F559D" w14:textId="77777777" w:rsidTr="004A4215">
        <w:trPr>
          <w:trHeight w:val="561"/>
        </w:trPr>
        <w:tc>
          <w:tcPr>
            <w:tcW w:w="189" w:type="pct"/>
            <w:vMerge/>
            <w:tcBorders>
              <w:top w:val="nil"/>
            </w:tcBorders>
            <w:shd w:val="clear" w:color="auto" w:fill="92CDDC" w:themeFill="accent5" w:themeFillTint="99"/>
            <w:vAlign w:val="center"/>
          </w:tcPr>
          <w:p w14:paraId="1A0C1192" w14:textId="77777777" w:rsidR="00592988" w:rsidRPr="002F2D0D" w:rsidRDefault="00592988" w:rsidP="00592988">
            <w:pPr>
              <w:rPr>
                <w:rFonts w:ascii="Arial" w:hAnsi="Arial" w:cs="Arial"/>
                <w:sz w:val="18"/>
                <w:szCs w:val="18"/>
              </w:rPr>
            </w:pPr>
          </w:p>
        </w:tc>
        <w:tc>
          <w:tcPr>
            <w:tcW w:w="1013" w:type="pct"/>
            <w:vMerge/>
            <w:tcBorders>
              <w:top w:val="nil"/>
            </w:tcBorders>
            <w:shd w:val="clear" w:color="auto" w:fill="92CDDC" w:themeFill="accent5" w:themeFillTint="99"/>
            <w:vAlign w:val="center"/>
          </w:tcPr>
          <w:p w14:paraId="5C0AC78C" w14:textId="77777777" w:rsidR="00592988" w:rsidRPr="002F2D0D" w:rsidRDefault="00592988" w:rsidP="00592988">
            <w:pPr>
              <w:rPr>
                <w:rFonts w:ascii="Arial" w:hAnsi="Arial" w:cs="Arial"/>
                <w:sz w:val="18"/>
                <w:szCs w:val="18"/>
              </w:rPr>
            </w:pPr>
          </w:p>
        </w:tc>
        <w:tc>
          <w:tcPr>
            <w:tcW w:w="1846" w:type="pct"/>
            <w:vAlign w:val="center"/>
          </w:tcPr>
          <w:p w14:paraId="24961C37" w14:textId="77777777" w:rsidR="00592988" w:rsidRPr="002F2D0D" w:rsidRDefault="00592988" w:rsidP="00592988">
            <w:pPr>
              <w:pStyle w:val="TableParagraph"/>
              <w:ind w:left="70" w:right="228"/>
              <w:rPr>
                <w:rFonts w:ascii="Arial" w:hAnsi="Arial" w:cs="Arial"/>
                <w:sz w:val="18"/>
                <w:szCs w:val="18"/>
              </w:rPr>
            </w:pPr>
            <w:r w:rsidRPr="002F2D0D">
              <w:rPr>
                <w:rFonts w:ascii="Arial" w:hAnsi="Arial" w:cs="Arial"/>
                <w:sz w:val="18"/>
                <w:szCs w:val="18"/>
              </w:rPr>
              <w:t>3. Elaboración de los instrumentos de Gestión de la información</w:t>
            </w:r>
          </w:p>
        </w:tc>
        <w:tc>
          <w:tcPr>
            <w:tcW w:w="963" w:type="pct"/>
            <w:vAlign w:val="center"/>
          </w:tcPr>
          <w:p w14:paraId="2DC53DC0" w14:textId="77777777" w:rsidR="00592988" w:rsidRPr="002F2D0D" w:rsidRDefault="00592988" w:rsidP="00592988">
            <w:pPr>
              <w:pStyle w:val="TableParagraph"/>
              <w:jc w:val="center"/>
              <w:rPr>
                <w:rFonts w:ascii="Arial" w:hAnsi="Arial" w:cs="Arial"/>
                <w:sz w:val="18"/>
                <w:szCs w:val="18"/>
              </w:rPr>
            </w:pPr>
            <w:r w:rsidRPr="002F2D0D">
              <w:rPr>
                <w:rFonts w:ascii="Arial" w:hAnsi="Arial" w:cs="Arial"/>
                <w:sz w:val="18"/>
                <w:szCs w:val="18"/>
              </w:rPr>
              <w:t>63%</w:t>
            </w:r>
          </w:p>
        </w:tc>
        <w:tc>
          <w:tcPr>
            <w:tcW w:w="988" w:type="pct"/>
            <w:vMerge/>
            <w:tcBorders>
              <w:top w:val="nil"/>
            </w:tcBorders>
            <w:vAlign w:val="center"/>
          </w:tcPr>
          <w:p w14:paraId="02DECB71" w14:textId="77777777" w:rsidR="00592988" w:rsidRPr="002F2D0D" w:rsidRDefault="00592988" w:rsidP="00592988">
            <w:pPr>
              <w:rPr>
                <w:rFonts w:ascii="Arial" w:hAnsi="Arial" w:cs="Arial"/>
                <w:sz w:val="18"/>
                <w:szCs w:val="18"/>
              </w:rPr>
            </w:pPr>
          </w:p>
        </w:tc>
      </w:tr>
      <w:tr w:rsidR="00592988" w:rsidRPr="002F2D0D" w14:paraId="67D32C26" w14:textId="77777777" w:rsidTr="004A4215">
        <w:trPr>
          <w:trHeight w:val="426"/>
        </w:trPr>
        <w:tc>
          <w:tcPr>
            <w:tcW w:w="189" w:type="pct"/>
            <w:vMerge/>
            <w:tcBorders>
              <w:top w:val="nil"/>
            </w:tcBorders>
            <w:shd w:val="clear" w:color="auto" w:fill="92CDDC" w:themeFill="accent5" w:themeFillTint="99"/>
            <w:vAlign w:val="center"/>
          </w:tcPr>
          <w:p w14:paraId="0AF43E49" w14:textId="77777777" w:rsidR="00592988" w:rsidRPr="002F2D0D" w:rsidRDefault="00592988" w:rsidP="00592988">
            <w:pPr>
              <w:rPr>
                <w:rFonts w:ascii="Arial" w:hAnsi="Arial" w:cs="Arial"/>
                <w:sz w:val="18"/>
                <w:szCs w:val="18"/>
              </w:rPr>
            </w:pPr>
          </w:p>
        </w:tc>
        <w:tc>
          <w:tcPr>
            <w:tcW w:w="1013" w:type="pct"/>
            <w:vMerge/>
            <w:tcBorders>
              <w:top w:val="nil"/>
            </w:tcBorders>
            <w:shd w:val="clear" w:color="auto" w:fill="92CDDC" w:themeFill="accent5" w:themeFillTint="99"/>
            <w:vAlign w:val="center"/>
          </w:tcPr>
          <w:p w14:paraId="57061D42" w14:textId="77777777" w:rsidR="00592988" w:rsidRPr="002F2D0D" w:rsidRDefault="00592988" w:rsidP="00592988">
            <w:pPr>
              <w:rPr>
                <w:rFonts w:ascii="Arial" w:hAnsi="Arial" w:cs="Arial"/>
                <w:sz w:val="18"/>
                <w:szCs w:val="18"/>
              </w:rPr>
            </w:pPr>
          </w:p>
        </w:tc>
        <w:tc>
          <w:tcPr>
            <w:tcW w:w="1846" w:type="pct"/>
            <w:vAlign w:val="center"/>
          </w:tcPr>
          <w:p w14:paraId="209D434C" w14:textId="77777777" w:rsidR="00592988" w:rsidRPr="002F2D0D" w:rsidRDefault="00592988" w:rsidP="00592988">
            <w:pPr>
              <w:pStyle w:val="TableParagraph"/>
              <w:ind w:left="70"/>
              <w:rPr>
                <w:rFonts w:ascii="Arial" w:hAnsi="Arial" w:cs="Arial"/>
                <w:sz w:val="18"/>
                <w:szCs w:val="18"/>
              </w:rPr>
            </w:pPr>
            <w:r w:rsidRPr="002F2D0D">
              <w:rPr>
                <w:rFonts w:ascii="Arial" w:hAnsi="Arial" w:cs="Arial"/>
                <w:sz w:val="18"/>
                <w:szCs w:val="18"/>
              </w:rPr>
              <w:t>4. Criterio diferencial de accesibilidad</w:t>
            </w:r>
          </w:p>
        </w:tc>
        <w:tc>
          <w:tcPr>
            <w:tcW w:w="963" w:type="pct"/>
            <w:vAlign w:val="center"/>
          </w:tcPr>
          <w:p w14:paraId="4C2B77AD" w14:textId="77777777" w:rsidR="00592988" w:rsidRPr="002F2D0D" w:rsidRDefault="00592988" w:rsidP="00592988">
            <w:pPr>
              <w:pStyle w:val="TableParagraph"/>
              <w:jc w:val="center"/>
              <w:rPr>
                <w:rFonts w:ascii="Arial" w:hAnsi="Arial" w:cs="Arial"/>
                <w:sz w:val="18"/>
                <w:szCs w:val="18"/>
              </w:rPr>
            </w:pPr>
            <w:r w:rsidRPr="002F2D0D">
              <w:rPr>
                <w:rFonts w:ascii="Arial" w:hAnsi="Arial" w:cs="Arial"/>
                <w:sz w:val="18"/>
                <w:szCs w:val="18"/>
              </w:rPr>
              <w:t>100%</w:t>
            </w:r>
          </w:p>
        </w:tc>
        <w:tc>
          <w:tcPr>
            <w:tcW w:w="988" w:type="pct"/>
            <w:vMerge/>
            <w:tcBorders>
              <w:top w:val="nil"/>
            </w:tcBorders>
            <w:vAlign w:val="center"/>
          </w:tcPr>
          <w:p w14:paraId="3A9B031C" w14:textId="77777777" w:rsidR="00592988" w:rsidRPr="002F2D0D" w:rsidRDefault="00592988" w:rsidP="00592988">
            <w:pPr>
              <w:rPr>
                <w:rFonts w:ascii="Arial" w:hAnsi="Arial" w:cs="Arial"/>
                <w:sz w:val="18"/>
                <w:szCs w:val="18"/>
              </w:rPr>
            </w:pPr>
          </w:p>
        </w:tc>
      </w:tr>
      <w:tr w:rsidR="00592988" w:rsidRPr="002F2D0D" w14:paraId="74E34A29" w14:textId="77777777" w:rsidTr="004A4215">
        <w:trPr>
          <w:trHeight w:val="419"/>
        </w:trPr>
        <w:tc>
          <w:tcPr>
            <w:tcW w:w="189" w:type="pct"/>
            <w:vMerge/>
            <w:tcBorders>
              <w:top w:val="nil"/>
            </w:tcBorders>
            <w:shd w:val="clear" w:color="auto" w:fill="92CDDC" w:themeFill="accent5" w:themeFillTint="99"/>
            <w:vAlign w:val="center"/>
          </w:tcPr>
          <w:p w14:paraId="2B51ABFC" w14:textId="77777777" w:rsidR="00592988" w:rsidRPr="002F2D0D" w:rsidRDefault="00592988" w:rsidP="00592988">
            <w:pPr>
              <w:rPr>
                <w:rFonts w:ascii="Arial" w:hAnsi="Arial" w:cs="Arial"/>
                <w:sz w:val="18"/>
                <w:szCs w:val="18"/>
              </w:rPr>
            </w:pPr>
          </w:p>
        </w:tc>
        <w:tc>
          <w:tcPr>
            <w:tcW w:w="1013" w:type="pct"/>
            <w:vMerge/>
            <w:tcBorders>
              <w:top w:val="nil"/>
            </w:tcBorders>
            <w:shd w:val="clear" w:color="auto" w:fill="92CDDC" w:themeFill="accent5" w:themeFillTint="99"/>
            <w:vAlign w:val="center"/>
          </w:tcPr>
          <w:p w14:paraId="773FB7E3" w14:textId="77777777" w:rsidR="00592988" w:rsidRPr="002F2D0D" w:rsidRDefault="00592988" w:rsidP="00592988">
            <w:pPr>
              <w:rPr>
                <w:rFonts w:ascii="Arial" w:hAnsi="Arial" w:cs="Arial"/>
                <w:sz w:val="18"/>
                <w:szCs w:val="18"/>
              </w:rPr>
            </w:pPr>
          </w:p>
        </w:tc>
        <w:tc>
          <w:tcPr>
            <w:tcW w:w="1846" w:type="pct"/>
            <w:vAlign w:val="center"/>
          </w:tcPr>
          <w:p w14:paraId="627E7B65" w14:textId="77777777" w:rsidR="00592988" w:rsidRPr="002F2D0D" w:rsidRDefault="00592988" w:rsidP="00592988">
            <w:pPr>
              <w:pStyle w:val="TableParagraph"/>
              <w:ind w:left="70"/>
              <w:rPr>
                <w:rFonts w:ascii="Arial" w:hAnsi="Arial" w:cs="Arial"/>
                <w:sz w:val="18"/>
                <w:szCs w:val="18"/>
              </w:rPr>
            </w:pPr>
            <w:r w:rsidRPr="002F2D0D">
              <w:rPr>
                <w:rFonts w:ascii="Arial" w:hAnsi="Arial" w:cs="Arial"/>
                <w:sz w:val="18"/>
                <w:szCs w:val="18"/>
              </w:rPr>
              <w:t>5. Monitoreo de acceso a la información Pública</w:t>
            </w:r>
          </w:p>
        </w:tc>
        <w:tc>
          <w:tcPr>
            <w:tcW w:w="963" w:type="pct"/>
            <w:vAlign w:val="center"/>
          </w:tcPr>
          <w:p w14:paraId="2950BC51" w14:textId="77777777" w:rsidR="00592988" w:rsidRPr="002F2D0D" w:rsidRDefault="00592988" w:rsidP="00592988">
            <w:pPr>
              <w:pStyle w:val="TableParagraph"/>
              <w:jc w:val="center"/>
              <w:rPr>
                <w:rFonts w:ascii="Arial" w:hAnsi="Arial" w:cs="Arial"/>
                <w:sz w:val="18"/>
                <w:szCs w:val="18"/>
              </w:rPr>
            </w:pPr>
            <w:r w:rsidRPr="002F2D0D">
              <w:rPr>
                <w:rFonts w:ascii="Arial" w:hAnsi="Arial" w:cs="Arial"/>
                <w:sz w:val="18"/>
                <w:szCs w:val="18"/>
              </w:rPr>
              <w:t>100%</w:t>
            </w:r>
          </w:p>
        </w:tc>
        <w:tc>
          <w:tcPr>
            <w:tcW w:w="988" w:type="pct"/>
            <w:vMerge/>
            <w:tcBorders>
              <w:top w:val="nil"/>
            </w:tcBorders>
            <w:vAlign w:val="center"/>
          </w:tcPr>
          <w:p w14:paraId="1955351D" w14:textId="77777777" w:rsidR="00592988" w:rsidRPr="002F2D0D" w:rsidRDefault="00592988" w:rsidP="00592988">
            <w:pPr>
              <w:rPr>
                <w:rFonts w:ascii="Arial" w:hAnsi="Arial" w:cs="Arial"/>
                <w:sz w:val="18"/>
                <w:szCs w:val="18"/>
              </w:rPr>
            </w:pPr>
          </w:p>
        </w:tc>
      </w:tr>
      <w:tr w:rsidR="00592988" w:rsidRPr="002F2D0D" w14:paraId="661277AB" w14:textId="77777777" w:rsidTr="004A4215">
        <w:trPr>
          <w:trHeight w:val="70"/>
        </w:trPr>
        <w:tc>
          <w:tcPr>
            <w:tcW w:w="189" w:type="pct"/>
            <w:shd w:val="clear" w:color="auto" w:fill="92CDDC" w:themeFill="accent5" w:themeFillTint="99"/>
            <w:vAlign w:val="center"/>
          </w:tcPr>
          <w:p w14:paraId="4EA102AD" w14:textId="77777777" w:rsidR="00592988" w:rsidRPr="002F2D0D" w:rsidRDefault="00592988" w:rsidP="00592988">
            <w:pPr>
              <w:pStyle w:val="TableParagraph"/>
              <w:ind w:left="10"/>
              <w:jc w:val="center"/>
              <w:rPr>
                <w:rFonts w:ascii="Arial" w:hAnsi="Arial" w:cs="Arial"/>
                <w:sz w:val="18"/>
                <w:szCs w:val="18"/>
              </w:rPr>
            </w:pPr>
            <w:r w:rsidRPr="002F2D0D">
              <w:rPr>
                <w:rFonts w:ascii="Arial" w:hAnsi="Arial" w:cs="Arial"/>
                <w:sz w:val="18"/>
                <w:szCs w:val="18"/>
              </w:rPr>
              <w:t>6</w:t>
            </w:r>
          </w:p>
        </w:tc>
        <w:tc>
          <w:tcPr>
            <w:tcW w:w="1013" w:type="pct"/>
            <w:shd w:val="clear" w:color="auto" w:fill="92CDDC" w:themeFill="accent5" w:themeFillTint="99"/>
            <w:vAlign w:val="center"/>
          </w:tcPr>
          <w:p w14:paraId="11F08363" w14:textId="77777777" w:rsidR="00592988" w:rsidRPr="002F2D0D" w:rsidRDefault="00592988" w:rsidP="00A214A4">
            <w:pPr>
              <w:pStyle w:val="TableParagraph"/>
              <w:jc w:val="center"/>
              <w:rPr>
                <w:rFonts w:ascii="Arial" w:hAnsi="Arial" w:cs="Arial"/>
                <w:sz w:val="18"/>
                <w:szCs w:val="18"/>
              </w:rPr>
            </w:pPr>
            <w:r w:rsidRPr="002F2D0D">
              <w:rPr>
                <w:rFonts w:ascii="Arial" w:hAnsi="Arial" w:cs="Arial"/>
                <w:sz w:val="18"/>
                <w:szCs w:val="18"/>
              </w:rPr>
              <w:t>Iniciativas Adicionales</w:t>
            </w:r>
          </w:p>
        </w:tc>
        <w:tc>
          <w:tcPr>
            <w:tcW w:w="1846" w:type="pct"/>
            <w:vAlign w:val="center"/>
          </w:tcPr>
          <w:p w14:paraId="52ED2CF4" w14:textId="77777777" w:rsidR="00592988" w:rsidRPr="002F2D0D" w:rsidRDefault="00592988" w:rsidP="00592988">
            <w:pPr>
              <w:pStyle w:val="TableParagraph"/>
              <w:ind w:left="70"/>
              <w:rPr>
                <w:rFonts w:ascii="Arial" w:hAnsi="Arial" w:cs="Arial"/>
                <w:sz w:val="18"/>
                <w:szCs w:val="18"/>
              </w:rPr>
            </w:pPr>
            <w:r w:rsidRPr="002F2D0D">
              <w:rPr>
                <w:rFonts w:ascii="Arial" w:hAnsi="Arial" w:cs="Arial"/>
                <w:sz w:val="18"/>
                <w:szCs w:val="18"/>
              </w:rPr>
              <w:t>1. Iniciativas Adicionales</w:t>
            </w:r>
          </w:p>
        </w:tc>
        <w:tc>
          <w:tcPr>
            <w:tcW w:w="963" w:type="pct"/>
            <w:vAlign w:val="center"/>
          </w:tcPr>
          <w:p w14:paraId="6FE26B1F" w14:textId="77777777" w:rsidR="00592988" w:rsidRPr="002F2D0D" w:rsidRDefault="00592988" w:rsidP="00592988">
            <w:pPr>
              <w:pStyle w:val="TableParagraph"/>
              <w:jc w:val="center"/>
              <w:rPr>
                <w:rFonts w:ascii="Arial" w:hAnsi="Arial" w:cs="Arial"/>
                <w:sz w:val="18"/>
                <w:szCs w:val="18"/>
              </w:rPr>
            </w:pPr>
            <w:r w:rsidRPr="002F2D0D">
              <w:rPr>
                <w:rFonts w:ascii="Arial" w:hAnsi="Arial" w:cs="Arial"/>
                <w:sz w:val="18"/>
                <w:szCs w:val="18"/>
              </w:rPr>
              <w:t>89%</w:t>
            </w:r>
          </w:p>
        </w:tc>
        <w:tc>
          <w:tcPr>
            <w:tcW w:w="988" w:type="pct"/>
            <w:vAlign w:val="center"/>
          </w:tcPr>
          <w:p w14:paraId="5C348656" w14:textId="01F8593E" w:rsidR="00592988" w:rsidRPr="002F2D0D" w:rsidRDefault="0032609F" w:rsidP="00592988">
            <w:pPr>
              <w:pStyle w:val="TableParagraph"/>
              <w:ind w:left="479" w:right="471"/>
              <w:jc w:val="center"/>
              <w:rPr>
                <w:rFonts w:ascii="Arial" w:hAnsi="Arial" w:cs="Arial"/>
                <w:sz w:val="18"/>
                <w:szCs w:val="18"/>
              </w:rPr>
            </w:pPr>
            <w:r w:rsidRPr="002F2D0D">
              <w:rPr>
                <w:rFonts w:ascii="Arial" w:hAnsi="Arial" w:cs="Arial"/>
                <w:sz w:val="18"/>
                <w:szCs w:val="18"/>
              </w:rPr>
              <w:t xml:space="preserve">88,5 </w:t>
            </w:r>
            <w:r w:rsidR="00592988" w:rsidRPr="002F2D0D">
              <w:rPr>
                <w:rFonts w:ascii="Arial" w:hAnsi="Arial" w:cs="Arial"/>
                <w:sz w:val="18"/>
                <w:szCs w:val="18"/>
              </w:rPr>
              <w:t>%</w:t>
            </w:r>
          </w:p>
        </w:tc>
      </w:tr>
      <w:tr w:rsidR="00592988" w:rsidRPr="002F2D0D" w14:paraId="208774DF" w14:textId="77777777" w:rsidTr="00927AE2">
        <w:trPr>
          <w:trHeight w:val="395"/>
        </w:trPr>
        <w:tc>
          <w:tcPr>
            <w:tcW w:w="4012" w:type="pct"/>
            <w:gridSpan w:val="4"/>
            <w:shd w:val="clear" w:color="auto" w:fill="4BACC6" w:themeFill="accent5"/>
            <w:vAlign w:val="center"/>
          </w:tcPr>
          <w:p w14:paraId="1B0E9DCE" w14:textId="36037D96" w:rsidR="00592988" w:rsidRPr="002F2D0D" w:rsidRDefault="00592988" w:rsidP="00592988">
            <w:pPr>
              <w:pStyle w:val="TableParagraph"/>
              <w:jc w:val="right"/>
              <w:rPr>
                <w:rFonts w:ascii="Arial" w:hAnsi="Arial" w:cs="Arial"/>
                <w:b/>
                <w:sz w:val="18"/>
                <w:szCs w:val="18"/>
              </w:rPr>
            </w:pPr>
            <w:r w:rsidRPr="002F2D0D">
              <w:rPr>
                <w:rFonts w:ascii="Arial" w:hAnsi="Arial" w:cs="Arial"/>
                <w:b/>
                <w:sz w:val="18"/>
                <w:szCs w:val="18"/>
              </w:rPr>
              <w:t>TOTAL</w:t>
            </w:r>
            <w:r w:rsidR="002F7699" w:rsidRPr="002F2D0D">
              <w:rPr>
                <w:rFonts w:ascii="Arial" w:hAnsi="Arial" w:cs="Arial"/>
                <w:b/>
                <w:sz w:val="18"/>
                <w:szCs w:val="18"/>
              </w:rPr>
              <w:t xml:space="preserve">  </w:t>
            </w:r>
          </w:p>
        </w:tc>
        <w:tc>
          <w:tcPr>
            <w:tcW w:w="988" w:type="pct"/>
            <w:shd w:val="clear" w:color="auto" w:fill="4BACC6" w:themeFill="accent5"/>
            <w:vAlign w:val="center"/>
          </w:tcPr>
          <w:p w14:paraId="1AC8B2FE" w14:textId="55E38FE2" w:rsidR="00592988" w:rsidRPr="002F2D0D" w:rsidRDefault="00592988" w:rsidP="00592988">
            <w:pPr>
              <w:pStyle w:val="TableParagraph"/>
              <w:ind w:right="44"/>
              <w:jc w:val="center"/>
              <w:rPr>
                <w:rFonts w:ascii="Arial" w:hAnsi="Arial" w:cs="Arial"/>
                <w:sz w:val="18"/>
                <w:szCs w:val="18"/>
              </w:rPr>
            </w:pPr>
            <w:r w:rsidRPr="002F2D0D">
              <w:rPr>
                <w:rFonts w:ascii="Arial" w:hAnsi="Arial" w:cs="Arial"/>
                <w:b/>
                <w:sz w:val="18"/>
                <w:szCs w:val="18"/>
              </w:rPr>
              <w:t>89,72%</w:t>
            </w:r>
          </w:p>
        </w:tc>
      </w:tr>
    </w:tbl>
    <w:p w14:paraId="205F8E5E" w14:textId="45D69229" w:rsidR="00592988" w:rsidRPr="00CF6685" w:rsidRDefault="00CF6685" w:rsidP="00592988">
      <w:pPr>
        <w:jc w:val="both"/>
        <w:rPr>
          <w:rFonts w:ascii="Arial" w:hAnsi="Arial" w:cs="Arial"/>
          <w:sz w:val="16"/>
          <w:szCs w:val="16"/>
        </w:rPr>
      </w:pPr>
      <w:r w:rsidRPr="00CF6685">
        <w:rPr>
          <w:rFonts w:ascii="Arial" w:hAnsi="Arial" w:cs="Arial"/>
          <w:sz w:val="16"/>
          <w:szCs w:val="16"/>
        </w:rPr>
        <w:t>Fuente: Asesoría de Control Interno</w:t>
      </w:r>
    </w:p>
    <w:p w14:paraId="30CD6B54" w14:textId="77777777" w:rsidR="00592988" w:rsidRDefault="00592988" w:rsidP="00592988">
      <w:pPr>
        <w:jc w:val="both"/>
        <w:rPr>
          <w:rFonts w:ascii="Arial" w:hAnsi="Arial" w:cs="Arial"/>
          <w:u w:val="single"/>
        </w:rPr>
      </w:pPr>
    </w:p>
    <w:p w14:paraId="0817D1DD" w14:textId="77777777" w:rsidR="006E6B5D" w:rsidRDefault="006E6B5D" w:rsidP="00592988">
      <w:pPr>
        <w:jc w:val="both"/>
        <w:rPr>
          <w:rFonts w:ascii="Arial" w:hAnsi="Arial" w:cs="Arial"/>
          <w:u w:val="single"/>
        </w:rPr>
      </w:pPr>
    </w:p>
    <w:p w14:paraId="0A3A7735" w14:textId="14328BE7" w:rsidR="00DA300A" w:rsidRPr="00CF6685" w:rsidRDefault="00CF6685" w:rsidP="00B2035A">
      <w:pPr>
        <w:pStyle w:val="Ttulo1"/>
        <w:numPr>
          <w:ilvl w:val="2"/>
          <w:numId w:val="37"/>
        </w:numPr>
        <w:spacing w:before="0"/>
        <w:jc w:val="both"/>
        <w:rPr>
          <w:rFonts w:ascii="Arial" w:hAnsi="Arial" w:cs="Arial"/>
          <w:color w:val="0D0D0D" w:themeColor="text1" w:themeTint="F2"/>
          <w:sz w:val="24"/>
          <w:szCs w:val="24"/>
        </w:rPr>
      </w:pPr>
      <w:bookmarkStart w:id="18" w:name="_Toc31394967"/>
      <w:r w:rsidRPr="00CF6685">
        <w:rPr>
          <w:rFonts w:ascii="Arial" w:hAnsi="Arial" w:cs="Arial"/>
          <w:color w:val="0D0D0D" w:themeColor="text1" w:themeTint="F2"/>
          <w:sz w:val="24"/>
          <w:szCs w:val="24"/>
        </w:rPr>
        <w:t>Coordinación interna</w:t>
      </w:r>
      <w:bookmarkEnd w:id="18"/>
    </w:p>
    <w:p w14:paraId="7FFBEA24" w14:textId="77777777" w:rsidR="00DA300A" w:rsidRPr="00F215F8" w:rsidRDefault="00DA300A" w:rsidP="00592988">
      <w:pPr>
        <w:pStyle w:val="Prrafodelista"/>
        <w:mirrorIndents/>
        <w:rPr>
          <w:rFonts w:ascii="Arial" w:hAnsi="Arial" w:cs="Arial"/>
        </w:rPr>
      </w:pPr>
    </w:p>
    <w:p w14:paraId="7E5268A0" w14:textId="3081E241" w:rsidR="00DA300A" w:rsidRPr="00F215F8" w:rsidRDefault="00DA300A" w:rsidP="00592988">
      <w:pPr>
        <w:contextualSpacing/>
        <w:mirrorIndents/>
        <w:jc w:val="both"/>
        <w:rPr>
          <w:rFonts w:ascii="Arial" w:hAnsi="Arial" w:cs="Arial"/>
        </w:rPr>
      </w:pPr>
      <w:r w:rsidRPr="00F215F8">
        <w:rPr>
          <w:rFonts w:ascii="Arial" w:hAnsi="Arial" w:cs="Arial"/>
        </w:rPr>
        <w:t>La Oficina Asesora de Planeación y la Subdirección de Gestión Corporativa del Instituto, a través de los equipos de Planeación, d</w:t>
      </w:r>
      <w:r w:rsidR="0032609F">
        <w:rPr>
          <w:rFonts w:ascii="Arial" w:hAnsi="Arial" w:cs="Arial"/>
        </w:rPr>
        <w:t>el Sistema Integrado de Gestión y</w:t>
      </w:r>
      <w:r w:rsidRPr="00F215F8">
        <w:rPr>
          <w:rFonts w:ascii="Arial" w:hAnsi="Arial" w:cs="Arial"/>
        </w:rPr>
        <w:t xml:space="preserve"> de Transparencia y Atención a la Ciudadanía, lideraron la elaboración del Plan Anticorrupción y de Atención al Ciudadano para la vigencia 2019. El trabajo mencionado consideró:</w:t>
      </w:r>
    </w:p>
    <w:p w14:paraId="3A84C493" w14:textId="77777777" w:rsidR="00DA300A" w:rsidRPr="00F215F8" w:rsidRDefault="00DA300A" w:rsidP="00592988">
      <w:pPr>
        <w:contextualSpacing/>
        <w:mirrorIndents/>
        <w:jc w:val="both"/>
        <w:rPr>
          <w:rFonts w:ascii="Arial" w:hAnsi="Arial" w:cs="Arial"/>
        </w:rPr>
      </w:pPr>
    </w:p>
    <w:p w14:paraId="12761E63" w14:textId="48E1786B" w:rsidR="00DA300A" w:rsidRPr="00F215F8" w:rsidRDefault="00DA300A" w:rsidP="00592988">
      <w:pPr>
        <w:pStyle w:val="Prrafodelista"/>
        <w:numPr>
          <w:ilvl w:val="0"/>
          <w:numId w:val="18"/>
        </w:numPr>
        <w:ind w:left="851" w:hanging="284"/>
        <w:mirrorIndents/>
        <w:jc w:val="both"/>
        <w:rPr>
          <w:rFonts w:ascii="Arial" w:hAnsi="Arial" w:cs="Arial"/>
        </w:rPr>
      </w:pPr>
      <w:r w:rsidRPr="00F215F8">
        <w:rPr>
          <w:rFonts w:ascii="Arial" w:hAnsi="Arial" w:cs="Arial"/>
        </w:rPr>
        <w:t>Las observaciones y los seguimientos realizados por la Asesoría de Control Interno (Informe Seguimiento al Plan Anticorrupción y de Atención al Ci</w:t>
      </w:r>
      <w:r w:rsidR="006E6B5D">
        <w:rPr>
          <w:rFonts w:ascii="Arial" w:hAnsi="Arial" w:cs="Arial"/>
        </w:rPr>
        <w:t>udadano Tercer Cuatrimestre 2020</w:t>
      </w:r>
      <w:r w:rsidRPr="00F215F8">
        <w:rPr>
          <w:rFonts w:ascii="Arial" w:hAnsi="Arial" w:cs="Arial"/>
        </w:rPr>
        <w:t xml:space="preserve">), </w:t>
      </w:r>
    </w:p>
    <w:p w14:paraId="62B38CC0" w14:textId="77777777" w:rsidR="0032609F" w:rsidRDefault="0032609F" w:rsidP="0032609F">
      <w:pPr>
        <w:pStyle w:val="Prrafodelista"/>
        <w:numPr>
          <w:ilvl w:val="0"/>
          <w:numId w:val="18"/>
        </w:numPr>
        <w:ind w:left="851" w:hanging="284"/>
        <w:mirrorIndents/>
        <w:jc w:val="both"/>
        <w:rPr>
          <w:rFonts w:ascii="Arial" w:hAnsi="Arial" w:cs="Arial"/>
        </w:rPr>
      </w:pPr>
      <w:r>
        <w:rPr>
          <w:rFonts w:ascii="Arial" w:hAnsi="Arial" w:cs="Arial"/>
        </w:rPr>
        <w:t xml:space="preserve">Las </w:t>
      </w:r>
      <w:r w:rsidRPr="0032609F">
        <w:rPr>
          <w:rFonts w:ascii="Arial" w:hAnsi="Arial" w:cs="Arial"/>
        </w:rPr>
        <w:t>recomendaciones dadas por el Comité Distrital de Luc</w:t>
      </w:r>
      <w:r>
        <w:rPr>
          <w:rFonts w:ascii="Arial" w:hAnsi="Arial" w:cs="Arial"/>
        </w:rPr>
        <w:t>ha Contra la Corrupción –CDLCC.</w:t>
      </w:r>
      <w:r w:rsidRPr="0032609F">
        <w:rPr>
          <w:rFonts w:ascii="Arial" w:hAnsi="Arial" w:cs="Arial"/>
        </w:rPr>
        <w:t xml:space="preserve"> </w:t>
      </w:r>
    </w:p>
    <w:p w14:paraId="75A66A30" w14:textId="77777777" w:rsidR="006E6B5D" w:rsidRDefault="0032609F" w:rsidP="0032609F">
      <w:pPr>
        <w:pStyle w:val="Prrafodelista"/>
        <w:numPr>
          <w:ilvl w:val="0"/>
          <w:numId w:val="18"/>
        </w:numPr>
        <w:ind w:left="851" w:hanging="284"/>
        <w:mirrorIndents/>
        <w:jc w:val="both"/>
        <w:rPr>
          <w:rFonts w:ascii="Arial" w:hAnsi="Arial" w:cs="Arial"/>
        </w:rPr>
      </w:pPr>
      <w:r>
        <w:rPr>
          <w:rFonts w:ascii="Arial" w:hAnsi="Arial" w:cs="Arial"/>
        </w:rPr>
        <w:t>Las o</w:t>
      </w:r>
      <w:r w:rsidRPr="0032609F">
        <w:rPr>
          <w:rFonts w:ascii="Arial" w:hAnsi="Arial" w:cs="Arial"/>
        </w:rPr>
        <w:t>rientaciones realizadas por la Secretaría General de la Alcaldía Mayor de</w:t>
      </w:r>
      <w:r w:rsidR="006E6B5D">
        <w:rPr>
          <w:rFonts w:ascii="Arial" w:hAnsi="Arial" w:cs="Arial"/>
        </w:rPr>
        <w:t xml:space="preserve"> Bogotá (Circular No.008 de 2020</w:t>
      </w:r>
      <w:r w:rsidRPr="0032609F">
        <w:rPr>
          <w:rFonts w:ascii="Arial" w:hAnsi="Arial" w:cs="Arial"/>
        </w:rPr>
        <w:t>).</w:t>
      </w:r>
    </w:p>
    <w:p w14:paraId="74AE3B54" w14:textId="0C44B18C" w:rsidR="00DA300A" w:rsidRPr="00727ECE" w:rsidRDefault="00DA300A" w:rsidP="0032609F">
      <w:pPr>
        <w:pStyle w:val="Prrafodelista"/>
        <w:numPr>
          <w:ilvl w:val="0"/>
          <w:numId w:val="18"/>
        </w:numPr>
        <w:ind w:left="851" w:hanging="284"/>
        <w:mirrorIndents/>
        <w:jc w:val="both"/>
        <w:rPr>
          <w:rFonts w:ascii="Arial" w:hAnsi="Arial" w:cs="Arial"/>
        </w:rPr>
      </w:pPr>
      <w:r w:rsidRPr="00727ECE">
        <w:rPr>
          <w:rFonts w:ascii="Arial" w:hAnsi="Arial" w:cs="Arial"/>
        </w:rPr>
        <w:t>El análisis de quejas, sugerencias, reclamos y denuncias p</w:t>
      </w:r>
      <w:r w:rsidR="0032609F">
        <w:rPr>
          <w:rFonts w:ascii="Arial" w:hAnsi="Arial" w:cs="Arial"/>
        </w:rPr>
        <w:t>or posibles actos de corrupción.</w:t>
      </w:r>
    </w:p>
    <w:p w14:paraId="5B270A10" w14:textId="77777777" w:rsidR="00DA300A" w:rsidRPr="00727ECE" w:rsidRDefault="00DA300A" w:rsidP="00592988">
      <w:pPr>
        <w:pStyle w:val="Prrafodelista"/>
        <w:numPr>
          <w:ilvl w:val="0"/>
          <w:numId w:val="18"/>
        </w:numPr>
        <w:ind w:left="851" w:hanging="284"/>
        <w:mirrorIndents/>
        <w:jc w:val="both"/>
        <w:rPr>
          <w:rFonts w:ascii="Arial" w:hAnsi="Arial" w:cs="Arial"/>
        </w:rPr>
      </w:pPr>
      <w:r w:rsidRPr="00727ECE">
        <w:rPr>
          <w:rFonts w:ascii="Arial" w:hAnsi="Arial" w:cs="Arial"/>
        </w:rPr>
        <w:lastRenderedPageBreak/>
        <w:t>Las sugerencias y recomendaciones entregadas por la ciudadanía los funcionarios y contratistas de la entidad y partes interesadas en la gestión del IDPC.</w:t>
      </w:r>
    </w:p>
    <w:p w14:paraId="03B9EE18" w14:textId="77777777" w:rsidR="00DA300A" w:rsidRPr="00727ECE" w:rsidRDefault="00DA300A" w:rsidP="00592988">
      <w:pPr>
        <w:contextualSpacing/>
        <w:mirrorIndents/>
        <w:jc w:val="both"/>
        <w:rPr>
          <w:rFonts w:ascii="Arial" w:hAnsi="Arial" w:cs="Arial"/>
        </w:rPr>
      </w:pPr>
    </w:p>
    <w:p w14:paraId="0EEFBFE0" w14:textId="77777777" w:rsidR="00DA300A" w:rsidRPr="00727ECE" w:rsidRDefault="00DA300A" w:rsidP="00592988">
      <w:pPr>
        <w:contextualSpacing/>
        <w:mirrorIndents/>
        <w:jc w:val="both"/>
        <w:rPr>
          <w:rFonts w:ascii="Arial" w:hAnsi="Arial" w:cs="Arial"/>
        </w:rPr>
      </w:pPr>
      <w:r w:rsidRPr="00727ECE">
        <w:rPr>
          <w:rFonts w:ascii="Arial" w:hAnsi="Arial" w:cs="Arial"/>
        </w:rPr>
        <w:t>A continuación, se relacionan los responsables que están a cargo de las actividades establecidas en el Plan por dependencia.</w:t>
      </w:r>
    </w:p>
    <w:p w14:paraId="14DABD7D" w14:textId="0D3FA2B9" w:rsidR="006E6B5D" w:rsidRPr="006E6B5D" w:rsidRDefault="006E6B5D" w:rsidP="00956C2D">
      <w:pPr>
        <w:contextualSpacing/>
        <w:mirrorIndents/>
        <w:rPr>
          <w:rFonts w:ascii="Arial" w:hAnsi="Arial" w:cs="Arial"/>
          <w:b/>
          <w:i/>
        </w:rPr>
      </w:pPr>
    </w:p>
    <w:tbl>
      <w:tblPr>
        <w:tblStyle w:val="Tablaconcuadrcula"/>
        <w:tblW w:w="5000" w:type="pct"/>
        <w:tblLook w:val="04A0" w:firstRow="1" w:lastRow="0" w:firstColumn="1" w:lastColumn="0" w:noHBand="0" w:noVBand="1"/>
      </w:tblPr>
      <w:tblGrid>
        <w:gridCol w:w="1996"/>
        <w:gridCol w:w="7400"/>
      </w:tblGrid>
      <w:tr w:rsidR="00DA300A" w:rsidRPr="00EF454D" w14:paraId="0AF9E315" w14:textId="77777777" w:rsidTr="00927AE2">
        <w:trPr>
          <w:tblHeader/>
        </w:trPr>
        <w:tc>
          <w:tcPr>
            <w:tcW w:w="1062" w:type="pct"/>
            <w:shd w:val="clear" w:color="auto" w:fill="4BACC6" w:themeFill="accent5"/>
            <w:vAlign w:val="center"/>
          </w:tcPr>
          <w:p w14:paraId="153A1D86" w14:textId="77777777" w:rsidR="00DA300A" w:rsidRPr="00EF454D" w:rsidRDefault="00DA300A" w:rsidP="00592988">
            <w:pPr>
              <w:contextualSpacing/>
              <w:mirrorIndents/>
              <w:jc w:val="center"/>
              <w:rPr>
                <w:rFonts w:ascii="Arial" w:hAnsi="Arial" w:cs="Arial"/>
                <w:b/>
                <w:sz w:val="18"/>
                <w:szCs w:val="18"/>
              </w:rPr>
            </w:pPr>
            <w:r w:rsidRPr="00EF454D">
              <w:rPr>
                <w:rFonts w:ascii="Arial" w:hAnsi="Arial" w:cs="Arial"/>
                <w:b/>
                <w:sz w:val="18"/>
                <w:szCs w:val="18"/>
              </w:rPr>
              <w:t>COMPONENTE</w:t>
            </w:r>
          </w:p>
        </w:tc>
        <w:tc>
          <w:tcPr>
            <w:tcW w:w="3938" w:type="pct"/>
            <w:shd w:val="clear" w:color="auto" w:fill="4BACC6" w:themeFill="accent5"/>
            <w:vAlign w:val="center"/>
          </w:tcPr>
          <w:p w14:paraId="718B604A" w14:textId="77777777" w:rsidR="00DA300A" w:rsidRPr="00EF454D" w:rsidRDefault="00DA300A" w:rsidP="00592988">
            <w:pPr>
              <w:contextualSpacing/>
              <w:mirrorIndents/>
              <w:jc w:val="center"/>
              <w:rPr>
                <w:rFonts w:ascii="Arial" w:hAnsi="Arial" w:cs="Arial"/>
                <w:b/>
                <w:sz w:val="18"/>
                <w:szCs w:val="18"/>
              </w:rPr>
            </w:pPr>
            <w:r w:rsidRPr="00EF454D">
              <w:rPr>
                <w:rFonts w:ascii="Arial" w:hAnsi="Arial" w:cs="Arial"/>
                <w:b/>
                <w:sz w:val="18"/>
                <w:szCs w:val="18"/>
              </w:rPr>
              <w:t>RESPONSABLE</w:t>
            </w:r>
          </w:p>
        </w:tc>
      </w:tr>
      <w:tr w:rsidR="00DA300A" w:rsidRPr="00EF454D" w14:paraId="14A298E5" w14:textId="77777777" w:rsidTr="00927AE2">
        <w:tc>
          <w:tcPr>
            <w:tcW w:w="1062" w:type="pct"/>
            <w:shd w:val="clear" w:color="auto" w:fill="92CDDC" w:themeFill="accent5" w:themeFillTint="99"/>
            <w:vAlign w:val="center"/>
          </w:tcPr>
          <w:p w14:paraId="2F895B32" w14:textId="77777777" w:rsidR="00DA300A" w:rsidRPr="00EF454D" w:rsidRDefault="00DA300A" w:rsidP="00592988">
            <w:pPr>
              <w:contextualSpacing/>
              <w:mirrorIndents/>
              <w:jc w:val="center"/>
              <w:rPr>
                <w:rFonts w:ascii="Arial" w:hAnsi="Arial" w:cs="Arial"/>
                <w:sz w:val="18"/>
                <w:szCs w:val="18"/>
              </w:rPr>
            </w:pPr>
            <w:r w:rsidRPr="00EF454D">
              <w:rPr>
                <w:rFonts w:ascii="Arial" w:hAnsi="Arial" w:cs="Arial"/>
                <w:sz w:val="18"/>
                <w:szCs w:val="18"/>
              </w:rPr>
              <w:t>Gestión del Riesgo</w:t>
            </w:r>
          </w:p>
        </w:tc>
        <w:tc>
          <w:tcPr>
            <w:tcW w:w="3938" w:type="pct"/>
            <w:vAlign w:val="center"/>
          </w:tcPr>
          <w:p w14:paraId="437C5A57" w14:textId="77777777" w:rsidR="00DA300A" w:rsidRPr="00EF454D" w:rsidRDefault="00DA300A" w:rsidP="00592988">
            <w:pPr>
              <w:contextualSpacing/>
              <w:mirrorIndents/>
              <w:jc w:val="both"/>
              <w:rPr>
                <w:rFonts w:ascii="Arial" w:hAnsi="Arial" w:cs="Arial"/>
                <w:sz w:val="18"/>
                <w:szCs w:val="18"/>
              </w:rPr>
            </w:pPr>
            <w:r w:rsidRPr="00EF454D">
              <w:rPr>
                <w:rFonts w:ascii="Arial" w:hAnsi="Arial" w:cs="Arial"/>
                <w:sz w:val="18"/>
                <w:szCs w:val="18"/>
              </w:rPr>
              <w:t>Oficina Asesora de Planeación - Equipos de Planeación y del Sistema Integrado de Gestión / Asesora de Control Interno / Todas las dependencias</w:t>
            </w:r>
          </w:p>
        </w:tc>
      </w:tr>
      <w:tr w:rsidR="00DA300A" w:rsidRPr="00EF454D" w14:paraId="5EC7A027" w14:textId="77777777" w:rsidTr="00927AE2">
        <w:tc>
          <w:tcPr>
            <w:tcW w:w="1062" w:type="pct"/>
            <w:shd w:val="clear" w:color="auto" w:fill="92CDDC" w:themeFill="accent5" w:themeFillTint="99"/>
            <w:vAlign w:val="center"/>
          </w:tcPr>
          <w:p w14:paraId="3CD04223" w14:textId="77777777" w:rsidR="00DA300A" w:rsidRPr="00EF454D" w:rsidRDefault="00DA300A" w:rsidP="00592988">
            <w:pPr>
              <w:contextualSpacing/>
              <w:mirrorIndents/>
              <w:jc w:val="center"/>
              <w:rPr>
                <w:rFonts w:ascii="Arial" w:hAnsi="Arial" w:cs="Arial"/>
                <w:sz w:val="18"/>
                <w:szCs w:val="18"/>
              </w:rPr>
            </w:pPr>
            <w:r w:rsidRPr="00EF454D">
              <w:rPr>
                <w:rFonts w:ascii="Arial" w:hAnsi="Arial" w:cs="Arial"/>
                <w:sz w:val="18"/>
                <w:szCs w:val="18"/>
              </w:rPr>
              <w:t>Racionalización de Trámites</w:t>
            </w:r>
          </w:p>
        </w:tc>
        <w:tc>
          <w:tcPr>
            <w:tcW w:w="3938" w:type="pct"/>
            <w:vAlign w:val="center"/>
          </w:tcPr>
          <w:p w14:paraId="1C86145B" w14:textId="5FD3AB8D" w:rsidR="00DA300A" w:rsidRPr="00EF454D" w:rsidRDefault="00DA300A" w:rsidP="00592988">
            <w:pPr>
              <w:contextualSpacing/>
              <w:mirrorIndents/>
              <w:jc w:val="both"/>
              <w:rPr>
                <w:rFonts w:ascii="Arial" w:hAnsi="Arial" w:cs="Arial"/>
                <w:sz w:val="18"/>
                <w:szCs w:val="18"/>
              </w:rPr>
            </w:pPr>
            <w:r w:rsidRPr="00EF454D">
              <w:rPr>
                <w:rFonts w:ascii="Arial" w:hAnsi="Arial" w:cs="Arial"/>
                <w:sz w:val="18"/>
                <w:szCs w:val="18"/>
              </w:rPr>
              <w:t xml:space="preserve">La entidad se encuentra en el proceso de proponer los Trámites y Otros Procedimientos Administrativos </w:t>
            </w:r>
            <w:proofErr w:type="spellStart"/>
            <w:r w:rsidRPr="00EF454D">
              <w:rPr>
                <w:rFonts w:ascii="Arial" w:hAnsi="Arial" w:cs="Arial"/>
                <w:sz w:val="18"/>
                <w:szCs w:val="18"/>
              </w:rPr>
              <w:t>OPAs</w:t>
            </w:r>
            <w:proofErr w:type="spellEnd"/>
            <w:r w:rsidR="0032609F" w:rsidRPr="00EF454D">
              <w:rPr>
                <w:rFonts w:ascii="Arial" w:hAnsi="Arial" w:cs="Arial"/>
                <w:sz w:val="18"/>
                <w:szCs w:val="18"/>
              </w:rPr>
              <w:t>, en e</w:t>
            </w:r>
            <w:r w:rsidRPr="00EF454D">
              <w:rPr>
                <w:rFonts w:ascii="Arial" w:hAnsi="Arial" w:cs="Arial"/>
                <w:sz w:val="18"/>
                <w:szCs w:val="18"/>
              </w:rPr>
              <w:t xml:space="preserve">l Sistema único de Información de Trámites -SUIT. Una vez se registren los Trámites y </w:t>
            </w:r>
            <w:proofErr w:type="spellStart"/>
            <w:r w:rsidRPr="00EF454D">
              <w:rPr>
                <w:rFonts w:ascii="Arial" w:hAnsi="Arial" w:cs="Arial"/>
                <w:sz w:val="18"/>
                <w:szCs w:val="18"/>
              </w:rPr>
              <w:t>OPAs</w:t>
            </w:r>
            <w:proofErr w:type="spellEnd"/>
            <w:r w:rsidRPr="00EF454D">
              <w:rPr>
                <w:rFonts w:ascii="Arial" w:hAnsi="Arial" w:cs="Arial"/>
                <w:sz w:val="18"/>
                <w:szCs w:val="18"/>
              </w:rPr>
              <w:t xml:space="preserve"> que apruebe el Departamento Administrativo de la Función Pública, la entidad  elaborará la Estrategia Racionalización de Trámites.</w:t>
            </w:r>
          </w:p>
        </w:tc>
      </w:tr>
      <w:tr w:rsidR="00DA300A" w:rsidRPr="00EF454D" w14:paraId="39B63BD2" w14:textId="77777777" w:rsidTr="00927AE2">
        <w:tc>
          <w:tcPr>
            <w:tcW w:w="1062" w:type="pct"/>
            <w:shd w:val="clear" w:color="auto" w:fill="92CDDC" w:themeFill="accent5" w:themeFillTint="99"/>
            <w:vAlign w:val="center"/>
          </w:tcPr>
          <w:p w14:paraId="2B57E1BE" w14:textId="77777777" w:rsidR="00DA300A" w:rsidRPr="00EF454D" w:rsidRDefault="00DA300A" w:rsidP="00592988">
            <w:pPr>
              <w:contextualSpacing/>
              <w:mirrorIndents/>
              <w:jc w:val="center"/>
              <w:rPr>
                <w:rFonts w:ascii="Arial" w:hAnsi="Arial" w:cs="Arial"/>
                <w:sz w:val="18"/>
                <w:szCs w:val="18"/>
              </w:rPr>
            </w:pPr>
            <w:r w:rsidRPr="00EF454D">
              <w:rPr>
                <w:rFonts w:ascii="Arial" w:hAnsi="Arial" w:cs="Arial"/>
                <w:sz w:val="18"/>
                <w:szCs w:val="18"/>
              </w:rPr>
              <w:t>Rendición de Cuentas</w:t>
            </w:r>
          </w:p>
        </w:tc>
        <w:tc>
          <w:tcPr>
            <w:tcW w:w="3938" w:type="pct"/>
            <w:vAlign w:val="center"/>
          </w:tcPr>
          <w:p w14:paraId="657C0D3D" w14:textId="36A99AB2" w:rsidR="00DA300A" w:rsidRPr="00EF454D" w:rsidRDefault="00DA300A" w:rsidP="00592988">
            <w:pPr>
              <w:contextualSpacing/>
              <w:mirrorIndents/>
              <w:jc w:val="both"/>
              <w:rPr>
                <w:rFonts w:ascii="Arial" w:hAnsi="Arial" w:cs="Arial"/>
                <w:sz w:val="18"/>
                <w:szCs w:val="18"/>
              </w:rPr>
            </w:pPr>
            <w:r w:rsidRPr="00EF454D">
              <w:rPr>
                <w:rFonts w:ascii="Arial" w:hAnsi="Arial" w:cs="Arial"/>
                <w:sz w:val="18"/>
                <w:szCs w:val="18"/>
              </w:rPr>
              <w:t>Oficin</w:t>
            </w:r>
            <w:r w:rsidR="00CF6685" w:rsidRPr="00EF454D">
              <w:rPr>
                <w:rFonts w:ascii="Arial" w:hAnsi="Arial" w:cs="Arial"/>
                <w:sz w:val="18"/>
                <w:szCs w:val="18"/>
              </w:rPr>
              <w:t>a Asesora de Planeación (Equipo de Planeación y</w:t>
            </w:r>
            <w:r w:rsidRPr="00EF454D">
              <w:rPr>
                <w:rFonts w:ascii="Arial" w:hAnsi="Arial" w:cs="Arial"/>
                <w:sz w:val="18"/>
                <w:szCs w:val="18"/>
              </w:rPr>
              <w:t xml:space="preserve"> Equipo de Participación</w:t>
            </w:r>
            <w:r w:rsidR="00CF6685" w:rsidRPr="00EF454D">
              <w:rPr>
                <w:rFonts w:ascii="Arial" w:hAnsi="Arial" w:cs="Arial"/>
                <w:sz w:val="18"/>
                <w:szCs w:val="18"/>
              </w:rPr>
              <w:t xml:space="preserve"> Ciudadana)</w:t>
            </w:r>
            <w:r w:rsidRPr="00EF454D">
              <w:rPr>
                <w:rFonts w:ascii="Arial" w:hAnsi="Arial" w:cs="Arial"/>
                <w:sz w:val="18"/>
                <w:szCs w:val="18"/>
              </w:rPr>
              <w:t>.</w:t>
            </w:r>
          </w:p>
          <w:p w14:paraId="6314C77B" w14:textId="559AF863" w:rsidR="00DA300A" w:rsidRPr="00EF454D" w:rsidRDefault="00DA300A" w:rsidP="00592988">
            <w:pPr>
              <w:contextualSpacing/>
              <w:mirrorIndents/>
              <w:jc w:val="both"/>
              <w:rPr>
                <w:rFonts w:ascii="Arial" w:hAnsi="Arial" w:cs="Arial"/>
                <w:sz w:val="18"/>
                <w:szCs w:val="18"/>
              </w:rPr>
            </w:pPr>
            <w:r w:rsidRPr="00EF454D">
              <w:rPr>
                <w:rFonts w:ascii="Arial" w:hAnsi="Arial" w:cs="Arial"/>
                <w:sz w:val="18"/>
                <w:szCs w:val="18"/>
              </w:rPr>
              <w:t>Asesora de Control Interno</w:t>
            </w:r>
            <w:r w:rsidR="00CF6685" w:rsidRPr="00EF454D">
              <w:rPr>
                <w:rFonts w:ascii="Arial" w:hAnsi="Arial" w:cs="Arial"/>
                <w:sz w:val="18"/>
                <w:szCs w:val="18"/>
              </w:rPr>
              <w:t>.</w:t>
            </w:r>
          </w:p>
          <w:p w14:paraId="2F35B039" w14:textId="3953A3B7" w:rsidR="00DA300A" w:rsidRPr="00EF454D" w:rsidRDefault="00DA300A" w:rsidP="00CF6685">
            <w:pPr>
              <w:contextualSpacing/>
              <w:mirrorIndents/>
              <w:jc w:val="both"/>
              <w:rPr>
                <w:rFonts w:ascii="Arial" w:hAnsi="Arial" w:cs="Arial"/>
                <w:sz w:val="18"/>
                <w:szCs w:val="18"/>
              </w:rPr>
            </w:pPr>
            <w:r w:rsidRPr="00EF454D">
              <w:rPr>
                <w:rFonts w:ascii="Arial" w:hAnsi="Arial" w:cs="Arial"/>
                <w:sz w:val="18"/>
                <w:szCs w:val="18"/>
              </w:rPr>
              <w:t xml:space="preserve">Todas las dependencias que tienen a cargo la ejecución de </w:t>
            </w:r>
            <w:r w:rsidR="0032609F" w:rsidRPr="00EF454D">
              <w:rPr>
                <w:rFonts w:ascii="Arial" w:hAnsi="Arial" w:cs="Arial"/>
                <w:sz w:val="18"/>
                <w:szCs w:val="18"/>
              </w:rPr>
              <w:t xml:space="preserve">planes programas y proyectos, </w:t>
            </w:r>
            <w:r w:rsidR="00CF6685" w:rsidRPr="00EF454D">
              <w:rPr>
                <w:rFonts w:ascii="Arial" w:hAnsi="Arial" w:cs="Arial"/>
                <w:sz w:val="18"/>
                <w:szCs w:val="18"/>
              </w:rPr>
              <w:t>así</w:t>
            </w:r>
            <w:r w:rsidR="0032609F" w:rsidRPr="00EF454D">
              <w:rPr>
                <w:rFonts w:ascii="Arial" w:hAnsi="Arial" w:cs="Arial"/>
                <w:sz w:val="18"/>
                <w:szCs w:val="18"/>
              </w:rPr>
              <w:t xml:space="preserve"> como de la gestión institucional.</w:t>
            </w:r>
          </w:p>
        </w:tc>
      </w:tr>
      <w:tr w:rsidR="00DA300A" w:rsidRPr="00EF454D" w14:paraId="474F56F2" w14:textId="77777777" w:rsidTr="00927AE2">
        <w:tc>
          <w:tcPr>
            <w:tcW w:w="1062" w:type="pct"/>
            <w:shd w:val="clear" w:color="auto" w:fill="92CDDC" w:themeFill="accent5" w:themeFillTint="99"/>
            <w:vAlign w:val="center"/>
          </w:tcPr>
          <w:p w14:paraId="1F21BB36" w14:textId="77777777" w:rsidR="00DA300A" w:rsidRPr="00EF454D" w:rsidRDefault="00DA300A" w:rsidP="00592988">
            <w:pPr>
              <w:contextualSpacing/>
              <w:mirrorIndents/>
              <w:jc w:val="center"/>
              <w:rPr>
                <w:rFonts w:ascii="Arial" w:hAnsi="Arial" w:cs="Arial"/>
                <w:sz w:val="18"/>
                <w:szCs w:val="18"/>
              </w:rPr>
            </w:pPr>
            <w:r w:rsidRPr="00EF454D">
              <w:rPr>
                <w:rFonts w:ascii="Arial" w:hAnsi="Arial" w:cs="Arial"/>
                <w:sz w:val="18"/>
                <w:szCs w:val="18"/>
              </w:rPr>
              <w:t>Atención al Ciudadano</w:t>
            </w:r>
          </w:p>
        </w:tc>
        <w:tc>
          <w:tcPr>
            <w:tcW w:w="3938" w:type="pct"/>
            <w:vAlign w:val="center"/>
          </w:tcPr>
          <w:p w14:paraId="6C17CAE0" w14:textId="31D16B1A" w:rsidR="00DA300A" w:rsidRPr="00EF454D" w:rsidRDefault="00DA300A" w:rsidP="00592988">
            <w:pPr>
              <w:contextualSpacing/>
              <w:mirrorIndents/>
              <w:jc w:val="both"/>
              <w:rPr>
                <w:rFonts w:ascii="Arial" w:hAnsi="Arial" w:cs="Arial"/>
                <w:sz w:val="18"/>
                <w:szCs w:val="18"/>
              </w:rPr>
            </w:pPr>
            <w:r w:rsidRPr="00EF454D">
              <w:rPr>
                <w:rFonts w:ascii="Arial" w:hAnsi="Arial" w:cs="Arial"/>
                <w:sz w:val="18"/>
                <w:szCs w:val="18"/>
              </w:rPr>
              <w:t>Subdi</w:t>
            </w:r>
            <w:r w:rsidR="00CF6685" w:rsidRPr="00EF454D">
              <w:rPr>
                <w:rFonts w:ascii="Arial" w:hAnsi="Arial" w:cs="Arial"/>
                <w:sz w:val="18"/>
                <w:szCs w:val="18"/>
              </w:rPr>
              <w:t>rección de Gestión Corporativa (</w:t>
            </w:r>
            <w:r w:rsidRPr="00EF454D">
              <w:rPr>
                <w:rFonts w:ascii="Arial" w:hAnsi="Arial" w:cs="Arial"/>
                <w:sz w:val="18"/>
                <w:szCs w:val="18"/>
              </w:rPr>
              <w:t>Equipo de Transparencia y Atención a la Ciudadanía - Equipo Gestión Documental</w:t>
            </w:r>
            <w:r w:rsidR="00CF6685" w:rsidRPr="00EF454D">
              <w:rPr>
                <w:rFonts w:ascii="Arial" w:hAnsi="Arial" w:cs="Arial"/>
                <w:sz w:val="18"/>
                <w:szCs w:val="18"/>
              </w:rPr>
              <w:t>)</w:t>
            </w:r>
            <w:r w:rsidRPr="00EF454D">
              <w:rPr>
                <w:rFonts w:ascii="Arial" w:hAnsi="Arial" w:cs="Arial"/>
                <w:sz w:val="18"/>
                <w:szCs w:val="18"/>
              </w:rPr>
              <w:t>.</w:t>
            </w:r>
          </w:p>
          <w:p w14:paraId="67CEDF6B" w14:textId="3E8E20D9" w:rsidR="00DA300A" w:rsidRPr="00EF454D" w:rsidRDefault="00DA300A" w:rsidP="00592988">
            <w:pPr>
              <w:contextualSpacing/>
              <w:mirrorIndents/>
              <w:jc w:val="both"/>
              <w:rPr>
                <w:rFonts w:ascii="Arial" w:hAnsi="Arial" w:cs="Arial"/>
                <w:sz w:val="18"/>
                <w:szCs w:val="18"/>
              </w:rPr>
            </w:pPr>
            <w:r w:rsidRPr="00EF454D">
              <w:rPr>
                <w:rFonts w:ascii="Arial" w:hAnsi="Arial" w:cs="Arial"/>
                <w:sz w:val="18"/>
                <w:szCs w:val="18"/>
              </w:rPr>
              <w:t xml:space="preserve">Subdirección de Intervención </w:t>
            </w:r>
            <w:r w:rsidR="00CF6685" w:rsidRPr="00EF454D">
              <w:rPr>
                <w:rFonts w:ascii="Arial" w:hAnsi="Arial" w:cs="Arial"/>
                <w:sz w:val="18"/>
                <w:szCs w:val="18"/>
              </w:rPr>
              <w:t>(</w:t>
            </w:r>
            <w:r w:rsidRPr="00EF454D">
              <w:rPr>
                <w:rFonts w:ascii="Arial" w:hAnsi="Arial" w:cs="Arial"/>
                <w:sz w:val="18"/>
                <w:szCs w:val="18"/>
              </w:rPr>
              <w:t>Equipo de Asesoría Técnica Personalizada.</w:t>
            </w:r>
          </w:p>
          <w:p w14:paraId="065E093B" w14:textId="670D3C55" w:rsidR="00DA300A" w:rsidRPr="00EF454D" w:rsidRDefault="00DA300A" w:rsidP="00592988">
            <w:pPr>
              <w:contextualSpacing/>
              <w:mirrorIndents/>
              <w:jc w:val="both"/>
              <w:rPr>
                <w:rFonts w:ascii="Arial" w:hAnsi="Arial" w:cs="Arial"/>
                <w:sz w:val="18"/>
                <w:szCs w:val="18"/>
              </w:rPr>
            </w:pPr>
            <w:r w:rsidRPr="00EF454D">
              <w:rPr>
                <w:rFonts w:ascii="Arial" w:hAnsi="Arial" w:cs="Arial"/>
                <w:sz w:val="18"/>
                <w:szCs w:val="18"/>
              </w:rPr>
              <w:t>Oficina Asesora de Planeación</w:t>
            </w:r>
            <w:r w:rsidRPr="00EF454D" w:rsidDel="00CA1FF5">
              <w:rPr>
                <w:rFonts w:ascii="Arial" w:hAnsi="Arial" w:cs="Arial"/>
                <w:sz w:val="18"/>
                <w:szCs w:val="18"/>
              </w:rPr>
              <w:t xml:space="preserve"> </w:t>
            </w:r>
            <w:r w:rsidR="00CF6685" w:rsidRPr="00EF454D">
              <w:rPr>
                <w:rFonts w:ascii="Arial" w:hAnsi="Arial" w:cs="Arial"/>
                <w:sz w:val="18"/>
                <w:szCs w:val="18"/>
              </w:rPr>
              <w:t>(Equipo de Planeación).</w:t>
            </w:r>
          </w:p>
          <w:p w14:paraId="6094CB7D" w14:textId="13FCEE62" w:rsidR="00DA300A" w:rsidRPr="00EF454D" w:rsidRDefault="00DA300A" w:rsidP="00CF6685">
            <w:pPr>
              <w:contextualSpacing/>
              <w:mirrorIndents/>
              <w:jc w:val="both"/>
              <w:rPr>
                <w:rFonts w:ascii="Arial" w:hAnsi="Arial" w:cs="Arial"/>
                <w:sz w:val="18"/>
                <w:szCs w:val="18"/>
              </w:rPr>
            </w:pPr>
            <w:r w:rsidRPr="00EF454D">
              <w:rPr>
                <w:rFonts w:ascii="Arial" w:hAnsi="Arial" w:cs="Arial"/>
                <w:sz w:val="18"/>
                <w:szCs w:val="18"/>
              </w:rPr>
              <w:t xml:space="preserve">Subdirección de Divulgación </w:t>
            </w:r>
            <w:r w:rsidR="00CF6685" w:rsidRPr="00EF454D">
              <w:rPr>
                <w:rFonts w:ascii="Arial" w:hAnsi="Arial" w:cs="Arial"/>
                <w:sz w:val="18"/>
                <w:szCs w:val="18"/>
              </w:rPr>
              <w:t>(</w:t>
            </w:r>
            <w:r w:rsidRPr="00EF454D">
              <w:rPr>
                <w:rFonts w:ascii="Arial" w:hAnsi="Arial" w:cs="Arial"/>
                <w:sz w:val="18"/>
                <w:szCs w:val="18"/>
              </w:rPr>
              <w:t>Equipos de Comunicaciones, Web Master, Centro de Documentación y Museo de Bogotá</w:t>
            </w:r>
            <w:r w:rsidR="00CF6685" w:rsidRPr="00EF454D">
              <w:rPr>
                <w:rFonts w:ascii="Arial" w:hAnsi="Arial" w:cs="Arial"/>
                <w:sz w:val="18"/>
                <w:szCs w:val="18"/>
              </w:rPr>
              <w:t>).</w:t>
            </w:r>
          </w:p>
        </w:tc>
      </w:tr>
      <w:tr w:rsidR="00DA300A" w:rsidRPr="00EF454D" w14:paraId="2EA3C05B" w14:textId="77777777" w:rsidTr="00927AE2">
        <w:tc>
          <w:tcPr>
            <w:tcW w:w="1062" w:type="pct"/>
            <w:shd w:val="clear" w:color="auto" w:fill="92CDDC" w:themeFill="accent5" w:themeFillTint="99"/>
            <w:vAlign w:val="center"/>
          </w:tcPr>
          <w:p w14:paraId="49C76844" w14:textId="77777777" w:rsidR="00DA300A" w:rsidRPr="00EF454D" w:rsidRDefault="00DA300A" w:rsidP="00592988">
            <w:pPr>
              <w:contextualSpacing/>
              <w:mirrorIndents/>
              <w:jc w:val="center"/>
              <w:rPr>
                <w:rFonts w:ascii="Arial" w:hAnsi="Arial" w:cs="Arial"/>
                <w:sz w:val="18"/>
                <w:szCs w:val="18"/>
              </w:rPr>
            </w:pPr>
            <w:r w:rsidRPr="00EF454D">
              <w:rPr>
                <w:rFonts w:ascii="Arial" w:hAnsi="Arial" w:cs="Arial"/>
                <w:sz w:val="18"/>
                <w:szCs w:val="18"/>
              </w:rPr>
              <w:t>Transparencia y Derecho de Acceso a la Información Pública</w:t>
            </w:r>
          </w:p>
        </w:tc>
        <w:tc>
          <w:tcPr>
            <w:tcW w:w="3938" w:type="pct"/>
            <w:vAlign w:val="center"/>
          </w:tcPr>
          <w:p w14:paraId="01F7D731" w14:textId="604F4FF4" w:rsidR="00DA300A" w:rsidRPr="00EF454D" w:rsidRDefault="00DA300A" w:rsidP="00592988">
            <w:pPr>
              <w:contextualSpacing/>
              <w:mirrorIndents/>
              <w:jc w:val="both"/>
              <w:rPr>
                <w:rFonts w:ascii="Arial" w:hAnsi="Arial" w:cs="Arial"/>
                <w:sz w:val="18"/>
                <w:szCs w:val="18"/>
              </w:rPr>
            </w:pPr>
            <w:r w:rsidRPr="00EF454D">
              <w:rPr>
                <w:rFonts w:ascii="Arial" w:hAnsi="Arial" w:cs="Arial"/>
                <w:sz w:val="18"/>
                <w:szCs w:val="18"/>
              </w:rPr>
              <w:t>Subdi</w:t>
            </w:r>
            <w:r w:rsidR="00CF6685" w:rsidRPr="00EF454D">
              <w:rPr>
                <w:rFonts w:ascii="Arial" w:hAnsi="Arial" w:cs="Arial"/>
                <w:sz w:val="18"/>
                <w:szCs w:val="18"/>
              </w:rPr>
              <w:t>rección de Gestión Corporativa (</w:t>
            </w:r>
            <w:r w:rsidRPr="00EF454D">
              <w:rPr>
                <w:rFonts w:ascii="Arial" w:hAnsi="Arial" w:cs="Arial"/>
                <w:sz w:val="18"/>
                <w:szCs w:val="18"/>
              </w:rPr>
              <w:t>Equipo de Transparencia y Atención a la Ciudadanía – Equipo Gestión Documental</w:t>
            </w:r>
            <w:r w:rsidR="00CF6685" w:rsidRPr="00EF454D">
              <w:rPr>
                <w:rFonts w:ascii="Arial" w:hAnsi="Arial" w:cs="Arial"/>
                <w:sz w:val="18"/>
                <w:szCs w:val="18"/>
              </w:rPr>
              <w:t>).</w:t>
            </w:r>
          </w:p>
          <w:p w14:paraId="1C072827" w14:textId="40EA9305" w:rsidR="00DA300A" w:rsidRPr="00EF454D" w:rsidRDefault="00DA300A" w:rsidP="00592988">
            <w:pPr>
              <w:contextualSpacing/>
              <w:mirrorIndents/>
              <w:jc w:val="both"/>
              <w:rPr>
                <w:rFonts w:ascii="Arial" w:hAnsi="Arial" w:cs="Arial"/>
                <w:sz w:val="18"/>
                <w:szCs w:val="18"/>
              </w:rPr>
            </w:pPr>
            <w:r w:rsidRPr="00EF454D">
              <w:rPr>
                <w:rFonts w:ascii="Arial" w:hAnsi="Arial" w:cs="Arial"/>
                <w:sz w:val="18"/>
                <w:szCs w:val="18"/>
              </w:rPr>
              <w:t xml:space="preserve">Oficina Asesora de Planeación </w:t>
            </w:r>
            <w:r w:rsidR="00CF6685" w:rsidRPr="00EF454D">
              <w:rPr>
                <w:rFonts w:ascii="Arial" w:hAnsi="Arial" w:cs="Arial"/>
                <w:sz w:val="18"/>
                <w:szCs w:val="18"/>
              </w:rPr>
              <w:t>(Equipo de Planeación).</w:t>
            </w:r>
          </w:p>
          <w:p w14:paraId="599C203C" w14:textId="2C12979E" w:rsidR="00DA300A" w:rsidRPr="00EF454D" w:rsidRDefault="00CF6685" w:rsidP="00592988">
            <w:pPr>
              <w:contextualSpacing/>
              <w:mirrorIndents/>
              <w:jc w:val="both"/>
              <w:rPr>
                <w:rFonts w:ascii="Arial" w:hAnsi="Arial" w:cs="Arial"/>
                <w:sz w:val="18"/>
                <w:szCs w:val="18"/>
              </w:rPr>
            </w:pPr>
            <w:r w:rsidRPr="00EF454D">
              <w:rPr>
                <w:rFonts w:ascii="Arial" w:hAnsi="Arial" w:cs="Arial"/>
                <w:sz w:val="18"/>
                <w:szCs w:val="18"/>
              </w:rPr>
              <w:t>Asesora Jurídica (Equipo de Contratación).</w:t>
            </w:r>
          </w:p>
          <w:p w14:paraId="558D73E3" w14:textId="01D07C7F" w:rsidR="00DA300A" w:rsidRPr="00EF454D" w:rsidRDefault="00DA300A" w:rsidP="00CF6685">
            <w:pPr>
              <w:contextualSpacing/>
              <w:mirrorIndents/>
              <w:jc w:val="both"/>
              <w:rPr>
                <w:rFonts w:ascii="Arial" w:hAnsi="Arial" w:cs="Arial"/>
                <w:sz w:val="18"/>
                <w:szCs w:val="18"/>
              </w:rPr>
            </w:pPr>
            <w:r w:rsidRPr="00EF454D">
              <w:rPr>
                <w:rFonts w:ascii="Arial" w:hAnsi="Arial" w:cs="Arial"/>
                <w:sz w:val="18"/>
                <w:szCs w:val="18"/>
              </w:rPr>
              <w:t xml:space="preserve">Subdirección de Divulgación </w:t>
            </w:r>
            <w:r w:rsidR="00CF6685" w:rsidRPr="00EF454D">
              <w:rPr>
                <w:rFonts w:ascii="Arial" w:hAnsi="Arial" w:cs="Arial"/>
                <w:sz w:val="18"/>
                <w:szCs w:val="18"/>
              </w:rPr>
              <w:t>(</w:t>
            </w:r>
            <w:r w:rsidRPr="00EF454D">
              <w:rPr>
                <w:rFonts w:ascii="Arial" w:hAnsi="Arial" w:cs="Arial"/>
                <w:sz w:val="18"/>
                <w:szCs w:val="18"/>
              </w:rPr>
              <w:t>Equipo de Comunicaciones -  Web Master</w:t>
            </w:r>
            <w:r w:rsidR="00CF6685" w:rsidRPr="00EF454D">
              <w:rPr>
                <w:rFonts w:ascii="Arial" w:hAnsi="Arial" w:cs="Arial"/>
                <w:sz w:val="18"/>
                <w:szCs w:val="18"/>
              </w:rPr>
              <w:t>).</w:t>
            </w:r>
          </w:p>
        </w:tc>
      </w:tr>
      <w:tr w:rsidR="00DA300A" w:rsidRPr="00EF454D" w14:paraId="05005997" w14:textId="77777777" w:rsidTr="00927AE2">
        <w:tc>
          <w:tcPr>
            <w:tcW w:w="1062" w:type="pct"/>
            <w:shd w:val="clear" w:color="auto" w:fill="92CDDC" w:themeFill="accent5" w:themeFillTint="99"/>
            <w:vAlign w:val="center"/>
          </w:tcPr>
          <w:p w14:paraId="5B172452" w14:textId="77777777" w:rsidR="00DA300A" w:rsidRPr="00EF454D" w:rsidRDefault="00DA300A" w:rsidP="00592988">
            <w:pPr>
              <w:contextualSpacing/>
              <w:mirrorIndents/>
              <w:jc w:val="center"/>
              <w:rPr>
                <w:rFonts w:ascii="Arial" w:hAnsi="Arial" w:cs="Arial"/>
                <w:sz w:val="18"/>
                <w:szCs w:val="18"/>
              </w:rPr>
            </w:pPr>
            <w:r w:rsidRPr="00EF454D">
              <w:rPr>
                <w:rFonts w:ascii="Arial" w:hAnsi="Arial" w:cs="Arial"/>
                <w:sz w:val="18"/>
                <w:szCs w:val="18"/>
              </w:rPr>
              <w:t>Medidas adicionales</w:t>
            </w:r>
          </w:p>
        </w:tc>
        <w:tc>
          <w:tcPr>
            <w:tcW w:w="3938" w:type="pct"/>
            <w:vAlign w:val="center"/>
          </w:tcPr>
          <w:p w14:paraId="266B7F53" w14:textId="45B9CD98" w:rsidR="00DA300A" w:rsidRPr="00EF454D" w:rsidRDefault="00DA300A" w:rsidP="00CF6685">
            <w:pPr>
              <w:contextualSpacing/>
              <w:mirrorIndents/>
              <w:jc w:val="both"/>
              <w:rPr>
                <w:rFonts w:ascii="Arial" w:hAnsi="Arial" w:cs="Arial"/>
                <w:sz w:val="18"/>
                <w:szCs w:val="18"/>
              </w:rPr>
            </w:pPr>
            <w:r w:rsidRPr="00EF454D">
              <w:rPr>
                <w:rFonts w:ascii="Arial" w:hAnsi="Arial" w:cs="Arial"/>
                <w:sz w:val="18"/>
                <w:szCs w:val="18"/>
              </w:rPr>
              <w:t>Subdir</w:t>
            </w:r>
            <w:r w:rsidR="00CF6685" w:rsidRPr="00EF454D">
              <w:rPr>
                <w:rFonts w:ascii="Arial" w:hAnsi="Arial" w:cs="Arial"/>
                <w:sz w:val="18"/>
                <w:szCs w:val="18"/>
              </w:rPr>
              <w:t>ección de Gestión Corporativa (</w:t>
            </w:r>
            <w:r w:rsidRPr="00EF454D">
              <w:rPr>
                <w:rFonts w:ascii="Arial" w:hAnsi="Arial" w:cs="Arial"/>
                <w:sz w:val="18"/>
                <w:szCs w:val="18"/>
              </w:rPr>
              <w:t>Equipos de Transparencia y Atención a la Ciudadanía – Equipo de Talento Humano</w:t>
            </w:r>
            <w:r w:rsidR="00CF6685" w:rsidRPr="00EF454D">
              <w:rPr>
                <w:rFonts w:ascii="Arial" w:hAnsi="Arial" w:cs="Arial"/>
                <w:sz w:val="18"/>
                <w:szCs w:val="18"/>
              </w:rPr>
              <w:t xml:space="preserve"> - </w:t>
            </w:r>
            <w:r w:rsidRPr="00EF454D">
              <w:rPr>
                <w:rFonts w:ascii="Arial" w:hAnsi="Arial" w:cs="Arial"/>
                <w:sz w:val="18"/>
                <w:szCs w:val="18"/>
              </w:rPr>
              <w:t>Gestores de Integridad</w:t>
            </w:r>
            <w:r w:rsidR="00CF6685" w:rsidRPr="00EF454D">
              <w:rPr>
                <w:rFonts w:ascii="Arial" w:hAnsi="Arial" w:cs="Arial"/>
                <w:sz w:val="18"/>
                <w:szCs w:val="18"/>
              </w:rPr>
              <w:t>)</w:t>
            </w:r>
          </w:p>
        </w:tc>
      </w:tr>
    </w:tbl>
    <w:p w14:paraId="6FBD8625" w14:textId="77777777" w:rsidR="0086194E" w:rsidRPr="003549F4" w:rsidRDefault="0086194E" w:rsidP="0086194E">
      <w:pPr>
        <w:contextualSpacing/>
        <w:mirrorIndents/>
        <w:jc w:val="center"/>
        <w:rPr>
          <w:rFonts w:ascii="Arial" w:hAnsi="Arial" w:cs="Arial"/>
          <w:sz w:val="16"/>
          <w:szCs w:val="16"/>
        </w:rPr>
      </w:pPr>
      <w:r w:rsidRPr="003549F4">
        <w:rPr>
          <w:rFonts w:ascii="Arial" w:hAnsi="Arial" w:cs="Arial"/>
          <w:sz w:val="16"/>
          <w:szCs w:val="16"/>
        </w:rPr>
        <w:t>Fuente: Oficina Asesora de Planeación</w:t>
      </w:r>
    </w:p>
    <w:p w14:paraId="79799F70" w14:textId="77777777" w:rsidR="00DA300A" w:rsidRDefault="00DA300A" w:rsidP="00592988">
      <w:pPr>
        <w:contextualSpacing/>
        <w:mirrorIndents/>
        <w:rPr>
          <w:rFonts w:ascii="Arial" w:hAnsi="Arial" w:cs="Arial"/>
        </w:rPr>
      </w:pPr>
    </w:p>
    <w:p w14:paraId="3644D207" w14:textId="77777777" w:rsidR="00CF6685" w:rsidRPr="00727ECE" w:rsidRDefault="00CF6685" w:rsidP="00592988">
      <w:pPr>
        <w:contextualSpacing/>
        <w:mirrorIndents/>
        <w:rPr>
          <w:rFonts w:ascii="Arial" w:hAnsi="Arial" w:cs="Arial"/>
        </w:rPr>
      </w:pPr>
    </w:p>
    <w:p w14:paraId="49E6849F" w14:textId="6B8C9FCC" w:rsidR="00DA300A" w:rsidRPr="00CF6685" w:rsidRDefault="00CF6685" w:rsidP="00B2035A">
      <w:pPr>
        <w:pStyle w:val="Ttulo1"/>
        <w:numPr>
          <w:ilvl w:val="2"/>
          <w:numId w:val="37"/>
        </w:numPr>
        <w:spacing w:before="0"/>
        <w:jc w:val="both"/>
        <w:rPr>
          <w:rFonts w:ascii="Arial" w:hAnsi="Arial" w:cs="Arial"/>
          <w:color w:val="0D0D0D" w:themeColor="text1" w:themeTint="F2"/>
          <w:sz w:val="24"/>
          <w:szCs w:val="24"/>
        </w:rPr>
      </w:pPr>
      <w:bookmarkStart w:id="19" w:name="_Toc31394968"/>
      <w:r w:rsidRPr="00CF6685">
        <w:rPr>
          <w:rFonts w:ascii="Arial" w:hAnsi="Arial" w:cs="Arial"/>
          <w:color w:val="0D0D0D" w:themeColor="text1" w:themeTint="F2"/>
          <w:sz w:val="24"/>
          <w:szCs w:val="24"/>
        </w:rPr>
        <w:t>Recursos</w:t>
      </w:r>
      <w:bookmarkEnd w:id="19"/>
    </w:p>
    <w:p w14:paraId="2B7AA80C" w14:textId="77777777" w:rsidR="00DA300A" w:rsidRPr="00727ECE" w:rsidRDefault="00DA300A" w:rsidP="00592988">
      <w:pPr>
        <w:contextualSpacing/>
        <w:mirrorIndents/>
        <w:rPr>
          <w:rFonts w:ascii="Arial" w:hAnsi="Arial" w:cs="Arial"/>
        </w:rPr>
      </w:pPr>
    </w:p>
    <w:p w14:paraId="1B8D977F" w14:textId="7760DE0D" w:rsidR="00DA300A" w:rsidRPr="00727ECE" w:rsidRDefault="00DA300A" w:rsidP="00592988">
      <w:pPr>
        <w:contextualSpacing/>
        <w:mirrorIndents/>
        <w:jc w:val="both"/>
        <w:rPr>
          <w:rFonts w:ascii="Arial" w:hAnsi="Arial" w:cs="Arial"/>
        </w:rPr>
      </w:pPr>
      <w:r w:rsidRPr="00727ECE">
        <w:rPr>
          <w:rFonts w:ascii="Arial" w:hAnsi="Arial" w:cs="Arial"/>
        </w:rPr>
        <w:t>El Plan Anticorrupción y de Atención a</w:t>
      </w:r>
      <w:r w:rsidR="006E6B5D">
        <w:rPr>
          <w:rFonts w:ascii="Arial" w:hAnsi="Arial" w:cs="Arial"/>
        </w:rPr>
        <w:t xml:space="preserve"> </w:t>
      </w:r>
      <w:r w:rsidRPr="00727ECE">
        <w:rPr>
          <w:rFonts w:ascii="Arial" w:hAnsi="Arial" w:cs="Arial"/>
        </w:rPr>
        <w:t>l</w:t>
      </w:r>
      <w:r w:rsidR="006E6B5D">
        <w:rPr>
          <w:rFonts w:ascii="Arial" w:hAnsi="Arial" w:cs="Arial"/>
        </w:rPr>
        <w:t>a Ciudadanía –PAAC,</w:t>
      </w:r>
      <w:r w:rsidRPr="00727ECE">
        <w:rPr>
          <w:rFonts w:ascii="Arial" w:hAnsi="Arial" w:cs="Arial"/>
        </w:rPr>
        <w:t xml:space="preserve"> es un instrumento de gestión del IDPC que contribuye a la lucha contra la corrupción y al fortalecimiento de los procesos internos, bajo principios de transparencia y de buen gobierno. Para su implementación la entidad ha destinado todo su recurso humano y tecnológico a su disposición; sus servidores públicos serán los potencializadores primarios de las actividades y quienes tendrán a su cargo el seguimiento y monitoreo de la efectividad de los controles que se han definido para prevenir la materialización de la corrupción.</w:t>
      </w:r>
    </w:p>
    <w:p w14:paraId="21F9B363" w14:textId="77777777" w:rsidR="00DA300A" w:rsidRPr="00727ECE" w:rsidRDefault="00DA300A" w:rsidP="00592988">
      <w:pPr>
        <w:contextualSpacing/>
        <w:mirrorIndents/>
        <w:jc w:val="both"/>
        <w:rPr>
          <w:rFonts w:ascii="Arial" w:hAnsi="Arial" w:cs="Arial"/>
        </w:rPr>
      </w:pPr>
    </w:p>
    <w:p w14:paraId="5311590D" w14:textId="77777777" w:rsidR="006C4C5B" w:rsidRPr="00727ECE" w:rsidRDefault="006C4C5B" w:rsidP="00592988">
      <w:pPr>
        <w:contextualSpacing/>
        <w:mirrorIndents/>
        <w:jc w:val="both"/>
        <w:rPr>
          <w:rFonts w:ascii="Arial" w:hAnsi="Arial" w:cs="Arial"/>
        </w:rPr>
      </w:pPr>
    </w:p>
    <w:p w14:paraId="6F972287" w14:textId="3F7F4BFD" w:rsidR="00DA300A" w:rsidRDefault="00CF6685" w:rsidP="00B2035A">
      <w:pPr>
        <w:pStyle w:val="Ttulo1"/>
        <w:numPr>
          <w:ilvl w:val="2"/>
          <w:numId w:val="37"/>
        </w:numPr>
        <w:spacing w:before="0"/>
        <w:jc w:val="both"/>
        <w:rPr>
          <w:rFonts w:ascii="Arial" w:hAnsi="Arial" w:cs="Arial"/>
          <w:color w:val="0D0D0D" w:themeColor="text1" w:themeTint="F2"/>
          <w:sz w:val="24"/>
          <w:szCs w:val="24"/>
        </w:rPr>
      </w:pPr>
      <w:bookmarkStart w:id="20" w:name="_Toc31394969"/>
      <w:r w:rsidRPr="00CF6685">
        <w:rPr>
          <w:rFonts w:ascii="Arial" w:hAnsi="Arial" w:cs="Arial"/>
          <w:color w:val="0D0D0D" w:themeColor="text1" w:themeTint="F2"/>
          <w:sz w:val="24"/>
          <w:szCs w:val="24"/>
        </w:rPr>
        <w:t>Elaboración y consolidación</w:t>
      </w:r>
      <w:bookmarkEnd w:id="20"/>
    </w:p>
    <w:p w14:paraId="11930932" w14:textId="77777777" w:rsidR="00B2035A" w:rsidRPr="00B2035A" w:rsidRDefault="00B2035A" w:rsidP="00B2035A"/>
    <w:p w14:paraId="14147D92" w14:textId="77777777" w:rsidR="00DA300A" w:rsidRPr="00727ECE" w:rsidRDefault="00DA300A" w:rsidP="00592988">
      <w:pPr>
        <w:mirrorIndents/>
        <w:jc w:val="both"/>
        <w:rPr>
          <w:rFonts w:ascii="Arial" w:hAnsi="Arial" w:cs="Arial"/>
        </w:rPr>
      </w:pPr>
      <w:r w:rsidRPr="00727ECE">
        <w:rPr>
          <w:rFonts w:ascii="Arial" w:hAnsi="Arial" w:cs="Arial"/>
        </w:rPr>
        <w:t>El 19 de diciembre de 2018, se llevó a cabo reunión para iniciar la formulación del Plan Anticorrupción y de Atención a la Ciudadanía -PAAC 2019, estableciendo un cronograma (Ver Anexo No. 01. Cronograma PAAC 2019) y definiendo los responsables de participar en la elaboración del Plan. Posteriormente, el 20 de diciembre de 2018, en la Dirección Distrital de Desarrollo Institucional (Secretaría General de la Alcaldía Mayor de Bogotá), se llevó a cabo una mesa técnica donde se resolvieron dudas y se dieron recomendaciones sobre la formulación del PAAC, particularmente con la articulación con el Modelo Integrado de Planeación y Gestión y los requisitos y criterios establecidos en el Índice de Transparencia por Bogotá -ITB,</w:t>
      </w:r>
    </w:p>
    <w:p w14:paraId="71220C7F" w14:textId="77777777" w:rsidR="00DA300A" w:rsidRDefault="00DA300A" w:rsidP="00592988">
      <w:pPr>
        <w:contextualSpacing/>
        <w:mirrorIndents/>
        <w:rPr>
          <w:rFonts w:ascii="Arial" w:hAnsi="Arial" w:cs="Arial"/>
        </w:rPr>
      </w:pPr>
    </w:p>
    <w:p w14:paraId="107C2CA1" w14:textId="77777777" w:rsidR="00CF6685" w:rsidRPr="00727ECE" w:rsidRDefault="00CF6685" w:rsidP="00592988">
      <w:pPr>
        <w:contextualSpacing/>
        <w:mirrorIndents/>
        <w:rPr>
          <w:rFonts w:ascii="Arial" w:hAnsi="Arial" w:cs="Arial"/>
        </w:rPr>
      </w:pPr>
    </w:p>
    <w:p w14:paraId="424668C3" w14:textId="77777777" w:rsidR="00DA300A" w:rsidRPr="00CF6685" w:rsidRDefault="00DA300A" w:rsidP="00541C22">
      <w:pPr>
        <w:pStyle w:val="Ttulo1"/>
        <w:numPr>
          <w:ilvl w:val="3"/>
          <w:numId w:val="37"/>
        </w:numPr>
        <w:spacing w:before="0"/>
        <w:jc w:val="both"/>
        <w:rPr>
          <w:rFonts w:ascii="Arial" w:hAnsi="Arial" w:cs="Arial"/>
          <w:color w:val="0D0D0D" w:themeColor="text1" w:themeTint="F2"/>
          <w:sz w:val="24"/>
          <w:szCs w:val="24"/>
        </w:rPr>
      </w:pPr>
      <w:bookmarkStart w:id="21" w:name="_Toc31394970"/>
      <w:r w:rsidRPr="00CF6685">
        <w:rPr>
          <w:rFonts w:ascii="Arial" w:hAnsi="Arial" w:cs="Arial"/>
          <w:color w:val="0D0D0D" w:themeColor="text1" w:themeTint="F2"/>
          <w:sz w:val="24"/>
          <w:szCs w:val="24"/>
        </w:rPr>
        <w:t>Proceso de participación de la ciudadanía, usuarios, funcionarios y contratistas del IDPC y partes interesadas.</w:t>
      </w:r>
      <w:bookmarkEnd w:id="21"/>
    </w:p>
    <w:p w14:paraId="222DC7A6" w14:textId="77777777" w:rsidR="00DA300A" w:rsidRPr="00727ECE" w:rsidRDefault="00DA300A" w:rsidP="00592988">
      <w:pPr>
        <w:contextualSpacing/>
        <w:mirrorIndents/>
        <w:rPr>
          <w:rFonts w:ascii="Arial" w:hAnsi="Arial" w:cs="Arial"/>
        </w:rPr>
      </w:pPr>
    </w:p>
    <w:p w14:paraId="392A195A" w14:textId="3CAC8A04" w:rsidR="00781CF8" w:rsidRPr="00727ECE" w:rsidRDefault="00DA300A" w:rsidP="00592988">
      <w:pPr>
        <w:contextualSpacing/>
        <w:mirrorIndents/>
        <w:jc w:val="both"/>
        <w:rPr>
          <w:rFonts w:ascii="Arial" w:hAnsi="Arial" w:cs="Arial"/>
        </w:rPr>
      </w:pPr>
      <w:r w:rsidRPr="00727ECE">
        <w:rPr>
          <w:rFonts w:ascii="Arial" w:hAnsi="Arial" w:cs="Arial"/>
        </w:rPr>
        <w:t xml:space="preserve">En el proceso de formulación  del Plan Anticorrupción y de Atención a la Ciudadanía -PAAC, el IDPC da a conocer los lineamientos establecidos a la ciudadanía, servidores públicos, contratistas de la entidad, y demás personas y organizaciones interesadas. Para esto, se diseñó el formulario </w:t>
      </w:r>
      <w:r w:rsidRPr="00727ECE">
        <w:rPr>
          <w:rFonts w:ascii="Arial" w:hAnsi="Arial" w:cs="Arial"/>
          <w:u w:val="single"/>
        </w:rPr>
        <w:t>“</w:t>
      </w:r>
      <w:r w:rsidR="006E6B5D" w:rsidRPr="006E6B5D">
        <w:rPr>
          <w:rFonts w:ascii="Arial" w:hAnsi="Arial" w:cs="Arial"/>
          <w:u w:val="single"/>
        </w:rPr>
        <w:t>PARTICIPA EN LA FORMULACIÓN DE NUESTRO PLAN ANTICORRUPCIÓN Y DE ATENCIÓN A LA CIUDADANÍA -PAAC- 2020</w:t>
      </w:r>
      <w:r w:rsidRPr="00727ECE">
        <w:rPr>
          <w:rFonts w:ascii="Arial" w:hAnsi="Arial" w:cs="Arial"/>
          <w:u w:val="single"/>
        </w:rPr>
        <w:t>”</w:t>
      </w:r>
      <w:r w:rsidRPr="00727ECE">
        <w:rPr>
          <w:rFonts w:ascii="Arial" w:hAnsi="Arial" w:cs="Arial"/>
        </w:rPr>
        <w:t xml:space="preserve">, </w:t>
      </w:r>
      <w:r w:rsidR="00781CF8">
        <w:rPr>
          <w:rFonts w:ascii="Arial" w:hAnsi="Arial" w:cs="Arial"/>
        </w:rPr>
        <w:t>que</w:t>
      </w:r>
      <w:r w:rsidR="00781CF8" w:rsidRPr="00727ECE">
        <w:rPr>
          <w:rFonts w:ascii="Arial" w:hAnsi="Arial" w:cs="Arial"/>
        </w:rPr>
        <w:t xml:space="preserve"> contaba con </w:t>
      </w:r>
      <w:r w:rsidR="00781CF8">
        <w:rPr>
          <w:rFonts w:ascii="Arial" w:hAnsi="Arial" w:cs="Arial"/>
        </w:rPr>
        <w:t>tres seccio</w:t>
      </w:r>
      <w:r w:rsidR="00781CF8" w:rsidRPr="00727ECE">
        <w:rPr>
          <w:rFonts w:ascii="Arial" w:hAnsi="Arial" w:cs="Arial"/>
        </w:rPr>
        <w:t>n</w:t>
      </w:r>
      <w:r w:rsidR="00781CF8">
        <w:rPr>
          <w:rFonts w:ascii="Arial" w:hAnsi="Arial" w:cs="Arial"/>
        </w:rPr>
        <w:t xml:space="preserve">es. La primera de introducción sobre la construcción del Plan; la segunda para obtener información del participante orientada a  conocer los </w:t>
      </w:r>
      <w:proofErr w:type="spellStart"/>
      <w:r w:rsidR="00781CF8">
        <w:rPr>
          <w:rFonts w:ascii="Arial" w:hAnsi="Arial" w:cs="Arial"/>
        </w:rPr>
        <w:t>nmbres</w:t>
      </w:r>
      <w:proofErr w:type="spellEnd"/>
      <w:r w:rsidR="00781CF8">
        <w:rPr>
          <w:rFonts w:ascii="Arial" w:hAnsi="Arial" w:cs="Arial"/>
        </w:rPr>
        <w:t xml:space="preserve"> y apellidos, dirección de correo electrónico, l</w:t>
      </w:r>
      <w:r w:rsidR="00781CF8" w:rsidRPr="00781CF8">
        <w:rPr>
          <w:rFonts w:ascii="Arial" w:hAnsi="Arial" w:cs="Arial"/>
        </w:rPr>
        <w:t>ocalidad en la que reside</w:t>
      </w:r>
      <w:r w:rsidR="00781CF8">
        <w:rPr>
          <w:rFonts w:ascii="Arial" w:hAnsi="Arial" w:cs="Arial"/>
        </w:rPr>
        <w:t xml:space="preserve"> y el s</w:t>
      </w:r>
      <w:r w:rsidR="00781CF8" w:rsidRPr="00781CF8">
        <w:rPr>
          <w:rFonts w:ascii="Arial" w:hAnsi="Arial" w:cs="Arial"/>
        </w:rPr>
        <w:t>ector o parte in</w:t>
      </w:r>
      <w:r w:rsidR="00781CF8">
        <w:rPr>
          <w:rFonts w:ascii="Arial" w:hAnsi="Arial" w:cs="Arial"/>
        </w:rPr>
        <w:t xml:space="preserve">teresada pertenece o representa. La tercera sección estaba orientada a la presentación de </w:t>
      </w:r>
      <w:r w:rsidR="00781CF8" w:rsidRPr="00781CF8">
        <w:rPr>
          <w:rFonts w:ascii="Arial" w:hAnsi="Arial" w:cs="Arial"/>
        </w:rPr>
        <w:t>actividades, inquietudes o recomendaciones que considera que el Instituto Distrital de Patrimonio Cultural debe tener en cuenta para:</w:t>
      </w:r>
    </w:p>
    <w:p w14:paraId="63EA2907" w14:textId="77777777" w:rsidR="00DA300A" w:rsidRPr="00727ECE" w:rsidRDefault="00DA300A" w:rsidP="00592988">
      <w:pPr>
        <w:contextualSpacing/>
        <w:mirrorIndents/>
        <w:jc w:val="both"/>
        <w:rPr>
          <w:rFonts w:ascii="Arial" w:hAnsi="Arial" w:cs="Arial"/>
        </w:rPr>
      </w:pPr>
    </w:p>
    <w:p w14:paraId="29F11C38" w14:textId="77777777" w:rsidR="00781CF8" w:rsidRPr="00781CF8" w:rsidRDefault="006E6B5D" w:rsidP="00781CF8">
      <w:pPr>
        <w:pStyle w:val="Prrafodelista"/>
        <w:numPr>
          <w:ilvl w:val="0"/>
          <w:numId w:val="35"/>
        </w:numPr>
        <w:ind w:left="851"/>
        <w:mirrorIndents/>
        <w:jc w:val="both"/>
        <w:rPr>
          <w:rFonts w:ascii="Arial" w:hAnsi="Arial" w:cs="Arial"/>
        </w:rPr>
      </w:pPr>
      <w:r w:rsidRPr="006E6B5D">
        <w:rPr>
          <w:rFonts w:ascii="Arial" w:hAnsi="Arial" w:cs="Arial"/>
          <w:color w:val="000000"/>
          <w:shd w:val="clear" w:color="auto" w:fill="FFFFFF"/>
        </w:rPr>
        <w:t>Riesgos de corrupción</w:t>
      </w:r>
      <w:r>
        <w:rPr>
          <w:rFonts w:ascii="Arial" w:hAnsi="Arial" w:cs="Arial"/>
          <w:color w:val="000000"/>
          <w:shd w:val="clear" w:color="auto" w:fill="FFFFFF"/>
        </w:rPr>
        <w:t>.</w:t>
      </w:r>
    </w:p>
    <w:p w14:paraId="49A836B0" w14:textId="77777777" w:rsidR="00781CF8" w:rsidRDefault="006E6B5D" w:rsidP="00781CF8">
      <w:pPr>
        <w:pStyle w:val="Prrafodelista"/>
        <w:numPr>
          <w:ilvl w:val="0"/>
          <w:numId w:val="35"/>
        </w:numPr>
        <w:ind w:left="851"/>
        <w:mirrorIndents/>
        <w:jc w:val="both"/>
        <w:rPr>
          <w:rFonts w:ascii="Arial" w:hAnsi="Arial" w:cs="Arial"/>
        </w:rPr>
      </w:pPr>
      <w:r w:rsidRPr="00781CF8">
        <w:rPr>
          <w:rFonts w:ascii="Arial" w:hAnsi="Arial" w:cs="Arial"/>
        </w:rPr>
        <w:t>Racionalización de Trámites.</w:t>
      </w:r>
    </w:p>
    <w:p w14:paraId="4886B1A0" w14:textId="5546E543" w:rsidR="006E6B5D" w:rsidRPr="00781CF8" w:rsidRDefault="006E6B5D" w:rsidP="00781CF8">
      <w:pPr>
        <w:pStyle w:val="Prrafodelista"/>
        <w:numPr>
          <w:ilvl w:val="0"/>
          <w:numId w:val="35"/>
        </w:numPr>
        <w:ind w:left="851"/>
        <w:mirrorIndents/>
        <w:jc w:val="both"/>
        <w:rPr>
          <w:rFonts w:ascii="Arial" w:hAnsi="Arial" w:cs="Arial"/>
        </w:rPr>
      </w:pPr>
      <w:r w:rsidRPr="00781CF8">
        <w:rPr>
          <w:rFonts w:ascii="Arial" w:hAnsi="Arial" w:cs="Arial"/>
          <w:color w:val="000000"/>
          <w:shd w:val="clear" w:color="auto" w:fill="FFFFFF"/>
        </w:rPr>
        <w:t>Rendición de cuentas, control social y participación ciudadana.</w:t>
      </w:r>
    </w:p>
    <w:p w14:paraId="48E4B6D8" w14:textId="09C029AC" w:rsidR="006E6B5D" w:rsidRPr="00781CF8" w:rsidRDefault="006E6B5D" w:rsidP="00781CF8">
      <w:pPr>
        <w:pStyle w:val="Prrafodelista"/>
        <w:numPr>
          <w:ilvl w:val="0"/>
          <w:numId w:val="35"/>
        </w:numPr>
        <w:ind w:left="851"/>
        <w:mirrorIndents/>
        <w:jc w:val="both"/>
        <w:rPr>
          <w:rFonts w:ascii="Arial" w:hAnsi="Arial" w:cs="Arial"/>
          <w:color w:val="000000"/>
          <w:shd w:val="clear" w:color="auto" w:fill="FFFFFF"/>
        </w:rPr>
      </w:pPr>
      <w:r w:rsidRPr="00781CF8">
        <w:rPr>
          <w:rFonts w:ascii="Arial" w:hAnsi="Arial" w:cs="Arial"/>
          <w:color w:val="000000"/>
          <w:shd w:val="clear" w:color="auto" w:fill="FFFFFF"/>
        </w:rPr>
        <w:t>Atención a la ciudadanía</w:t>
      </w:r>
    </w:p>
    <w:p w14:paraId="2C0B664E" w14:textId="248EFA47" w:rsidR="006E6B5D" w:rsidRPr="00781CF8" w:rsidRDefault="006E6B5D" w:rsidP="00781CF8">
      <w:pPr>
        <w:pStyle w:val="Prrafodelista"/>
        <w:numPr>
          <w:ilvl w:val="0"/>
          <w:numId w:val="35"/>
        </w:numPr>
        <w:ind w:left="851"/>
        <w:mirrorIndents/>
        <w:jc w:val="both"/>
        <w:rPr>
          <w:rFonts w:ascii="Arial" w:hAnsi="Arial" w:cs="Arial"/>
          <w:color w:val="000000"/>
          <w:shd w:val="clear" w:color="auto" w:fill="FFFFFF"/>
        </w:rPr>
      </w:pPr>
      <w:r w:rsidRPr="00781CF8">
        <w:rPr>
          <w:rFonts w:ascii="Arial" w:hAnsi="Arial" w:cs="Arial"/>
          <w:color w:val="000000"/>
          <w:shd w:val="clear" w:color="auto" w:fill="FFFFFF"/>
        </w:rPr>
        <w:t>Transparencia y Acceso a la Información Pública</w:t>
      </w:r>
    </w:p>
    <w:p w14:paraId="18693726" w14:textId="77777777" w:rsidR="006E6B5D" w:rsidRDefault="006E6B5D" w:rsidP="006E6B5D">
      <w:pPr>
        <w:mirrorIndents/>
        <w:jc w:val="both"/>
        <w:rPr>
          <w:rFonts w:ascii="Arial" w:hAnsi="Arial" w:cs="Arial"/>
        </w:rPr>
      </w:pPr>
    </w:p>
    <w:p w14:paraId="611D11D4" w14:textId="3C03EC61" w:rsidR="00DA300A" w:rsidRDefault="00DA300A" w:rsidP="00592988">
      <w:pPr>
        <w:contextualSpacing/>
        <w:mirrorIndents/>
        <w:jc w:val="both"/>
        <w:rPr>
          <w:rFonts w:ascii="Arial" w:hAnsi="Arial" w:cs="Arial"/>
        </w:rPr>
      </w:pPr>
      <w:r w:rsidRPr="00727ECE">
        <w:rPr>
          <w:rFonts w:ascii="Arial" w:hAnsi="Arial" w:cs="Arial"/>
        </w:rPr>
        <w:t xml:space="preserve">El formulario fue </w:t>
      </w:r>
      <w:r w:rsidR="0043772A">
        <w:rPr>
          <w:rFonts w:ascii="Arial" w:hAnsi="Arial" w:cs="Arial"/>
        </w:rPr>
        <w:t>publicado el 22</w:t>
      </w:r>
      <w:r w:rsidRPr="00727ECE">
        <w:rPr>
          <w:rFonts w:ascii="Arial" w:hAnsi="Arial" w:cs="Arial"/>
        </w:rPr>
        <w:t xml:space="preserve"> de </w:t>
      </w:r>
      <w:r w:rsidR="0043772A">
        <w:rPr>
          <w:rFonts w:ascii="Arial" w:hAnsi="Arial" w:cs="Arial"/>
        </w:rPr>
        <w:t>enero de 2020</w:t>
      </w:r>
      <w:r w:rsidRPr="00727ECE">
        <w:rPr>
          <w:rFonts w:ascii="Arial" w:hAnsi="Arial" w:cs="Arial"/>
        </w:rPr>
        <w:t xml:space="preserve">, </w:t>
      </w:r>
      <w:r w:rsidR="0043772A">
        <w:rPr>
          <w:rFonts w:ascii="Arial" w:hAnsi="Arial" w:cs="Arial"/>
        </w:rPr>
        <w:t>en la página web del Instituto, en la Intranet y por medio de correo institucional a los colaboradores de la Entidad</w:t>
      </w:r>
      <w:r w:rsidRPr="00727ECE">
        <w:rPr>
          <w:rFonts w:ascii="Arial" w:hAnsi="Arial" w:cs="Arial"/>
        </w:rPr>
        <w:t xml:space="preserve">, </w:t>
      </w:r>
      <w:r w:rsidR="0043772A">
        <w:rPr>
          <w:rFonts w:ascii="Arial" w:hAnsi="Arial" w:cs="Arial"/>
        </w:rPr>
        <w:t>así</w:t>
      </w:r>
      <w:r w:rsidRPr="00727ECE">
        <w:rPr>
          <w:rFonts w:ascii="Arial" w:hAnsi="Arial" w:cs="Arial"/>
        </w:rPr>
        <w:t>:</w:t>
      </w:r>
    </w:p>
    <w:p w14:paraId="5259C698" w14:textId="77777777" w:rsidR="0043772A" w:rsidRDefault="0043772A" w:rsidP="00592988">
      <w:pPr>
        <w:contextualSpacing/>
        <w:mirrorIndents/>
        <w:jc w:val="both"/>
        <w:rPr>
          <w:rFonts w:ascii="Arial" w:hAnsi="Arial" w:cs="Arial"/>
        </w:rPr>
      </w:pPr>
    </w:p>
    <w:p w14:paraId="17DD805A" w14:textId="3A20B176" w:rsidR="0043772A" w:rsidRPr="0043772A" w:rsidRDefault="0043772A" w:rsidP="00161BB0">
      <w:pPr>
        <w:contextualSpacing/>
        <w:mirrorIndents/>
        <w:jc w:val="center"/>
        <w:rPr>
          <w:rFonts w:ascii="Arial" w:hAnsi="Arial" w:cs="Arial"/>
          <w:b/>
          <w:i/>
        </w:rPr>
      </w:pPr>
      <w:r w:rsidRPr="0043772A">
        <w:rPr>
          <w:rFonts w:ascii="Arial" w:hAnsi="Arial" w:cs="Arial"/>
          <w:b/>
          <w:i/>
        </w:rPr>
        <w:t>Imagen. Divulgación</w:t>
      </w:r>
      <w:r>
        <w:rPr>
          <w:rFonts w:ascii="Arial" w:hAnsi="Arial" w:cs="Arial"/>
          <w:b/>
          <w:i/>
        </w:rPr>
        <w:t xml:space="preserve"> </w:t>
      </w:r>
      <w:r w:rsidRPr="0043772A">
        <w:rPr>
          <w:rFonts w:ascii="Arial" w:hAnsi="Arial" w:cs="Arial"/>
          <w:b/>
          <w:i/>
        </w:rPr>
        <w:t>en página web.</w:t>
      </w:r>
    </w:p>
    <w:p w14:paraId="324333BA" w14:textId="57244727" w:rsidR="0043772A" w:rsidRPr="00727ECE" w:rsidRDefault="0043772A" w:rsidP="00927AE2">
      <w:pPr>
        <w:contextualSpacing/>
        <w:mirrorIndents/>
        <w:jc w:val="center"/>
        <w:rPr>
          <w:rFonts w:ascii="Arial" w:hAnsi="Arial" w:cs="Arial"/>
        </w:rPr>
      </w:pPr>
      <w:r>
        <w:rPr>
          <w:rFonts w:ascii="Arial" w:hAnsi="Arial" w:cs="Arial"/>
          <w:noProof/>
          <w:lang w:val="es-MX" w:eastAsia="es-MX"/>
        </w:rPr>
        <w:drawing>
          <wp:inline distT="0" distB="0" distL="0" distR="0" wp14:anchorId="25CA822E" wp14:editId="762D29FB">
            <wp:extent cx="5858627" cy="3028950"/>
            <wp:effectExtent l="0" t="0" r="8890" b="0"/>
            <wp:docPr id="15" name="Imagen 15" descr="C:\Users\j.rodriguez\Downloads\imag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rodriguez\Downloads\image (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68618" cy="3034116"/>
                    </a:xfrm>
                    <a:prstGeom prst="rect">
                      <a:avLst/>
                    </a:prstGeom>
                    <a:noFill/>
                    <a:ln>
                      <a:noFill/>
                    </a:ln>
                  </pic:spPr>
                </pic:pic>
              </a:graphicData>
            </a:graphic>
          </wp:inline>
        </w:drawing>
      </w:r>
    </w:p>
    <w:p w14:paraId="51C11E0A" w14:textId="77777777" w:rsidR="00161BB0" w:rsidRPr="003549F4" w:rsidRDefault="00161BB0" w:rsidP="00161BB0">
      <w:pPr>
        <w:contextualSpacing/>
        <w:mirrorIndents/>
        <w:jc w:val="center"/>
        <w:rPr>
          <w:rFonts w:ascii="Arial" w:hAnsi="Arial" w:cs="Arial"/>
          <w:sz w:val="16"/>
          <w:szCs w:val="16"/>
        </w:rPr>
      </w:pPr>
      <w:r w:rsidRPr="003549F4">
        <w:rPr>
          <w:rFonts w:ascii="Arial" w:hAnsi="Arial" w:cs="Arial"/>
          <w:sz w:val="16"/>
          <w:szCs w:val="16"/>
        </w:rPr>
        <w:t>Fuente: Oficina Asesora de Planeación</w:t>
      </w:r>
    </w:p>
    <w:p w14:paraId="3341E22F" w14:textId="77777777" w:rsidR="00DA300A" w:rsidRDefault="00DA300A" w:rsidP="00592988">
      <w:pPr>
        <w:contextualSpacing/>
        <w:mirrorIndents/>
        <w:jc w:val="both"/>
        <w:rPr>
          <w:rFonts w:ascii="Arial" w:hAnsi="Arial" w:cs="Arial"/>
        </w:rPr>
      </w:pPr>
    </w:p>
    <w:p w14:paraId="30117ED1" w14:textId="6A61B183" w:rsidR="0043772A" w:rsidRPr="0043772A" w:rsidRDefault="0043772A" w:rsidP="00161BB0">
      <w:pPr>
        <w:contextualSpacing/>
        <w:mirrorIndents/>
        <w:jc w:val="center"/>
        <w:rPr>
          <w:rFonts w:ascii="Arial" w:hAnsi="Arial" w:cs="Arial"/>
          <w:b/>
          <w:i/>
        </w:rPr>
      </w:pPr>
      <w:r w:rsidRPr="0043772A">
        <w:rPr>
          <w:rFonts w:ascii="Arial" w:hAnsi="Arial" w:cs="Arial"/>
          <w:b/>
          <w:i/>
        </w:rPr>
        <w:t>Imagen. Divulgación</w:t>
      </w:r>
      <w:r>
        <w:rPr>
          <w:rFonts w:ascii="Arial" w:hAnsi="Arial" w:cs="Arial"/>
          <w:b/>
          <w:i/>
        </w:rPr>
        <w:t xml:space="preserve"> </w:t>
      </w:r>
      <w:r w:rsidRPr="0043772A">
        <w:rPr>
          <w:rFonts w:ascii="Arial" w:hAnsi="Arial" w:cs="Arial"/>
          <w:b/>
          <w:i/>
        </w:rPr>
        <w:t xml:space="preserve">en </w:t>
      </w:r>
      <w:r>
        <w:rPr>
          <w:rFonts w:ascii="Arial" w:hAnsi="Arial" w:cs="Arial"/>
          <w:b/>
          <w:i/>
        </w:rPr>
        <w:t>la Intranet</w:t>
      </w:r>
      <w:r w:rsidRPr="0043772A">
        <w:rPr>
          <w:rFonts w:ascii="Arial" w:hAnsi="Arial" w:cs="Arial"/>
          <w:b/>
          <w:i/>
        </w:rPr>
        <w:t>.</w:t>
      </w:r>
    </w:p>
    <w:p w14:paraId="7A134D7B" w14:textId="3CD29C79" w:rsidR="0043772A" w:rsidRPr="00727ECE" w:rsidRDefault="0043772A" w:rsidP="00927AE2">
      <w:pPr>
        <w:contextualSpacing/>
        <w:mirrorIndents/>
        <w:jc w:val="center"/>
        <w:rPr>
          <w:rFonts w:ascii="Arial" w:hAnsi="Arial" w:cs="Arial"/>
        </w:rPr>
      </w:pPr>
      <w:r>
        <w:rPr>
          <w:rFonts w:ascii="Arial" w:hAnsi="Arial" w:cs="Arial"/>
          <w:noProof/>
          <w:lang w:val="es-MX" w:eastAsia="es-MX"/>
        </w:rPr>
        <w:lastRenderedPageBreak/>
        <w:drawing>
          <wp:inline distT="0" distB="0" distL="0" distR="0" wp14:anchorId="2FBCF989" wp14:editId="6FCE8213">
            <wp:extent cx="6020753" cy="3276600"/>
            <wp:effectExtent l="0" t="0" r="0" b="0"/>
            <wp:docPr id="26" name="Imagen 26" descr="C:\Users\j.rodriguez\Downloads\Captura INTRANET PAAC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rodriguez\Downloads\Captura INTRANET PAAC 202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27477" cy="3280260"/>
                    </a:xfrm>
                    <a:prstGeom prst="rect">
                      <a:avLst/>
                    </a:prstGeom>
                    <a:noFill/>
                    <a:ln>
                      <a:noFill/>
                    </a:ln>
                  </pic:spPr>
                </pic:pic>
              </a:graphicData>
            </a:graphic>
          </wp:inline>
        </w:drawing>
      </w:r>
    </w:p>
    <w:p w14:paraId="64D81C43" w14:textId="77777777" w:rsidR="00161BB0" w:rsidRPr="003549F4" w:rsidRDefault="00161BB0" w:rsidP="00161BB0">
      <w:pPr>
        <w:contextualSpacing/>
        <w:mirrorIndents/>
        <w:jc w:val="center"/>
        <w:rPr>
          <w:rFonts w:ascii="Arial" w:hAnsi="Arial" w:cs="Arial"/>
          <w:sz w:val="16"/>
          <w:szCs w:val="16"/>
        </w:rPr>
      </w:pPr>
      <w:r w:rsidRPr="003549F4">
        <w:rPr>
          <w:rFonts w:ascii="Arial" w:hAnsi="Arial" w:cs="Arial"/>
          <w:sz w:val="16"/>
          <w:szCs w:val="16"/>
        </w:rPr>
        <w:t>Fuente: Oficina Asesora de Planeación</w:t>
      </w:r>
    </w:p>
    <w:p w14:paraId="018EFBB2" w14:textId="787D907B" w:rsidR="00DA300A" w:rsidRDefault="00DA300A" w:rsidP="00592988">
      <w:pPr>
        <w:contextualSpacing/>
        <w:mirrorIndents/>
        <w:jc w:val="center"/>
        <w:rPr>
          <w:rFonts w:ascii="Arial" w:hAnsi="Arial" w:cs="Arial"/>
        </w:rPr>
      </w:pPr>
    </w:p>
    <w:p w14:paraId="0D88EEB5" w14:textId="77777777" w:rsidR="0043772A" w:rsidRDefault="0043772A" w:rsidP="00592988">
      <w:pPr>
        <w:contextualSpacing/>
        <w:mirrorIndents/>
        <w:jc w:val="center"/>
        <w:rPr>
          <w:rFonts w:ascii="Arial" w:hAnsi="Arial" w:cs="Arial"/>
        </w:rPr>
      </w:pPr>
    </w:p>
    <w:p w14:paraId="593A56F1" w14:textId="6108E10B" w:rsidR="0043772A" w:rsidRPr="0043772A" w:rsidRDefault="0043772A" w:rsidP="00161BB0">
      <w:pPr>
        <w:contextualSpacing/>
        <w:mirrorIndents/>
        <w:jc w:val="center"/>
        <w:rPr>
          <w:rFonts w:ascii="Arial" w:hAnsi="Arial" w:cs="Arial"/>
          <w:b/>
          <w:i/>
        </w:rPr>
      </w:pPr>
      <w:r w:rsidRPr="0043772A">
        <w:rPr>
          <w:rFonts w:ascii="Arial" w:hAnsi="Arial" w:cs="Arial"/>
          <w:b/>
          <w:i/>
        </w:rPr>
        <w:t>Imagen. Divulgación</w:t>
      </w:r>
      <w:r>
        <w:rPr>
          <w:rFonts w:ascii="Arial" w:hAnsi="Arial" w:cs="Arial"/>
          <w:b/>
          <w:i/>
        </w:rPr>
        <w:t xml:space="preserve"> mediante correo electrónico</w:t>
      </w:r>
      <w:r w:rsidRPr="0043772A">
        <w:rPr>
          <w:rFonts w:ascii="Arial" w:hAnsi="Arial" w:cs="Arial"/>
          <w:b/>
          <w:i/>
        </w:rPr>
        <w:t>.</w:t>
      </w:r>
    </w:p>
    <w:p w14:paraId="7D9023CC" w14:textId="0B4276AF" w:rsidR="0043772A" w:rsidRPr="00727ECE" w:rsidRDefault="0043772A" w:rsidP="0043772A">
      <w:pPr>
        <w:contextualSpacing/>
        <w:mirrorIndents/>
        <w:jc w:val="center"/>
        <w:rPr>
          <w:rFonts w:ascii="Arial" w:hAnsi="Arial" w:cs="Arial"/>
        </w:rPr>
      </w:pPr>
      <w:r>
        <w:rPr>
          <w:noProof/>
          <w:lang w:val="es-MX" w:eastAsia="es-MX"/>
        </w:rPr>
        <w:drawing>
          <wp:inline distT="0" distB="0" distL="0" distR="0" wp14:anchorId="0FCFCE5A" wp14:editId="0D7BB8D0">
            <wp:extent cx="5981700" cy="2182732"/>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70003"/>
                    <a:stretch/>
                  </pic:blipFill>
                  <pic:spPr bwMode="auto">
                    <a:xfrm>
                      <a:off x="0" y="0"/>
                      <a:ext cx="5998035" cy="2188693"/>
                    </a:xfrm>
                    <a:prstGeom prst="rect">
                      <a:avLst/>
                    </a:prstGeom>
                    <a:ln>
                      <a:noFill/>
                    </a:ln>
                    <a:extLst>
                      <a:ext uri="{53640926-AAD7-44D8-BBD7-CCE9431645EC}">
                        <a14:shadowObscured xmlns:a14="http://schemas.microsoft.com/office/drawing/2010/main"/>
                      </a:ext>
                    </a:extLst>
                  </pic:spPr>
                </pic:pic>
              </a:graphicData>
            </a:graphic>
          </wp:inline>
        </w:drawing>
      </w:r>
    </w:p>
    <w:p w14:paraId="5EF47FCF" w14:textId="77777777" w:rsidR="00161BB0" w:rsidRPr="003549F4" w:rsidRDefault="00161BB0" w:rsidP="00161BB0">
      <w:pPr>
        <w:contextualSpacing/>
        <w:mirrorIndents/>
        <w:jc w:val="center"/>
        <w:rPr>
          <w:rFonts w:ascii="Arial" w:hAnsi="Arial" w:cs="Arial"/>
          <w:sz w:val="16"/>
          <w:szCs w:val="16"/>
        </w:rPr>
      </w:pPr>
      <w:r w:rsidRPr="003549F4">
        <w:rPr>
          <w:rFonts w:ascii="Arial" w:hAnsi="Arial" w:cs="Arial"/>
          <w:sz w:val="16"/>
          <w:szCs w:val="16"/>
        </w:rPr>
        <w:t>Fuente: Oficina Asesora de Planeación</w:t>
      </w:r>
    </w:p>
    <w:p w14:paraId="47D69117" w14:textId="77777777" w:rsidR="0043772A" w:rsidRDefault="0043772A" w:rsidP="00592988">
      <w:pPr>
        <w:contextualSpacing/>
        <w:mirrorIndents/>
        <w:jc w:val="both"/>
        <w:rPr>
          <w:rFonts w:ascii="Arial" w:hAnsi="Arial" w:cs="Arial"/>
        </w:rPr>
      </w:pPr>
    </w:p>
    <w:p w14:paraId="5E0FAB4D" w14:textId="77777777" w:rsidR="00DA300A" w:rsidRPr="00727ECE" w:rsidRDefault="00DA300A" w:rsidP="00592988">
      <w:pPr>
        <w:contextualSpacing/>
        <w:mirrorIndents/>
        <w:jc w:val="both"/>
        <w:rPr>
          <w:rFonts w:ascii="Arial" w:hAnsi="Arial" w:cs="Arial"/>
        </w:rPr>
      </w:pPr>
      <w:r w:rsidRPr="00727ECE">
        <w:rPr>
          <w:rFonts w:ascii="Arial" w:hAnsi="Arial" w:cs="Arial"/>
        </w:rPr>
        <w:t>Así mismo, el formulario fue compartido en las redes sociales del IDPC (Facebook - Twitter), con el fin de fortalecer su difusión.</w:t>
      </w:r>
    </w:p>
    <w:p w14:paraId="1A2B98EB" w14:textId="77777777" w:rsidR="00DA300A" w:rsidRDefault="00DA300A" w:rsidP="00592988">
      <w:pPr>
        <w:contextualSpacing/>
        <w:mirrorIndents/>
        <w:jc w:val="both"/>
        <w:rPr>
          <w:rFonts w:ascii="Arial" w:hAnsi="Arial" w:cs="Arial"/>
        </w:rPr>
      </w:pPr>
    </w:p>
    <w:p w14:paraId="3DB08921" w14:textId="77777777" w:rsidR="00927AE2" w:rsidRDefault="00927AE2" w:rsidP="00592988">
      <w:pPr>
        <w:contextualSpacing/>
        <w:mirrorIndents/>
        <w:jc w:val="both"/>
        <w:rPr>
          <w:rFonts w:ascii="Arial" w:hAnsi="Arial" w:cs="Arial"/>
        </w:rPr>
      </w:pPr>
    </w:p>
    <w:p w14:paraId="38899613" w14:textId="77777777" w:rsidR="00927AE2" w:rsidRDefault="00927AE2" w:rsidP="00592988">
      <w:pPr>
        <w:contextualSpacing/>
        <w:mirrorIndents/>
        <w:jc w:val="both"/>
        <w:rPr>
          <w:rFonts w:ascii="Arial" w:hAnsi="Arial" w:cs="Arial"/>
        </w:rPr>
      </w:pPr>
    </w:p>
    <w:p w14:paraId="114F1DA3" w14:textId="77777777" w:rsidR="00927AE2" w:rsidRDefault="00927AE2" w:rsidP="00592988">
      <w:pPr>
        <w:contextualSpacing/>
        <w:mirrorIndents/>
        <w:jc w:val="both"/>
        <w:rPr>
          <w:rFonts w:ascii="Arial" w:hAnsi="Arial" w:cs="Arial"/>
        </w:rPr>
      </w:pPr>
    </w:p>
    <w:p w14:paraId="2330BBAD" w14:textId="77777777" w:rsidR="00927AE2" w:rsidRDefault="00927AE2" w:rsidP="00592988">
      <w:pPr>
        <w:contextualSpacing/>
        <w:mirrorIndents/>
        <w:jc w:val="both"/>
        <w:rPr>
          <w:rFonts w:ascii="Arial" w:hAnsi="Arial" w:cs="Arial"/>
        </w:rPr>
      </w:pPr>
    </w:p>
    <w:p w14:paraId="1F9C9DF0" w14:textId="77777777" w:rsidR="00927AE2" w:rsidRDefault="00927AE2" w:rsidP="00592988">
      <w:pPr>
        <w:contextualSpacing/>
        <w:mirrorIndents/>
        <w:jc w:val="both"/>
        <w:rPr>
          <w:rFonts w:ascii="Arial" w:hAnsi="Arial" w:cs="Arial"/>
        </w:rPr>
      </w:pPr>
    </w:p>
    <w:p w14:paraId="7D6BCC86" w14:textId="6A0E41F0" w:rsidR="0043772A" w:rsidRPr="0043772A" w:rsidRDefault="0043772A" w:rsidP="00161BB0">
      <w:pPr>
        <w:contextualSpacing/>
        <w:mirrorIndents/>
        <w:jc w:val="center"/>
        <w:rPr>
          <w:rFonts w:ascii="Arial" w:hAnsi="Arial" w:cs="Arial"/>
          <w:b/>
          <w:i/>
        </w:rPr>
      </w:pPr>
      <w:r w:rsidRPr="0043772A">
        <w:rPr>
          <w:rFonts w:ascii="Arial" w:hAnsi="Arial" w:cs="Arial"/>
          <w:b/>
          <w:i/>
        </w:rPr>
        <w:t>Imagen. Divulgación</w:t>
      </w:r>
      <w:r>
        <w:rPr>
          <w:rFonts w:ascii="Arial" w:hAnsi="Arial" w:cs="Arial"/>
          <w:b/>
          <w:i/>
        </w:rPr>
        <w:t xml:space="preserve"> </w:t>
      </w:r>
      <w:r w:rsidRPr="0043772A">
        <w:rPr>
          <w:rFonts w:ascii="Arial" w:hAnsi="Arial" w:cs="Arial"/>
          <w:b/>
          <w:i/>
        </w:rPr>
        <w:t xml:space="preserve">en </w:t>
      </w:r>
      <w:r>
        <w:rPr>
          <w:rFonts w:ascii="Arial" w:hAnsi="Arial" w:cs="Arial"/>
          <w:b/>
          <w:i/>
        </w:rPr>
        <w:t>redes sociales</w:t>
      </w:r>
      <w:r w:rsidRPr="0043772A">
        <w:rPr>
          <w:rFonts w:ascii="Arial" w:hAnsi="Arial" w:cs="Arial"/>
          <w:b/>
          <w:i/>
        </w:rPr>
        <w:t>.</w:t>
      </w:r>
    </w:p>
    <w:p w14:paraId="6D52F2F5" w14:textId="36FFB812" w:rsidR="00DA300A" w:rsidRDefault="0043772A" w:rsidP="00592988">
      <w:pPr>
        <w:contextualSpacing/>
        <w:mirrorIndents/>
        <w:jc w:val="both"/>
        <w:rPr>
          <w:rFonts w:ascii="Arial" w:hAnsi="Arial" w:cs="Arial"/>
        </w:rPr>
      </w:pPr>
      <w:r>
        <w:rPr>
          <w:rFonts w:ascii="Arial" w:hAnsi="Arial" w:cs="Arial"/>
          <w:noProof/>
          <w:lang w:val="es-MX" w:eastAsia="es-MX"/>
        </w:rPr>
        <w:lastRenderedPageBreak/>
        <w:drawing>
          <wp:inline distT="0" distB="0" distL="0" distR="0" wp14:anchorId="18CCA81A" wp14:editId="472A25FA">
            <wp:extent cx="2719404" cy="2664000"/>
            <wp:effectExtent l="0" t="0" r="5080" b="3175"/>
            <wp:docPr id="17" name="Imagen 17" descr="C:\Users\j.rodriguez\Downloads\imag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rodriguez\Downloads\image (4).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19404" cy="2664000"/>
                    </a:xfrm>
                    <a:prstGeom prst="rect">
                      <a:avLst/>
                    </a:prstGeom>
                    <a:noFill/>
                    <a:ln>
                      <a:noFill/>
                    </a:ln>
                  </pic:spPr>
                </pic:pic>
              </a:graphicData>
            </a:graphic>
          </wp:inline>
        </w:drawing>
      </w:r>
      <w:r>
        <w:rPr>
          <w:rFonts w:ascii="Arial" w:hAnsi="Arial" w:cs="Arial"/>
        </w:rPr>
        <w:t xml:space="preserve"> </w:t>
      </w:r>
      <w:r>
        <w:rPr>
          <w:rFonts w:ascii="Arial" w:hAnsi="Arial" w:cs="Arial"/>
          <w:noProof/>
          <w:lang w:val="es-MX" w:eastAsia="es-MX"/>
        </w:rPr>
        <w:drawing>
          <wp:inline distT="0" distB="0" distL="0" distR="0" wp14:anchorId="1804BFBD" wp14:editId="08E35559">
            <wp:extent cx="2809242" cy="2628000"/>
            <wp:effectExtent l="0" t="0" r="0" b="1270"/>
            <wp:docPr id="18" name="Imagen 18" descr="C:\Users\j.rodriguez\Downloads\imag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rodriguez\Downloads\image (5).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09242" cy="2628000"/>
                    </a:xfrm>
                    <a:prstGeom prst="rect">
                      <a:avLst/>
                    </a:prstGeom>
                    <a:noFill/>
                    <a:ln>
                      <a:noFill/>
                    </a:ln>
                  </pic:spPr>
                </pic:pic>
              </a:graphicData>
            </a:graphic>
          </wp:inline>
        </w:drawing>
      </w:r>
    </w:p>
    <w:p w14:paraId="4A23EAD3" w14:textId="77777777" w:rsidR="00161BB0" w:rsidRPr="003549F4" w:rsidRDefault="00161BB0" w:rsidP="00161BB0">
      <w:pPr>
        <w:contextualSpacing/>
        <w:mirrorIndents/>
        <w:jc w:val="center"/>
        <w:rPr>
          <w:rFonts w:ascii="Arial" w:hAnsi="Arial" w:cs="Arial"/>
          <w:sz w:val="16"/>
          <w:szCs w:val="16"/>
        </w:rPr>
      </w:pPr>
      <w:r w:rsidRPr="003549F4">
        <w:rPr>
          <w:rFonts w:ascii="Arial" w:hAnsi="Arial" w:cs="Arial"/>
          <w:sz w:val="16"/>
          <w:szCs w:val="16"/>
        </w:rPr>
        <w:t>Fuente: Oficina Asesora de Planeación</w:t>
      </w:r>
    </w:p>
    <w:p w14:paraId="0793B7E7" w14:textId="77777777" w:rsidR="0043772A" w:rsidRPr="00727ECE" w:rsidRDefault="0043772A" w:rsidP="00592988">
      <w:pPr>
        <w:contextualSpacing/>
        <w:mirrorIndents/>
        <w:jc w:val="both"/>
        <w:rPr>
          <w:rFonts w:ascii="Arial" w:hAnsi="Arial" w:cs="Arial"/>
        </w:rPr>
      </w:pPr>
    </w:p>
    <w:p w14:paraId="4B8D3048" w14:textId="600A37B4" w:rsidR="00DA300A" w:rsidRPr="00727ECE" w:rsidRDefault="00DA300A" w:rsidP="00592988">
      <w:pPr>
        <w:contextualSpacing/>
        <w:mirrorIndents/>
        <w:jc w:val="both"/>
        <w:rPr>
          <w:rFonts w:ascii="Arial" w:hAnsi="Arial" w:cs="Arial"/>
        </w:rPr>
      </w:pPr>
    </w:p>
    <w:p w14:paraId="2D81CA25" w14:textId="14EF837A" w:rsidR="00DA300A" w:rsidRPr="00727ECE" w:rsidRDefault="00DA300A" w:rsidP="00592988">
      <w:pPr>
        <w:contextualSpacing/>
        <w:mirrorIndents/>
        <w:jc w:val="both"/>
        <w:rPr>
          <w:rFonts w:ascii="Arial" w:hAnsi="Arial" w:cs="Arial"/>
          <w:b/>
        </w:rPr>
      </w:pPr>
      <w:r w:rsidRPr="00727ECE">
        <w:rPr>
          <w:rFonts w:ascii="Arial" w:hAnsi="Arial" w:cs="Arial"/>
        </w:rPr>
        <w:t>Finalmente, el IDPC realiza la publicación y divulgación del documento y plan de acción del Plan Anticorrupción y de Atención al Ciuda</w:t>
      </w:r>
      <w:r w:rsidR="00AF4EC7">
        <w:rPr>
          <w:rFonts w:ascii="Arial" w:hAnsi="Arial" w:cs="Arial"/>
        </w:rPr>
        <w:t>dano –PAAC para la vigencia 2020</w:t>
      </w:r>
      <w:r w:rsidRPr="00727ECE">
        <w:rPr>
          <w:rFonts w:ascii="Arial" w:hAnsi="Arial" w:cs="Arial"/>
        </w:rPr>
        <w:t xml:space="preserve">, dirigida a la ciudadanía, usuarios, funcionarios y contratistas el IDPC, y demás partes interesadas, que se encuentra publicado en el link </w:t>
      </w:r>
      <w:hyperlink r:id="rId16" w:history="1">
        <w:r w:rsidRPr="00727ECE">
          <w:rPr>
            <w:rStyle w:val="Hipervnculo"/>
            <w:rFonts w:ascii="Arial" w:hAnsi="Arial" w:cs="Arial"/>
          </w:rPr>
          <w:t>http://idpc.gov.co/transparencia-y-acceso-a-la-informacion-publica/ley_transparencia_idpc/plan-anticorrupcion-atencion-al-ciudadano/</w:t>
        </w:r>
      </w:hyperlink>
      <w:r w:rsidRPr="00727ECE">
        <w:rPr>
          <w:rFonts w:ascii="Arial" w:hAnsi="Arial" w:cs="Arial"/>
        </w:rPr>
        <w:t xml:space="preserve">. </w:t>
      </w:r>
      <w:r w:rsidRPr="00727ECE">
        <w:rPr>
          <w:rFonts w:ascii="Arial" w:hAnsi="Arial" w:cs="Arial"/>
          <w:b/>
        </w:rPr>
        <w:t xml:space="preserve"> </w:t>
      </w:r>
    </w:p>
    <w:p w14:paraId="0EF09091" w14:textId="77777777" w:rsidR="006C4C5B" w:rsidRDefault="006C4C5B" w:rsidP="00592988">
      <w:pPr>
        <w:contextualSpacing/>
        <w:mirrorIndents/>
        <w:jc w:val="both"/>
        <w:rPr>
          <w:rFonts w:ascii="Arial" w:hAnsi="Arial" w:cs="Arial"/>
        </w:rPr>
      </w:pPr>
    </w:p>
    <w:p w14:paraId="3DE6C86B" w14:textId="77777777" w:rsidR="006C4C5B" w:rsidRPr="00727ECE" w:rsidRDefault="006C4C5B" w:rsidP="00592988">
      <w:pPr>
        <w:contextualSpacing/>
        <w:mirrorIndents/>
        <w:jc w:val="both"/>
        <w:rPr>
          <w:rFonts w:ascii="Arial" w:hAnsi="Arial" w:cs="Arial"/>
        </w:rPr>
      </w:pPr>
    </w:p>
    <w:p w14:paraId="69FF9E2D" w14:textId="77777777" w:rsidR="00DA300A" w:rsidRPr="001B6ACB" w:rsidRDefault="00DA300A" w:rsidP="00541C22">
      <w:pPr>
        <w:pStyle w:val="Ttulo1"/>
        <w:numPr>
          <w:ilvl w:val="3"/>
          <w:numId w:val="37"/>
        </w:numPr>
        <w:spacing w:before="0"/>
        <w:jc w:val="both"/>
        <w:rPr>
          <w:rFonts w:ascii="Arial" w:hAnsi="Arial" w:cs="Arial"/>
          <w:color w:val="0D0D0D" w:themeColor="text1" w:themeTint="F2"/>
          <w:sz w:val="24"/>
          <w:szCs w:val="24"/>
        </w:rPr>
      </w:pPr>
      <w:bookmarkStart w:id="22" w:name="_Toc31394971"/>
      <w:r w:rsidRPr="001B6ACB">
        <w:rPr>
          <w:rFonts w:ascii="Arial" w:hAnsi="Arial" w:cs="Arial"/>
          <w:color w:val="0D0D0D" w:themeColor="text1" w:themeTint="F2"/>
          <w:sz w:val="24"/>
          <w:szCs w:val="24"/>
        </w:rPr>
        <w:t>Resultados del Proceso de participación</w:t>
      </w:r>
      <w:bookmarkEnd w:id="22"/>
    </w:p>
    <w:p w14:paraId="0E642334" w14:textId="77777777" w:rsidR="00DA300A" w:rsidRPr="00727ECE" w:rsidRDefault="00DA300A" w:rsidP="00592988">
      <w:pPr>
        <w:mirrorIndents/>
        <w:jc w:val="both"/>
        <w:rPr>
          <w:rFonts w:ascii="Arial" w:hAnsi="Arial" w:cs="Arial"/>
          <w:b/>
        </w:rPr>
      </w:pPr>
    </w:p>
    <w:p w14:paraId="6EBDB148" w14:textId="77777777" w:rsidR="00781CF8" w:rsidRDefault="00781CF8" w:rsidP="00781CF8">
      <w:pPr>
        <w:contextualSpacing/>
        <w:mirrorIndents/>
        <w:jc w:val="both"/>
        <w:rPr>
          <w:rFonts w:ascii="Arial" w:hAnsi="Arial" w:cs="Arial"/>
        </w:rPr>
      </w:pPr>
    </w:p>
    <w:p w14:paraId="49B63B67" w14:textId="267E12BF" w:rsidR="00AD1107" w:rsidRDefault="00DA300A" w:rsidP="00592988">
      <w:pPr>
        <w:mirrorIndents/>
        <w:jc w:val="both"/>
        <w:rPr>
          <w:rFonts w:ascii="Arial" w:hAnsi="Arial" w:cs="Arial"/>
        </w:rPr>
      </w:pPr>
      <w:r w:rsidRPr="00727ECE">
        <w:rPr>
          <w:rFonts w:ascii="Arial" w:hAnsi="Arial" w:cs="Arial"/>
        </w:rPr>
        <w:t>El proceso de participación</w:t>
      </w:r>
      <w:r w:rsidRPr="00727ECE">
        <w:rPr>
          <w:rFonts w:ascii="Arial" w:hAnsi="Arial" w:cs="Arial"/>
          <w:b/>
        </w:rPr>
        <w:t xml:space="preserve"> </w:t>
      </w:r>
      <w:r w:rsidRPr="00727ECE">
        <w:rPr>
          <w:rFonts w:ascii="Arial" w:hAnsi="Arial" w:cs="Arial"/>
        </w:rPr>
        <w:t xml:space="preserve">que se realizó a través del formulario </w:t>
      </w:r>
      <w:r w:rsidRPr="00727ECE">
        <w:rPr>
          <w:rFonts w:ascii="Arial" w:hAnsi="Arial" w:cs="Arial"/>
          <w:u w:val="single"/>
        </w:rPr>
        <w:t>“Participa en la Formulación de Nuestro Plan Anticorrupción y de Ate</w:t>
      </w:r>
      <w:r w:rsidR="00AD1107">
        <w:rPr>
          <w:rFonts w:ascii="Arial" w:hAnsi="Arial" w:cs="Arial"/>
          <w:u w:val="single"/>
        </w:rPr>
        <w:t>nción a La Ciudadanía -PAAC, 2020</w:t>
      </w:r>
      <w:r w:rsidRPr="00727ECE">
        <w:rPr>
          <w:rFonts w:ascii="Arial" w:hAnsi="Arial" w:cs="Arial"/>
          <w:u w:val="single"/>
        </w:rPr>
        <w:t xml:space="preserve">”, </w:t>
      </w:r>
      <w:r w:rsidRPr="00727ECE">
        <w:rPr>
          <w:rFonts w:ascii="Arial" w:hAnsi="Arial" w:cs="Arial"/>
        </w:rPr>
        <w:t xml:space="preserve">contó con la contribución de </w:t>
      </w:r>
      <w:r w:rsidR="00AD1107">
        <w:rPr>
          <w:rFonts w:ascii="Arial" w:hAnsi="Arial" w:cs="Arial"/>
          <w:b/>
        </w:rPr>
        <w:t>9</w:t>
      </w:r>
      <w:r w:rsidRPr="00727ECE">
        <w:rPr>
          <w:rFonts w:ascii="Arial" w:hAnsi="Arial" w:cs="Arial"/>
          <w:b/>
        </w:rPr>
        <w:t xml:space="preserve"> personas</w:t>
      </w:r>
      <w:r w:rsidRPr="00727ECE">
        <w:rPr>
          <w:rFonts w:ascii="Arial" w:hAnsi="Arial" w:cs="Arial"/>
        </w:rPr>
        <w:t xml:space="preserve">, de las cuales </w:t>
      </w:r>
      <w:r w:rsidR="00AD1107">
        <w:rPr>
          <w:rFonts w:ascii="Arial" w:hAnsi="Arial" w:cs="Arial"/>
        </w:rPr>
        <w:t>4</w:t>
      </w:r>
      <w:r w:rsidRPr="00727ECE">
        <w:rPr>
          <w:rFonts w:ascii="Arial" w:hAnsi="Arial" w:cs="Arial"/>
        </w:rPr>
        <w:t xml:space="preserve"> corresponden a la Ciudadanía/Usuarios de servicios, </w:t>
      </w:r>
      <w:r w:rsidR="003549F4">
        <w:rPr>
          <w:rFonts w:ascii="Arial" w:hAnsi="Arial" w:cs="Arial"/>
        </w:rPr>
        <w:t>3</w:t>
      </w:r>
      <w:r w:rsidRPr="00727ECE">
        <w:rPr>
          <w:rFonts w:ascii="Arial" w:hAnsi="Arial" w:cs="Arial"/>
        </w:rPr>
        <w:t xml:space="preserve"> corresponden </w:t>
      </w:r>
      <w:r w:rsidR="003549F4">
        <w:rPr>
          <w:rFonts w:ascii="Arial" w:hAnsi="Arial" w:cs="Arial"/>
        </w:rPr>
        <w:t>a Funcionarios/Contratistas, 1</w:t>
      </w:r>
      <w:r w:rsidRPr="00727ECE">
        <w:rPr>
          <w:rFonts w:ascii="Arial" w:hAnsi="Arial" w:cs="Arial"/>
        </w:rPr>
        <w:t xml:space="preserve"> corresponden a la Acad</w:t>
      </w:r>
      <w:r w:rsidR="003549F4">
        <w:rPr>
          <w:rFonts w:ascii="Arial" w:hAnsi="Arial" w:cs="Arial"/>
        </w:rPr>
        <w:t>emia/Investigadores/Estudiantes y 1</w:t>
      </w:r>
      <w:r w:rsidRPr="00727ECE">
        <w:rPr>
          <w:rFonts w:ascii="Arial" w:hAnsi="Arial" w:cs="Arial"/>
        </w:rPr>
        <w:t xml:space="preserve"> a </w:t>
      </w:r>
      <w:r w:rsidR="003549F4">
        <w:rPr>
          <w:rFonts w:ascii="Arial" w:hAnsi="Arial" w:cs="Arial"/>
        </w:rPr>
        <w:t>Órganos de control y vigilancia</w:t>
      </w:r>
      <w:r w:rsidRPr="00727ECE">
        <w:rPr>
          <w:rFonts w:ascii="Arial" w:hAnsi="Arial" w:cs="Arial"/>
        </w:rPr>
        <w:t>. En el siguiente gráfico se muestra el porcentaje por sectores:</w:t>
      </w:r>
    </w:p>
    <w:p w14:paraId="329FAA21" w14:textId="77777777" w:rsidR="003549F4" w:rsidRPr="003549F4" w:rsidRDefault="003549F4" w:rsidP="00592988">
      <w:pPr>
        <w:mirrorIndents/>
        <w:jc w:val="both"/>
        <w:rPr>
          <w:rFonts w:ascii="Arial" w:hAnsi="Arial" w:cs="Arial"/>
        </w:rPr>
      </w:pPr>
    </w:p>
    <w:p w14:paraId="56B0E68C" w14:textId="1AFC8E25" w:rsidR="00DA300A" w:rsidRPr="003549F4" w:rsidRDefault="003549F4" w:rsidP="003549F4">
      <w:pPr>
        <w:contextualSpacing/>
        <w:mirrorIndents/>
        <w:jc w:val="center"/>
        <w:rPr>
          <w:rFonts w:ascii="Arial" w:hAnsi="Arial" w:cs="Arial"/>
          <w:b/>
          <w:i/>
        </w:rPr>
      </w:pPr>
      <w:r w:rsidRPr="003549F4">
        <w:rPr>
          <w:rFonts w:ascii="Arial" w:hAnsi="Arial" w:cs="Arial"/>
          <w:b/>
          <w:i/>
        </w:rPr>
        <w:t>Gráfico. Participación por sectores</w:t>
      </w:r>
    </w:p>
    <w:p w14:paraId="5B8976B4" w14:textId="7516795D" w:rsidR="00DA300A" w:rsidRPr="00727ECE" w:rsidRDefault="003549F4" w:rsidP="00592988">
      <w:pPr>
        <w:contextualSpacing/>
        <w:mirrorIndents/>
        <w:jc w:val="center"/>
        <w:rPr>
          <w:rFonts w:ascii="Arial" w:hAnsi="Arial" w:cs="Arial"/>
        </w:rPr>
      </w:pPr>
      <w:r>
        <w:rPr>
          <w:rFonts w:ascii="Arial" w:hAnsi="Arial" w:cs="Arial"/>
          <w:noProof/>
          <w:lang w:val="es-MX" w:eastAsia="es-MX"/>
        </w:rPr>
        <w:drawing>
          <wp:inline distT="0" distB="0" distL="0" distR="0" wp14:anchorId="15993E38" wp14:editId="390291C9">
            <wp:extent cx="3419475" cy="2053582"/>
            <wp:effectExtent l="0" t="0" r="0" b="444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52510" cy="2073421"/>
                    </a:xfrm>
                    <a:prstGeom prst="rect">
                      <a:avLst/>
                    </a:prstGeom>
                    <a:noFill/>
                  </pic:spPr>
                </pic:pic>
              </a:graphicData>
            </a:graphic>
          </wp:inline>
        </w:drawing>
      </w:r>
    </w:p>
    <w:p w14:paraId="7479E002" w14:textId="1A93D8AD" w:rsidR="00DA300A" w:rsidRPr="003549F4" w:rsidRDefault="003549F4" w:rsidP="003549F4">
      <w:pPr>
        <w:contextualSpacing/>
        <w:mirrorIndents/>
        <w:jc w:val="center"/>
        <w:rPr>
          <w:rFonts w:ascii="Arial" w:hAnsi="Arial" w:cs="Arial"/>
          <w:sz w:val="16"/>
          <w:szCs w:val="16"/>
        </w:rPr>
      </w:pPr>
      <w:r w:rsidRPr="003549F4">
        <w:rPr>
          <w:rFonts w:ascii="Arial" w:hAnsi="Arial" w:cs="Arial"/>
          <w:sz w:val="16"/>
          <w:szCs w:val="16"/>
        </w:rPr>
        <w:t>Fuente: Oficina Asesora de Planeación</w:t>
      </w:r>
    </w:p>
    <w:p w14:paraId="59A37E1F" w14:textId="77777777" w:rsidR="006C4C5B" w:rsidRDefault="006C4C5B" w:rsidP="00592988">
      <w:pPr>
        <w:contextualSpacing/>
        <w:mirrorIndents/>
        <w:jc w:val="both"/>
        <w:rPr>
          <w:rFonts w:ascii="Arial" w:hAnsi="Arial" w:cs="Arial"/>
          <w:b/>
          <w:color w:val="000000"/>
          <w:shd w:val="clear" w:color="auto" w:fill="FFFFFF"/>
        </w:rPr>
      </w:pPr>
    </w:p>
    <w:p w14:paraId="34F4A32A" w14:textId="7BA38941" w:rsidR="000A299B" w:rsidRDefault="000A299B" w:rsidP="00781CF8">
      <w:pPr>
        <w:contextualSpacing/>
        <w:mirrorIndents/>
        <w:jc w:val="both"/>
        <w:rPr>
          <w:rFonts w:ascii="Arial" w:hAnsi="Arial" w:cs="Arial"/>
        </w:rPr>
      </w:pPr>
      <w:r>
        <w:rPr>
          <w:rFonts w:ascii="Arial" w:hAnsi="Arial" w:cs="Arial"/>
        </w:rPr>
        <w:t xml:space="preserve">A continuación, se relacionan </w:t>
      </w:r>
      <w:r w:rsidRPr="000A299B">
        <w:rPr>
          <w:rFonts w:ascii="Arial" w:hAnsi="Arial" w:cs="Arial"/>
        </w:rPr>
        <w:t xml:space="preserve">las </w:t>
      </w:r>
      <w:r w:rsidR="00781CF8">
        <w:rPr>
          <w:rFonts w:ascii="Arial" w:hAnsi="Arial" w:cs="Arial"/>
        </w:rPr>
        <w:t xml:space="preserve">45 </w:t>
      </w:r>
      <w:r w:rsidRPr="000A299B">
        <w:rPr>
          <w:rFonts w:ascii="Arial" w:hAnsi="Arial" w:cs="Arial"/>
        </w:rPr>
        <w:t xml:space="preserve">actividades, inquietudes </w:t>
      </w:r>
      <w:r w:rsidR="00781CF8">
        <w:rPr>
          <w:rFonts w:ascii="Arial" w:hAnsi="Arial" w:cs="Arial"/>
        </w:rPr>
        <w:t>y/o</w:t>
      </w:r>
      <w:r w:rsidRPr="000A299B">
        <w:rPr>
          <w:rFonts w:ascii="Arial" w:hAnsi="Arial" w:cs="Arial"/>
        </w:rPr>
        <w:t xml:space="preserve"> recomendaciones </w:t>
      </w:r>
      <w:r w:rsidR="00781CF8">
        <w:rPr>
          <w:rFonts w:ascii="Arial" w:hAnsi="Arial" w:cs="Arial"/>
        </w:rPr>
        <w:t xml:space="preserve">realizadas </w:t>
      </w:r>
      <w:r w:rsidR="00781CF8" w:rsidRPr="00781CF8">
        <w:rPr>
          <w:rFonts w:ascii="Arial" w:hAnsi="Arial" w:cs="Arial"/>
        </w:rPr>
        <w:t>la ciudadanía, usuarios y partes interesadas</w:t>
      </w:r>
      <w:r w:rsidRPr="000A299B">
        <w:rPr>
          <w:rFonts w:ascii="Arial" w:hAnsi="Arial" w:cs="Arial"/>
        </w:rPr>
        <w:t>:</w:t>
      </w:r>
    </w:p>
    <w:p w14:paraId="3DEA40E9" w14:textId="5D5259CA" w:rsidR="00DA300A" w:rsidRDefault="00DA300A" w:rsidP="00592988">
      <w:pPr>
        <w:mirrorIndents/>
        <w:jc w:val="both"/>
        <w:rPr>
          <w:rFonts w:ascii="Arial" w:hAnsi="Arial" w:cs="Arial"/>
          <w:b/>
          <w:i/>
        </w:rPr>
      </w:pPr>
    </w:p>
    <w:tbl>
      <w:tblPr>
        <w:tblStyle w:val="Tablaconcuadrcula"/>
        <w:tblW w:w="5000" w:type="pct"/>
        <w:tblLook w:val="04A0" w:firstRow="1" w:lastRow="0" w:firstColumn="1" w:lastColumn="0" w:noHBand="0" w:noVBand="1"/>
      </w:tblPr>
      <w:tblGrid>
        <w:gridCol w:w="1838"/>
        <w:gridCol w:w="7558"/>
      </w:tblGrid>
      <w:tr w:rsidR="0038239A" w:rsidRPr="002B70E1" w14:paraId="520D150D" w14:textId="77777777" w:rsidTr="00B35A61">
        <w:trPr>
          <w:trHeight w:val="420"/>
          <w:tblHeader/>
        </w:trPr>
        <w:tc>
          <w:tcPr>
            <w:tcW w:w="978" w:type="pct"/>
            <w:shd w:val="clear" w:color="auto" w:fill="4BACC6" w:themeFill="accent5"/>
            <w:vAlign w:val="center"/>
          </w:tcPr>
          <w:p w14:paraId="18D437D9" w14:textId="47A32FD1" w:rsidR="0038239A" w:rsidRPr="002B70E1" w:rsidRDefault="0038239A" w:rsidP="00403E70">
            <w:pPr>
              <w:mirrorIndents/>
              <w:jc w:val="center"/>
              <w:rPr>
                <w:rFonts w:ascii="Arial" w:hAnsi="Arial" w:cs="Arial"/>
                <w:b/>
                <w:sz w:val="16"/>
                <w:szCs w:val="16"/>
              </w:rPr>
            </w:pPr>
            <w:r w:rsidRPr="002B70E1">
              <w:rPr>
                <w:rFonts w:ascii="Arial" w:hAnsi="Arial" w:cs="Arial"/>
                <w:b/>
                <w:sz w:val="16"/>
                <w:szCs w:val="16"/>
              </w:rPr>
              <w:t>COMPONENTE</w:t>
            </w:r>
          </w:p>
        </w:tc>
        <w:tc>
          <w:tcPr>
            <w:tcW w:w="4022" w:type="pct"/>
            <w:shd w:val="clear" w:color="auto" w:fill="4BACC6" w:themeFill="accent5"/>
            <w:vAlign w:val="center"/>
          </w:tcPr>
          <w:p w14:paraId="206F47C4" w14:textId="7D5E90D6" w:rsidR="0038239A" w:rsidRPr="002B70E1" w:rsidRDefault="0038239A" w:rsidP="00403E70">
            <w:pPr>
              <w:mirrorIndents/>
              <w:jc w:val="center"/>
              <w:rPr>
                <w:rFonts w:ascii="Arial" w:hAnsi="Arial" w:cs="Arial"/>
                <w:b/>
                <w:sz w:val="16"/>
                <w:szCs w:val="16"/>
              </w:rPr>
            </w:pPr>
            <w:r w:rsidRPr="002B70E1">
              <w:rPr>
                <w:rFonts w:ascii="Arial" w:hAnsi="Arial" w:cs="Arial"/>
                <w:b/>
                <w:sz w:val="16"/>
                <w:szCs w:val="16"/>
              </w:rPr>
              <w:t>ACTIVIDAD, INQUIETUD Y/O RECOMENDACIÓN</w:t>
            </w:r>
          </w:p>
        </w:tc>
      </w:tr>
      <w:tr w:rsidR="0038239A" w:rsidRPr="002B70E1" w14:paraId="0D8B2521" w14:textId="77777777" w:rsidTr="00B35A61">
        <w:tc>
          <w:tcPr>
            <w:tcW w:w="978" w:type="pct"/>
            <w:vMerge w:val="restart"/>
            <w:vAlign w:val="center"/>
          </w:tcPr>
          <w:p w14:paraId="5AED7B7F" w14:textId="73916F47" w:rsidR="0038239A" w:rsidRPr="002B70E1" w:rsidRDefault="0038239A" w:rsidP="00403E70">
            <w:pPr>
              <w:mirrorIndents/>
              <w:jc w:val="both"/>
              <w:rPr>
                <w:rFonts w:ascii="Arial" w:hAnsi="Arial" w:cs="Arial"/>
                <w:sz w:val="16"/>
                <w:szCs w:val="16"/>
              </w:rPr>
            </w:pPr>
            <w:r w:rsidRPr="002B70E1">
              <w:rPr>
                <w:rFonts w:ascii="Arial" w:hAnsi="Arial" w:cs="Arial"/>
                <w:sz w:val="16"/>
                <w:szCs w:val="16"/>
              </w:rPr>
              <w:t>Riesgos de corrupción</w:t>
            </w:r>
          </w:p>
        </w:tc>
        <w:tc>
          <w:tcPr>
            <w:tcW w:w="4022" w:type="pct"/>
          </w:tcPr>
          <w:p w14:paraId="63A7A6EE" w14:textId="160C7F35" w:rsidR="0038239A" w:rsidRPr="002B70E1" w:rsidRDefault="0038239A" w:rsidP="00403E70">
            <w:pPr>
              <w:mirrorIndents/>
              <w:jc w:val="both"/>
              <w:rPr>
                <w:rFonts w:ascii="Arial" w:hAnsi="Arial" w:cs="Arial"/>
                <w:sz w:val="16"/>
                <w:szCs w:val="16"/>
              </w:rPr>
            </w:pPr>
            <w:r w:rsidRPr="002B70E1">
              <w:rPr>
                <w:rFonts w:ascii="Arial" w:hAnsi="Arial" w:cs="Arial"/>
                <w:sz w:val="16"/>
                <w:szCs w:val="16"/>
              </w:rPr>
              <w:t xml:space="preserve">Nombrar un veedor ciudadano </w:t>
            </w:r>
          </w:p>
        </w:tc>
      </w:tr>
      <w:tr w:rsidR="0038239A" w:rsidRPr="002B70E1" w14:paraId="759D3DEA" w14:textId="77777777" w:rsidTr="00B35A61">
        <w:tc>
          <w:tcPr>
            <w:tcW w:w="978" w:type="pct"/>
            <w:vMerge/>
            <w:vAlign w:val="center"/>
          </w:tcPr>
          <w:p w14:paraId="2E1C2BE5" w14:textId="77777777" w:rsidR="0038239A" w:rsidRPr="002B70E1" w:rsidRDefault="0038239A" w:rsidP="00403E70">
            <w:pPr>
              <w:mirrorIndents/>
              <w:jc w:val="both"/>
              <w:rPr>
                <w:rFonts w:ascii="Arial" w:hAnsi="Arial" w:cs="Arial"/>
                <w:b/>
                <w:i/>
                <w:sz w:val="16"/>
                <w:szCs w:val="16"/>
              </w:rPr>
            </w:pPr>
          </w:p>
        </w:tc>
        <w:tc>
          <w:tcPr>
            <w:tcW w:w="4022" w:type="pct"/>
          </w:tcPr>
          <w:p w14:paraId="09CCBFEB" w14:textId="7878DE81" w:rsidR="0038239A" w:rsidRPr="002B70E1" w:rsidRDefault="0038239A" w:rsidP="00403E70">
            <w:pPr>
              <w:mirrorIndents/>
              <w:jc w:val="both"/>
              <w:rPr>
                <w:rFonts w:ascii="Arial" w:hAnsi="Arial" w:cs="Arial"/>
                <w:sz w:val="16"/>
                <w:szCs w:val="16"/>
              </w:rPr>
            </w:pPr>
            <w:r w:rsidRPr="002B70E1">
              <w:rPr>
                <w:rFonts w:ascii="Arial" w:hAnsi="Arial" w:cs="Arial"/>
                <w:sz w:val="16"/>
                <w:szCs w:val="16"/>
              </w:rPr>
              <w:t>Recibir dinero a cambio de realizar trámites más rápido</w:t>
            </w:r>
          </w:p>
        </w:tc>
      </w:tr>
      <w:tr w:rsidR="0038239A" w:rsidRPr="002B70E1" w14:paraId="61765810" w14:textId="77777777" w:rsidTr="00B35A61">
        <w:tc>
          <w:tcPr>
            <w:tcW w:w="978" w:type="pct"/>
            <w:vMerge/>
            <w:vAlign w:val="center"/>
          </w:tcPr>
          <w:p w14:paraId="2C5D2262" w14:textId="77777777" w:rsidR="0038239A" w:rsidRPr="002B70E1" w:rsidRDefault="0038239A" w:rsidP="002B70E1">
            <w:pPr>
              <w:mirrorIndents/>
              <w:jc w:val="both"/>
              <w:rPr>
                <w:rFonts w:ascii="Arial" w:hAnsi="Arial" w:cs="Arial"/>
                <w:b/>
                <w:i/>
                <w:sz w:val="16"/>
                <w:szCs w:val="16"/>
              </w:rPr>
            </w:pPr>
          </w:p>
        </w:tc>
        <w:tc>
          <w:tcPr>
            <w:tcW w:w="4022" w:type="pct"/>
          </w:tcPr>
          <w:p w14:paraId="0BFCE47E" w14:textId="4CBEF7C3" w:rsidR="0038239A" w:rsidRPr="002B70E1" w:rsidRDefault="0038239A" w:rsidP="002B70E1">
            <w:pPr>
              <w:mirrorIndents/>
              <w:jc w:val="both"/>
              <w:rPr>
                <w:rFonts w:ascii="Arial" w:hAnsi="Arial" w:cs="Arial"/>
                <w:sz w:val="16"/>
                <w:szCs w:val="16"/>
              </w:rPr>
            </w:pPr>
            <w:r w:rsidRPr="002B70E1">
              <w:rPr>
                <w:rFonts w:ascii="Arial" w:hAnsi="Arial" w:cs="Arial"/>
                <w:sz w:val="16"/>
                <w:szCs w:val="16"/>
              </w:rPr>
              <w:t>Definir lineamientos en la asesoría a los ciudadanos que eviten planteamientos contradictorios entre los funcionarios del IDPC.</w:t>
            </w:r>
          </w:p>
        </w:tc>
      </w:tr>
      <w:tr w:rsidR="0038239A" w:rsidRPr="002B70E1" w14:paraId="5DEE71F3" w14:textId="77777777" w:rsidTr="00B35A61">
        <w:tc>
          <w:tcPr>
            <w:tcW w:w="978" w:type="pct"/>
            <w:vMerge/>
            <w:vAlign w:val="center"/>
          </w:tcPr>
          <w:p w14:paraId="22800CB8" w14:textId="77777777" w:rsidR="0038239A" w:rsidRPr="002B70E1" w:rsidRDefault="0038239A" w:rsidP="002B70E1">
            <w:pPr>
              <w:mirrorIndents/>
              <w:jc w:val="both"/>
              <w:rPr>
                <w:rFonts w:ascii="Arial" w:hAnsi="Arial" w:cs="Arial"/>
                <w:b/>
                <w:i/>
                <w:sz w:val="16"/>
                <w:szCs w:val="16"/>
              </w:rPr>
            </w:pPr>
          </w:p>
        </w:tc>
        <w:tc>
          <w:tcPr>
            <w:tcW w:w="4022" w:type="pct"/>
          </w:tcPr>
          <w:p w14:paraId="2574ACD0" w14:textId="37412C9C" w:rsidR="0038239A" w:rsidRPr="002B70E1" w:rsidRDefault="0038239A" w:rsidP="002B70E1">
            <w:pPr>
              <w:mirrorIndents/>
              <w:jc w:val="both"/>
              <w:rPr>
                <w:rFonts w:ascii="Arial" w:hAnsi="Arial" w:cs="Arial"/>
                <w:sz w:val="16"/>
                <w:szCs w:val="16"/>
              </w:rPr>
            </w:pPr>
            <w:r w:rsidRPr="002B70E1">
              <w:rPr>
                <w:rFonts w:ascii="Arial" w:hAnsi="Arial" w:cs="Arial"/>
                <w:sz w:val="16"/>
                <w:szCs w:val="16"/>
              </w:rPr>
              <w:t xml:space="preserve">Auditoria a los procesos Misionales con el fin de verificar que los controles se ejecutan o al desviaciones del proceso que se puedan corregir </w:t>
            </w:r>
          </w:p>
        </w:tc>
      </w:tr>
      <w:tr w:rsidR="0038239A" w:rsidRPr="002B70E1" w14:paraId="4474E0A5" w14:textId="77777777" w:rsidTr="00B35A61">
        <w:tc>
          <w:tcPr>
            <w:tcW w:w="978" w:type="pct"/>
            <w:vMerge/>
            <w:vAlign w:val="center"/>
          </w:tcPr>
          <w:p w14:paraId="141D57B9" w14:textId="77777777" w:rsidR="0038239A" w:rsidRPr="002B70E1" w:rsidRDefault="0038239A" w:rsidP="002B70E1">
            <w:pPr>
              <w:mirrorIndents/>
              <w:jc w:val="both"/>
              <w:rPr>
                <w:rFonts w:ascii="Arial" w:hAnsi="Arial" w:cs="Arial"/>
                <w:b/>
                <w:i/>
                <w:sz w:val="16"/>
                <w:szCs w:val="16"/>
              </w:rPr>
            </w:pPr>
          </w:p>
        </w:tc>
        <w:tc>
          <w:tcPr>
            <w:tcW w:w="4022" w:type="pct"/>
          </w:tcPr>
          <w:p w14:paraId="44BB1BFD" w14:textId="5A5937A2" w:rsidR="0038239A" w:rsidRPr="002B70E1" w:rsidRDefault="0038239A" w:rsidP="002B70E1">
            <w:pPr>
              <w:mirrorIndents/>
              <w:jc w:val="both"/>
              <w:rPr>
                <w:rFonts w:ascii="Arial" w:hAnsi="Arial" w:cs="Arial"/>
                <w:sz w:val="16"/>
                <w:szCs w:val="16"/>
              </w:rPr>
            </w:pPr>
            <w:r w:rsidRPr="002B70E1">
              <w:rPr>
                <w:rFonts w:ascii="Arial" w:hAnsi="Arial" w:cs="Arial"/>
                <w:sz w:val="16"/>
                <w:szCs w:val="16"/>
              </w:rPr>
              <w:t xml:space="preserve">CREAR UN MANUAL DE PROCEDIMIENTO DE MANEJO DE DINERO DONDE ESTEN LAS REGLAS CLARAS </w:t>
            </w:r>
          </w:p>
        </w:tc>
      </w:tr>
      <w:tr w:rsidR="0038239A" w:rsidRPr="002B70E1" w14:paraId="522EBC25" w14:textId="77777777" w:rsidTr="00B35A61">
        <w:tc>
          <w:tcPr>
            <w:tcW w:w="978" w:type="pct"/>
            <w:vMerge/>
            <w:vAlign w:val="center"/>
          </w:tcPr>
          <w:p w14:paraId="5F1E04B6" w14:textId="77777777" w:rsidR="0038239A" w:rsidRPr="002B70E1" w:rsidRDefault="0038239A" w:rsidP="002B70E1">
            <w:pPr>
              <w:mirrorIndents/>
              <w:jc w:val="both"/>
              <w:rPr>
                <w:rFonts w:ascii="Arial" w:hAnsi="Arial" w:cs="Arial"/>
                <w:b/>
                <w:i/>
                <w:sz w:val="16"/>
                <w:szCs w:val="16"/>
              </w:rPr>
            </w:pPr>
          </w:p>
        </w:tc>
        <w:tc>
          <w:tcPr>
            <w:tcW w:w="4022" w:type="pct"/>
          </w:tcPr>
          <w:p w14:paraId="1DA794B5" w14:textId="04E758EA" w:rsidR="0038239A" w:rsidRPr="002B70E1" w:rsidRDefault="0038239A" w:rsidP="002B70E1">
            <w:pPr>
              <w:mirrorIndents/>
              <w:jc w:val="both"/>
              <w:rPr>
                <w:rFonts w:ascii="Arial" w:hAnsi="Arial" w:cs="Arial"/>
                <w:sz w:val="16"/>
                <w:szCs w:val="16"/>
              </w:rPr>
            </w:pPr>
            <w:r w:rsidRPr="002B70E1">
              <w:rPr>
                <w:rFonts w:ascii="Arial" w:hAnsi="Arial" w:cs="Arial"/>
                <w:sz w:val="16"/>
                <w:szCs w:val="16"/>
              </w:rPr>
              <w:t>Que la información verdadera no se oculte ni se esconda como Proyecto Ministerios</w:t>
            </w:r>
          </w:p>
        </w:tc>
      </w:tr>
      <w:tr w:rsidR="0038239A" w:rsidRPr="002B70E1" w14:paraId="15376232" w14:textId="77777777" w:rsidTr="00B35A61">
        <w:tc>
          <w:tcPr>
            <w:tcW w:w="978" w:type="pct"/>
            <w:vMerge/>
            <w:vAlign w:val="center"/>
          </w:tcPr>
          <w:p w14:paraId="52DB00F8" w14:textId="1715D839" w:rsidR="0038239A" w:rsidRPr="002B70E1" w:rsidRDefault="0038239A" w:rsidP="002B70E1">
            <w:pPr>
              <w:mirrorIndents/>
              <w:jc w:val="both"/>
              <w:rPr>
                <w:rFonts w:ascii="Arial" w:hAnsi="Arial" w:cs="Arial"/>
                <w:b/>
                <w:i/>
                <w:sz w:val="16"/>
                <w:szCs w:val="16"/>
              </w:rPr>
            </w:pPr>
          </w:p>
        </w:tc>
        <w:tc>
          <w:tcPr>
            <w:tcW w:w="4022" w:type="pct"/>
          </w:tcPr>
          <w:p w14:paraId="36C0FA91" w14:textId="0FC9D309" w:rsidR="0038239A" w:rsidRPr="002B70E1" w:rsidRDefault="0038239A" w:rsidP="002B70E1">
            <w:pPr>
              <w:mirrorIndents/>
              <w:jc w:val="both"/>
              <w:rPr>
                <w:rFonts w:ascii="Arial" w:hAnsi="Arial" w:cs="Arial"/>
                <w:sz w:val="16"/>
                <w:szCs w:val="16"/>
              </w:rPr>
            </w:pPr>
            <w:r w:rsidRPr="002B70E1">
              <w:rPr>
                <w:rFonts w:ascii="Arial" w:hAnsi="Arial" w:cs="Arial"/>
                <w:sz w:val="16"/>
                <w:szCs w:val="16"/>
              </w:rPr>
              <w:t>La negligencia y la omisión en el cumplimiento del mandato constitucional (arts. 12, 13, 71 y 73 CPC.) que caracterizó con tanta alienación  la anterior dirigencia, es también corrupción.</w:t>
            </w:r>
          </w:p>
        </w:tc>
      </w:tr>
      <w:tr w:rsidR="0038239A" w:rsidRPr="002B70E1" w14:paraId="3DE7C747" w14:textId="77777777" w:rsidTr="00B35A61">
        <w:tc>
          <w:tcPr>
            <w:tcW w:w="978" w:type="pct"/>
            <w:vMerge/>
            <w:vAlign w:val="center"/>
          </w:tcPr>
          <w:p w14:paraId="08BEDDED" w14:textId="77777777" w:rsidR="0038239A" w:rsidRPr="002B70E1" w:rsidRDefault="0038239A" w:rsidP="002B70E1">
            <w:pPr>
              <w:mirrorIndents/>
              <w:jc w:val="both"/>
              <w:rPr>
                <w:rFonts w:ascii="Arial" w:hAnsi="Arial" w:cs="Arial"/>
                <w:b/>
                <w:i/>
                <w:sz w:val="16"/>
                <w:szCs w:val="16"/>
              </w:rPr>
            </w:pPr>
          </w:p>
        </w:tc>
        <w:tc>
          <w:tcPr>
            <w:tcW w:w="4022" w:type="pct"/>
          </w:tcPr>
          <w:p w14:paraId="1D5484B2" w14:textId="0FF35734" w:rsidR="0038239A" w:rsidRPr="002B70E1" w:rsidRDefault="0038239A" w:rsidP="002B70E1">
            <w:pPr>
              <w:mirrorIndents/>
              <w:jc w:val="both"/>
              <w:rPr>
                <w:rFonts w:ascii="Arial" w:hAnsi="Arial" w:cs="Arial"/>
                <w:b/>
                <w:i/>
                <w:sz w:val="16"/>
                <w:szCs w:val="16"/>
              </w:rPr>
            </w:pPr>
            <w:r w:rsidRPr="002B70E1">
              <w:rPr>
                <w:rFonts w:ascii="Arial" w:hAnsi="Arial" w:cs="Arial"/>
                <w:sz w:val="16"/>
                <w:szCs w:val="16"/>
              </w:rPr>
              <w:t xml:space="preserve">Oficina permanente de divulgación, socialización y atención a la ciudadanía en torno al estado, manejo, adjudicaciones, y todos los procesos relacionados entre el IDPC y la ciudad. </w:t>
            </w:r>
          </w:p>
        </w:tc>
      </w:tr>
      <w:tr w:rsidR="0038239A" w:rsidRPr="002B70E1" w14:paraId="6F92F1EE" w14:textId="77777777" w:rsidTr="00B35A61">
        <w:tc>
          <w:tcPr>
            <w:tcW w:w="978" w:type="pct"/>
            <w:vMerge/>
            <w:vAlign w:val="center"/>
          </w:tcPr>
          <w:p w14:paraId="37C83ED2" w14:textId="77777777" w:rsidR="0038239A" w:rsidRPr="002B70E1" w:rsidRDefault="0038239A" w:rsidP="002B70E1">
            <w:pPr>
              <w:mirrorIndents/>
              <w:jc w:val="both"/>
              <w:rPr>
                <w:rFonts w:ascii="Arial" w:hAnsi="Arial" w:cs="Arial"/>
                <w:b/>
                <w:i/>
                <w:sz w:val="16"/>
                <w:szCs w:val="16"/>
              </w:rPr>
            </w:pPr>
          </w:p>
        </w:tc>
        <w:tc>
          <w:tcPr>
            <w:tcW w:w="4022" w:type="pct"/>
          </w:tcPr>
          <w:p w14:paraId="181ECBB1" w14:textId="0F7FF98E" w:rsidR="0038239A" w:rsidRPr="002B70E1" w:rsidRDefault="0038239A" w:rsidP="002B70E1">
            <w:pPr>
              <w:mirrorIndents/>
              <w:jc w:val="both"/>
              <w:rPr>
                <w:rFonts w:ascii="Arial" w:hAnsi="Arial" w:cs="Arial"/>
                <w:sz w:val="16"/>
                <w:szCs w:val="16"/>
              </w:rPr>
            </w:pPr>
            <w:r w:rsidRPr="002B70E1">
              <w:rPr>
                <w:rFonts w:ascii="Arial" w:hAnsi="Arial" w:cs="Arial"/>
                <w:sz w:val="16"/>
                <w:szCs w:val="16"/>
              </w:rPr>
              <w:t>Llevar a cabo entrevistas de trabajo comprobando experiencia en la áreas a presentarse</w:t>
            </w:r>
          </w:p>
        </w:tc>
      </w:tr>
      <w:tr w:rsidR="0038239A" w:rsidRPr="002B70E1" w14:paraId="13650ED7" w14:textId="77777777" w:rsidTr="00B35A61">
        <w:tc>
          <w:tcPr>
            <w:tcW w:w="978" w:type="pct"/>
            <w:vMerge w:val="restart"/>
          </w:tcPr>
          <w:p w14:paraId="7FD4D19F" w14:textId="34A9FAAD" w:rsidR="0038239A" w:rsidRPr="002B70E1" w:rsidRDefault="0038239A" w:rsidP="002B70E1">
            <w:pPr>
              <w:mirrorIndents/>
              <w:jc w:val="both"/>
              <w:rPr>
                <w:rFonts w:ascii="Arial" w:hAnsi="Arial" w:cs="Arial"/>
                <w:color w:val="000000"/>
                <w:sz w:val="16"/>
                <w:szCs w:val="16"/>
              </w:rPr>
            </w:pPr>
            <w:r w:rsidRPr="002B70E1">
              <w:rPr>
                <w:rFonts w:ascii="Arial" w:hAnsi="Arial" w:cs="Arial"/>
                <w:color w:val="000000"/>
                <w:sz w:val="16"/>
                <w:szCs w:val="16"/>
              </w:rPr>
              <w:t>Racionalización de Trámites</w:t>
            </w:r>
          </w:p>
        </w:tc>
        <w:tc>
          <w:tcPr>
            <w:tcW w:w="4022" w:type="pct"/>
            <w:vAlign w:val="center"/>
          </w:tcPr>
          <w:p w14:paraId="227AB102" w14:textId="5E23E650" w:rsidR="0038239A" w:rsidRPr="002B70E1" w:rsidRDefault="0038239A" w:rsidP="002B70E1">
            <w:pPr>
              <w:mirrorIndents/>
              <w:jc w:val="both"/>
              <w:rPr>
                <w:rFonts w:ascii="Arial" w:hAnsi="Arial" w:cs="Arial"/>
                <w:b/>
                <w:i/>
                <w:sz w:val="16"/>
                <w:szCs w:val="16"/>
              </w:rPr>
            </w:pPr>
            <w:r w:rsidRPr="002B70E1">
              <w:rPr>
                <w:rFonts w:ascii="Arial" w:hAnsi="Arial" w:cs="Arial"/>
                <w:color w:val="000000"/>
                <w:sz w:val="16"/>
                <w:szCs w:val="16"/>
              </w:rPr>
              <w:t xml:space="preserve">Publicarlas </w:t>
            </w:r>
          </w:p>
        </w:tc>
      </w:tr>
      <w:tr w:rsidR="0038239A" w:rsidRPr="002B70E1" w14:paraId="6D83E60C" w14:textId="77777777" w:rsidTr="00B35A61">
        <w:tc>
          <w:tcPr>
            <w:tcW w:w="978" w:type="pct"/>
            <w:vMerge/>
          </w:tcPr>
          <w:p w14:paraId="0162F32B" w14:textId="3598329C" w:rsidR="0038239A" w:rsidRPr="002B70E1" w:rsidRDefault="0038239A" w:rsidP="002B70E1">
            <w:pPr>
              <w:mirrorIndents/>
              <w:jc w:val="both"/>
              <w:rPr>
                <w:rFonts w:ascii="Arial" w:hAnsi="Arial" w:cs="Arial"/>
                <w:color w:val="000000"/>
                <w:sz w:val="16"/>
                <w:szCs w:val="16"/>
              </w:rPr>
            </w:pPr>
          </w:p>
        </w:tc>
        <w:tc>
          <w:tcPr>
            <w:tcW w:w="4022" w:type="pct"/>
            <w:vAlign w:val="center"/>
          </w:tcPr>
          <w:p w14:paraId="4C17582A" w14:textId="224776D0" w:rsidR="0038239A" w:rsidRPr="002B70E1" w:rsidRDefault="0038239A" w:rsidP="002B70E1">
            <w:pPr>
              <w:mirrorIndents/>
              <w:jc w:val="both"/>
              <w:rPr>
                <w:rFonts w:ascii="Arial" w:hAnsi="Arial" w:cs="Arial"/>
                <w:sz w:val="16"/>
                <w:szCs w:val="16"/>
              </w:rPr>
            </w:pPr>
            <w:r w:rsidRPr="002B70E1">
              <w:rPr>
                <w:rFonts w:ascii="Arial" w:hAnsi="Arial" w:cs="Arial"/>
                <w:color w:val="000000"/>
                <w:sz w:val="16"/>
                <w:szCs w:val="16"/>
              </w:rPr>
              <w:t>Trámites en línea y revisión de los procesos</w:t>
            </w:r>
          </w:p>
        </w:tc>
      </w:tr>
      <w:tr w:rsidR="0038239A" w:rsidRPr="002B70E1" w14:paraId="45931B6F" w14:textId="77777777" w:rsidTr="00B35A61">
        <w:tc>
          <w:tcPr>
            <w:tcW w:w="978" w:type="pct"/>
            <w:vMerge/>
          </w:tcPr>
          <w:p w14:paraId="7C85E558" w14:textId="2ADA632A" w:rsidR="0038239A" w:rsidRPr="002B70E1" w:rsidRDefault="0038239A" w:rsidP="002B70E1">
            <w:pPr>
              <w:mirrorIndents/>
              <w:jc w:val="both"/>
              <w:rPr>
                <w:rFonts w:ascii="Arial" w:hAnsi="Arial" w:cs="Arial"/>
                <w:color w:val="000000"/>
                <w:sz w:val="16"/>
                <w:szCs w:val="16"/>
              </w:rPr>
            </w:pPr>
          </w:p>
        </w:tc>
        <w:tc>
          <w:tcPr>
            <w:tcW w:w="4022" w:type="pct"/>
            <w:vAlign w:val="center"/>
          </w:tcPr>
          <w:p w14:paraId="37BC5841" w14:textId="2AA5C4AF" w:rsidR="0038239A" w:rsidRPr="002B70E1" w:rsidRDefault="0038239A" w:rsidP="002B70E1">
            <w:pPr>
              <w:mirrorIndents/>
              <w:jc w:val="both"/>
              <w:rPr>
                <w:rFonts w:ascii="Arial" w:hAnsi="Arial" w:cs="Arial"/>
                <w:sz w:val="16"/>
                <w:szCs w:val="16"/>
              </w:rPr>
            </w:pPr>
            <w:r w:rsidRPr="002B70E1">
              <w:rPr>
                <w:rFonts w:ascii="Arial" w:hAnsi="Arial" w:cs="Arial"/>
                <w:color w:val="000000"/>
                <w:sz w:val="16"/>
                <w:szCs w:val="16"/>
              </w:rPr>
              <w:t>Coordinar los procedimientos establecidos para correspondencia, expedientes contractuales y supervisión de obras que permitan disminuir los re-procesos existentes.</w:t>
            </w:r>
          </w:p>
        </w:tc>
      </w:tr>
      <w:tr w:rsidR="0038239A" w:rsidRPr="002B70E1" w14:paraId="39EBE92C" w14:textId="77777777" w:rsidTr="00B35A61">
        <w:tc>
          <w:tcPr>
            <w:tcW w:w="978" w:type="pct"/>
            <w:vMerge/>
          </w:tcPr>
          <w:p w14:paraId="60DED9D6" w14:textId="171B0998" w:rsidR="0038239A" w:rsidRPr="002B70E1" w:rsidRDefault="0038239A" w:rsidP="002B70E1">
            <w:pPr>
              <w:mirrorIndents/>
              <w:jc w:val="both"/>
              <w:rPr>
                <w:rFonts w:ascii="Arial" w:hAnsi="Arial" w:cs="Arial"/>
                <w:color w:val="000000"/>
                <w:sz w:val="16"/>
                <w:szCs w:val="16"/>
              </w:rPr>
            </w:pPr>
          </w:p>
        </w:tc>
        <w:tc>
          <w:tcPr>
            <w:tcW w:w="4022" w:type="pct"/>
            <w:vAlign w:val="center"/>
          </w:tcPr>
          <w:p w14:paraId="6057DBC7" w14:textId="34772D1D" w:rsidR="0038239A" w:rsidRPr="002B70E1" w:rsidRDefault="0038239A" w:rsidP="002B70E1">
            <w:pPr>
              <w:mirrorIndents/>
              <w:jc w:val="both"/>
              <w:rPr>
                <w:rFonts w:ascii="Arial" w:hAnsi="Arial" w:cs="Arial"/>
                <w:sz w:val="16"/>
                <w:szCs w:val="16"/>
              </w:rPr>
            </w:pPr>
            <w:r w:rsidRPr="002B70E1">
              <w:rPr>
                <w:rFonts w:ascii="Arial" w:hAnsi="Arial" w:cs="Arial"/>
                <w:color w:val="000000"/>
                <w:sz w:val="16"/>
                <w:szCs w:val="16"/>
              </w:rPr>
              <w:t xml:space="preserve">Realizar seguimiento y control de los tramites en las diferentes etapas del proceso para identificar los puntos donde se presentan demoras y los tiempos de ejecución  para tomar decisiones que permitan disminuir los tiempos </w:t>
            </w:r>
          </w:p>
        </w:tc>
      </w:tr>
      <w:tr w:rsidR="0038239A" w:rsidRPr="002B70E1" w14:paraId="475B65F8" w14:textId="77777777" w:rsidTr="00B35A61">
        <w:tc>
          <w:tcPr>
            <w:tcW w:w="978" w:type="pct"/>
            <w:vMerge/>
          </w:tcPr>
          <w:p w14:paraId="6947451D" w14:textId="034BBCB4" w:rsidR="0038239A" w:rsidRPr="002B70E1" w:rsidRDefault="0038239A" w:rsidP="002B70E1">
            <w:pPr>
              <w:mirrorIndents/>
              <w:jc w:val="both"/>
              <w:rPr>
                <w:rFonts w:ascii="Arial" w:hAnsi="Arial" w:cs="Arial"/>
                <w:color w:val="000000"/>
                <w:sz w:val="16"/>
                <w:szCs w:val="16"/>
              </w:rPr>
            </w:pPr>
          </w:p>
        </w:tc>
        <w:tc>
          <w:tcPr>
            <w:tcW w:w="4022" w:type="pct"/>
            <w:vAlign w:val="center"/>
          </w:tcPr>
          <w:p w14:paraId="6E33520F" w14:textId="5B0A8C92" w:rsidR="0038239A" w:rsidRPr="002B70E1" w:rsidRDefault="0038239A" w:rsidP="002B70E1">
            <w:pPr>
              <w:mirrorIndents/>
              <w:jc w:val="both"/>
              <w:rPr>
                <w:rFonts w:ascii="Arial" w:hAnsi="Arial" w:cs="Arial"/>
                <w:sz w:val="16"/>
                <w:szCs w:val="16"/>
              </w:rPr>
            </w:pPr>
            <w:r w:rsidRPr="002B70E1">
              <w:rPr>
                <w:rFonts w:ascii="Arial" w:hAnsi="Arial" w:cs="Arial"/>
                <w:color w:val="000000"/>
                <w:sz w:val="16"/>
                <w:szCs w:val="16"/>
              </w:rPr>
              <w:t xml:space="preserve">UNA OPTIMA INVERSION EN LA PAGINA WEB DEL IDPC PARA REALIZAR TODO DE MANERA VIRTUAL </w:t>
            </w:r>
          </w:p>
        </w:tc>
      </w:tr>
      <w:tr w:rsidR="0038239A" w:rsidRPr="002B70E1" w14:paraId="1EF7AC35" w14:textId="77777777" w:rsidTr="00B35A61">
        <w:tc>
          <w:tcPr>
            <w:tcW w:w="978" w:type="pct"/>
            <w:vMerge/>
          </w:tcPr>
          <w:p w14:paraId="1BA14B6B" w14:textId="0B92E683" w:rsidR="0038239A" w:rsidRPr="002B70E1" w:rsidRDefault="0038239A" w:rsidP="002B70E1">
            <w:pPr>
              <w:mirrorIndents/>
              <w:jc w:val="both"/>
              <w:rPr>
                <w:rFonts w:ascii="Arial" w:hAnsi="Arial" w:cs="Arial"/>
                <w:color w:val="000000"/>
                <w:sz w:val="16"/>
                <w:szCs w:val="16"/>
              </w:rPr>
            </w:pPr>
          </w:p>
        </w:tc>
        <w:tc>
          <w:tcPr>
            <w:tcW w:w="4022" w:type="pct"/>
            <w:vAlign w:val="center"/>
          </w:tcPr>
          <w:p w14:paraId="15D6FBB9" w14:textId="24559A18" w:rsidR="0038239A" w:rsidRPr="002B70E1" w:rsidRDefault="0038239A" w:rsidP="0038239A">
            <w:pPr>
              <w:mirrorIndents/>
              <w:jc w:val="both"/>
              <w:rPr>
                <w:rFonts w:ascii="Arial" w:hAnsi="Arial" w:cs="Arial"/>
                <w:sz w:val="16"/>
                <w:szCs w:val="16"/>
              </w:rPr>
            </w:pPr>
            <w:r w:rsidRPr="002B70E1">
              <w:rPr>
                <w:rFonts w:ascii="Arial" w:hAnsi="Arial" w:cs="Arial"/>
                <w:color w:val="000000"/>
                <w:sz w:val="16"/>
                <w:szCs w:val="16"/>
              </w:rPr>
              <w:t>Que se mida con la verdadera legalidad para todos sin influencias como el cao de construcciones ilegales en ediles que v</w:t>
            </w:r>
            <w:r>
              <w:rPr>
                <w:rFonts w:ascii="Arial" w:hAnsi="Arial" w:cs="Arial"/>
                <w:color w:val="000000"/>
                <w:sz w:val="16"/>
                <w:szCs w:val="16"/>
              </w:rPr>
              <w:t xml:space="preserve">iolan normas urbanísticas y se echó </w:t>
            </w:r>
            <w:r w:rsidRPr="002B70E1">
              <w:rPr>
                <w:rFonts w:ascii="Arial" w:hAnsi="Arial" w:cs="Arial"/>
                <w:color w:val="000000"/>
                <w:sz w:val="16"/>
                <w:szCs w:val="16"/>
              </w:rPr>
              <w:t>para atrás como si ni pasara nada</w:t>
            </w:r>
          </w:p>
        </w:tc>
      </w:tr>
      <w:tr w:rsidR="0038239A" w:rsidRPr="002B70E1" w14:paraId="70BBE1E0" w14:textId="77777777" w:rsidTr="00B35A61">
        <w:tc>
          <w:tcPr>
            <w:tcW w:w="978" w:type="pct"/>
            <w:vMerge/>
          </w:tcPr>
          <w:p w14:paraId="472896ED" w14:textId="1DA1EE03" w:rsidR="0038239A" w:rsidRPr="002B70E1" w:rsidRDefault="0038239A" w:rsidP="002B70E1">
            <w:pPr>
              <w:mirrorIndents/>
              <w:jc w:val="both"/>
              <w:rPr>
                <w:rFonts w:ascii="Arial" w:hAnsi="Arial" w:cs="Arial"/>
                <w:color w:val="000000"/>
                <w:sz w:val="16"/>
                <w:szCs w:val="16"/>
              </w:rPr>
            </w:pPr>
          </w:p>
        </w:tc>
        <w:tc>
          <w:tcPr>
            <w:tcW w:w="4022" w:type="pct"/>
            <w:vAlign w:val="center"/>
          </w:tcPr>
          <w:p w14:paraId="7B32E73F" w14:textId="534FAC5A" w:rsidR="0038239A" w:rsidRPr="002B70E1" w:rsidRDefault="0038239A" w:rsidP="002B70E1">
            <w:pPr>
              <w:mirrorIndents/>
              <w:jc w:val="both"/>
              <w:rPr>
                <w:rFonts w:ascii="Arial" w:hAnsi="Arial" w:cs="Arial"/>
                <w:sz w:val="16"/>
                <w:szCs w:val="16"/>
              </w:rPr>
            </w:pPr>
            <w:r w:rsidRPr="002B70E1">
              <w:rPr>
                <w:rFonts w:ascii="Arial" w:hAnsi="Arial" w:cs="Arial"/>
                <w:color w:val="000000"/>
                <w:sz w:val="16"/>
                <w:szCs w:val="16"/>
              </w:rPr>
              <w:t>Se requiere formular mecanismos de participación ciudadana, pero que sean incidentes en la implementación de políticas del IDPC, y no que sean políticas marcadas por la  visión pervertida de lo que hay que valorar a cargo de unos pocos que se dicen conocedores y  que han contribuido a que hoy nuestro mayores patrimonio cultural este amenazado.</w:t>
            </w:r>
          </w:p>
        </w:tc>
      </w:tr>
      <w:tr w:rsidR="0038239A" w:rsidRPr="002B70E1" w14:paraId="14D45A63" w14:textId="77777777" w:rsidTr="00B35A61">
        <w:tc>
          <w:tcPr>
            <w:tcW w:w="978" w:type="pct"/>
            <w:vMerge/>
          </w:tcPr>
          <w:p w14:paraId="071332C6" w14:textId="683498F5" w:rsidR="0038239A" w:rsidRPr="002B70E1" w:rsidRDefault="0038239A" w:rsidP="002B70E1">
            <w:pPr>
              <w:mirrorIndents/>
              <w:jc w:val="both"/>
              <w:rPr>
                <w:rFonts w:ascii="Arial" w:hAnsi="Arial" w:cs="Arial"/>
                <w:color w:val="000000"/>
                <w:sz w:val="16"/>
                <w:szCs w:val="16"/>
              </w:rPr>
            </w:pPr>
          </w:p>
        </w:tc>
        <w:tc>
          <w:tcPr>
            <w:tcW w:w="4022" w:type="pct"/>
            <w:vAlign w:val="center"/>
          </w:tcPr>
          <w:p w14:paraId="068F9AA5" w14:textId="6F29F7B8" w:rsidR="0038239A" w:rsidRPr="002B70E1" w:rsidRDefault="0038239A" w:rsidP="002B70E1">
            <w:pPr>
              <w:mirrorIndents/>
              <w:jc w:val="both"/>
              <w:rPr>
                <w:rFonts w:ascii="Arial" w:hAnsi="Arial" w:cs="Arial"/>
                <w:sz w:val="16"/>
                <w:szCs w:val="16"/>
              </w:rPr>
            </w:pPr>
            <w:r w:rsidRPr="002B70E1">
              <w:rPr>
                <w:rFonts w:ascii="Arial" w:hAnsi="Arial" w:cs="Arial"/>
                <w:color w:val="000000"/>
                <w:sz w:val="16"/>
                <w:szCs w:val="16"/>
              </w:rPr>
              <w:t>Formatos y radicados web para diligenciar formularios de solicitudes ciudadanas, con estándares de presentación, con ayuda virtual online y tutoriales guiados. Es una oportunidad para ir completando los requisitos de una solicitud y poder radicar por internet.</w:t>
            </w:r>
          </w:p>
        </w:tc>
      </w:tr>
      <w:tr w:rsidR="0038239A" w:rsidRPr="002B70E1" w14:paraId="77AE0B5B" w14:textId="77777777" w:rsidTr="00B35A61">
        <w:tc>
          <w:tcPr>
            <w:tcW w:w="978" w:type="pct"/>
            <w:vMerge/>
          </w:tcPr>
          <w:p w14:paraId="2F917EC2" w14:textId="44DCE295" w:rsidR="0038239A" w:rsidRPr="002B70E1" w:rsidRDefault="0038239A" w:rsidP="002B70E1">
            <w:pPr>
              <w:mirrorIndents/>
              <w:jc w:val="both"/>
              <w:rPr>
                <w:rFonts w:ascii="Arial" w:hAnsi="Arial" w:cs="Arial"/>
                <w:color w:val="000000"/>
                <w:sz w:val="16"/>
                <w:szCs w:val="16"/>
              </w:rPr>
            </w:pPr>
          </w:p>
        </w:tc>
        <w:tc>
          <w:tcPr>
            <w:tcW w:w="4022" w:type="pct"/>
            <w:vAlign w:val="center"/>
          </w:tcPr>
          <w:p w14:paraId="7BB892EB" w14:textId="38112DFA" w:rsidR="0038239A" w:rsidRPr="002B70E1" w:rsidRDefault="0038239A" w:rsidP="002B70E1">
            <w:pPr>
              <w:mirrorIndents/>
              <w:jc w:val="both"/>
              <w:rPr>
                <w:rFonts w:ascii="Arial" w:hAnsi="Arial" w:cs="Arial"/>
                <w:sz w:val="16"/>
                <w:szCs w:val="16"/>
              </w:rPr>
            </w:pPr>
            <w:r w:rsidRPr="002B70E1">
              <w:rPr>
                <w:rFonts w:ascii="Arial" w:hAnsi="Arial" w:cs="Arial"/>
                <w:color w:val="000000"/>
                <w:sz w:val="16"/>
                <w:szCs w:val="16"/>
              </w:rPr>
              <w:t>Crear un amplio sistema de archivos en el cual sea precisa la búsqueda de lo que se requiere en materia audiovisual y de memoria.</w:t>
            </w:r>
          </w:p>
        </w:tc>
      </w:tr>
      <w:tr w:rsidR="0038239A" w:rsidRPr="002B70E1" w14:paraId="38A16DC4" w14:textId="77777777" w:rsidTr="00B35A61">
        <w:tc>
          <w:tcPr>
            <w:tcW w:w="978" w:type="pct"/>
            <w:vMerge w:val="restart"/>
            <w:vAlign w:val="center"/>
          </w:tcPr>
          <w:p w14:paraId="20B486DB" w14:textId="0BA7B205" w:rsidR="0038239A" w:rsidRPr="002B70E1" w:rsidRDefault="0038239A" w:rsidP="002B70E1">
            <w:pPr>
              <w:mirrorIndents/>
              <w:jc w:val="both"/>
              <w:rPr>
                <w:rFonts w:ascii="Arial" w:hAnsi="Arial" w:cs="Arial"/>
                <w:b/>
                <w:i/>
                <w:sz w:val="16"/>
                <w:szCs w:val="16"/>
              </w:rPr>
            </w:pPr>
            <w:r w:rsidRPr="002B70E1">
              <w:rPr>
                <w:rFonts w:ascii="Arial" w:hAnsi="Arial" w:cs="Arial"/>
                <w:color w:val="000000"/>
                <w:sz w:val="16"/>
                <w:szCs w:val="16"/>
              </w:rPr>
              <w:t>Rendición de cuentas, control social y participación ciudadana</w:t>
            </w:r>
          </w:p>
        </w:tc>
        <w:tc>
          <w:tcPr>
            <w:tcW w:w="4022" w:type="pct"/>
          </w:tcPr>
          <w:p w14:paraId="48A647B7" w14:textId="478EE4A5" w:rsidR="0038239A" w:rsidRPr="002B70E1" w:rsidRDefault="0038239A" w:rsidP="002B70E1">
            <w:pPr>
              <w:mirrorIndents/>
              <w:jc w:val="both"/>
              <w:rPr>
                <w:rFonts w:ascii="Arial" w:hAnsi="Arial" w:cs="Arial"/>
                <w:color w:val="000000"/>
                <w:sz w:val="16"/>
                <w:szCs w:val="16"/>
              </w:rPr>
            </w:pPr>
            <w:r w:rsidRPr="002B70E1">
              <w:rPr>
                <w:rFonts w:ascii="Arial" w:hAnsi="Arial" w:cs="Arial"/>
                <w:color w:val="000000"/>
                <w:sz w:val="16"/>
                <w:szCs w:val="16"/>
              </w:rPr>
              <w:t xml:space="preserve">Hacerlas públicas </w:t>
            </w:r>
          </w:p>
        </w:tc>
      </w:tr>
      <w:tr w:rsidR="0038239A" w:rsidRPr="002B70E1" w14:paraId="370D9312" w14:textId="77777777" w:rsidTr="00B35A61">
        <w:tc>
          <w:tcPr>
            <w:tcW w:w="978" w:type="pct"/>
            <w:vMerge/>
            <w:vAlign w:val="center"/>
          </w:tcPr>
          <w:p w14:paraId="1E40E3A0" w14:textId="77777777" w:rsidR="0038239A" w:rsidRPr="002B70E1" w:rsidRDefault="0038239A" w:rsidP="002B70E1">
            <w:pPr>
              <w:mirrorIndents/>
              <w:jc w:val="both"/>
              <w:rPr>
                <w:rFonts w:ascii="Arial" w:hAnsi="Arial" w:cs="Arial"/>
                <w:b/>
                <w:i/>
                <w:sz w:val="16"/>
                <w:szCs w:val="16"/>
              </w:rPr>
            </w:pPr>
          </w:p>
        </w:tc>
        <w:tc>
          <w:tcPr>
            <w:tcW w:w="4022" w:type="pct"/>
          </w:tcPr>
          <w:p w14:paraId="3A69225B" w14:textId="4FE66A7A" w:rsidR="0038239A" w:rsidRPr="002B70E1" w:rsidRDefault="0038239A" w:rsidP="002B70E1">
            <w:pPr>
              <w:mirrorIndents/>
              <w:jc w:val="both"/>
              <w:rPr>
                <w:rFonts w:ascii="Arial" w:hAnsi="Arial" w:cs="Arial"/>
                <w:color w:val="000000"/>
                <w:sz w:val="16"/>
                <w:szCs w:val="16"/>
              </w:rPr>
            </w:pPr>
            <w:r w:rsidRPr="002B70E1">
              <w:rPr>
                <w:rFonts w:ascii="Arial" w:hAnsi="Arial" w:cs="Arial"/>
                <w:color w:val="000000"/>
                <w:sz w:val="16"/>
                <w:szCs w:val="16"/>
              </w:rPr>
              <w:t>Realizar videos informativos</w:t>
            </w:r>
          </w:p>
        </w:tc>
      </w:tr>
      <w:tr w:rsidR="0038239A" w:rsidRPr="002B70E1" w14:paraId="51F9AE40" w14:textId="77777777" w:rsidTr="00B35A61">
        <w:tc>
          <w:tcPr>
            <w:tcW w:w="978" w:type="pct"/>
            <w:vMerge/>
            <w:vAlign w:val="center"/>
          </w:tcPr>
          <w:p w14:paraId="69310405" w14:textId="77777777" w:rsidR="0038239A" w:rsidRPr="002B70E1" w:rsidRDefault="0038239A" w:rsidP="002B70E1">
            <w:pPr>
              <w:mirrorIndents/>
              <w:jc w:val="both"/>
              <w:rPr>
                <w:rFonts w:ascii="Arial" w:hAnsi="Arial" w:cs="Arial"/>
                <w:b/>
                <w:i/>
                <w:sz w:val="16"/>
                <w:szCs w:val="16"/>
              </w:rPr>
            </w:pPr>
          </w:p>
        </w:tc>
        <w:tc>
          <w:tcPr>
            <w:tcW w:w="4022" w:type="pct"/>
          </w:tcPr>
          <w:p w14:paraId="18742F9A" w14:textId="558FB0AC" w:rsidR="0038239A" w:rsidRPr="002B70E1" w:rsidRDefault="0038239A" w:rsidP="002B70E1">
            <w:pPr>
              <w:mirrorIndents/>
              <w:jc w:val="both"/>
              <w:rPr>
                <w:rFonts w:ascii="Arial" w:hAnsi="Arial" w:cs="Arial"/>
                <w:color w:val="000000"/>
                <w:sz w:val="16"/>
                <w:szCs w:val="16"/>
              </w:rPr>
            </w:pPr>
            <w:r w:rsidRPr="002B70E1">
              <w:rPr>
                <w:rFonts w:ascii="Arial" w:hAnsi="Arial" w:cs="Arial"/>
                <w:color w:val="000000"/>
                <w:sz w:val="16"/>
                <w:szCs w:val="16"/>
              </w:rPr>
              <w:t>Diseñar un Sistema de Gestión Social enfocado a la intervención del Patrimonio que permita  visibilizar incentivos en la comunidad circundante frente a la protección y cuidado de las intervenciones que ejecuta el IDPC.</w:t>
            </w:r>
          </w:p>
        </w:tc>
      </w:tr>
      <w:tr w:rsidR="0038239A" w:rsidRPr="002B70E1" w14:paraId="21D6C8DE" w14:textId="77777777" w:rsidTr="00B35A61">
        <w:tc>
          <w:tcPr>
            <w:tcW w:w="978" w:type="pct"/>
            <w:vMerge/>
            <w:vAlign w:val="center"/>
          </w:tcPr>
          <w:p w14:paraId="53962FD9" w14:textId="77777777" w:rsidR="0038239A" w:rsidRPr="002B70E1" w:rsidRDefault="0038239A" w:rsidP="002B70E1">
            <w:pPr>
              <w:mirrorIndents/>
              <w:jc w:val="both"/>
              <w:rPr>
                <w:rFonts w:ascii="Arial" w:hAnsi="Arial" w:cs="Arial"/>
                <w:b/>
                <w:i/>
                <w:sz w:val="16"/>
                <w:szCs w:val="16"/>
              </w:rPr>
            </w:pPr>
          </w:p>
        </w:tc>
        <w:tc>
          <w:tcPr>
            <w:tcW w:w="4022" w:type="pct"/>
          </w:tcPr>
          <w:p w14:paraId="43B68228" w14:textId="047994F9" w:rsidR="0038239A" w:rsidRPr="002B70E1" w:rsidRDefault="0038239A" w:rsidP="002B70E1">
            <w:pPr>
              <w:mirrorIndents/>
              <w:jc w:val="both"/>
              <w:rPr>
                <w:rFonts w:ascii="Arial" w:hAnsi="Arial" w:cs="Arial"/>
                <w:color w:val="000000"/>
                <w:sz w:val="16"/>
                <w:szCs w:val="16"/>
              </w:rPr>
            </w:pPr>
            <w:r w:rsidRPr="002B70E1">
              <w:rPr>
                <w:rFonts w:ascii="Arial" w:hAnsi="Arial" w:cs="Arial"/>
                <w:color w:val="000000"/>
                <w:sz w:val="16"/>
                <w:szCs w:val="16"/>
              </w:rPr>
              <w:t xml:space="preserve">Uso de canales virtuales para participar o conocer los resultados de la gestión </w:t>
            </w:r>
          </w:p>
        </w:tc>
      </w:tr>
      <w:tr w:rsidR="0038239A" w:rsidRPr="002B70E1" w14:paraId="7539D931" w14:textId="77777777" w:rsidTr="00B35A61">
        <w:tc>
          <w:tcPr>
            <w:tcW w:w="978" w:type="pct"/>
            <w:vMerge/>
            <w:vAlign w:val="center"/>
          </w:tcPr>
          <w:p w14:paraId="02CE6351" w14:textId="77777777" w:rsidR="0038239A" w:rsidRPr="002B70E1" w:rsidRDefault="0038239A" w:rsidP="002B70E1">
            <w:pPr>
              <w:mirrorIndents/>
              <w:jc w:val="both"/>
              <w:rPr>
                <w:rFonts w:ascii="Arial" w:hAnsi="Arial" w:cs="Arial"/>
                <w:b/>
                <w:i/>
                <w:sz w:val="16"/>
                <w:szCs w:val="16"/>
              </w:rPr>
            </w:pPr>
          </w:p>
        </w:tc>
        <w:tc>
          <w:tcPr>
            <w:tcW w:w="4022" w:type="pct"/>
          </w:tcPr>
          <w:p w14:paraId="42C4DE63" w14:textId="4754C9CE" w:rsidR="0038239A" w:rsidRPr="002B70E1" w:rsidRDefault="0038239A" w:rsidP="002B70E1">
            <w:pPr>
              <w:mirrorIndents/>
              <w:jc w:val="both"/>
              <w:rPr>
                <w:rFonts w:ascii="Arial" w:hAnsi="Arial" w:cs="Arial"/>
                <w:color w:val="000000"/>
                <w:sz w:val="16"/>
                <w:szCs w:val="16"/>
              </w:rPr>
            </w:pPr>
            <w:r w:rsidRPr="002B70E1">
              <w:rPr>
                <w:rFonts w:ascii="Arial" w:hAnsi="Arial" w:cs="Arial"/>
                <w:color w:val="000000"/>
                <w:sz w:val="16"/>
                <w:szCs w:val="16"/>
              </w:rPr>
              <w:t xml:space="preserve">RENDICION DE CUENTAS PUBLICAS PERIÓDICAMENTE Y QUE EL RESULTADO SEA PUBLICADO </w:t>
            </w:r>
          </w:p>
        </w:tc>
      </w:tr>
      <w:tr w:rsidR="0038239A" w:rsidRPr="002B70E1" w14:paraId="6C5D4C2E" w14:textId="77777777" w:rsidTr="00B35A61">
        <w:tc>
          <w:tcPr>
            <w:tcW w:w="978" w:type="pct"/>
            <w:vMerge/>
            <w:vAlign w:val="center"/>
          </w:tcPr>
          <w:p w14:paraId="7CBDD2CB" w14:textId="77777777" w:rsidR="0038239A" w:rsidRPr="002B70E1" w:rsidRDefault="0038239A" w:rsidP="002B70E1">
            <w:pPr>
              <w:mirrorIndents/>
              <w:jc w:val="both"/>
              <w:rPr>
                <w:rFonts w:ascii="Arial" w:hAnsi="Arial" w:cs="Arial"/>
                <w:b/>
                <w:i/>
                <w:sz w:val="16"/>
                <w:szCs w:val="16"/>
              </w:rPr>
            </w:pPr>
          </w:p>
        </w:tc>
        <w:tc>
          <w:tcPr>
            <w:tcW w:w="4022" w:type="pct"/>
          </w:tcPr>
          <w:p w14:paraId="194CB43A" w14:textId="1ACECA44" w:rsidR="0038239A" w:rsidRPr="002B70E1" w:rsidRDefault="0038239A" w:rsidP="002B70E1">
            <w:pPr>
              <w:mirrorIndents/>
              <w:jc w:val="both"/>
              <w:rPr>
                <w:rFonts w:ascii="Arial" w:hAnsi="Arial" w:cs="Arial"/>
                <w:color w:val="000000"/>
                <w:sz w:val="16"/>
                <w:szCs w:val="16"/>
              </w:rPr>
            </w:pPr>
            <w:r w:rsidRPr="002B70E1">
              <w:rPr>
                <w:rFonts w:ascii="Arial" w:hAnsi="Arial" w:cs="Arial"/>
                <w:color w:val="000000"/>
                <w:sz w:val="16"/>
                <w:szCs w:val="16"/>
              </w:rPr>
              <w:t>De acuerdo a la ley Calidad</w:t>
            </w:r>
          </w:p>
        </w:tc>
      </w:tr>
      <w:tr w:rsidR="0038239A" w:rsidRPr="002B70E1" w14:paraId="619B3E79" w14:textId="77777777" w:rsidTr="00B35A61">
        <w:tc>
          <w:tcPr>
            <w:tcW w:w="978" w:type="pct"/>
            <w:vMerge/>
            <w:vAlign w:val="center"/>
          </w:tcPr>
          <w:p w14:paraId="0663529D" w14:textId="77777777" w:rsidR="0038239A" w:rsidRPr="002B70E1" w:rsidRDefault="0038239A" w:rsidP="002B70E1">
            <w:pPr>
              <w:mirrorIndents/>
              <w:jc w:val="both"/>
              <w:rPr>
                <w:rFonts w:ascii="Arial" w:hAnsi="Arial" w:cs="Arial"/>
                <w:b/>
                <w:i/>
                <w:sz w:val="16"/>
                <w:szCs w:val="16"/>
              </w:rPr>
            </w:pPr>
          </w:p>
        </w:tc>
        <w:tc>
          <w:tcPr>
            <w:tcW w:w="4022" w:type="pct"/>
          </w:tcPr>
          <w:p w14:paraId="2B64F9B9" w14:textId="5B600B7F" w:rsidR="0038239A" w:rsidRPr="002B70E1" w:rsidRDefault="0038239A" w:rsidP="002B70E1">
            <w:pPr>
              <w:mirrorIndents/>
              <w:jc w:val="both"/>
              <w:rPr>
                <w:rFonts w:ascii="Arial" w:hAnsi="Arial" w:cs="Arial"/>
                <w:color w:val="000000"/>
                <w:sz w:val="16"/>
                <w:szCs w:val="16"/>
              </w:rPr>
            </w:pPr>
            <w:r w:rsidRPr="002B70E1">
              <w:rPr>
                <w:rFonts w:ascii="Arial" w:hAnsi="Arial" w:cs="Arial"/>
                <w:color w:val="000000"/>
                <w:sz w:val="16"/>
                <w:szCs w:val="16"/>
              </w:rPr>
              <w:t>Como veedor ciudadano del área del Arte y la Cultura, no he recibido ninguna invitación a la rendición de cuentas del IDPC.</w:t>
            </w:r>
          </w:p>
        </w:tc>
      </w:tr>
      <w:tr w:rsidR="0038239A" w:rsidRPr="002B70E1" w14:paraId="1D634D0B" w14:textId="77777777" w:rsidTr="00B35A61">
        <w:tc>
          <w:tcPr>
            <w:tcW w:w="978" w:type="pct"/>
            <w:vMerge/>
            <w:vAlign w:val="center"/>
          </w:tcPr>
          <w:p w14:paraId="009294B8" w14:textId="77777777" w:rsidR="0038239A" w:rsidRPr="002B70E1" w:rsidRDefault="0038239A" w:rsidP="002B70E1">
            <w:pPr>
              <w:mirrorIndents/>
              <w:jc w:val="both"/>
              <w:rPr>
                <w:rFonts w:ascii="Arial" w:hAnsi="Arial" w:cs="Arial"/>
                <w:b/>
                <w:i/>
                <w:sz w:val="16"/>
                <w:szCs w:val="16"/>
              </w:rPr>
            </w:pPr>
          </w:p>
        </w:tc>
        <w:tc>
          <w:tcPr>
            <w:tcW w:w="4022" w:type="pct"/>
          </w:tcPr>
          <w:p w14:paraId="12600CDF" w14:textId="4778B056" w:rsidR="0038239A" w:rsidRPr="002B70E1" w:rsidRDefault="0038239A" w:rsidP="002B70E1">
            <w:pPr>
              <w:mirrorIndents/>
              <w:jc w:val="both"/>
              <w:rPr>
                <w:rFonts w:ascii="Arial" w:hAnsi="Arial" w:cs="Arial"/>
                <w:color w:val="000000"/>
                <w:sz w:val="16"/>
                <w:szCs w:val="16"/>
              </w:rPr>
            </w:pPr>
            <w:r w:rsidRPr="002B70E1">
              <w:rPr>
                <w:rFonts w:ascii="Arial" w:hAnsi="Arial" w:cs="Arial"/>
                <w:color w:val="000000"/>
                <w:sz w:val="16"/>
                <w:szCs w:val="16"/>
              </w:rPr>
              <w:t xml:space="preserve">Más frecuencia en la Rendición pública de cuentas (socialización de seguimiento de indicadores y estadísticas). </w:t>
            </w:r>
          </w:p>
        </w:tc>
      </w:tr>
      <w:tr w:rsidR="0038239A" w:rsidRPr="002B70E1" w14:paraId="5B8D1455" w14:textId="77777777" w:rsidTr="00B35A61">
        <w:tc>
          <w:tcPr>
            <w:tcW w:w="978" w:type="pct"/>
            <w:vMerge/>
            <w:vAlign w:val="center"/>
          </w:tcPr>
          <w:p w14:paraId="34CBA682" w14:textId="77777777" w:rsidR="0038239A" w:rsidRPr="002B70E1" w:rsidRDefault="0038239A" w:rsidP="002B70E1">
            <w:pPr>
              <w:mirrorIndents/>
              <w:jc w:val="both"/>
              <w:rPr>
                <w:rFonts w:ascii="Arial" w:hAnsi="Arial" w:cs="Arial"/>
                <w:b/>
                <w:i/>
                <w:sz w:val="16"/>
                <w:szCs w:val="16"/>
              </w:rPr>
            </w:pPr>
          </w:p>
        </w:tc>
        <w:tc>
          <w:tcPr>
            <w:tcW w:w="4022" w:type="pct"/>
          </w:tcPr>
          <w:p w14:paraId="03BF8BB1" w14:textId="7C11BA0A" w:rsidR="0038239A" w:rsidRPr="002B70E1" w:rsidRDefault="0038239A" w:rsidP="002B70E1">
            <w:pPr>
              <w:mirrorIndents/>
              <w:jc w:val="both"/>
              <w:rPr>
                <w:rFonts w:ascii="Arial" w:hAnsi="Arial" w:cs="Arial"/>
                <w:color w:val="000000"/>
                <w:sz w:val="16"/>
                <w:szCs w:val="16"/>
              </w:rPr>
            </w:pPr>
            <w:r w:rsidRPr="002B70E1">
              <w:rPr>
                <w:rFonts w:ascii="Arial" w:hAnsi="Arial" w:cs="Arial"/>
                <w:color w:val="000000"/>
                <w:sz w:val="16"/>
                <w:szCs w:val="16"/>
              </w:rPr>
              <w:t>La participación de la ciudadanía hace ver la necesidad real de la ciudadanía y es importante generar espacios de opinión.</w:t>
            </w:r>
          </w:p>
        </w:tc>
      </w:tr>
      <w:tr w:rsidR="0038239A" w:rsidRPr="002B70E1" w14:paraId="18983E00" w14:textId="77777777" w:rsidTr="00B35A61">
        <w:tc>
          <w:tcPr>
            <w:tcW w:w="978" w:type="pct"/>
            <w:vMerge w:val="restart"/>
            <w:vAlign w:val="center"/>
          </w:tcPr>
          <w:p w14:paraId="52823899" w14:textId="33FB8C36" w:rsidR="0038239A" w:rsidRPr="002B70E1" w:rsidRDefault="0038239A" w:rsidP="002B70E1">
            <w:pPr>
              <w:mirrorIndents/>
              <w:jc w:val="both"/>
              <w:rPr>
                <w:rFonts w:ascii="Arial" w:hAnsi="Arial" w:cs="Arial"/>
                <w:sz w:val="16"/>
                <w:szCs w:val="16"/>
              </w:rPr>
            </w:pPr>
            <w:r w:rsidRPr="002B70E1">
              <w:rPr>
                <w:rFonts w:ascii="Arial" w:hAnsi="Arial" w:cs="Arial"/>
                <w:sz w:val="16"/>
                <w:szCs w:val="16"/>
              </w:rPr>
              <w:t>Atención a la ciudadanía</w:t>
            </w:r>
          </w:p>
        </w:tc>
        <w:tc>
          <w:tcPr>
            <w:tcW w:w="4022" w:type="pct"/>
          </w:tcPr>
          <w:p w14:paraId="68C21A66" w14:textId="3FEF2AD3" w:rsidR="0038239A" w:rsidRPr="002B70E1" w:rsidRDefault="0038239A" w:rsidP="002B70E1">
            <w:pPr>
              <w:mirrorIndents/>
              <w:jc w:val="both"/>
              <w:rPr>
                <w:rFonts w:ascii="Arial" w:hAnsi="Arial" w:cs="Arial"/>
                <w:color w:val="000000"/>
                <w:sz w:val="16"/>
                <w:szCs w:val="16"/>
              </w:rPr>
            </w:pPr>
            <w:r w:rsidRPr="002B70E1">
              <w:rPr>
                <w:rFonts w:ascii="Arial" w:hAnsi="Arial" w:cs="Arial"/>
                <w:color w:val="000000"/>
                <w:sz w:val="16"/>
                <w:szCs w:val="16"/>
              </w:rPr>
              <w:t xml:space="preserve">Darlas a conocer </w:t>
            </w:r>
          </w:p>
        </w:tc>
      </w:tr>
      <w:tr w:rsidR="0038239A" w:rsidRPr="002B70E1" w14:paraId="304CFAFB" w14:textId="77777777" w:rsidTr="00B35A61">
        <w:tc>
          <w:tcPr>
            <w:tcW w:w="978" w:type="pct"/>
            <w:vMerge/>
            <w:vAlign w:val="center"/>
          </w:tcPr>
          <w:p w14:paraId="5BB46713" w14:textId="77777777" w:rsidR="0038239A" w:rsidRPr="002B70E1" w:rsidRDefault="0038239A" w:rsidP="002B70E1">
            <w:pPr>
              <w:mirrorIndents/>
              <w:jc w:val="both"/>
              <w:rPr>
                <w:rFonts w:ascii="Arial" w:hAnsi="Arial" w:cs="Arial"/>
                <w:b/>
                <w:i/>
                <w:sz w:val="16"/>
                <w:szCs w:val="16"/>
              </w:rPr>
            </w:pPr>
          </w:p>
        </w:tc>
        <w:tc>
          <w:tcPr>
            <w:tcW w:w="4022" w:type="pct"/>
          </w:tcPr>
          <w:p w14:paraId="32E328C2" w14:textId="554AAAD5" w:rsidR="0038239A" w:rsidRPr="002B70E1" w:rsidRDefault="0038239A" w:rsidP="002B70E1">
            <w:pPr>
              <w:mirrorIndents/>
              <w:jc w:val="both"/>
              <w:rPr>
                <w:rFonts w:ascii="Arial" w:hAnsi="Arial" w:cs="Arial"/>
                <w:color w:val="000000"/>
                <w:sz w:val="16"/>
                <w:szCs w:val="16"/>
              </w:rPr>
            </w:pPr>
            <w:r w:rsidRPr="002B70E1">
              <w:rPr>
                <w:rFonts w:ascii="Arial" w:hAnsi="Arial" w:cs="Arial"/>
                <w:color w:val="000000"/>
                <w:sz w:val="16"/>
                <w:szCs w:val="16"/>
              </w:rPr>
              <w:t xml:space="preserve">Tener espacios ciudadano-funcionario para poder realizar quejas, felicitaciones y sugerencias. </w:t>
            </w:r>
          </w:p>
        </w:tc>
      </w:tr>
      <w:tr w:rsidR="0038239A" w:rsidRPr="002B70E1" w14:paraId="0A41B84E" w14:textId="77777777" w:rsidTr="00B35A61">
        <w:tc>
          <w:tcPr>
            <w:tcW w:w="978" w:type="pct"/>
            <w:vMerge/>
            <w:vAlign w:val="center"/>
          </w:tcPr>
          <w:p w14:paraId="4DB6F3CB" w14:textId="77777777" w:rsidR="0038239A" w:rsidRPr="002B70E1" w:rsidRDefault="0038239A" w:rsidP="002B70E1">
            <w:pPr>
              <w:mirrorIndents/>
              <w:jc w:val="both"/>
              <w:rPr>
                <w:rFonts w:ascii="Arial" w:hAnsi="Arial" w:cs="Arial"/>
                <w:b/>
                <w:i/>
                <w:sz w:val="16"/>
                <w:szCs w:val="16"/>
              </w:rPr>
            </w:pPr>
          </w:p>
        </w:tc>
        <w:tc>
          <w:tcPr>
            <w:tcW w:w="4022" w:type="pct"/>
          </w:tcPr>
          <w:p w14:paraId="7EB38756" w14:textId="2C88807A" w:rsidR="0038239A" w:rsidRPr="002B70E1" w:rsidRDefault="0038239A" w:rsidP="002B70E1">
            <w:pPr>
              <w:mirrorIndents/>
              <w:jc w:val="both"/>
              <w:rPr>
                <w:rFonts w:ascii="Arial" w:hAnsi="Arial" w:cs="Arial"/>
                <w:color w:val="000000"/>
                <w:sz w:val="16"/>
                <w:szCs w:val="16"/>
              </w:rPr>
            </w:pPr>
            <w:r w:rsidRPr="002B70E1">
              <w:rPr>
                <w:rFonts w:ascii="Arial" w:hAnsi="Arial" w:cs="Arial"/>
                <w:color w:val="000000"/>
                <w:sz w:val="16"/>
                <w:szCs w:val="16"/>
              </w:rPr>
              <w:t>Revisar los tiempos e intervalo de asesoría técnica que presta actualmente el IDPC para la intervención del Patrimonio</w:t>
            </w:r>
          </w:p>
        </w:tc>
      </w:tr>
      <w:tr w:rsidR="0038239A" w:rsidRPr="002B70E1" w14:paraId="48B94EBC" w14:textId="77777777" w:rsidTr="00B35A61">
        <w:tc>
          <w:tcPr>
            <w:tcW w:w="978" w:type="pct"/>
            <w:vMerge/>
            <w:vAlign w:val="center"/>
          </w:tcPr>
          <w:p w14:paraId="1A13374A" w14:textId="77777777" w:rsidR="0038239A" w:rsidRPr="002B70E1" w:rsidRDefault="0038239A" w:rsidP="002B70E1">
            <w:pPr>
              <w:mirrorIndents/>
              <w:jc w:val="both"/>
              <w:rPr>
                <w:rFonts w:ascii="Arial" w:hAnsi="Arial" w:cs="Arial"/>
                <w:b/>
                <w:i/>
                <w:sz w:val="16"/>
                <w:szCs w:val="16"/>
              </w:rPr>
            </w:pPr>
          </w:p>
        </w:tc>
        <w:tc>
          <w:tcPr>
            <w:tcW w:w="4022" w:type="pct"/>
          </w:tcPr>
          <w:p w14:paraId="6E3CCE92" w14:textId="422F9E41" w:rsidR="0038239A" w:rsidRPr="002B70E1" w:rsidRDefault="0038239A" w:rsidP="002B70E1">
            <w:pPr>
              <w:mirrorIndents/>
              <w:jc w:val="both"/>
              <w:rPr>
                <w:rFonts w:ascii="Arial" w:hAnsi="Arial" w:cs="Arial"/>
                <w:color w:val="000000"/>
                <w:sz w:val="16"/>
                <w:szCs w:val="16"/>
              </w:rPr>
            </w:pPr>
            <w:r w:rsidRPr="002B70E1">
              <w:rPr>
                <w:rFonts w:ascii="Arial" w:hAnsi="Arial" w:cs="Arial"/>
                <w:color w:val="000000"/>
                <w:sz w:val="16"/>
                <w:szCs w:val="16"/>
              </w:rPr>
              <w:t>Ubicar personal de la oficina de atención a la ciudadanía en los espacios donde se realiza la atención para que se genere un contacto más cercano con los usuarios y que puedan expresar sus inquietudes de manera expedita.</w:t>
            </w:r>
          </w:p>
        </w:tc>
      </w:tr>
      <w:tr w:rsidR="0038239A" w:rsidRPr="002B70E1" w14:paraId="393BC93D" w14:textId="77777777" w:rsidTr="00B35A61">
        <w:tc>
          <w:tcPr>
            <w:tcW w:w="978" w:type="pct"/>
            <w:vMerge/>
            <w:vAlign w:val="center"/>
          </w:tcPr>
          <w:p w14:paraId="0EA82CAA" w14:textId="77777777" w:rsidR="0038239A" w:rsidRPr="002B70E1" w:rsidRDefault="0038239A" w:rsidP="002B70E1">
            <w:pPr>
              <w:mirrorIndents/>
              <w:jc w:val="both"/>
              <w:rPr>
                <w:rFonts w:ascii="Arial" w:hAnsi="Arial" w:cs="Arial"/>
                <w:b/>
                <w:i/>
                <w:sz w:val="16"/>
                <w:szCs w:val="16"/>
              </w:rPr>
            </w:pPr>
          </w:p>
        </w:tc>
        <w:tc>
          <w:tcPr>
            <w:tcW w:w="4022" w:type="pct"/>
          </w:tcPr>
          <w:p w14:paraId="64C63405" w14:textId="4FF15336" w:rsidR="0038239A" w:rsidRPr="002B70E1" w:rsidRDefault="00B35A61" w:rsidP="002B70E1">
            <w:pPr>
              <w:mirrorIndents/>
              <w:jc w:val="both"/>
              <w:rPr>
                <w:rFonts w:ascii="Arial" w:hAnsi="Arial" w:cs="Arial"/>
                <w:color w:val="000000"/>
                <w:sz w:val="16"/>
                <w:szCs w:val="16"/>
              </w:rPr>
            </w:pPr>
            <w:r w:rsidRPr="002B70E1">
              <w:rPr>
                <w:rFonts w:ascii="Arial" w:hAnsi="Arial" w:cs="Arial"/>
                <w:color w:val="000000"/>
                <w:sz w:val="16"/>
                <w:szCs w:val="16"/>
              </w:rPr>
              <w:t>Aumentar el número de caminatas semanales e implementar una atención vía chat en la página web y/o publicar el directorio de extensiones del IDPC</w:t>
            </w:r>
            <w:r>
              <w:rPr>
                <w:rFonts w:ascii="Arial" w:hAnsi="Arial" w:cs="Arial"/>
                <w:color w:val="000000"/>
                <w:sz w:val="16"/>
                <w:szCs w:val="16"/>
              </w:rPr>
              <w:t>.</w:t>
            </w:r>
          </w:p>
        </w:tc>
      </w:tr>
      <w:tr w:rsidR="0038239A" w:rsidRPr="002B70E1" w14:paraId="2850F3C2" w14:textId="77777777" w:rsidTr="00B35A61">
        <w:tc>
          <w:tcPr>
            <w:tcW w:w="978" w:type="pct"/>
            <w:vMerge/>
            <w:vAlign w:val="center"/>
          </w:tcPr>
          <w:p w14:paraId="2CBA57B5" w14:textId="77777777" w:rsidR="0038239A" w:rsidRPr="002B70E1" w:rsidRDefault="0038239A" w:rsidP="002B70E1">
            <w:pPr>
              <w:mirrorIndents/>
              <w:jc w:val="both"/>
              <w:rPr>
                <w:rFonts w:ascii="Arial" w:hAnsi="Arial" w:cs="Arial"/>
                <w:b/>
                <w:i/>
                <w:sz w:val="16"/>
                <w:szCs w:val="16"/>
              </w:rPr>
            </w:pPr>
          </w:p>
        </w:tc>
        <w:tc>
          <w:tcPr>
            <w:tcW w:w="4022" w:type="pct"/>
          </w:tcPr>
          <w:p w14:paraId="03C385D6" w14:textId="568DE09D" w:rsidR="0038239A" w:rsidRPr="002B70E1" w:rsidRDefault="0038239A" w:rsidP="002B70E1">
            <w:pPr>
              <w:mirrorIndents/>
              <w:jc w:val="both"/>
              <w:rPr>
                <w:rFonts w:ascii="Arial" w:hAnsi="Arial" w:cs="Arial"/>
                <w:color w:val="000000"/>
                <w:sz w:val="16"/>
                <w:szCs w:val="16"/>
              </w:rPr>
            </w:pPr>
            <w:r w:rsidRPr="002B70E1">
              <w:rPr>
                <w:rFonts w:ascii="Arial" w:hAnsi="Arial" w:cs="Arial"/>
                <w:color w:val="000000"/>
                <w:sz w:val="16"/>
                <w:szCs w:val="16"/>
              </w:rPr>
              <w:t>Con calidad y conocimiento neto sin restricciones</w:t>
            </w:r>
            <w:r w:rsidR="00B35A61">
              <w:rPr>
                <w:rFonts w:ascii="Arial" w:hAnsi="Arial" w:cs="Arial"/>
                <w:color w:val="000000"/>
                <w:sz w:val="16"/>
                <w:szCs w:val="16"/>
              </w:rPr>
              <w:t>.</w:t>
            </w:r>
          </w:p>
        </w:tc>
      </w:tr>
      <w:tr w:rsidR="0038239A" w:rsidRPr="002B70E1" w14:paraId="2ACFD7FA" w14:textId="77777777" w:rsidTr="00B35A61">
        <w:tc>
          <w:tcPr>
            <w:tcW w:w="978" w:type="pct"/>
            <w:vMerge/>
            <w:vAlign w:val="center"/>
          </w:tcPr>
          <w:p w14:paraId="1F3E5FCA" w14:textId="77777777" w:rsidR="0038239A" w:rsidRPr="002B70E1" w:rsidRDefault="0038239A" w:rsidP="002B70E1">
            <w:pPr>
              <w:mirrorIndents/>
              <w:jc w:val="both"/>
              <w:rPr>
                <w:rFonts w:ascii="Arial" w:hAnsi="Arial" w:cs="Arial"/>
                <w:b/>
                <w:i/>
                <w:sz w:val="16"/>
                <w:szCs w:val="16"/>
              </w:rPr>
            </w:pPr>
          </w:p>
        </w:tc>
        <w:tc>
          <w:tcPr>
            <w:tcW w:w="4022" w:type="pct"/>
          </w:tcPr>
          <w:p w14:paraId="36ED8B5F" w14:textId="3BAB6D27" w:rsidR="0038239A" w:rsidRPr="002B70E1" w:rsidRDefault="0038239A" w:rsidP="002B70E1">
            <w:pPr>
              <w:mirrorIndents/>
              <w:jc w:val="both"/>
              <w:rPr>
                <w:rFonts w:ascii="Arial" w:hAnsi="Arial" w:cs="Arial"/>
                <w:color w:val="000000"/>
                <w:sz w:val="16"/>
                <w:szCs w:val="16"/>
              </w:rPr>
            </w:pPr>
            <w:r w:rsidRPr="002B70E1">
              <w:rPr>
                <w:rFonts w:ascii="Arial" w:hAnsi="Arial" w:cs="Arial"/>
                <w:color w:val="000000"/>
                <w:sz w:val="16"/>
                <w:szCs w:val="16"/>
              </w:rPr>
              <w:t>Se requiere formular mecanismos de participación ciudadana, pero que sean incidentes en la implementación de políticas del IDPC, y no que sean políticas marcadas por la  visión pervertida de lo que hay que valorar a cargo de unos pocos que se dicen conocedores y  que han contribuido a que hoy nuestro mayores patrimonio cultural este amenazado.</w:t>
            </w:r>
          </w:p>
        </w:tc>
      </w:tr>
      <w:tr w:rsidR="0038239A" w:rsidRPr="002B70E1" w14:paraId="483DC55F" w14:textId="77777777" w:rsidTr="00B35A61">
        <w:tc>
          <w:tcPr>
            <w:tcW w:w="978" w:type="pct"/>
            <w:vMerge/>
            <w:vAlign w:val="center"/>
          </w:tcPr>
          <w:p w14:paraId="6968A8A1" w14:textId="77777777" w:rsidR="0038239A" w:rsidRPr="002B70E1" w:rsidRDefault="0038239A" w:rsidP="002B70E1">
            <w:pPr>
              <w:mirrorIndents/>
              <w:jc w:val="both"/>
              <w:rPr>
                <w:rFonts w:ascii="Arial" w:hAnsi="Arial" w:cs="Arial"/>
                <w:b/>
                <w:i/>
                <w:sz w:val="16"/>
                <w:szCs w:val="16"/>
              </w:rPr>
            </w:pPr>
          </w:p>
        </w:tc>
        <w:tc>
          <w:tcPr>
            <w:tcW w:w="4022" w:type="pct"/>
          </w:tcPr>
          <w:p w14:paraId="6F1A2444" w14:textId="151E4D65" w:rsidR="0038239A" w:rsidRPr="002B70E1" w:rsidRDefault="0038239A" w:rsidP="002B70E1">
            <w:pPr>
              <w:mirrorIndents/>
              <w:jc w:val="both"/>
              <w:rPr>
                <w:rFonts w:ascii="Arial" w:hAnsi="Arial" w:cs="Arial"/>
                <w:color w:val="000000"/>
                <w:sz w:val="16"/>
                <w:szCs w:val="16"/>
              </w:rPr>
            </w:pPr>
            <w:r w:rsidRPr="002B70E1">
              <w:rPr>
                <w:rFonts w:ascii="Arial" w:hAnsi="Arial" w:cs="Arial"/>
                <w:color w:val="000000"/>
                <w:sz w:val="16"/>
                <w:szCs w:val="16"/>
              </w:rPr>
              <w:t>"Programación de citas de atención por medio de una plataforma única desde la página web.</w:t>
            </w:r>
          </w:p>
        </w:tc>
      </w:tr>
      <w:tr w:rsidR="0038239A" w:rsidRPr="002B70E1" w14:paraId="537885D7" w14:textId="77777777" w:rsidTr="00B35A61">
        <w:tc>
          <w:tcPr>
            <w:tcW w:w="978" w:type="pct"/>
            <w:vMerge/>
            <w:vAlign w:val="center"/>
          </w:tcPr>
          <w:p w14:paraId="5E8297EB" w14:textId="77777777" w:rsidR="0038239A" w:rsidRPr="002B70E1" w:rsidRDefault="0038239A" w:rsidP="002B70E1">
            <w:pPr>
              <w:mirrorIndents/>
              <w:jc w:val="both"/>
              <w:rPr>
                <w:rFonts w:ascii="Arial" w:hAnsi="Arial" w:cs="Arial"/>
                <w:b/>
                <w:i/>
                <w:sz w:val="16"/>
                <w:szCs w:val="16"/>
              </w:rPr>
            </w:pPr>
          </w:p>
        </w:tc>
        <w:tc>
          <w:tcPr>
            <w:tcW w:w="4022" w:type="pct"/>
          </w:tcPr>
          <w:p w14:paraId="530B04A3" w14:textId="390BAB69" w:rsidR="0038239A" w:rsidRPr="002B70E1" w:rsidRDefault="0038239A" w:rsidP="002B70E1">
            <w:pPr>
              <w:mirrorIndents/>
              <w:jc w:val="both"/>
              <w:rPr>
                <w:rFonts w:ascii="Arial" w:hAnsi="Arial" w:cs="Arial"/>
                <w:color w:val="000000"/>
                <w:sz w:val="16"/>
                <w:szCs w:val="16"/>
              </w:rPr>
            </w:pPr>
            <w:r w:rsidRPr="002B70E1">
              <w:rPr>
                <w:rFonts w:ascii="Arial" w:hAnsi="Arial" w:cs="Arial"/>
                <w:color w:val="000000"/>
                <w:sz w:val="16"/>
                <w:szCs w:val="16"/>
              </w:rPr>
              <w:t xml:space="preserve">No debería ser necesario que quienes atienden a la ciudadanía sean </w:t>
            </w:r>
            <w:proofErr w:type="spellStart"/>
            <w:r w:rsidRPr="002B70E1">
              <w:rPr>
                <w:rFonts w:ascii="Arial" w:hAnsi="Arial" w:cs="Arial"/>
                <w:color w:val="000000"/>
                <w:sz w:val="16"/>
                <w:szCs w:val="16"/>
              </w:rPr>
              <w:t>l@s</w:t>
            </w:r>
            <w:proofErr w:type="spellEnd"/>
            <w:r w:rsidRPr="002B70E1">
              <w:rPr>
                <w:rFonts w:ascii="Arial" w:hAnsi="Arial" w:cs="Arial"/>
                <w:color w:val="000000"/>
                <w:sz w:val="16"/>
                <w:szCs w:val="16"/>
              </w:rPr>
              <w:t xml:space="preserve"> </w:t>
            </w:r>
            <w:proofErr w:type="spellStart"/>
            <w:r w:rsidRPr="002B70E1">
              <w:rPr>
                <w:rFonts w:ascii="Arial" w:hAnsi="Arial" w:cs="Arial"/>
                <w:color w:val="000000"/>
                <w:sz w:val="16"/>
                <w:szCs w:val="16"/>
              </w:rPr>
              <w:t>mism@s</w:t>
            </w:r>
            <w:proofErr w:type="spellEnd"/>
            <w:r w:rsidRPr="002B70E1">
              <w:rPr>
                <w:rFonts w:ascii="Arial" w:hAnsi="Arial" w:cs="Arial"/>
                <w:color w:val="000000"/>
                <w:sz w:val="16"/>
                <w:szCs w:val="16"/>
              </w:rPr>
              <w:t xml:space="preserve"> profesionales que proyectan las respuestas, eso ayudaría a atender más personas y a generar más empleos dentro del IDPC."</w:t>
            </w:r>
          </w:p>
        </w:tc>
      </w:tr>
      <w:tr w:rsidR="0038239A" w:rsidRPr="002B70E1" w14:paraId="34318B40" w14:textId="77777777" w:rsidTr="00B35A61">
        <w:trPr>
          <w:trHeight w:val="317"/>
        </w:trPr>
        <w:tc>
          <w:tcPr>
            <w:tcW w:w="978" w:type="pct"/>
            <w:vMerge w:val="restart"/>
            <w:vAlign w:val="center"/>
          </w:tcPr>
          <w:p w14:paraId="72DEB375" w14:textId="6E734A25" w:rsidR="0038239A" w:rsidRPr="002B70E1" w:rsidRDefault="0038239A" w:rsidP="002B70E1">
            <w:pPr>
              <w:mirrorIndents/>
              <w:jc w:val="both"/>
              <w:rPr>
                <w:rFonts w:ascii="Arial" w:hAnsi="Arial" w:cs="Arial"/>
                <w:b/>
                <w:i/>
                <w:sz w:val="16"/>
                <w:szCs w:val="16"/>
              </w:rPr>
            </w:pPr>
            <w:r w:rsidRPr="002B70E1">
              <w:rPr>
                <w:rFonts w:ascii="Arial" w:hAnsi="Arial" w:cs="Arial"/>
                <w:color w:val="000000"/>
                <w:sz w:val="16"/>
                <w:szCs w:val="16"/>
              </w:rPr>
              <w:t>Transparencia y Acceso a la Información Pública</w:t>
            </w:r>
          </w:p>
        </w:tc>
        <w:tc>
          <w:tcPr>
            <w:tcW w:w="4022" w:type="pct"/>
          </w:tcPr>
          <w:p w14:paraId="64978939" w14:textId="0EB057FB" w:rsidR="0038239A" w:rsidRPr="002B70E1" w:rsidRDefault="0038239A" w:rsidP="002B70E1">
            <w:pPr>
              <w:mirrorIndents/>
              <w:jc w:val="both"/>
              <w:rPr>
                <w:rFonts w:ascii="Arial" w:hAnsi="Arial" w:cs="Arial"/>
                <w:color w:val="000000"/>
                <w:sz w:val="16"/>
                <w:szCs w:val="16"/>
              </w:rPr>
            </w:pPr>
            <w:r w:rsidRPr="002B70E1">
              <w:rPr>
                <w:rFonts w:ascii="Arial" w:hAnsi="Arial" w:cs="Arial"/>
                <w:color w:val="000000"/>
                <w:sz w:val="16"/>
                <w:szCs w:val="16"/>
              </w:rPr>
              <w:t xml:space="preserve">Dar información </w:t>
            </w:r>
          </w:p>
        </w:tc>
      </w:tr>
      <w:tr w:rsidR="0038239A" w:rsidRPr="002B70E1" w14:paraId="380C211A" w14:textId="77777777" w:rsidTr="00B35A61">
        <w:tc>
          <w:tcPr>
            <w:tcW w:w="978" w:type="pct"/>
            <w:vMerge/>
            <w:vAlign w:val="center"/>
          </w:tcPr>
          <w:p w14:paraId="30CF577E" w14:textId="77777777" w:rsidR="0038239A" w:rsidRPr="002B70E1" w:rsidRDefault="0038239A" w:rsidP="002B70E1">
            <w:pPr>
              <w:mirrorIndents/>
              <w:jc w:val="both"/>
              <w:rPr>
                <w:rFonts w:ascii="Arial" w:hAnsi="Arial" w:cs="Arial"/>
                <w:b/>
                <w:i/>
                <w:sz w:val="16"/>
                <w:szCs w:val="16"/>
              </w:rPr>
            </w:pPr>
          </w:p>
        </w:tc>
        <w:tc>
          <w:tcPr>
            <w:tcW w:w="4022" w:type="pct"/>
          </w:tcPr>
          <w:p w14:paraId="1D5C4216" w14:textId="1E2BF8A0" w:rsidR="0038239A" w:rsidRPr="002B70E1" w:rsidRDefault="0038239A" w:rsidP="002B70E1">
            <w:pPr>
              <w:mirrorIndents/>
              <w:jc w:val="both"/>
              <w:rPr>
                <w:rFonts w:ascii="Arial" w:hAnsi="Arial" w:cs="Arial"/>
                <w:color w:val="000000"/>
                <w:sz w:val="16"/>
                <w:szCs w:val="16"/>
              </w:rPr>
            </w:pPr>
            <w:r w:rsidRPr="002B70E1">
              <w:rPr>
                <w:rFonts w:ascii="Arial" w:hAnsi="Arial" w:cs="Arial"/>
                <w:color w:val="000000"/>
                <w:sz w:val="16"/>
                <w:szCs w:val="16"/>
              </w:rPr>
              <w:t xml:space="preserve">Brindar protección de datos constante no sólo de ciudadanos, sino de funcionarios y contratistas </w:t>
            </w:r>
          </w:p>
        </w:tc>
      </w:tr>
      <w:tr w:rsidR="0038239A" w:rsidRPr="002B70E1" w14:paraId="52C472B4" w14:textId="77777777" w:rsidTr="00B35A61">
        <w:tc>
          <w:tcPr>
            <w:tcW w:w="978" w:type="pct"/>
            <w:vMerge/>
            <w:vAlign w:val="center"/>
          </w:tcPr>
          <w:p w14:paraId="456A4915" w14:textId="77777777" w:rsidR="0038239A" w:rsidRPr="002B70E1" w:rsidRDefault="0038239A" w:rsidP="002B70E1">
            <w:pPr>
              <w:mirrorIndents/>
              <w:jc w:val="both"/>
              <w:rPr>
                <w:rFonts w:ascii="Arial" w:hAnsi="Arial" w:cs="Arial"/>
                <w:b/>
                <w:i/>
                <w:sz w:val="16"/>
                <w:szCs w:val="16"/>
              </w:rPr>
            </w:pPr>
          </w:p>
        </w:tc>
        <w:tc>
          <w:tcPr>
            <w:tcW w:w="4022" w:type="pct"/>
          </w:tcPr>
          <w:p w14:paraId="19828B97" w14:textId="17EDCDB2" w:rsidR="0038239A" w:rsidRPr="002B70E1" w:rsidRDefault="0038239A" w:rsidP="002B70E1">
            <w:pPr>
              <w:mirrorIndents/>
              <w:jc w:val="both"/>
              <w:rPr>
                <w:rFonts w:ascii="Arial" w:hAnsi="Arial" w:cs="Arial"/>
                <w:color w:val="000000"/>
                <w:sz w:val="16"/>
                <w:szCs w:val="16"/>
              </w:rPr>
            </w:pPr>
            <w:r w:rsidRPr="002B70E1">
              <w:rPr>
                <w:rFonts w:ascii="Arial" w:hAnsi="Arial" w:cs="Arial"/>
                <w:color w:val="000000"/>
                <w:sz w:val="16"/>
                <w:szCs w:val="16"/>
              </w:rPr>
              <w:t>Implementar un sistema de divulgación y/o capacitación a los ciudadanos para la consulta de información.</w:t>
            </w:r>
          </w:p>
        </w:tc>
      </w:tr>
      <w:tr w:rsidR="0038239A" w:rsidRPr="002B70E1" w14:paraId="0B21BF29" w14:textId="77777777" w:rsidTr="00B35A61">
        <w:tc>
          <w:tcPr>
            <w:tcW w:w="978" w:type="pct"/>
            <w:vMerge/>
            <w:vAlign w:val="center"/>
          </w:tcPr>
          <w:p w14:paraId="1B949F67" w14:textId="77777777" w:rsidR="0038239A" w:rsidRPr="002B70E1" w:rsidRDefault="0038239A" w:rsidP="002B70E1">
            <w:pPr>
              <w:mirrorIndents/>
              <w:jc w:val="both"/>
              <w:rPr>
                <w:rFonts w:ascii="Arial" w:hAnsi="Arial" w:cs="Arial"/>
                <w:b/>
                <w:i/>
                <w:sz w:val="16"/>
                <w:szCs w:val="16"/>
              </w:rPr>
            </w:pPr>
          </w:p>
        </w:tc>
        <w:tc>
          <w:tcPr>
            <w:tcW w:w="4022" w:type="pct"/>
          </w:tcPr>
          <w:p w14:paraId="2FB403B7" w14:textId="18F8E8A7" w:rsidR="0038239A" w:rsidRPr="002B70E1" w:rsidRDefault="0038239A" w:rsidP="002B70E1">
            <w:pPr>
              <w:mirrorIndents/>
              <w:jc w:val="both"/>
              <w:rPr>
                <w:rFonts w:ascii="Arial" w:hAnsi="Arial" w:cs="Arial"/>
                <w:color w:val="000000"/>
                <w:sz w:val="16"/>
                <w:szCs w:val="16"/>
              </w:rPr>
            </w:pPr>
            <w:r w:rsidRPr="002B70E1">
              <w:rPr>
                <w:rFonts w:ascii="Arial" w:hAnsi="Arial" w:cs="Arial"/>
                <w:color w:val="000000"/>
                <w:sz w:val="16"/>
                <w:szCs w:val="16"/>
              </w:rPr>
              <w:t>N-a</w:t>
            </w:r>
          </w:p>
        </w:tc>
      </w:tr>
      <w:tr w:rsidR="0038239A" w:rsidRPr="002B70E1" w14:paraId="2E985C36" w14:textId="77777777" w:rsidTr="00B35A61">
        <w:tc>
          <w:tcPr>
            <w:tcW w:w="978" w:type="pct"/>
            <w:vMerge/>
            <w:vAlign w:val="center"/>
          </w:tcPr>
          <w:p w14:paraId="4E4E1854" w14:textId="77777777" w:rsidR="0038239A" w:rsidRPr="002B70E1" w:rsidRDefault="0038239A" w:rsidP="002B70E1">
            <w:pPr>
              <w:mirrorIndents/>
              <w:jc w:val="both"/>
              <w:rPr>
                <w:rFonts w:ascii="Arial" w:hAnsi="Arial" w:cs="Arial"/>
                <w:b/>
                <w:i/>
                <w:sz w:val="16"/>
                <w:szCs w:val="16"/>
              </w:rPr>
            </w:pPr>
          </w:p>
        </w:tc>
        <w:tc>
          <w:tcPr>
            <w:tcW w:w="4022" w:type="pct"/>
          </w:tcPr>
          <w:p w14:paraId="250823A3" w14:textId="29526F5F" w:rsidR="0038239A" w:rsidRPr="002B70E1" w:rsidRDefault="0038239A" w:rsidP="002B70E1">
            <w:pPr>
              <w:mirrorIndents/>
              <w:jc w:val="both"/>
              <w:rPr>
                <w:rFonts w:ascii="Arial" w:hAnsi="Arial" w:cs="Arial"/>
                <w:color w:val="000000"/>
                <w:sz w:val="16"/>
                <w:szCs w:val="16"/>
              </w:rPr>
            </w:pPr>
            <w:r w:rsidRPr="002B70E1">
              <w:rPr>
                <w:rFonts w:ascii="Arial" w:hAnsi="Arial" w:cs="Arial"/>
                <w:color w:val="000000"/>
                <w:sz w:val="16"/>
                <w:szCs w:val="16"/>
              </w:rPr>
              <w:t>E</w:t>
            </w:r>
            <w:r w:rsidR="005F4979" w:rsidRPr="002B70E1">
              <w:rPr>
                <w:rFonts w:ascii="Arial" w:hAnsi="Arial" w:cs="Arial"/>
                <w:color w:val="000000"/>
                <w:sz w:val="16"/>
                <w:szCs w:val="16"/>
              </w:rPr>
              <w:t>n el formulario siempre adjuntar la autorización de tratamiento de datos personales</w:t>
            </w:r>
          </w:p>
        </w:tc>
      </w:tr>
      <w:tr w:rsidR="0038239A" w:rsidRPr="002B70E1" w14:paraId="0ACE3248" w14:textId="77777777" w:rsidTr="00B35A61">
        <w:tc>
          <w:tcPr>
            <w:tcW w:w="978" w:type="pct"/>
            <w:vMerge/>
            <w:vAlign w:val="center"/>
          </w:tcPr>
          <w:p w14:paraId="68533F18" w14:textId="77777777" w:rsidR="0038239A" w:rsidRPr="002B70E1" w:rsidRDefault="0038239A" w:rsidP="002B70E1">
            <w:pPr>
              <w:mirrorIndents/>
              <w:jc w:val="both"/>
              <w:rPr>
                <w:rFonts w:ascii="Arial" w:hAnsi="Arial" w:cs="Arial"/>
                <w:b/>
                <w:i/>
                <w:sz w:val="16"/>
                <w:szCs w:val="16"/>
              </w:rPr>
            </w:pPr>
          </w:p>
        </w:tc>
        <w:tc>
          <w:tcPr>
            <w:tcW w:w="4022" w:type="pct"/>
          </w:tcPr>
          <w:p w14:paraId="5CA8770D" w14:textId="0A523D83" w:rsidR="0038239A" w:rsidRPr="002B70E1" w:rsidRDefault="0038239A" w:rsidP="002B70E1">
            <w:pPr>
              <w:mirrorIndents/>
              <w:jc w:val="both"/>
              <w:rPr>
                <w:rFonts w:ascii="Arial" w:hAnsi="Arial" w:cs="Arial"/>
                <w:color w:val="000000"/>
                <w:sz w:val="16"/>
                <w:szCs w:val="16"/>
              </w:rPr>
            </w:pPr>
            <w:r w:rsidRPr="002B70E1">
              <w:rPr>
                <w:rFonts w:ascii="Arial" w:hAnsi="Arial" w:cs="Arial"/>
                <w:color w:val="000000"/>
                <w:sz w:val="16"/>
                <w:szCs w:val="16"/>
              </w:rPr>
              <w:t>de acuerdo</w:t>
            </w:r>
          </w:p>
        </w:tc>
      </w:tr>
      <w:tr w:rsidR="0038239A" w:rsidRPr="002B70E1" w14:paraId="054B108E" w14:textId="77777777" w:rsidTr="00B35A61">
        <w:tc>
          <w:tcPr>
            <w:tcW w:w="978" w:type="pct"/>
            <w:vMerge/>
            <w:vAlign w:val="center"/>
          </w:tcPr>
          <w:p w14:paraId="52CC93C8" w14:textId="77777777" w:rsidR="0038239A" w:rsidRPr="002B70E1" w:rsidRDefault="0038239A" w:rsidP="002B70E1">
            <w:pPr>
              <w:mirrorIndents/>
              <w:jc w:val="both"/>
              <w:rPr>
                <w:rFonts w:ascii="Arial" w:hAnsi="Arial" w:cs="Arial"/>
                <w:b/>
                <w:i/>
                <w:sz w:val="16"/>
                <w:szCs w:val="16"/>
              </w:rPr>
            </w:pPr>
          </w:p>
        </w:tc>
        <w:tc>
          <w:tcPr>
            <w:tcW w:w="4022" w:type="pct"/>
          </w:tcPr>
          <w:p w14:paraId="0D4E2E8F" w14:textId="0EC69E94" w:rsidR="0038239A" w:rsidRPr="002B70E1" w:rsidRDefault="0038239A" w:rsidP="002B70E1">
            <w:pPr>
              <w:mirrorIndents/>
              <w:jc w:val="both"/>
              <w:rPr>
                <w:rFonts w:ascii="Arial" w:hAnsi="Arial" w:cs="Arial"/>
                <w:color w:val="000000"/>
                <w:sz w:val="16"/>
                <w:szCs w:val="16"/>
              </w:rPr>
            </w:pPr>
            <w:r w:rsidRPr="002B70E1">
              <w:rPr>
                <w:rFonts w:ascii="Arial" w:hAnsi="Arial" w:cs="Arial"/>
                <w:color w:val="000000"/>
                <w:sz w:val="16"/>
                <w:szCs w:val="16"/>
              </w:rPr>
              <w:t xml:space="preserve">Como veedor ciudadano del área del Arte y la Cultura, no he recibido ninguna invitación a la rendición de cuentas del </w:t>
            </w:r>
            <w:r w:rsidR="00D1352F" w:rsidRPr="002B70E1">
              <w:rPr>
                <w:rFonts w:ascii="Arial" w:hAnsi="Arial" w:cs="Arial"/>
                <w:color w:val="000000"/>
                <w:sz w:val="16"/>
                <w:szCs w:val="16"/>
              </w:rPr>
              <w:t>IDPC</w:t>
            </w:r>
            <w:r w:rsidRPr="002B70E1">
              <w:rPr>
                <w:rFonts w:ascii="Arial" w:hAnsi="Arial" w:cs="Arial"/>
                <w:color w:val="000000"/>
                <w:sz w:val="16"/>
                <w:szCs w:val="16"/>
              </w:rPr>
              <w:t>.</w:t>
            </w:r>
          </w:p>
        </w:tc>
      </w:tr>
      <w:tr w:rsidR="0038239A" w:rsidRPr="002B70E1" w14:paraId="22B39EB5" w14:textId="77777777" w:rsidTr="00B35A61">
        <w:tc>
          <w:tcPr>
            <w:tcW w:w="978" w:type="pct"/>
            <w:vMerge/>
            <w:vAlign w:val="center"/>
          </w:tcPr>
          <w:p w14:paraId="1344B2EE" w14:textId="77777777" w:rsidR="0038239A" w:rsidRPr="002B70E1" w:rsidRDefault="0038239A" w:rsidP="002B70E1">
            <w:pPr>
              <w:mirrorIndents/>
              <w:jc w:val="both"/>
              <w:rPr>
                <w:rFonts w:ascii="Arial" w:hAnsi="Arial" w:cs="Arial"/>
                <w:b/>
                <w:i/>
                <w:sz w:val="16"/>
                <w:szCs w:val="16"/>
              </w:rPr>
            </w:pPr>
          </w:p>
        </w:tc>
        <w:tc>
          <w:tcPr>
            <w:tcW w:w="4022" w:type="pct"/>
          </w:tcPr>
          <w:p w14:paraId="4D910A69" w14:textId="466597B3" w:rsidR="0038239A" w:rsidRPr="002B70E1" w:rsidRDefault="0038239A" w:rsidP="002B70E1">
            <w:pPr>
              <w:mirrorIndents/>
              <w:jc w:val="both"/>
              <w:rPr>
                <w:rFonts w:ascii="Arial" w:hAnsi="Arial" w:cs="Arial"/>
                <w:color w:val="000000"/>
                <w:sz w:val="16"/>
                <w:szCs w:val="16"/>
              </w:rPr>
            </w:pPr>
            <w:r w:rsidRPr="002B70E1">
              <w:rPr>
                <w:rFonts w:ascii="Arial" w:hAnsi="Arial" w:cs="Arial"/>
                <w:color w:val="000000"/>
                <w:sz w:val="16"/>
                <w:szCs w:val="16"/>
              </w:rPr>
              <w:t>Tener la oportunidad de ver el estado de cada solicitud (seguimiento de radicados) a través de la plataforma única desde la página web.</w:t>
            </w:r>
          </w:p>
        </w:tc>
      </w:tr>
      <w:tr w:rsidR="0038239A" w:rsidRPr="002B70E1" w14:paraId="5BD5F2AB" w14:textId="77777777" w:rsidTr="00B35A61">
        <w:tc>
          <w:tcPr>
            <w:tcW w:w="978" w:type="pct"/>
            <w:vMerge/>
            <w:vAlign w:val="center"/>
          </w:tcPr>
          <w:p w14:paraId="15358960" w14:textId="77777777" w:rsidR="0038239A" w:rsidRPr="002B70E1" w:rsidRDefault="0038239A" w:rsidP="002B70E1">
            <w:pPr>
              <w:mirrorIndents/>
              <w:jc w:val="both"/>
              <w:rPr>
                <w:rFonts w:ascii="Arial" w:hAnsi="Arial" w:cs="Arial"/>
                <w:b/>
                <w:i/>
                <w:sz w:val="16"/>
                <w:szCs w:val="16"/>
              </w:rPr>
            </w:pPr>
          </w:p>
        </w:tc>
        <w:tc>
          <w:tcPr>
            <w:tcW w:w="4022" w:type="pct"/>
          </w:tcPr>
          <w:p w14:paraId="41E3EA56" w14:textId="005B84F8" w:rsidR="0038239A" w:rsidRPr="002B70E1" w:rsidRDefault="0038239A" w:rsidP="002B70E1">
            <w:pPr>
              <w:mirrorIndents/>
              <w:jc w:val="both"/>
              <w:rPr>
                <w:rFonts w:ascii="Arial" w:hAnsi="Arial" w:cs="Arial"/>
                <w:color w:val="000000"/>
                <w:sz w:val="16"/>
                <w:szCs w:val="16"/>
              </w:rPr>
            </w:pPr>
            <w:r w:rsidRPr="002B70E1">
              <w:rPr>
                <w:rFonts w:ascii="Arial" w:hAnsi="Arial" w:cs="Arial"/>
                <w:color w:val="000000"/>
                <w:sz w:val="16"/>
                <w:szCs w:val="16"/>
              </w:rPr>
              <w:t>Fortalecer la confianza del ciudadano en los portales institucionales para las solicitudes.</w:t>
            </w:r>
          </w:p>
        </w:tc>
      </w:tr>
    </w:tbl>
    <w:p w14:paraId="08F68683" w14:textId="77777777" w:rsidR="00403E70" w:rsidRDefault="00403E70" w:rsidP="00592988">
      <w:pPr>
        <w:mirrorIndents/>
        <w:jc w:val="both"/>
        <w:rPr>
          <w:rFonts w:ascii="Arial" w:hAnsi="Arial" w:cs="Arial"/>
          <w:b/>
          <w:i/>
        </w:rPr>
      </w:pPr>
    </w:p>
    <w:p w14:paraId="48E04F73" w14:textId="77777777" w:rsidR="004718A8" w:rsidRDefault="004718A8" w:rsidP="00592988">
      <w:pPr>
        <w:mirrorIndents/>
        <w:jc w:val="both"/>
        <w:rPr>
          <w:rFonts w:ascii="Arial" w:hAnsi="Arial" w:cs="Arial"/>
          <w:b/>
          <w:i/>
        </w:rPr>
      </w:pPr>
    </w:p>
    <w:p w14:paraId="10CAA31D" w14:textId="6E7ED415" w:rsidR="004718A8" w:rsidRPr="00AD4180" w:rsidRDefault="004718A8" w:rsidP="00541C22">
      <w:pPr>
        <w:pStyle w:val="Ttulo1"/>
        <w:numPr>
          <w:ilvl w:val="3"/>
          <w:numId w:val="37"/>
        </w:numPr>
        <w:spacing w:before="0"/>
        <w:jc w:val="both"/>
        <w:rPr>
          <w:rFonts w:ascii="Arial" w:hAnsi="Arial" w:cs="Arial"/>
          <w:color w:val="0D0D0D" w:themeColor="text1" w:themeTint="F2"/>
          <w:sz w:val="24"/>
          <w:szCs w:val="24"/>
        </w:rPr>
      </w:pPr>
      <w:bookmarkStart w:id="23" w:name="_Toc31394972"/>
      <w:r>
        <w:rPr>
          <w:rFonts w:ascii="Arial" w:hAnsi="Arial" w:cs="Arial"/>
          <w:color w:val="0D0D0D" w:themeColor="text1" w:themeTint="F2"/>
          <w:sz w:val="24"/>
          <w:szCs w:val="24"/>
        </w:rPr>
        <w:t>Presentación y aprobación del Plan</w:t>
      </w:r>
      <w:bookmarkEnd w:id="23"/>
    </w:p>
    <w:p w14:paraId="448DD002" w14:textId="77777777" w:rsidR="00403E70" w:rsidRDefault="00403E70" w:rsidP="00592988">
      <w:pPr>
        <w:mirrorIndents/>
        <w:jc w:val="both"/>
        <w:rPr>
          <w:rFonts w:ascii="Arial" w:hAnsi="Arial" w:cs="Arial"/>
          <w:b/>
          <w:i/>
        </w:rPr>
      </w:pPr>
    </w:p>
    <w:p w14:paraId="129B1335" w14:textId="4CD34F06" w:rsidR="004718A8" w:rsidRPr="004718A8" w:rsidRDefault="004718A8" w:rsidP="00592988">
      <w:pPr>
        <w:mirrorIndents/>
        <w:jc w:val="both"/>
        <w:rPr>
          <w:rFonts w:ascii="Arial" w:hAnsi="Arial" w:cs="Arial"/>
        </w:rPr>
      </w:pPr>
      <w:r w:rsidRPr="004718A8">
        <w:rPr>
          <w:rFonts w:ascii="Arial" w:hAnsi="Arial" w:cs="Arial"/>
        </w:rPr>
        <w:t>En sesión No. 01 del 28 de enero de 2020</w:t>
      </w:r>
      <w:r>
        <w:rPr>
          <w:rFonts w:ascii="Arial" w:hAnsi="Arial" w:cs="Arial"/>
        </w:rPr>
        <w:t>, se llevó a cabo la presentación del Plan Anticorrupción y de Atención a la Ciudadanía –PAAC, el cual fue aprobado por los directivos presentes.</w:t>
      </w:r>
    </w:p>
    <w:p w14:paraId="6CEB0FD0" w14:textId="77777777" w:rsidR="004718A8" w:rsidRDefault="004718A8" w:rsidP="00592988">
      <w:pPr>
        <w:mirrorIndents/>
        <w:jc w:val="both"/>
        <w:rPr>
          <w:rFonts w:ascii="Arial" w:hAnsi="Arial" w:cs="Arial"/>
          <w:b/>
          <w:i/>
        </w:rPr>
      </w:pPr>
    </w:p>
    <w:p w14:paraId="2E995EB7" w14:textId="77777777" w:rsidR="004718A8" w:rsidRPr="00781CF8" w:rsidRDefault="004718A8" w:rsidP="00592988">
      <w:pPr>
        <w:mirrorIndents/>
        <w:jc w:val="both"/>
        <w:rPr>
          <w:rFonts w:ascii="Arial" w:hAnsi="Arial" w:cs="Arial"/>
          <w:b/>
          <w:i/>
        </w:rPr>
      </w:pPr>
    </w:p>
    <w:p w14:paraId="57526D28" w14:textId="77777777" w:rsidR="00DA300A" w:rsidRPr="00AD4180" w:rsidRDefault="00DA300A" w:rsidP="00541C22">
      <w:pPr>
        <w:pStyle w:val="Ttulo1"/>
        <w:numPr>
          <w:ilvl w:val="3"/>
          <w:numId w:val="37"/>
        </w:numPr>
        <w:spacing w:before="0"/>
        <w:jc w:val="both"/>
        <w:rPr>
          <w:rFonts w:ascii="Arial" w:hAnsi="Arial" w:cs="Arial"/>
          <w:color w:val="0D0D0D" w:themeColor="text1" w:themeTint="F2"/>
          <w:sz w:val="24"/>
          <w:szCs w:val="24"/>
        </w:rPr>
      </w:pPr>
      <w:bookmarkStart w:id="24" w:name="_Toc31394973"/>
      <w:r w:rsidRPr="00AD4180">
        <w:rPr>
          <w:rFonts w:ascii="Arial" w:hAnsi="Arial" w:cs="Arial"/>
          <w:color w:val="0D0D0D" w:themeColor="text1" w:themeTint="F2"/>
          <w:sz w:val="24"/>
          <w:szCs w:val="24"/>
        </w:rPr>
        <w:t>Monitoreo y Seguimiento</w:t>
      </w:r>
      <w:bookmarkEnd w:id="24"/>
    </w:p>
    <w:p w14:paraId="1032895A" w14:textId="77777777" w:rsidR="00DA300A" w:rsidRPr="00727ECE" w:rsidRDefault="00DA300A" w:rsidP="00592988">
      <w:pPr>
        <w:contextualSpacing/>
        <w:mirrorIndents/>
        <w:rPr>
          <w:rFonts w:ascii="Arial" w:hAnsi="Arial" w:cs="Arial"/>
        </w:rPr>
      </w:pPr>
    </w:p>
    <w:p w14:paraId="7DCBF1CC" w14:textId="77777777" w:rsidR="00DA300A" w:rsidRPr="00727ECE" w:rsidRDefault="00DA300A" w:rsidP="00592988">
      <w:pPr>
        <w:contextualSpacing/>
        <w:mirrorIndents/>
        <w:jc w:val="both"/>
        <w:rPr>
          <w:rFonts w:ascii="Arial" w:hAnsi="Arial" w:cs="Arial"/>
        </w:rPr>
      </w:pPr>
      <w:r w:rsidRPr="00727ECE">
        <w:rPr>
          <w:rFonts w:ascii="Arial" w:hAnsi="Arial" w:cs="Arial"/>
        </w:rPr>
        <w:t>La Oficina Asesora de Planeación será la encargada de coordinar el monitoreo permanentemente de las actividades establecidas en cada uno de los componentes del Plan Anticorrupción y de Atención al Ciudadano, en conjunto con los líderes y responsables de los equipos de las dependencias del IDPC.</w:t>
      </w:r>
    </w:p>
    <w:p w14:paraId="1408107B" w14:textId="77777777" w:rsidR="00DA300A" w:rsidRPr="00727ECE" w:rsidRDefault="00DA300A" w:rsidP="00592988">
      <w:pPr>
        <w:contextualSpacing/>
        <w:mirrorIndents/>
        <w:jc w:val="both"/>
        <w:rPr>
          <w:rFonts w:ascii="Arial" w:hAnsi="Arial" w:cs="Arial"/>
        </w:rPr>
      </w:pPr>
    </w:p>
    <w:p w14:paraId="146CEB6B" w14:textId="77777777" w:rsidR="00DA300A" w:rsidRPr="00727ECE" w:rsidRDefault="00DA300A" w:rsidP="00592988">
      <w:pPr>
        <w:contextualSpacing/>
        <w:mirrorIndents/>
        <w:jc w:val="both"/>
        <w:rPr>
          <w:rFonts w:ascii="Arial" w:hAnsi="Arial" w:cs="Arial"/>
        </w:rPr>
      </w:pPr>
      <w:r w:rsidRPr="00727ECE">
        <w:rPr>
          <w:rFonts w:ascii="Arial" w:hAnsi="Arial" w:cs="Arial"/>
        </w:rPr>
        <w:t>El equipo de la Oficina Asesora de Planeación realizará una mesa de difusión y sensibilización del plan de acción del Plan Anticorrupción y de Atención al Ciudadano, con los funcionarios y contratistas responsables de llevar acabo las actividades establecidas, así mismo informará el profesional que realizará el monitoreo y las fechas máximas de entrega de información, para su posterior entrega a la Asesoría de Control Interno.</w:t>
      </w:r>
    </w:p>
    <w:p w14:paraId="31902C35" w14:textId="77777777" w:rsidR="00DA300A" w:rsidRPr="00727ECE" w:rsidRDefault="00DA300A" w:rsidP="00592988">
      <w:pPr>
        <w:contextualSpacing/>
        <w:mirrorIndents/>
        <w:jc w:val="both"/>
        <w:rPr>
          <w:rFonts w:ascii="Arial" w:hAnsi="Arial" w:cs="Arial"/>
        </w:rPr>
      </w:pPr>
    </w:p>
    <w:p w14:paraId="02FCB9E9" w14:textId="3C6F6802" w:rsidR="00DA300A" w:rsidRPr="00727ECE" w:rsidRDefault="00DA300A" w:rsidP="00592988">
      <w:pPr>
        <w:contextualSpacing/>
        <w:mirrorIndents/>
        <w:jc w:val="both"/>
        <w:rPr>
          <w:rFonts w:ascii="Arial" w:hAnsi="Arial" w:cs="Arial"/>
        </w:rPr>
      </w:pPr>
      <w:r w:rsidRPr="00727ECE">
        <w:rPr>
          <w:rFonts w:ascii="Arial" w:hAnsi="Arial" w:cs="Arial"/>
        </w:rPr>
        <w:t xml:space="preserve">El seguimiento será efectuado por la Asesoría de Control Interno tres veces al año, con </w:t>
      </w:r>
      <w:r w:rsidR="00FD6904">
        <w:rPr>
          <w:rFonts w:ascii="Arial" w:hAnsi="Arial" w:cs="Arial"/>
        </w:rPr>
        <w:t>corte al 31 de diciembre de 2019</w:t>
      </w:r>
      <w:r w:rsidRPr="00727ECE">
        <w:rPr>
          <w:rFonts w:ascii="Arial" w:hAnsi="Arial" w:cs="Arial"/>
        </w:rPr>
        <w:t>, el 30 de abril y el 31 de agosto</w:t>
      </w:r>
      <w:r w:rsidR="00FD6904">
        <w:rPr>
          <w:rFonts w:ascii="Arial" w:hAnsi="Arial" w:cs="Arial"/>
        </w:rPr>
        <w:t xml:space="preserve"> de 2020</w:t>
      </w:r>
      <w:r w:rsidRPr="00727ECE">
        <w:rPr>
          <w:rFonts w:ascii="Arial" w:hAnsi="Arial" w:cs="Arial"/>
        </w:rPr>
        <w:t xml:space="preserve">. Posteriormente, publicará en los primeros diez (10) días hábiles del mes de </w:t>
      </w:r>
      <w:r w:rsidR="004718A8">
        <w:rPr>
          <w:rFonts w:ascii="Arial" w:hAnsi="Arial" w:cs="Arial"/>
        </w:rPr>
        <w:t>enero, mayo y septiembre de 2020</w:t>
      </w:r>
      <w:r w:rsidRPr="00727ECE">
        <w:rPr>
          <w:rFonts w:ascii="Arial" w:hAnsi="Arial" w:cs="Arial"/>
        </w:rPr>
        <w:t>, el respectivo seguimiento en la página web de la entidad.</w:t>
      </w:r>
    </w:p>
    <w:p w14:paraId="3474CC27" w14:textId="77777777" w:rsidR="00DA300A" w:rsidRPr="00727ECE" w:rsidRDefault="00DA300A" w:rsidP="00592988">
      <w:pPr>
        <w:contextualSpacing/>
        <w:mirrorIndents/>
        <w:jc w:val="both"/>
        <w:rPr>
          <w:rFonts w:ascii="Arial" w:hAnsi="Arial" w:cs="Arial"/>
        </w:rPr>
      </w:pPr>
    </w:p>
    <w:p w14:paraId="7FC8C9F6" w14:textId="2C282E42" w:rsidR="00DA300A" w:rsidRPr="00727ECE" w:rsidRDefault="00DA300A" w:rsidP="00592988">
      <w:pPr>
        <w:contextualSpacing/>
        <w:mirrorIndents/>
        <w:jc w:val="both"/>
        <w:rPr>
          <w:rFonts w:ascii="Arial" w:hAnsi="Arial" w:cs="Arial"/>
        </w:rPr>
      </w:pPr>
      <w:r w:rsidRPr="00727ECE">
        <w:rPr>
          <w:rFonts w:ascii="Arial" w:hAnsi="Arial" w:cs="Arial"/>
        </w:rPr>
        <w:t xml:space="preserve">El seguimiento con </w:t>
      </w:r>
      <w:r w:rsidR="004718A8">
        <w:rPr>
          <w:rFonts w:ascii="Arial" w:hAnsi="Arial" w:cs="Arial"/>
        </w:rPr>
        <w:t>corte al 31 de diciembre de 2019, se realizó el</w:t>
      </w:r>
      <w:r w:rsidRPr="00727ECE">
        <w:rPr>
          <w:rFonts w:ascii="Arial" w:hAnsi="Arial" w:cs="Arial"/>
        </w:rPr>
        <w:t xml:space="preserve"> </w:t>
      </w:r>
      <w:r w:rsidR="004718A8">
        <w:rPr>
          <w:rFonts w:ascii="Arial" w:hAnsi="Arial" w:cs="Arial"/>
        </w:rPr>
        <w:t xml:space="preserve">16 de </w:t>
      </w:r>
      <w:r w:rsidRPr="00727ECE">
        <w:rPr>
          <w:rFonts w:ascii="Arial" w:hAnsi="Arial" w:cs="Arial"/>
        </w:rPr>
        <w:t xml:space="preserve">enero de 2020, siendo publicado </w:t>
      </w:r>
      <w:r w:rsidR="004718A8">
        <w:rPr>
          <w:rFonts w:ascii="Arial" w:hAnsi="Arial" w:cs="Arial"/>
        </w:rPr>
        <w:t xml:space="preserve">dentro de </w:t>
      </w:r>
      <w:r w:rsidRPr="00727ECE">
        <w:rPr>
          <w:rFonts w:ascii="Arial" w:hAnsi="Arial" w:cs="Arial"/>
        </w:rPr>
        <w:t>los primeros diez (10) días hábiles del mes.</w:t>
      </w:r>
    </w:p>
    <w:p w14:paraId="54F8D262" w14:textId="77777777" w:rsidR="00DA300A" w:rsidRDefault="00DA300A" w:rsidP="00592988">
      <w:pPr>
        <w:mirrorIndents/>
        <w:jc w:val="both"/>
        <w:rPr>
          <w:rFonts w:ascii="Arial" w:hAnsi="Arial" w:cs="Arial"/>
          <w:b/>
        </w:rPr>
      </w:pPr>
    </w:p>
    <w:p w14:paraId="0645CF50" w14:textId="77777777" w:rsidR="00B35A61" w:rsidRPr="00727ECE" w:rsidRDefault="00B35A61" w:rsidP="00592988">
      <w:pPr>
        <w:mirrorIndents/>
        <w:jc w:val="both"/>
        <w:rPr>
          <w:rFonts w:ascii="Arial" w:hAnsi="Arial" w:cs="Arial"/>
          <w:b/>
        </w:rPr>
      </w:pPr>
    </w:p>
    <w:p w14:paraId="68ABE8B8" w14:textId="77777777" w:rsidR="00DA300A" w:rsidRPr="00541C22" w:rsidRDefault="00DA300A" w:rsidP="00541C22">
      <w:pPr>
        <w:pStyle w:val="Ttulo1"/>
        <w:numPr>
          <w:ilvl w:val="3"/>
          <w:numId w:val="37"/>
        </w:numPr>
        <w:spacing w:before="0"/>
        <w:jc w:val="both"/>
        <w:rPr>
          <w:rFonts w:ascii="Arial" w:hAnsi="Arial" w:cs="Arial"/>
          <w:color w:val="0D0D0D" w:themeColor="text1" w:themeTint="F2"/>
          <w:sz w:val="24"/>
          <w:szCs w:val="24"/>
        </w:rPr>
      </w:pPr>
      <w:bookmarkStart w:id="25" w:name="_Toc31394974"/>
      <w:r w:rsidRPr="00AD4180">
        <w:rPr>
          <w:rFonts w:ascii="Arial" w:hAnsi="Arial" w:cs="Arial"/>
          <w:color w:val="0D0D0D" w:themeColor="text1" w:themeTint="F2"/>
          <w:sz w:val="24"/>
          <w:szCs w:val="24"/>
        </w:rPr>
        <w:t>Publicación</w:t>
      </w:r>
      <w:bookmarkEnd w:id="25"/>
    </w:p>
    <w:p w14:paraId="260BC2FF" w14:textId="77777777" w:rsidR="00DA300A" w:rsidRPr="00727ECE" w:rsidRDefault="00DA300A" w:rsidP="00592988">
      <w:pPr>
        <w:pStyle w:val="Prrafodelista"/>
        <w:mirrorIndents/>
        <w:jc w:val="both"/>
        <w:rPr>
          <w:rFonts w:ascii="Arial" w:hAnsi="Arial" w:cs="Arial"/>
        </w:rPr>
      </w:pPr>
    </w:p>
    <w:p w14:paraId="2C44768C" w14:textId="77777777" w:rsidR="00DA300A" w:rsidRPr="00727ECE" w:rsidRDefault="00DA300A" w:rsidP="00592988">
      <w:pPr>
        <w:contextualSpacing/>
        <w:mirrorIndents/>
        <w:jc w:val="both"/>
        <w:rPr>
          <w:rFonts w:ascii="Arial" w:hAnsi="Arial" w:cs="Arial"/>
        </w:rPr>
      </w:pPr>
      <w:r w:rsidRPr="00727ECE">
        <w:rPr>
          <w:rFonts w:ascii="Arial" w:hAnsi="Arial" w:cs="Arial"/>
        </w:rPr>
        <w:t>El Plan Anticorrupción y de Atención a la Ciudadanía se publica en el página web de la entidad, en el micrositio de Transparencia y Acceso a la Información, sección Planeación/Políticas, Lineamientos y Manuales/Plan Anticorrupción y Atención al Ciudadano.</w:t>
      </w:r>
    </w:p>
    <w:p w14:paraId="59849E64" w14:textId="77777777" w:rsidR="00DA300A" w:rsidRPr="00727ECE" w:rsidRDefault="00DA300A" w:rsidP="00592988">
      <w:pPr>
        <w:contextualSpacing/>
        <w:mirrorIndents/>
        <w:jc w:val="both"/>
        <w:rPr>
          <w:rFonts w:ascii="Arial" w:hAnsi="Arial" w:cs="Arial"/>
        </w:rPr>
      </w:pPr>
    </w:p>
    <w:p w14:paraId="4FBD51BF" w14:textId="04C2D3D5" w:rsidR="00DA300A" w:rsidRDefault="00DA300A" w:rsidP="00592988">
      <w:pPr>
        <w:contextualSpacing/>
        <w:mirrorIndents/>
        <w:rPr>
          <w:rStyle w:val="Hipervnculo"/>
          <w:rFonts w:ascii="Arial" w:hAnsi="Arial" w:cs="Arial"/>
        </w:rPr>
      </w:pPr>
      <w:r w:rsidRPr="00727ECE">
        <w:rPr>
          <w:rFonts w:ascii="Arial" w:hAnsi="Arial" w:cs="Arial"/>
        </w:rPr>
        <w:t xml:space="preserve">Enlace de consulta: </w:t>
      </w:r>
      <w:hyperlink r:id="rId18" w:history="1">
        <w:r w:rsidR="00211D36" w:rsidRPr="00CA1B3A">
          <w:rPr>
            <w:rStyle w:val="Hipervnculo"/>
            <w:rFonts w:ascii="Arial" w:hAnsi="Arial" w:cs="Arial"/>
          </w:rPr>
          <w:t>https://idpc.gov.co/plan-anticorrupcion-y-de-atencion-al-ciudadano/</w:t>
        </w:r>
      </w:hyperlink>
    </w:p>
    <w:p w14:paraId="7302666A" w14:textId="4A140017" w:rsidR="00211D36" w:rsidRDefault="00211D36">
      <w:pPr>
        <w:spacing w:after="200" w:line="276" w:lineRule="auto"/>
        <w:rPr>
          <w:rStyle w:val="Hipervnculo"/>
          <w:rFonts w:ascii="Arial" w:hAnsi="Arial" w:cs="Arial"/>
        </w:rPr>
      </w:pPr>
    </w:p>
    <w:p w14:paraId="1723106D" w14:textId="77777777" w:rsidR="00211D36" w:rsidRPr="00727ECE" w:rsidRDefault="00211D36" w:rsidP="00592988">
      <w:pPr>
        <w:contextualSpacing/>
        <w:mirrorIndents/>
        <w:rPr>
          <w:rFonts w:ascii="Arial" w:hAnsi="Arial" w:cs="Arial"/>
        </w:rPr>
      </w:pPr>
    </w:p>
    <w:p w14:paraId="2CF5EA0C" w14:textId="77777777" w:rsidR="00DA300A" w:rsidRPr="00CF44F3" w:rsidRDefault="00DA300A" w:rsidP="00541C22">
      <w:pPr>
        <w:pStyle w:val="Ttulo1"/>
        <w:numPr>
          <w:ilvl w:val="1"/>
          <w:numId w:val="37"/>
        </w:numPr>
        <w:spacing w:before="0"/>
        <w:jc w:val="both"/>
        <w:rPr>
          <w:rFonts w:ascii="Arial" w:hAnsi="Arial" w:cs="Arial"/>
          <w:color w:val="0D0D0D" w:themeColor="text1" w:themeTint="F2"/>
          <w:sz w:val="24"/>
          <w:szCs w:val="24"/>
        </w:rPr>
      </w:pPr>
      <w:bookmarkStart w:id="26" w:name="_Toc31394975"/>
      <w:r w:rsidRPr="00CF44F3">
        <w:rPr>
          <w:rFonts w:ascii="Arial" w:hAnsi="Arial" w:cs="Arial"/>
          <w:color w:val="0D0D0D" w:themeColor="text1" w:themeTint="F2"/>
          <w:sz w:val="24"/>
          <w:szCs w:val="24"/>
        </w:rPr>
        <w:t>DESARROLLO DE LA ESTRATEGIA DEL PLAN ANTICORRUPCIÓN Y DE ATENCIÓN AL CIUDADANO IDPC 2019</w:t>
      </w:r>
      <w:bookmarkEnd w:id="26"/>
    </w:p>
    <w:p w14:paraId="7120AA25" w14:textId="77777777" w:rsidR="00DA300A" w:rsidRDefault="00DA300A" w:rsidP="00592988">
      <w:pPr>
        <w:contextualSpacing/>
        <w:mirrorIndents/>
        <w:rPr>
          <w:rFonts w:ascii="Arial" w:hAnsi="Arial" w:cs="Arial"/>
        </w:rPr>
      </w:pPr>
    </w:p>
    <w:p w14:paraId="0E838B44" w14:textId="77777777" w:rsidR="00CF44F3" w:rsidRPr="00727ECE" w:rsidRDefault="00CF44F3" w:rsidP="00592988">
      <w:pPr>
        <w:contextualSpacing/>
        <w:mirrorIndents/>
        <w:rPr>
          <w:rFonts w:ascii="Arial" w:hAnsi="Arial" w:cs="Arial"/>
        </w:rPr>
      </w:pPr>
    </w:p>
    <w:p w14:paraId="0D2C3AD7" w14:textId="38E7456B" w:rsidR="00DA300A" w:rsidRPr="00541C22" w:rsidRDefault="00DA300A" w:rsidP="00541C22">
      <w:pPr>
        <w:pStyle w:val="Ttulo1"/>
        <w:numPr>
          <w:ilvl w:val="2"/>
          <w:numId w:val="37"/>
        </w:numPr>
        <w:spacing w:before="0"/>
        <w:jc w:val="both"/>
        <w:rPr>
          <w:rFonts w:ascii="Arial" w:hAnsi="Arial" w:cs="Arial"/>
          <w:color w:val="0D0D0D" w:themeColor="text1" w:themeTint="F2"/>
          <w:sz w:val="24"/>
          <w:szCs w:val="24"/>
        </w:rPr>
      </w:pPr>
      <w:bookmarkStart w:id="27" w:name="_Toc31394976"/>
      <w:r w:rsidRPr="00CF44F3">
        <w:rPr>
          <w:rFonts w:ascii="Arial" w:hAnsi="Arial" w:cs="Arial"/>
          <w:color w:val="0D0D0D" w:themeColor="text1" w:themeTint="F2"/>
          <w:sz w:val="24"/>
          <w:szCs w:val="24"/>
        </w:rPr>
        <w:t>GESTIÓN DEL RIESGO DE CORRUPCIÓN</w:t>
      </w:r>
      <w:bookmarkEnd w:id="27"/>
      <w:r w:rsidRPr="00541C22">
        <w:rPr>
          <w:rFonts w:ascii="Arial" w:hAnsi="Arial" w:cs="Arial"/>
          <w:color w:val="0D0D0D" w:themeColor="text1" w:themeTint="F2"/>
          <w:sz w:val="24"/>
          <w:szCs w:val="24"/>
        </w:rPr>
        <w:tab/>
      </w:r>
    </w:p>
    <w:p w14:paraId="74DA0512" w14:textId="77777777" w:rsidR="00DA300A" w:rsidRPr="00727ECE" w:rsidRDefault="00DA300A" w:rsidP="00592988">
      <w:pPr>
        <w:mirrorIndents/>
        <w:jc w:val="both"/>
        <w:rPr>
          <w:rFonts w:ascii="Arial" w:hAnsi="Arial" w:cs="Arial"/>
        </w:rPr>
      </w:pPr>
    </w:p>
    <w:p w14:paraId="6B0181DE" w14:textId="77777777" w:rsidR="00DA300A" w:rsidRPr="00727ECE" w:rsidRDefault="00DA300A" w:rsidP="00592988">
      <w:pPr>
        <w:mirrorIndents/>
        <w:jc w:val="both"/>
        <w:rPr>
          <w:rFonts w:ascii="Arial" w:hAnsi="Arial" w:cs="Arial"/>
        </w:rPr>
      </w:pPr>
      <w:r w:rsidRPr="00727ECE">
        <w:rPr>
          <w:rFonts w:ascii="Arial" w:hAnsi="Arial" w:cs="Arial"/>
        </w:rPr>
        <w:t>Este primer componente le permite al Instituto Distrital de Patrimonio Cultural identificar las zonas de opacidad en su gestión que pueden ser generadoras de corrupción. Estos hechos pueden estar asociados a factores internos y externos; a partir de la identificación de los posibles riesgos de corrupción, se establecen acciones para corregirlos, prevenirlos o mitigarlos.</w:t>
      </w:r>
    </w:p>
    <w:p w14:paraId="33E004EE" w14:textId="77777777" w:rsidR="00DA300A" w:rsidRPr="00727ECE" w:rsidRDefault="00DA300A" w:rsidP="00592988">
      <w:pPr>
        <w:contextualSpacing/>
        <w:mirrorIndents/>
        <w:rPr>
          <w:rFonts w:ascii="Arial" w:hAnsi="Arial" w:cs="Arial"/>
        </w:rPr>
      </w:pPr>
    </w:p>
    <w:p w14:paraId="3429EBDD" w14:textId="77777777" w:rsidR="00DA300A" w:rsidRPr="00727ECE" w:rsidRDefault="00DA300A" w:rsidP="00592988">
      <w:pPr>
        <w:contextualSpacing/>
        <w:mirrorIndents/>
        <w:jc w:val="both"/>
        <w:rPr>
          <w:rFonts w:ascii="Arial" w:hAnsi="Arial" w:cs="Arial"/>
        </w:rPr>
      </w:pPr>
      <w:r w:rsidRPr="00727ECE">
        <w:rPr>
          <w:rFonts w:ascii="Arial" w:hAnsi="Arial" w:cs="Arial"/>
        </w:rPr>
        <w:t>El objetivo de este componente es prevenir la materialización de los riesgos de corrupción identificados, mediante la implementación de acciones y controles en el mapa de riesgos de corrupción del Instituto Distrital de Patrimonio Cultural.</w:t>
      </w:r>
    </w:p>
    <w:p w14:paraId="474A491D" w14:textId="77777777" w:rsidR="00DA300A" w:rsidRPr="00727ECE" w:rsidRDefault="00DA300A" w:rsidP="00592988">
      <w:pPr>
        <w:contextualSpacing/>
        <w:mirrorIndents/>
        <w:rPr>
          <w:rFonts w:ascii="Arial" w:hAnsi="Arial" w:cs="Arial"/>
        </w:rPr>
      </w:pPr>
    </w:p>
    <w:p w14:paraId="64572D7C" w14:textId="4F05351E" w:rsidR="00DA300A" w:rsidRPr="00991028" w:rsidRDefault="00622921" w:rsidP="00622921">
      <w:pPr>
        <w:contextualSpacing/>
        <w:mirrorIndents/>
        <w:jc w:val="both"/>
        <w:rPr>
          <w:rFonts w:ascii="Arial" w:hAnsi="Arial" w:cs="Arial"/>
        </w:rPr>
      </w:pPr>
      <w:r>
        <w:rPr>
          <w:rFonts w:ascii="Arial" w:hAnsi="Arial" w:cs="Arial"/>
        </w:rPr>
        <w:t>El Instituto adopta</w:t>
      </w:r>
      <w:r w:rsidR="00DA300A" w:rsidRPr="00991028">
        <w:rPr>
          <w:rFonts w:ascii="Arial" w:hAnsi="Arial" w:cs="Arial"/>
        </w:rPr>
        <w:t xml:space="preserve"> </w:t>
      </w:r>
      <w:r>
        <w:rPr>
          <w:rFonts w:ascii="Arial" w:hAnsi="Arial" w:cs="Arial"/>
        </w:rPr>
        <w:t>“</w:t>
      </w:r>
      <w:r w:rsidRPr="00622921">
        <w:rPr>
          <w:rFonts w:ascii="Arial" w:hAnsi="Arial" w:cs="Arial"/>
        </w:rPr>
        <w:t>Guía para la administración del riesgo y el diseño de controles en entidades públicas - Riesgos de</w:t>
      </w:r>
      <w:r>
        <w:rPr>
          <w:rFonts w:ascii="Arial" w:hAnsi="Arial" w:cs="Arial"/>
        </w:rPr>
        <w:t xml:space="preserve"> </w:t>
      </w:r>
      <w:r w:rsidRPr="00622921">
        <w:rPr>
          <w:rFonts w:ascii="Arial" w:hAnsi="Arial" w:cs="Arial"/>
        </w:rPr>
        <w:t>gestión, corrupción y seguridad digital - Versión 4 - Octubre de 2018</w:t>
      </w:r>
      <w:r>
        <w:rPr>
          <w:rFonts w:ascii="Arial" w:hAnsi="Arial" w:cs="Arial"/>
        </w:rPr>
        <w:t xml:space="preserve">”, </w:t>
      </w:r>
      <w:r w:rsidR="00DA300A" w:rsidRPr="00991028">
        <w:rPr>
          <w:rFonts w:ascii="Arial" w:hAnsi="Arial" w:cs="Arial"/>
        </w:rPr>
        <w:t>establecida por el Departamento Administrativ</w:t>
      </w:r>
      <w:r>
        <w:rPr>
          <w:rFonts w:ascii="Arial" w:hAnsi="Arial" w:cs="Arial"/>
        </w:rPr>
        <w:t xml:space="preserve">o de la Función Pública (DAFP), a partir de la adopción del Manual de Gestión de Riesgos (aprobado el </w:t>
      </w:r>
      <w:r w:rsidRPr="00622921">
        <w:rPr>
          <w:rFonts w:ascii="Arial" w:hAnsi="Arial" w:cs="Arial"/>
        </w:rPr>
        <w:t>20 Agosto de 2019</w:t>
      </w:r>
      <w:r>
        <w:rPr>
          <w:rFonts w:ascii="Arial" w:hAnsi="Arial" w:cs="Arial"/>
        </w:rPr>
        <w:t>).</w:t>
      </w:r>
    </w:p>
    <w:p w14:paraId="7F78E268" w14:textId="3EEA7EA8" w:rsidR="00DA300A" w:rsidRPr="00991028" w:rsidRDefault="00DA300A" w:rsidP="00592988">
      <w:pPr>
        <w:ind w:left="360"/>
        <w:contextualSpacing/>
        <w:mirrorIndents/>
        <w:jc w:val="both"/>
        <w:rPr>
          <w:rFonts w:ascii="Arial" w:hAnsi="Arial" w:cs="Arial"/>
        </w:rPr>
      </w:pPr>
    </w:p>
    <w:p w14:paraId="5B92B35B" w14:textId="15D39039" w:rsidR="00DA300A" w:rsidRPr="00991028" w:rsidRDefault="00DA300A" w:rsidP="00592988">
      <w:pPr>
        <w:contextualSpacing/>
        <w:mirrorIndents/>
        <w:jc w:val="both"/>
        <w:rPr>
          <w:rFonts w:ascii="Arial" w:hAnsi="Arial" w:cs="Arial"/>
        </w:rPr>
      </w:pPr>
      <w:r w:rsidRPr="00991028">
        <w:rPr>
          <w:rFonts w:ascii="Arial" w:hAnsi="Arial" w:cs="Arial"/>
        </w:rPr>
        <w:t>La frecuencia del monitoreo y seguimiento a los planes de manejo es cuatrimestral.</w:t>
      </w:r>
    </w:p>
    <w:p w14:paraId="25F78267" w14:textId="77777777" w:rsidR="00DA300A" w:rsidRPr="00991028" w:rsidRDefault="00DA300A" w:rsidP="00592988">
      <w:pPr>
        <w:autoSpaceDE w:val="0"/>
        <w:autoSpaceDN w:val="0"/>
        <w:adjustRightInd w:val="0"/>
        <w:contextualSpacing/>
        <w:mirrorIndents/>
        <w:jc w:val="both"/>
        <w:rPr>
          <w:rFonts w:ascii="Arial" w:hAnsi="Arial" w:cs="Arial"/>
        </w:rPr>
      </w:pPr>
    </w:p>
    <w:p w14:paraId="2AA5A4A6" w14:textId="0BC85EFB" w:rsidR="00DA300A" w:rsidRDefault="00991028" w:rsidP="00592988">
      <w:pPr>
        <w:autoSpaceDE w:val="0"/>
        <w:autoSpaceDN w:val="0"/>
        <w:adjustRightInd w:val="0"/>
        <w:contextualSpacing/>
        <w:mirrorIndents/>
        <w:jc w:val="both"/>
        <w:rPr>
          <w:rFonts w:ascii="Arial" w:hAnsi="Arial" w:cs="Arial"/>
          <w:lang w:val="es-ES_tradnl"/>
        </w:rPr>
      </w:pPr>
      <w:r w:rsidRPr="00991028">
        <w:rPr>
          <w:rFonts w:ascii="Arial" w:hAnsi="Arial" w:cs="Arial"/>
          <w:lang w:val="es-ES_tradnl"/>
        </w:rPr>
        <w:t>Líneas de defensa:</w:t>
      </w:r>
    </w:p>
    <w:p w14:paraId="20F06846" w14:textId="77777777" w:rsidR="00991028" w:rsidRPr="00991028" w:rsidRDefault="00991028" w:rsidP="00592988">
      <w:pPr>
        <w:autoSpaceDE w:val="0"/>
        <w:autoSpaceDN w:val="0"/>
        <w:adjustRightInd w:val="0"/>
        <w:contextualSpacing/>
        <w:mirrorIndents/>
        <w:jc w:val="both"/>
        <w:rPr>
          <w:rFonts w:ascii="Arial" w:hAnsi="Arial" w:cs="Arial"/>
          <w:lang w:val="es-ES_tradnl"/>
        </w:rPr>
      </w:pPr>
    </w:p>
    <w:p w14:paraId="2FAA3B0A" w14:textId="4F80D994" w:rsidR="00DA300A" w:rsidRPr="00991028" w:rsidRDefault="00DA300A" w:rsidP="00592988">
      <w:pPr>
        <w:pStyle w:val="Prrafodelista"/>
        <w:numPr>
          <w:ilvl w:val="0"/>
          <w:numId w:val="17"/>
        </w:numPr>
        <w:autoSpaceDE w:val="0"/>
        <w:autoSpaceDN w:val="0"/>
        <w:adjustRightInd w:val="0"/>
        <w:mirrorIndents/>
        <w:jc w:val="both"/>
        <w:rPr>
          <w:rFonts w:ascii="Arial" w:hAnsi="Arial" w:cs="Arial"/>
          <w:lang w:val="es-ES_tradnl"/>
        </w:rPr>
      </w:pPr>
      <w:r w:rsidRPr="00991028">
        <w:rPr>
          <w:rFonts w:ascii="Arial" w:hAnsi="Arial" w:cs="Arial"/>
          <w:lang w:val="es-ES_tradnl"/>
        </w:rPr>
        <w:t>Primera Línea – Gerentes públicos y Líderes de proceso</w:t>
      </w:r>
      <w:r w:rsidR="0087067B" w:rsidRPr="00991028">
        <w:rPr>
          <w:rFonts w:ascii="Arial" w:hAnsi="Arial" w:cs="Arial"/>
          <w:lang w:val="es-ES_tradnl"/>
        </w:rPr>
        <w:t>.</w:t>
      </w:r>
    </w:p>
    <w:p w14:paraId="30A7B418" w14:textId="3F5F8BBE" w:rsidR="00DA300A" w:rsidRPr="00991028" w:rsidRDefault="00DA300A" w:rsidP="00592988">
      <w:pPr>
        <w:pStyle w:val="Prrafodelista"/>
        <w:numPr>
          <w:ilvl w:val="0"/>
          <w:numId w:val="17"/>
        </w:numPr>
        <w:autoSpaceDE w:val="0"/>
        <w:autoSpaceDN w:val="0"/>
        <w:adjustRightInd w:val="0"/>
        <w:mirrorIndents/>
        <w:jc w:val="both"/>
        <w:rPr>
          <w:rFonts w:ascii="Arial" w:hAnsi="Arial" w:cs="Arial"/>
          <w:lang w:val="es-ES_tradnl"/>
        </w:rPr>
      </w:pPr>
      <w:r w:rsidRPr="00991028">
        <w:rPr>
          <w:rFonts w:ascii="Arial" w:hAnsi="Arial" w:cs="Arial"/>
          <w:lang w:val="es-ES_tradnl"/>
        </w:rPr>
        <w:t>Segunda Línea – Servidores responsables de monitoreo y evaluación de controles y gestión del riesgo</w:t>
      </w:r>
      <w:r w:rsidR="0087067B" w:rsidRPr="00991028">
        <w:rPr>
          <w:rFonts w:ascii="Arial" w:hAnsi="Arial" w:cs="Arial"/>
          <w:lang w:val="es-ES_tradnl"/>
        </w:rPr>
        <w:t>.</w:t>
      </w:r>
    </w:p>
    <w:p w14:paraId="2CB4BECF" w14:textId="77777777" w:rsidR="00DA300A" w:rsidRPr="0087067B" w:rsidRDefault="00DA300A" w:rsidP="00592988">
      <w:pPr>
        <w:pStyle w:val="Prrafodelista"/>
        <w:numPr>
          <w:ilvl w:val="0"/>
          <w:numId w:val="17"/>
        </w:numPr>
        <w:autoSpaceDE w:val="0"/>
        <w:autoSpaceDN w:val="0"/>
        <w:adjustRightInd w:val="0"/>
        <w:mirrorIndents/>
        <w:jc w:val="both"/>
        <w:rPr>
          <w:rFonts w:ascii="Arial" w:hAnsi="Arial" w:cs="Arial"/>
          <w:lang w:val="es-ES_tradnl"/>
        </w:rPr>
      </w:pPr>
      <w:r w:rsidRPr="0087067B">
        <w:rPr>
          <w:rFonts w:ascii="Arial" w:hAnsi="Arial" w:cs="Arial"/>
          <w:lang w:val="es-ES_tradnl"/>
        </w:rPr>
        <w:t>Tercera Línea – Oficina de Control Interno.</w:t>
      </w:r>
    </w:p>
    <w:p w14:paraId="2D08C69E" w14:textId="77777777" w:rsidR="00DA300A" w:rsidRDefault="00DA300A" w:rsidP="00592988">
      <w:pPr>
        <w:autoSpaceDE w:val="0"/>
        <w:autoSpaceDN w:val="0"/>
        <w:adjustRightInd w:val="0"/>
        <w:contextualSpacing/>
        <w:mirrorIndents/>
        <w:jc w:val="both"/>
        <w:rPr>
          <w:rFonts w:ascii="Arial" w:hAnsi="Arial" w:cs="Arial"/>
          <w:u w:val="single"/>
          <w:lang w:val="es-ES_tradnl"/>
        </w:rPr>
      </w:pPr>
    </w:p>
    <w:p w14:paraId="44B876D0" w14:textId="76EC6BA2" w:rsidR="00DA300A" w:rsidRDefault="00D32B15" w:rsidP="00592988">
      <w:pPr>
        <w:contextualSpacing/>
        <w:mirrorIndents/>
        <w:jc w:val="both"/>
        <w:rPr>
          <w:rFonts w:ascii="Arial" w:hAnsi="Arial" w:cs="Arial"/>
          <w:b/>
        </w:rPr>
      </w:pPr>
      <w:r w:rsidRPr="00D32B15">
        <w:rPr>
          <w:rFonts w:ascii="Arial" w:hAnsi="Arial" w:cs="Arial"/>
          <w:b/>
        </w:rPr>
        <w:t>Nivel de aceptación riesgos de corrupción</w:t>
      </w:r>
      <w:r>
        <w:rPr>
          <w:rFonts w:ascii="Arial" w:hAnsi="Arial" w:cs="Arial"/>
          <w:b/>
        </w:rPr>
        <w:t>:</w:t>
      </w:r>
      <w:r w:rsidRPr="00D32B15">
        <w:rPr>
          <w:rFonts w:ascii="Arial" w:hAnsi="Arial" w:cs="Arial"/>
          <w:b/>
        </w:rPr>
        <w:cr/>
      </w:r>
    </w:p>
    <w:tbl>
      <w:tblPr>
        <w:tblStyle w:val="Tablaconcuadrcula"/>
        <w:tblW w:w="0" w:type="auto"/>
        <w:tblLook w:val="04A0" w:firstRow="1" w:lastRow="0" w:firstColumn="1" w:lastColumn="0" w:noHBand="0" w:noVBand="1"/>
      </w:tblPr>
      <w:tblGrid>
        <w:gridCol w:w="2405"/>
        <w:gridCol w:w="6423"/>
      </w:tblGrid>
      <w:tr w:rsidR="00D32B15" w:rsidRPr="00956C2D" w14:paraId="3696E424" w14:textId="77777777" w:rsidTr="006167C6">
        <w:tc>
          <w:tcPr>
            <w:tcW w:w="2405" w:type="dxa"/>
            <w:shd w:val="clear" w:color="auto" w:fill="4BACC6" w:themeFill="accent5"/>
            <w:vAlign w:val="center"/>
          </w:tcPr>
          <w:p w14:paraId="52B67129" w14:textId="4B4562B6" w:rsidR="00D32B15" w:rsidRPr="00956C2D" w:rsidRDefault="00D32B15" w:rsidP="00D32B15">
            <w:pPr>
              <w:ind w:left="360"/>
              <w:contextualSpacing/>
              <w:mirrorIndents/>
              <w:jc w:val="center"/>
              <w:rPr>
                <w:rFonts w:ascii="Arial" w:hAnsi="Arial" w:cs="Arial"/>
                <w:b/>
                <w:sz w:val="18"/>
                <w:szCs w:val="18"/>
              </w:rPr>
            </w:pPr>
            <w:r w:rsidRPr="00956C2D">
              <w:rPr>
                <w:rFonts w:ascii="Arial" w:hAnsi="Arial" w:cs="Arial"/>
                <w:b/>
                <w:sz w:val="18"/>
                <w:szCs w:val="18"/>
              </w:rPr>
              <w:t>ZONA DE RIESGO</w:t>
            </w:r>
          </w:p>
        </w:tc>
        <w:tc>
          <w:tcPr>
            <w:tcW w:w="6423" w:type="dxa"/>
            <w:shd w:val="clear" w:color="auto" w:fill="4BACC6" w:themeFill="accent5"/>
            <w:vAlign w:val="center"/>
          </w:tcPr>
          <w:p w14:paraId="3C201A1F" w14:textId="5D3E68AB" w:rsidR="00D32B15" w:rsidRPr="00956C2D" w:rsidRDefault="00D32B15" w:rsidP="00D32B15">
            <w:pPr>
              <w:ind w:left="360"/>
              <w:contextualSpacing/>
              <w:mirrorIndents/>
              <w:jc w:val="center"/>
              <w:rPr>
                <w:rFonts w:ascii="Arial" w:hAnsi="Arial" w:cs="Arial"/>
                <w:b/>
                <w:sz w:val="18"/>
                <w:szCs w:val="18"/>
              </w:rPr>
            </w:pPr>
            <w:r w:rsidRPr="00956C2D">
              <w:rPr>
                <w:rFonts w:ascii="Arial" w:hAnsi="Arial" w:cs="Arial"/>
                <w:b/>
                <w:sz w:val="18"/>
                <w:szCs w:val="18"/>
              </w:rPr>
              <w:t>NIVEL DE ACEPTACIÓN</w:t>
            </w:r>
          </w:p>
        </w:tc>
      </w:tr>
      <w:tr w:rsidR="00D32B15" w:rsidRPr="00956C2D" w14:paraId="09580E08" w14:textId="77777777" w:rsidTr="006167C6">
        <w:tc>
          <w:tcPr>
            <w:tcW w:w="2405" w:type="dxa"/>
            <w:vAlign w:val="center"/>
          </w:tcPr>
          <w:p w14:paraId="55BAFA7D" w14:textId="34712DAA" w:rsidR="00D32B15" w:rsidRPr="00956C2D" w:rsidRDefault="00D32B15" w:rsidP="00D32B15">
            <w:pPr>
              <w:contextualSpacing/>
              <w:mirrorIndents/>
              <w:jc w:val="center"/>
              <w:rPr>
                <w:rFonts w:ascii="Arial" w:hAnsi="Arial" w:cs="Arial"/>
                <w:sz w:val="18"/>
                <w:szCs w:val="18"/>
              </w:rPr>
            </w:pPr>
            <w:r w:rsidRPr="00956C2D">
              <w:rPr>
                <w:rFonts w:ascii="Arial" w:hAnsi="Arial" w:cs="Arial"/>
                <w:sz w:val="18"/>
                <w:szCs w:val="18"/>
              </w:rPr>
              <w:t>Baja</w:t>
            </w:r>
          </w:p>
        </w:tc>
        <w:tc>
          <w:tcPr>
            <w:tcW w:w="6423" w:type="dxa"/>
            <w:vAlign w:val="center"/>
          </w:tcPr>
          <w:p w14:paraId="01287D35" w14:textId="1BCC8475" w:rsidR="00D32B15" w:rsidRPr="00956C2D" w:rsidRDefault="00D32B15" w:rsidP="00D32B15">
            <w:pPr>
              <w:contextualSpacing/>
              <w:mirrorIndents/>
              <w:jc w:val="both"/>
              <w:rPr>
                <w:rFonts w:ascii="Arial" w:hAnsi="Arial" w:cs="Arial"/>
                <w:sz w:val="18"/>
                <w:szCs w:val="18"/>
              </w:rPr>
            </w:pPr>
            <w:r w:rsidRPr="00956C2D">
              <w:rPr>
                <w:rFonts w:ascii="Arial" w:hAnsi="Arial" w:cs="Arial"/>
                <w:sz w:val="18"/>
                <w:szCs w:val="18"/>
              </w:rPr>
              <w:t>Ningún riesgo de corrupción podrá ser aceptado. El seguimiento se realizará de acuerdo al numeral 6.3.4 del presente manual.</w:t>
            </w:r>
          </w:p>
        </w:tc>
      </w:tr>
      <w:tr w:rsidR="00D32B15" w:rsidRPr="00956C2D" w14:paraId="73AB1536" w14:textId="77777777" w:rsidTr="006167C6">
        <w:tc>
          <w:tcPr>
            <w:tcW w:w="2405" w:type="dxa"/>
            <w:vAlign w:val="center"/>
          </w:tcPr>
          <w:p w14:paraId="121F1018" w14:textId="4B81A51B" w:rsidR="00D32B15" w:rsidRPr="00956C2D" w:rsidRDefault="00D32B15" w:rsidP="00D32B15">
            <w:pPr>
              <w:contextualSpacing/>
              <w:mirrorIndents/>
              <w:jc w:val="center"/>
              <w:rPr>
                <w:rFonts w:ascii="Arial" w:hAnsi="Arial" w:cs="Arial"/>
                <w:sz w:val="18"/>
                <w:szCs w:val="18"/>
              </w:rPr>
            </w:pPr>
            <w:r w:rsidRPr="00956C2D">
              <w:rPr>
                <w:rFonts w:ascii="Arial" w:hAnsi="Arial" w:cs="Arial"/>
                <w:sz w:val="18"/>
                <w:szCs w:val="18"/>
              </w:rPr>
              <w:t>Moderada</w:t>
            </w:r>
          </w:p>
        </w:tc>
        <w:tc>
          <w:tcPr>
            <w:tcW w:w="6423" w:type="dxa"/>
            <w:vAlign w:val="center"/>
          </w:tcPr>
          <w:p w14:paraId="4CB916C3" w14:textId="7D95F647" w:rsidR="00D32B15" w:rsidRPr="00956C2D" w:rsidRDefault="00D32B15" w:rsidP="00D32B15">
            <w:pPr>
              <w:contextualSpacing/>
              <w:mirrorIndents/>
              <w:jc w:val="both"/>
              <w:rPr>
                <w:rFonts w:ascii="Arial" w:hAnsi="Arial" w:cs="Arial"/>
                <w:sz w:val="18"/>
                <w:szCs w:val="18"/>
              </w:rPr>
            </w:pPr>
            <w:r w:rsidRPr="00956C2D">
              <w:rPr>
                <w:rFonts w:ascii="Arial" w:hAnsi="Arial" w:cs="Arial"/>
                <w:sz w:val="18"/>
                <w:szCs w:val="18"/>
              </w:rPr>
              <w:t>Se deben establecer acciones de control preventivas que permitan REDUCIR la probabilidad de ocurrencia del riesgo.</w:t>
            </w:r>
          </w:p>
        </w:tc>
      </w:tr>
      <w:tr w:rsidR="00D32B15" w:rsidRPr="00956C2D" w14:paraId="755C3E51" w14:textId="77777777" w:rsidTr="006167C6">
        <w:tc>
          <w:tcPr>
            <w:tcW w:w="2405" w:type="dxa"/>
            <w:vAlign w:val="center"/>
          </w:tcPr>
          <w:p w14:paraId="05599D06" w14:textId="59ACED39" w:rsidR="00D32B15" w:rsidRPr="00956C2D" w:rsidRDefault="00D32B15" w:rsidP="00D32B15">
            <w:pPr>
              <w:contextualSpacing/>
              <w:mirrorIndents/>
              <w:jc w:val="center"/>
              <w:rPr>
                <w:rFonts w:ascii="Arial" w:hAnsi="Arial" w:cs="Arial"/>
                <w:sz w:val="18"/>
                <w:szCs w:val="18"/>
              </w:rPr>
            </w:pPr>
            <w:r w:rsidRPr="00956C2D">
              <w:rPr>
                <w:rFonts w:ascii="Arial" w:hAnsi="Arial" w:cs="Arial"/>
                <w:sz w:val="18"/>
                <w:szCs w:val="18"/>
              </w:rPr>
              <w:t>Alta y Extrema</w:t>
            </w:r>
          </w:p>
        </w:tc>
        <w:tc>
          <w:tcPr>
            <w:tcW w:w="6423" w:type="dxa"/>
            <w:vAlign w:val="center"/>
          </w:tcPr>
          <w:p w14:paraId="59E9B1F1" w14:textId="24D92BAA" w:rsidR="00D32B15" w:rsidRPr="00956C2D" w:rsidRDefault="00D32B15" w:rsidP="00D32B15">
            <w:pPr>
              <w:contextualSpacing/>
              <w:mirrorIndents/>
              <w:jc w:val="both"/>
              <w:rPr>
                <w:rFonts w:ascii="Arial" w:hAnsi="Arial" w:cs="Arial"/>
                <w:sz w:val="18"/>
                <w:szCs w:val="18"/>
              </w:rPr>
            </w:pPr>
            <w:r w:rsidRPr="00956C2D">
              <w:rPr>
                <w:rFonts w:ascii="Arial" w:hAnsi="Arial" w:cs="Arial"/>
                <w:sz w:val="18"/>
                <w:szCs w:val="18"/>
              </w:rPr>
              <w:t>Se adoptan medidas para: REDUCIR la probabilidad o el impacto del riesgo, o ambos; por lo general conlleva a la implementación de controles. EVITAR Se abandonan las actividades que dan lugar al riesgo, decidiendo no iniciar o no continuar con la actividad que causa el riesgo. TRANSFERIR O COMPARTIR una parte del riesgo para reducir la probabilidad o el impacto del mismo.</w:t>
            </w:r>
          </w:p>
        </w:tc>
      </w:tr>
    </w:tbl>
    <w:p w14:paraId="66EA181D" w14:textId="77777777" w:rsidR="00D32B15" w:rsidRDefault="00D32B15" w:rsidP="00592988">
      <w:pPr>
        <w:contextualSpacing/>
        <w:mirrorIndents/>
        <w:jc w:val="both"/>
        <w:rPr>
          <w:rFonts w:ascii="Arial" w:hAnsi="Arial" w:cs="Arial"/>
          <w:b/>
        </w:rPr>
      </w:pPr>
    </w:p>
    <w:p w14:paraId="75493DCA" w14:textId="77777777" w:rsidR="00DA300A" w:rsidRPr="00727ECE" w:rsidRDefault="00DA300A" w:rsidP="00592988">
      <w:pPr>
        <w:contextualSpacing/>
        <w:mirrorIndents/>
        <w:jc w:val="both"/>
        <w:rPr>
          <w:rFonts w:ascii="Arial" w:hAnsi="Arial" w:cs="Arial"/>
          <w:b/>
        </w:rPr>
      </w:pPr>
    </w:p>
    <w:p w14:paraId="15D466A5" w14:textId="77777777" w:rsidR="00DA300A" w:rsidRPr="000F45A1" w:rsidRDefault="00DA300A" w:rsidP="00541C22">
      <w:pPr>
        <w:pStyle w:val="Ttulo1"/>
        <w:numPr>
          <w:ilvl w:val="3"/>
          <w:numId w:val="37"/>
        </w:numPr>
        <w:spacing w:before="0"/>
        <w:jc w:val="both"/>
        <w:rPr>
          <w:rFonts w:ascii="Arial" w:hAnsi="Arial" w:cs="Arial"/>
          <w:color w:val="0D0D0D" w:themeColor="text1" w:themeTint="F2"/>
          <w:sz w:val="24"/>
          <w:szCs w:val="24"/>
        </w:rPr>
      </w:pPr>
      <w:bookmarkStart w:id="28" w:name="_Toc31394977"/>
      <w:r w:rsidRPr="000F45A1">
        <w:rPr>
          <w:rFonts w:ascii="Arial" w:hAnsi="Arial" w:cs="Arial"/>
          <w:color w:val="0D0D0D" w:themeColor="text1" w:themeTint="F2"/>
          <w:sz w:val="24"/>
          <w:szCs w:val="24"/>
        </w:rPr>
        <w:t>Mapa de Riesgos de Corrupción 2019</w:t>
      </w:r>
      <w:bookmarkEnd w:id="28"/>
    </w:p>
    <w:p w14:paraId="10728FF3" w14:textId="77777777" w:rsidR="00DA300A" w:rsidRPr="00727ECE" w:rsidRDefault="00DA300A" w:rsidP="00592988">
      <w:pPr>
        <w:rPr>
          <w:rFonts w:ascii="Arial" w:hAnsi="Arial" w:cs="Arial"/>
        </w:rPr>
      </w:pPr>
    </w:p>
    <w:p w14:paraId="0D0C716D" w14:textId="4AD23A1B" w:rsidR="00742F0D" w:rsidRDefault="00DA300A" w:rsidP="00592988">
      <w:pPr>
        <w:tabs>
          <w:tab w:val="left" w:pos="1095"/>
        </w:tabs>
        <w:jc w:val="both"/>
        <w:rPr>
          <w:rFonts w:ascii="Arial" w:hAnsi="Arial" w:cs="Arial"/>
        </w:rPr>
      </w:pPr>
      <w:r w:rsidRPr="00742F0D">
        <w:rPr>
          <w:rFonts w:ascii="Arial" w:hAnsi="Arial" w:cs="Arial"/>
        </w:rPr>
        <w:t>De acuerdo con el seguimiento realizado por la Asesoría de Control Interno con corte a diciembre del 201</w:t>
      </w:r>
      <w:r w:rsidR="00742F0D" w:rsidRPr="00742F0D">
        <w:rPr>
          <w:rFonts w:ascii="Arial" w:hAnsi="Arial" w:cs="Arial"/>
        </w:rPr>
        <w:t>9</w:t>
      </w:r>
      <w:r w:rsidRPr="00742F0D">
        <w:rPr>
          <w:rFonts w:ascii="Arial" w:hAnsi="Arial" w:cs="Arial"/>
        </w:rPr>
        <w:t xml:space="preserve">, el Mapa de Riesgos de Corrupción </w:t>
      </w:r>
      <w:r w:rsidR="00742F0D" w:rsidRPr="00742F0D">
        <w:rPr>
          <w:rFonts w:ascii="Arial" w:hAnsi="Arial" w:cs="Arial"/>
        </w:rPr>
        <w:t>present</w:t>
      </w:r>
      <w:r w:rsidR="00742F0D">
        <w:rPr>
          <w:rFonts w:ascii="Arial" w:hAnsi="Arial" w:cs="Arial"/>
        </w:rPr>
        <w:t>ó</w:t>
      </w:r>
      <w:r w:rsidR="00742F0D" w:rsidRPr="00742F0D">
        <w:rPr>
          <w:rFonts w:ascii="Arial" w:hAnsi="Arial" w:cs="Arial"/>
        </w:rPr>
        <w:t xml:space="preserve"> un incumplimiento de 2 actividades correspondientes a</w:t>
      </w:r>
      <w:r w:rsidR="00742F0D">
        <w:rPr>
          <w:rFonts w:ascii="Arial" w:hAnsi="Arial" w:cs="Arial"/>
        </w:rPr>
        <w:t>:</w:t>
      </w:r>
    </w:p>
    <w:p w14:paraId="52B35F36" w14:textId="77777777" w:rsidR="00742F0D" w:rsidRDefault="00742F0D" w:rsidP="00592988">
      <w:pPr>
        <w:tabs>
          <w:tab w:val="left" w:pos="1095"/>
        </w:tabs>
        <w:jc w:val="both"/>
        <w:rPr>
          <w:rFonts w:ascii="Arial" w:hAnsi="Arial" w:cs="Arial"/>
        </w:rPr>
      </w:pPr>
    </w:p>
    <w:tbl>
      <w:tblPr>
        <w:tblStyle w:val="Tablaconcuadrcula"/>
        <w:tblW w:w="0" w:type="auto"/>
        <w:tblLook w:val="04A0" w:firstRow="1" w:lastRow="0" w:firstColumn="1" w:lastColumn="0" w:noHBand="0" w:noVBand="1"/>
      </w:tblPr>
      <w:tblGrid>
        <w:gridCol w:w="5665"/>
        <w:gridCol w:w="1701"/>
        <w:gridCol w:w="1462"/>
      </w:tblGrid>
      <w:tr w:rsidR="00742F0D" w14:paraId="7767C8B9" w14:textId="77777777" w:rsidTr="00CB7670">
        <w:tc>
          <w:tcPr>
            <w:tcW w:w="5665" w:type="dxa"/>
            <w:shd w:val="clear" w:color="auto" w:fill="4BACC6" w:themeFill="accent5"/>
            <w:vAlign w:val="center"/>
          </w:tcPr>
          <w:p w14:paraId="7298AF2A" w14:textId="1F42823E" w:rsidR="00742F0D" w:rsidRPr="00CB7670" w:rsidRDefault="00CB7670" w:rsidP="00CB7670">
            <w:pPr>
              <w:pStyle w:val="Default"/>
              <w:jc w:val="center"/>
            </w:pPr>
            <w:r>
              <w:rPr>
                <w:b/>
                <w:bCs/>
                <w:sz w:val="20"/>
                <w:szCs w:val="20"/>
              </w:rPr>
              <w:lastRenderedPageBreak/>
              <w:t>ACTIVIDAD</w:t>
            </w:r>
          </w:p>
        </w:tc>
        <w:tc>
          <w:tcPr>
            <w:tcW w:w="1701" w:type="dxa"/>
            <w:shd w:val="clear" w:color="auto" w:fill="4BACC6" w:themeFill="accent5"/>
            <w:vAlign w:val="center"/>
          </w:tcPr>
          <w:p w14:paraId="6684DDA2" w14:textId="723F461F" w:rsidR="00742F0D" w:rsidRDefault="00742F0D" w:rsidP="00CB7670">
            <w:pPr>
              <w:pStyle w:val="Default"/>
              <w:jc w:val="center"/>
            </w:pPr>
            <w:r>
              <w:rPr>
                <w:b/>
                <w:bCs/>
                <w:sz w:val="20"/>
                <w:szCs w:val="20"/>
              </w:rPr>
              <w:t>F</w:t>
            </w:r>
            <w:r w:rsidR="00CB7670">
              <w:rPr>
                <w:b/>
                <w:bCs/>
                <w:sz w:val="20"/>
                <w:szCs w:val="20"/>
              </w:rPr>
              <w:t>ECHA INICIO</w:t>
            </w:r>
          </w:p>
        </w:tc>
        <w:tc>
          <w:tcPr>
            <w:tcW w:w="1462" w:type="dxa"/>
            <w:shd w:val="clear" w:color="auto" w:fill="4BACC6" w:themeFill="accent5"/>
            <w:vAlign w:val="center"/>
          </w:tcPr>
          <w:p w14:paraId="123787F7" w14:textId="57D35A34" w:rsidR="00742F0D" w:rsidRDefault="00CB7670" w:rsidP="00CB7670">
            <w:pPr>
              <w:pStyle w:val="Default"/>
              <w:jc w:val="center"/>
            </w:pPr>
            <w:r>
              <w:rPr>
                <w:b/>
                <w:bCs/>
                <w:sz w:val="20"/>
                <w:szCs w:val="20"/>
              </w:rPr>
              <w:t>FECHA FIN</w:t>
            </w:r>
          </w:p>
        </w:tc>
      </w:tr>
      <w:tr w:rsidR="00CB7670" w14:paraId="7681F98B" w14:textId="77777777" w:rsidTr="00CB7670">
        <w:tc>
          <w:tcPr>
            <w:tcW w:w="5665" w:type="dxa"/>
            <w:vAlign w:val="center"/>
          </w:tcPr>
          <w:p w14:paraId="672C69DC" w14:textId="27888B99" w:rsidR="00CB7670" w:rsidRDefault="00CB7670" w:rsidP="00742F0D">
            <w:pPr>
              <w:pStyle w:val="Default"/>
              <w:jc w:val="both"/>
              <w:rPr>
                <w:b/>
                <w:bCs/>
                <w:sz w:val="20"/>
                <w:szCs w:val="20"/>
              </w:rPr>
            </w:pPr>
            <w:r>
              <w:rPr>
                <w:sz w:val="18"/>
                <w:szCs w:val="18"/>
              </w:rPr>
              <w:t>Revisión y actualización de los procedimientos y/o guías (Gestión Contractual)</w:t>
            </w:r>
          </w:p>
        </w:tc>
        <w:tc>
          <w:tcPr>
            <w:tcW w:w="1701" w:type="dxa"/>
            <w:vAlign w:val="center"/>
          </w:tcPr>
          <w:p w14:paraId="2DE61CC0" w14:textId="258E0898" w:rsidR="00CB7670" w:rsidRPr="00CB7670" w:rsidRDefault="00CB7670" w:rsidP="00CB7670">
            <w:pPr>
              <w:pStyle w:val="Default"/>
              <w:jc w:val="center"/>
              <w:rPr>
                <w:sz w:val="18"/>
                <w:szCs w:val="18"/>
              </w:rPr>
            </w:pPr>
            <w:r>
              <w:rPr>
                <w:sz w:val="18"/>
                <w:szCs w:val="18"/>
              </w:rPr>
              <w:t>01/02/2019</w:t>
            </w:r>
          </w:p>
        </w:tc>
        <w:tc>
          <w:tcPr>
            <w:tcW w:w="1462" w:type="dxa"/>
            <w:vAlign w:val="center"/>
          </w:tcPr>
          <w:p w14:paraId="6FE9C6F1" w14:textId="1EAA19CD" w:rsidR="00CB7670" w:rsidRPr="00CB7670" w:rsidRDefault="00CB7670" w:rsidP="00CB7670">
            <w:pPr>
              <w:pStyle w:val="Default"/>
              <w:jc w:val="center"/>
              <w:rPr>
                <w:sz w:val="18"/>
                <w:szCs w:val="18"/>
              </w:rPr>
            </w:pPr>
            <w:r>
              <w:rPr>
                <w:sz w:val="18"/>
                <w:szCs w:val="18"/>
              </w:rPr>
              <w:t>30/08/2019</w:t>
            </w:r>
          </w:p>
        </w:tc>
      </w:tr>
      <w:tr w:rsidR="00742F0D" w14:paraId="633CC9F5" w14:textId="77777777" w:rsidTr="00CB7670">
        <w:tc>
          <w:tcPr>
            <w:tcW w:w="5665" w:type="dxa"/>
            <w:vAlign w:val="center"/>
          </w:tcPr>
          <w:p w14:paraId="39526237" w14:textId="77777777" w:rsidR="00742F0D" w:rsidRDefault="00742F0D" w:rsidP="00742F0D">
            <w:pPr>
              <w:pStyle w:val="Default"/>
              <w:jc w:val="both"/>
              <w:rPr>
                <w:sz w:val="18"/>
                <w:szCs w:val="18"/>
              </w:rPr>
            </w:pPr>
            <w:r>
              <w:rPr>
                <w:sz w:val="18"/>
                <w:szCs w:val="18"/>
              </w:rPr>
              <w:t xml:space="preserve">Actualizar y completar la documentación de los procedimientos (Subdirección de Protección) </w:t>
            </w:r>
          </w:p>
          <w:p w14:paraId="638C51AC" w14:textId="77777777" w:rsidR="00742F0D" w:rsidRDefault="00742F0D" w:rsidP="00592988">
            <w:pPr>
              <w:tabs>
                <w:tab w:val="left" w:pos="1095"/>
              </w:tabs>
              <w:jc w:val="both"/>
              <w:rPr>
                <w:rFonts w:ascii="Arial" w:hAnsi="Arial" w:cs="Arial"/>
              </w:rPr>
            </w:pPr>
          </w:p>
        </w:tc>
        <w:tc>
          <w:tcPr>
            <w:tcW w:w="1701" w:type="dxa"/>
            <w:vAlign w:val="center"/>
          </w:tcPr>
          <w:p w14:paraId="1926260D" w14:textId="54EC77D3" w:rsidR="00742F0D" w:rsidRPr="00CB7670" w:rsidRDefault="00CB7670" w:rsidP="00CB7670">
            <w:pPr>
              <w:pStyle w:val="Default"/>
              <w:jc w:val="center"/>
              <w:rPr>
                <w:sz w:val="18"/>
                <w:szCs w:val="18"/>
              </w:rPr>
            </w:pPr>
            <w:r>
              <w:rPr>
                <w:sz w:val="18"/>
                <w:szCs w:val="18"/>
              </w:rPr>
              <w:t>01/02/2019</w:t>
            </w:r>
          </w:p>
        </w:tc>
        <w:tc>
          <w:tcPr>
            <w:tcW w:w="1462" w:type="dxa"/>
            <w:vAlign w:val="center"/>
          </w:tcPr>
          <w:p w14:paraId="678E9025" w14:textId="0EBDB3DF" w:rsidR="00742F0D" w:rsidRPr="00CB7670" w:rsidRDefault="00CB7670" w:rsidP="00CB7670">
            <w:pPr>
              <w:pStyle w:val="Default"/>
              <w:jc w:val="center"/>
              <w:rPr>
                <w:sz w:val="18"/>
                <w:szCs w:val="18"/>
              </w:rPr>
            </w:pPr>
            <w:r>
              <w:rPr>
                <w:sz w:val="18"/>
                <w:szCs w:val="18"/>
              </w:rPr>
              <w:t>30/08/2019</w:t>
            </w:r>
          </w:p>
        </w:tc>
      </w:tr>
    </w:tbl>
    <w:p w14:paraId="46588158" w14:textId="77777777" w:rsidR="00742F0D" w:rsidRDefault="00742F0D" w:rsidP="00592988">
      <w:pPr>
        <w:tabs>
          <w:tab w:val="left" w:pos="1095"/>
        </w:tabs>
        <w:jc w:val="both"/>
        <w:rPr>
          <w:rFonts w:ascii="Arial" w:hAnsi="Arial" w:cs="Arial"/>
        </w:rPr>
      </w:pPr>
    </w:p>
    <w:p w14:paraId="1A69CE20" w14:textId="29D3A96C" w:rsidR="00742F0D" w:rsidRPr="00742F0D" w:rsidRDefault="00742F0D" w:rsidP="00592988">
      <w:pPr>
        <w:tabs>
          <w:tab w:val="left" w:pos="1095"/>
        </w:tabs>
        <w:jc w:val="both"/>
        <w:rPr>
          <w:rFonts w:ascii="Arial" w:hAnsi="Arial" w:cs="Arial"/>
        </w:rPr>
      </w:pPr>
      <w:r>
        <w:rPr>
          <w:rFonts w:ascii="Arial" w:hAnsi="Arial" w:cs="Arial"/>
        </w:rPr>
        <w:t>No obstante lo anterior, es importante mencionar que el incumplimiento no generó la materialización de los riesgos.</w:t>
      </w:r>
    </w:p>
    <w:p w14:paraId="7FF2F647" w14:textId="77777777" w:rsidR="00742F0D" w:rsidRPr="00742F0D" w:rsidRDefault="00742F0D" w:rsidP="00592988">
      <w:pPr>
        <w:tabs>
          <w:tab w:val="left" w:pos="1095"/>
        </w:tabs>
        <w:jc w:val="both"/>
        <w:rPr>
          <w:rFonts w:ascii="Arial" w:hAnsi="Arial" w:cs="Arial"/>
          <w:b/>
        </w:rPr>
      </w:pPr>
    </w:p>
    <w:p w14:paraId="321CEA83" w14:textId="5758480D" w:rsidR="00742F0D" w:rsidRPr="00742F0D" w:rsidRDefault="00742F0D" w:rsidP="00592988">
      <w:pPr>
        <w:tabs>
          <w:tab w:val="left" w:pos="1095"/>
        </w:tabs>
        <w:jc w:val="both"/>
        <w:rPr>
          <w:rFonts w:ascii="Arial" w:hAnsi="Arial" w:cs="Arial"/>
        </w:rPr>
      </w:pPr>
      <w:r w:rsidRPr="00742F0D">
        <w:rPr>
          <w:rFonts w:ascii="Arial" w:hAnsi="Arial" w:cs="Arial"/>
        </w:rPr>
        <w:t xml:space="preserve">Las observaciones </w:t>
      </w:r>
      <w:r w:rsidR="00CB7670">
        <w:rPr>
          <w:rFonts w:ascii="Arial" w:hAnsi="Arial" w:cs="Arial"/>
        </w:rPr>
        <w:t xml:space="preserve">y recomendaciones </w:t>
      </w:r>
      <w:r w:rsidRPr="00742F0D">
        <w:rPr>
          <w:rFonts w:ascii="Arial" w:hAnsi="Arial" w:cs="Arial"/>
        </w:rPr>
        <w:t>realizadas por Control Interno son:</w:t>
      </w:r>
    </w:p>
    <w:p w14:paraId="1034500A" w14:textId="77777777" w:rsidR="00742F0D" w:rsidRPr="00742F0D" w:rsidRDefault="00742F0D" w:rsidP="00592988">
      <w:pPr>
        <w:tabs>
          <w:tab w:val="left" w:pos="1095"/>
        </w:tabs>
        <w:jc w:val="both"/>
        <w:rPr>
          <w:rFonts w:ascii="Arial" w:hAnsi="Arial" w:cs="Arial"/>
          <w:b/>
        </w:rPr>
      </w:pPr>
    </w:p>
    <w:p w14:paraId="7C977308" w14:textId="77777777" w:rsidR="00CB7670" w:rsidRDefault="00742F0D" w:rsidP="00F40B14">
      <w:pPr>
        <w:pStyle w:val="Default"/>
        <w:numPr>
          <w:ilvl w:val="0"/>
          <w:numId w:val="36"/>
        </w:numPr>
        <w:ind w:left="709" w:hanging="349"/>
        <w:jc w:val="both"/>
        <w:rPr>
          <w:sz w:val="20"/>
          <w:szCs w:val="20"/>
        </w:rPr>
      </w:pPr>
      <w:r w:rsidRPr="00742F0D">
        <w:rPr>
          <w:sz w:val="20"/>
          <w:szCs w:val="20"/>
        </w:rPr>
        <w:t xml:space="preserve">Los riesgos de corrupción definidos fueron actualizados para la vigencia 2019, no obstante, se requiere una revisión con base en los nuevos lineamientos emitidos en la Entidad. </w:t>
      </w:r>
    </w:p>
    <w:p w14:paraId="72CEA4A7" w14:textId="77777777" w:rsidR="00F40B14" w:rsidRDefault="00CB7670" w:rsidP="00F40B14">
      <w:pPr>
        <w:pStyle w:val="Default"/>
        <w:numPr>
          <w:ilvl w:val="0"/>
          <w:numId w:val="36"/>
        </w:numPr>
        <w:ind w:left="709" w:hanging="349"/>
        <w:jc w:val="both"/>
        <w:rPr>
          <w:sz w:val="20"/>
          <w:szCs w:val="20"/>
        </w:rPr>
      </w:pPr>
      <w:r>
        <w:rPr>
          <w:sz w:val="20"/>
          <w:szCs w:val="20"/>
        </w:rPr>
        <w:t>R</w:t>
      </w:r>
      <w:r w:rsidRPr="00CB7670">
        <w:rPr>
          <w:sz w:val="20"/>
          <w:szCs w:val="20"/>
        </w:rPr>
        <w:t>ealizar una revisión de estos riesgos con base en los lineamientos impartidos en la Entidad.</w:t>
      </w:r>
    </w:p>
    <w:p w14:paraId="31A42EC8" w14:textId="73F4815F" w:rsidR="00F40B14" w:rsidRPr="00F40B14" w:rsidRDefault="00F40B14" w:rsidP="00F40B14">
      <w:pPr>
        <w:pStyle w:val="Default"/>
        <w:numPr>
          <w:ilvl w:val="0"/>
          <w:numId w:val="36"/>
        </w:numPr>
        <w:ind w:left="709" w:hanging="349"/>
        <w:jc w:val="both"/>
        <w:rPr>
          <w:sz w:val="20"/>
          <w:szCs w:val="20"/>
        </w:rPr>
      </w:pPr>
      <w:r>
        <w:rPr>
          <w:sz w:val="20"/>
          <w:szCs w:val="20"/>
        </w:rPr>
        <w:t>D</w:t>
      </w:r>
      <w:r w:rsidRPr="00F40B14">
        <w:rPr>
          <w:sz w:val="20"/>
          <w:szCs w:val="20"/>
        </w:rPr>
        <w:t>ar cumplimiento a los controles y al plan de manejo programado, así como, fortalecer el monitoreo de la primera y segunda línea de defensa, con el fin de evitar la materialización de los riesgos de corrupción.</w:t>
      </w:r>
    </w:p>
    <w:p w14:paraId="26DF1062" w14:textId="4AE9DF52" w:rsidR="00742F0D" w:rsidRPr="00742F0D" w:rsidRDefault="00742F0D" w:rsidP="00742F0D">
      <w:pPr>
        <w:tabs>
          <w:tab w:val="left" w:pos="1095"/>
        </w:tabs>
        <w:jc w:val="both"/>
        <w:rPr>
          <w:rFonts w:ascii="Arial" w:hAnsi="Arial" w:cs="Arial"/>
          <w:b/>
        </w:rPr>
      </w:pPr>
    </w:p>
    <w:p w14:paraId="292798CD" w14:textId="77777777" w:rsidR="00DA300A" w:rsidRPr="00727ECE" w:rsidRDefault="00DA300A" w:rsidP="00592988">
      <w:pPr>
        <w:jc w:val="both"/>
        <w:rPr>
          <w:rFonts w:ascii="Arial" w:hAnsi="Arial" w:cs="Arial"/>
        </w:rPr>
      </w:pPr>
      <w:r w:rsidRPr="00727ECE">
        <w:rPr>
          <w:rFonts w:ascii="Arial" w:hAnsi="Arial" w:cs="Arial"/>
        </w:rPr>
        <w:t>En este seguimiento se evidenciaron debilidades en la identificación de los riesgos de corrupción y del plan de manejo, dado que no se cuenta con acciones o controles que permitan la mitigación de todas las causas asociadas a los riesgos. Así mismo, se evidenció que la mayoría de los indicadores definidos para las actividades son de efectividad y no de eficacia, por lo tanto, recomienda realizar una revisión en la identificación y valoración del mapa de riesgos para la vigencia 2019. Esta recomendación fue tenida en cuenta en la definición de actividades para este componente.</w:t>
      </w:r>
    </w:p>
    <w:p w14:paraId="6F1DC1D8" w14:textId="77777777" w:rsidR="00DA300A" w:rsidRDefault="00DA300A" w:rsidP="00592988">
      <w:pPr>
        <w:rPr>
          <w:rFonts w:ascii="Arial" w:hAnsi="Arial" w:cs="Arial"/>
        </w:rPr>
      </w:pPr>
    </w:p>
    <w:p w14:paraId="62E3298F" w14:textId="77777777" w:rsidR="00874C33" w:rsidRPr="00727ECE" w:rsidRDefault="00874C33" w:rsidP="00592988">
      <w:pPr>
        <w:rPr>
          <w:rFonts w:ascii="Arial" w:hAnsi="Arial" w:cs="Arial"/>
        </w:rPr>
      </w:pPr>
    </w:p>
    <w:p w14:paraId="63A25F59" w14:textId="77777777" w:rsidR="00DA300A" w:rsidRPr="00541C22" w:rsidRDefault="00DA300A" w:rsidP="00541C22">
      <w:pPr>
        <w:pStyle w:val="Ttulo1"/>
        <w:numPr>
          <w:ilvl w:val="3"/>
          <w:numId w:val="37"/>
        </w:numPr>
        <w:spacing w:before="0"/>
        <w:jc w:val="both"/>
        <w:rPr>
          <w:rFonts w:ascii="Arial" w:hAnsi="Arial" w:cs="Arial"/>
          <w:color w:val="0D0D0D" w:themeColor="text1" w:themeTint="F2"/>
          <w:sz w:val="24"/>
          <w:szCs w:val="24"/>
        </w:rPr>
      </w:pPr>
      <w:bookmarkStart w:id="29" w:name="_Toc31394978"/>
      <w:r w:rsidRPr="00874C33">
        <w:rPr>
          <w:rFonts w:ascii="Arial" w:hAnsi="Arial" w:cs="Arial"/>
          <w:color w:val="0D0D0D" w:themeColor="text1" w:themeTint="F2"/>
          <w:sz w:val="24"/>
          <w:szCs w:val="24"/>
        </w:rPr>
        <w:t>Actividades del Componente de Gestión del Riesgo</w:t>
      </w:r>
      <w:bookmarkEnd w:id="29"/>
    </w:p>
    <w:p w14:paraId="6730B81D" w14:textId="77777777" w:rsidR="00DA300A" w:rsidRPr="00727ECE" w:rsidRDefault="00DA300A" w:rsidP="00592988">
      <w:pPr>
        <w:contextualSpacing/>
        <w:rPr>
          <w:rFonts w:ascii="Arial" w:hAnsi="Arial" w:cs="Arial"/>
        </w:rPr>
      </w:pPr>
    </w:p>
    <w:p w14:paraId="5314281F" w14:textId="77777777" w:rsidR="00DA300A" w:rsidRPr="00727ECE" w:rsidRDefault="00DA300A" w:rsidP="00592988">
      <w:pPr>
        <w:contextualSpacing/>
        <w:jc w:val="both"/>
        <w:rPr>
          <w:rFonts w:ascii="Arial" w:hAnsi="Arial" w:cs="Arial"/>
        </w:rPr>
      </w:pPr>
      <w:r w:rsidRPr="00727ECE">
        <w:rPr>
          <w:rFonts w:ascii="Arial" w:hAnsi="Arial" w:cs="Arial"/>
        </w:rPr>
        <w:t xml:space="preserve">El Componente 1: Gestión del Riesgo de Corrupción - Mapa de Riesgos de Corrupción tiene como objetivo </w:t>
      </w:r>
      <w:r w:rsidRPr="00FA146A">
        <w:rPr>
          <w:rFonts w:ascii="Arial" w:hAnsi="Arial" w:cs="Arial"/>
          <w:i/>
        </w:rPr>
        <w:t>“Prevenir la materialización de los riesgos de corrupción identificados, mediante la implementación de acciones y controles en el mapa de riesgos de corrupción del Instituto Distrital de Patrimonio Cultural”</w:t>
      </w:r>
    </w:p>
    <w:p w14:paraId="47540334" w14:textId="77777777" w:rsidR="00DA300A" w:rsidRPr="00727ECE" w:rsidRDefault="00DA300A" w:rsidP="00592988">
      <w:pPr>
        <w:contextualSpacing/>
        <w:rPr>
          <w:rFonts w:ascii="Arial" w:hAnsi="Arial" w:cs="Arial"/>
        </w:rPr>
      </w:pPr>
    </w:p>
    <w:p w14:paraId="7D0BC8D7" w14:textId="370B8594" w:rsidR="00DA300A" w:rsidRPr="00727ECE" w:rsidRDefault="00DA300A" w:rsidP="00592988">
      <w:pPr>
        <w:contextualSpacing/>
        <w:jc w:val="both"/>
        <w:rPr>
          <w:rFonts w:ascii="Arial" w:hAnsi="Arial" w:cs="Arial"/>
        </w:rPr>
      </w:pPr>
      <w:r w:rsidRPr="00727ECE">
        <w:rPr>
          <w:rFonts w:ascii="Arial" w:hAnsi="Arial" w:cs="Arial"/>
        </w:rPr>
        <w:t>De acuerdo con las recomendaciones de</w:t>
      </w:r>
      <w:r w:rsidR="00D42709">
        <w:rPr>
          <w:rFonts w:ascii="Arial" w:hAnsi="Arial" w:cs="Arial"/>
        </w:rPr>
        <w:t xml:space="preserve"> la Asesoría de Control Interno</w:t>
      </w:r>
      <w:r w:rsidRPr="00727ECE">
        <w:rPr>
          <w:rFonts w:ascii="Arial" w:hAnsi="Arial" w:cs="Arial"/>
        </w:rPr>
        <w:t xml:space="preserve"> y los informes de Balance de la gestión de riesgos de corrupción </w:t>
      </w:r>
      <w:r w:rsidR="00FA146A">
        <w:rPr>
          <w:rFonts w:ascii="Arial" w:hAnsi="Arial" w:cs="Arial"/>
        </w:rPr>
        <w:t>del 2019</w:t>
      </w:r>
      <w:r w:rsidR="00D42709">
        <w:rPr>
          <w:rFonts w:ascii="Arial" w:hAnsi="Arial" w:cs="Arial"/>
        </w:rPr>
        <w:t>,</w:t>
      </w:r>
      <w:r w:rsidRPr="00727ECE">
        <w:rPr>
          <w:rFonts w:ascii="Arial" w:hAnsi="Arial" w:cs="Arial"/>
        </w:rPr>
        <w:t xml:space="preserve"> se definen las siguientes</w:t>
      </w:r>
      <w:r w:rsidR="00790E39">
        <w:rPr>
          <w:rFonts w:ascii="Arial" w:hAnsi="Arial" w:cs="Arial"/>
        </w:rPr>
        <w:t xml:space="preserve"> actividades para el componente </w:t>
      </w:r>
      <w:r w:rsidRPr="00727ECE">
        <w:rPr>
          <w:rFonts w:ascii="Arial" w:hAnsi="Arial" w:cs="Arial"/>
        </w:rPr>
        <w:t>1: Gestión del Riesgo de Corrupción - Mapa de Riesgos de Corrupción.</w:t>
      </w:r>
    </w:p>
    <w:p w14:paraId="4824CFF9" w14:textId="77777777" w:rsidR="00DA300A" w:rsidRPr="00727ECE" w:rsidRDefault="00DA300A" w:rsidP="00592988">
      <w:pPr>
        <w:contextualSpacing/>
        <w:jc w:val="both"/>
        <w:rPr>
          <w:rFonts w:ascii="Arial" w:hAnsi="Arial" w:cs="Arial"/>
        </w:rPr>
      </w:pPr>
    </w:p>
    <w:tbl>
      <w:tblPr>
        <w:tblW w:w="5000" w:type="pct"/>
        <w:tblCellMar>
          <w:left w:w="70" w:type="dxa"/>
          <w:right w:w="70" w:type="dxa"/>
        </w:tblCellMar>
        <w:tblLook w:val="04A0" w:firstRow="1" w:lastRow="0" w:firstColumn="1" w:lastColumn="0" w:noHBand="0" w:noVBand="1"/>
      </w:tblPr>
      <w:tblGrid>
        <w:gridCol w:w="1983"/>
        <w:gridCol w:w="517"/>
        <w:gridCol w:w="3497"/>
        <w:gridCol w:w="1033"/>
        <w:gridCol w:w="2361"/>
      </w:tblGrid>
      <w:tr w:rsidR="00404857" w:rsidRPr="00404857" w14:paraId="2BFA1DAC" w14:textId="77777777" w:rsidTr="00404857">
        <w:trPr>
          <w:trHeight w:val="60"/>
          <w:tblHeader/>
        </w:trPr>
        <w:tc>
          <w:tcPr>
            <w:tcW w:w="1055" w:type="pct"/>
            <w:tcBorders>
              <w:top w:val="single" w:sz="8" w:space="0" w:color="366092"/>
              <w:left w:val="single" w:sz="8" w:space="0" w:color="366092"/>
              <w:bottom w:val="single" w:sz="8" w:space="0" w:color="366092"/>
              <w:right w:val="nil"/>
            </w:tcBorders>
            <w:shd w:val="clear" w:color="auto" w:fill="4BACC6" w:themeFill="accent5"/>
            <w:vAlign w:val="center"/>
            <w:hideMark/>
          </w:tcPr>
          <w:p w14:paraId="2DCB9180" w14:textId="77777777" w:rsidR="00790E39" w:rsidRPr="00790E39" w:rsidRDefault="00790E39" w:rsidP="00790E39">
            <w:pPr>
              <w:jc w:val="center"/>
              <w:rPr>
                <w:rFonts w:ascii="Arial" w:hAnsi="Arial" w:cs="Arial"/>
                <w:b/>
                <w:bCs/>
                <w:color w:val="0D0D0D"/>
                <w:sz w:val="16"/>
                <w:szCs w:val="16"/>
              </w:rPr>
            </w:pPr>
            <w:r w:rsidRPr="00790E39">
              <w:rPr>
                <w:rFonts w:ascii="Arial" w:hAnsi="Arial" w:cs="Arial"/>
                <w:b/>
                <w:bCs/>
                <w:color w:val="0D0D0D"/>
                <w:sz w:val="16"/>
                <w:szCs w:val="16"/>
              </w:rPr>
              <w:t>Subcomponente</w:t>
            </w:r>
          </w:p>
        </w:tc>
        <w:tc>
          <w:tcPr>
            <w:tcW w:w="275" w:type="pct"/>
            <w:tcBorders>
              <w:top w:val="single" w:sz="8" w:space="0" w:color="366092"/>
              <w:left w:val="single" w:sz="8" w:space="0" w:color="366092"/>
              <w:bottom w:val="single" w:sz="8" w:space="0" w:color="366092"/>
              <w:right w:val="single" w:sz="4" w:space="0" w:color="366092"/>
            </w:tcBorders>
            <w:shd w:val="clear" w:color="auto" w:fill="4BACC6" w:themeFill="accent5"/>
            <w:vAlign w:val="center"/>
            <w:hideMark/>
          </w:tcPr>
          <w:p w14:paraId="7599A035" w14:textId="77777777" w:rsidR="00790E39" w:rsidRPr="00790E39" w:rsidRDefault="00790E39" w:rsidP="00790E39">
            <w:pPr>
              <w:jc w:val="center"/>
              <w:rPr>
                <w:rFonts w:ascii="Arial" w:hAnsi="Arial" w:cs="Arial"/>
                <w:b/>
                <w:bCs/>
                <w:color w:val="0D0D0D"/>
                <w:sz w:val="16"/>
                <w:szCs w:val="16"/>
              </w:rPr>
            </w:pPr>
            <w:r w:rsidRPr="00790E39">
              <w:rPr>
                <w:rFonts w:ascii="Arial" w:hAnsi="Arial" w:cs="Arial"/>
                <w:b/>
                <w:bCs/>
                <w:color w:val="0D0D0D"/>
                <w:sz w:val="16"/>
                <w:szCs w:val="16"/>
              </w:rPr>
              <w:t>Ítem</w:t>
            </w:r>
          </w:p>
        </w:tc>
        <w:tc>
          <w:tcPr>
            <w:tcW w:w="1862" w:type="pct"/>
            <w:tcBorders>
              <w:top w:val="single" w:sz="8" w:space="0" w:color="366092"/>
              <w:left w:val="nil"/>
              <w:bottom w:val="single" w:sz="8" w:space="0" w:color="366092"/>
              <w:right w:val="single" w:sz="4" w:space="0" w:color="366092"/>
            </w:tcBorders>
            <w:shd w:val="clear" w:color="auto" w:fill="4BACC6" w:themeFill="accent5"/>
            <w:vAlign w:val="center"/>
            <w:hideMark/>
          </w:tcPr>
          <w:p w14:paraId="21A400C0" w14:textId="77777777" w:rsidR="00790E39" w:rsidRPr="00790E39" w:rsidRDefault="00790E39" w:rsidP="00790E39">
            <w:pPr>
              <w:jc w:val="center"/>
              <w:rPr>
                <w:rFonts w:ascii="Arial" w:hAnsi="Arial" w:cs="Arial"/>
                <w:b/>
                <w:bCs/>
                <w:color w:val="0D0D0D"/>
                <w:sz w:val="16"/>
                <w:szCs w:val="16"/>
              </w:rPr>
            </w:pPr>
            <w:r w:rsidRPr="00790E39">
              <w:rPr>
                <w:rFonts w:ascii="Arial" w:hAnsi="Arial" w:cs="Arial"/>
                <w:b/>
                <w:bCs/>
                <w:color w:val="0D0D0D"/>
                <w:sz w:val="16"/>
                <w:szCs w:val="16"/>
              </w:rPr>
              <w:t xml:space="preserve"> Actividad</w:t>
            </w:r>
          </w:p>
        </w:tc>
        <w:tc>
          <w:tcPr>
            <w:tcW w:w="550" w:type="pct"/>
            <w:tcBorders>
              <w:top w:val="single" w:sz="8" w:space="0" w:color="366092"/>
              <w:left w:val="nil"/>
              <w:bottom w:val="single" w:sz="8" w:space="0" w:color="366092"/>
              <w:right w:val="single" w:sz="4" w:space="0" w:color="366092"/>
            </w:tcBorders>
            <w:shd w:val="clear" w:color="auto" w:fill="4BACC6" w:themeFill="accent5"/>
            <w:vAlign w:val="center"/>
            <w:hideMark/>
          </w:tcPr>
          <w:p w14:paraId="2BBD8404" w14:textId="77777777" w:rsidR="00790E39" w:rsidRPr="00790E39" w:rsidRDefault="00790E39" w:rsidP="00790E39">
            <w:pPr>
              <w:jc w:val="center"/>
              <w:rPr>
                <w:rFonts w:ascii="Arial" w:hAnsi="Arial" w:cs="Arial"/>
                <w:b/>
                <w:bCs/>
                <w:color w:val="0D0D0D"/>
                <w:sz w:val="16"/>
                <w:szCs w:val="16"/>
              </w:rPr>
            </w:pPr>
            <w:r w:rsidRPr="00790E39">
              <w:rPr>
                <w:rFonts w:ascii="Arial" w:hAnsi="Arial" w:cs="Arial"/>
                <w:b/>
                <w:bCs/>
                <w:color w:val="0D0D0D"/>
                <w:sz w:val="16"/>
                <w:szCs w:val="16"/>
              </w:rPr>
              <w:t>Tipo de Recurso</w:t>
            </w:r>
          </w:p>
        </w:tc>
        <w:tc>
          <w:tcPr>
            <w:tcW w:w="1257" w:type="pct"/>
            <w:tcBorders>
              <w:top w:val="single" w:sz="8" w:space="0" w:color="366092"/>
              <w:left w:val="nil"/>
              <w:bottom w:val="single" w:sz="8" w:space="0" w:color="366092"/>
              <w:right w:val="single" w:sz="4" w:space="0" w:color="366092"/>
            </w:tcBorders>
            <w:shd w:val="clear" w:color="auto" w:fill="4BACC6" w:themeFill="accent5"/>
            <w:vAlign w:val="center"/>
            <w:hideMark/>
          </w:tcPr>
          <w:p w14:paraId="207E651F" w14:textId="77777777" w:rsidR="00790E39" w:rsidRPr="00790E39" w:rsidRDefault="00790E39" w:rsidP="00790E39">
            <w:pPr>
              <w:jc w:val="center"/>
              <w:rPr>
                <w:rFonts w:ascii="Arial" w:hAnsi="Arial" w:cs="Arial"/>
                <w:b/>
                <w:bCs/>
                <w:color w:val="0D0D0D"/>
                <w:sz w:val="16"/>
                <w:szCs w:val="16"/>
              </w:rPr>
            </w:pPr>
            <w:r w:rsidRPr="00790E39">
              <w:rPr>
                <w:rFonts w:ascii="Arial" w:hAnsi="Arial" w:cs="Arial"/>
                <w:b/>
                <w:bCs/>
                <w:color w:val="0D0D0D"/>
                <w:sz w:val="16"/>
                <w:szCs w:val="16"/>
              </w:rPr>
              <w:t>Meta o producto</w:t>
            </w:r>
          </w:p>
        </w:tc>
      </w:tr>
      <w:tr w:rsidR="00790E39" w:rsidRPr="00790E39" w14:paraId="2FA00101" w14:textId="77777777" w:rsidTr="00404857">
        <w:trPr>
          <w:trHeight w:val="60"/>
        </w:trPr>
        <w:tc>
          <w:tcPr>
            <w:tcW w:w="1055" w:type="pct"/>
            <w:tcBorders>
              <w:top w:val="nil"/>
              <w:left w:val="single" w:sz="8" w:space="0" w:color="366092"/>
              <w:bottom w:val="single" w:sz="4" w:space="0" w:color="366092"/>
              <w:right w:val="nil"/>
            </w:tcBorders>
            <w:shd w:val="clear" w:color="auto" w:fill="92CDDC" w:themeFill="accent5" w:themeFillTint="99"/>
            <w:vAlign w:val="center"/>
            <w:hideMark/>
          </w:tcPr>
          <w:p w14:paraId="355106EF" w14:textId="77777777" w:rsidR="00790E39" w:rsidRPr="00790E39" w:rsidRDefault="00790E39" w:rsidP="00790E39">
            <w:pPr>
              <w:jc w:val="center"/>
              <w:rPr>
                <w:rFonts w:ascii="Arial" w:hAnsi="Arial" w:cs="Arial"/>
                <w:color w:val="0D0D0D"/>
                <w:sz w:val="16"/>
                <w:szCs w:val="16"/>
              </w:rPr>
            </w:pPr>
            <w:r w:rsidRPr="00790E39">
              <w:rPr>
                <w:rFonts w:ascii="Arial" w:hAnsi="Arial" w:cs="Arial"/>
                <w:b/>
                <w:bCs/>
                <w:color w:val="0D0D0D"/>
                <w:sz w:val="16"/>
                <w:szCs w:val="16"/>
              </w:rPr>
              <w:t xml:space="preserve">Subcomponente 1                                          </w:t>
            </w:r>
            <w:r w:rsidRPr="00790E39">
              <w:rPr>
                <w:rFonts w:ascii="Arial" w:hAnsi="Arial" w:cs="Arial"/>
                <w:color w:val="0D0D0D"/>
                <w:sz w:val="16"/>
                <w:szCs w:val="16"/>
              </w:rPr>
              <w:t xml:space="preserve"> Política de Administración de Riesgos de Corrupción</w:t>
            </w:r>
          </w:p>
        </w:tc>
        <w:tc>
          <w:tcPr>
            <w:tcW w:w="275" w:type="pct"/>
            <w:tcBorders>
              <w:top w:val="nil"/>
              <w:left w:val="single" w:sz="8" w:space="0" w:color="366092"/>
              <w:bottom w:val="single" w:sz="4" w:space="0" w:color="366092"/>
              <w:right w:val="single" w:sz="4" w:space="0" w:color="366092"/>
            </w:tcBorders>
            <w:shd w:val="clear" w:color="auto" w:fill="auto"/>
            <w:vAlign w:val="center"/>
            <w:hideMark/>
          </w:tcPr>
          <w:p w14:paraId="0083C230" w14:textId="77777777" w:rsidR="00790E39" w:rsidRPr="00790E39" w:rsidRDefault="00790E39" w:rsidP="00790E39">
            <w:pPr>
              <w:jc w:val="center"/>
              <w:rPr>
                <w:rFonts w:ascii="Arial" w:hAnsi="Arial" w:cs="Arial"/>
                <w:color w:val="0D0D0D"/>
                <w:sz w:val="16"/>
                <w:szCs w:val="16"/>
              </w:rPr>
            </w:pPr>
            <w:r w:rsidRPr="00790E39">
              <w:rPr>
                <w:rFonts w:ascii="Arial" w:hAnsi="Arial" w:cs="Arial"/>
                <w:color w:val="0D0D0D"/>
                <w:sz w:val="16"/>
                <w:szCs w:val="16"/>
              </w:rPr>
              <w:t>1.1.1</w:t>
            </w:r>
          </w:p>
        </w:tc>
        <w:tc>
          <w:tcPr>
            <w:tcW w:w="1862" w:type="pct"/>
            <w:tcBorders>
              <w:top w:val="nil"/>
              <w:left w:val="nil"/>
              <w:bottom w:val="single" w:sz="4" w:space="0" w:color="366092"/>
              <w:right w:val="single" w:sz="4" w:space="0" w:color="366092"/>
            </w:tcBorders>
            <w:shd w:val="clear" w:color="auto" w:fill="auto"/>
            <w:vAlign w:val="center"/>
            <w:hideMark/>
          </w:tcPr>
          <w:p w14:paraId="59BD6A3A" w14:textId="70EE9999" w:rsidR="00790E39" w:rsidRPr="00790E39" w:rsidRDefault="00790E39" w:rsidP="00790E39">
            <w:pPr>
              <w:rPr>
                <w:rFonts w:ascii="Arial" w:hAnsi="Arial" w:cs="Arial"/>
                <w:color w:val="0D0D0D"/>
                <w:sz w:val="16"/>
                <w:szCs w:val="16"/>
              </w:rPr>
            </w:pPr>
            <w:r w:rsidRPr="00790E39">
              <w:rPr>
                <w:rFonts w:ascii="Arial" w:hAnsi="Arial" w:cs="Arial"/>
                <w:color w:val="0D0D0D"/>
                <w:sz w:val="16"/>
                <w:szCs w:val="16"/>
              </w:rPr>
              <w:t xml:space="preserve">Verificar la </w:t>
            </w:r>
            <w:r w:rsidRPr="00404857">
              <w:rPr>
                <w:rFonts w:ascii="Arial" w:hAnsi="Arial" w:cs="Arial"/>
                <w:color w:val="0D0D0D"/>
                <w:sz w:val="16"/>
                <w:szCs w:val="16"/>
              </w:rPr>
              <w:t>alineación</w:t>
            </w:r>
            <w:r w:rsidRPr="00790E39">
              <w:rPr>
                <w:rFonts w:ascii="Arial" w:hAnsi="Arial" w:cs="Arial"/>
                <w:color w:val="0D0D0D"/>
                <w:sz w:val="16"/>
                <w:szCs w:val="16"/>
              </w:rPr>
              <w:t xml:space="preserve"> de la Política de </w:t>
            </w:r>
            <w:r w:rsidRPr="00404857">
              <w:rPr>
                <w:rFonts w:ascii="Arial" w:hAnsi="Arial" w:cs="Arial"/>
                <w:color w:val="0D0D0D"/>
                <w:sz w:val="16"/>
                <w:szCs w:val="16"/>
              </w:rPr>
              <w:t>Administración</w:t>
            </w:r>
            <w:r w:rsidRPr="00790E39">
              <w:rPr>
                <w:rFonts w:ascii="Arial" w:hAnsi="Arial" w:cs="Arial"/>
                <w:color w:val="0D0D0D"/>
                <w:sz w:val="16"/>
                <w:szCs w:val="16"/>
              </w:rPr>
              <w:t xml:space="preserve"> del Riesgo con la planificación </w:t>
            </w:r>
            <w:r w:rsidRPr="00404857">
              <w:rPr>
                <w:rFonts w:ascii="Arial" w:hAnsi="Arial" w:cs="Arial"/>
                <w:color w:val="0D0D0D"/>
                <w:sz w:val="16"/>
                <w:szCs w:val="16"/>
              </w:rPr>
              <w:t>estratégica</w:t>
            </w:r>
            <w:r w:rsidRPr="00790E39">
              <w:rPr>
                <w:rFonts w:ascii="Arial" w:hAnsi="Arial" w:cs="Arial"/>
                <w:color w:val="0D0D0D"/>
                <w:sz w:val="16"/>
                <w:szCs w:val="16"/>
              </w:rPr>
              <w:t xml:space="preserve"> del Instituto.</w:t>
            </w:r>
          </w:p>
        </w:tc>
        <w:tc>
          <w:tcPr>
            <w:tcW w:w="550" w:type="pct"/>
            <w:tcBorders>
              <w:top w:val="single" w:sz="4" w:space="0" w:color="366092"/>
              <w:left w:val="nil"/>
              <w:bottom w:val="single" w:sz="4" w:space="0" w:color="366092"/>
              <w:right w:val="single" w:sz="4" w:space="0" w:color="366092"/>
            </w:tcBorders>
            <w:shd w:val="clear" w:color="auto" w:fill="auto"/>
            <w:vAlign w:val="center"/>
            <w:hideMark/>
          </w:tcPr>
          <w:p w14:paraId="52A11527" w14:textId="77777777" w:rsidR="00790E39" w:rsidRPr="00790E39" w:rsidRDefault="00790E39" w:rsidP="00790E39">
            <w:pPr>
              <w:jc w:val="center"/>
              <w:rPr>
                <w:rFonts w:ascii="Arial" w:hAnsi="Arial" w:cs="Arial"/>
                <w:color w:val="0D0D0D"/>
                <w:sz w:val="16"/>
                <w:szCs w:val="16"/>
              </w:rPr>
            </w:pPr>
            <w:r w:rsidRPr="00790E39">
              <w:rPr>
                <w:rFonts w:ascii="Arial" w:hAnsi="Arial" w:cs="Arial"/>
                <w:color w:val="0D0D0D"/>
                <w:sz w:val="16"/>
                <w:szCs w:val="16"/>
              </w:rPr>
              <w:t>Humano</w:t>
            </w:r>
          </w:p>
        </w:tc>
        <w:tc>
          <w:tcPr>
            <w:tcW w:w="1257" w:type="pct"/>
            <w:tcBorders>
              <w:top w:val="single" w:sz="4" w:space="0" w:color="366092"/>
              <w:left w:val="nil"/>
              <w:bottom w:val="single" w:sz="4" w:space="0" w:color="366092"/>
              <w:right w:val="single" w:sz="4" w:space="0" w:color="366092"/>
            </w:tcBorders>
            <w:shd w:val="clear" w:color="auto" w:fill="auto"/>
            <w:vAlign w:val="center"/>
            <w:hideMark/>
          </w:tcPr>
          <w:p w14:paraId="08B5558F" w14:textId="6A9B1051" w:rsidR="00790E39" w:rsidRPr="00790E39" w:rsidRDefault="00790E39" w:rsidP="00790E39">
            <w:pPr>
              <w:jc w:val="center"/>
              <w:rPr>
                <w:rFonts w:ascii="Arial" w:hAnsi="Arial" w:cs="Arial"/>
                <w:color w:val="0D0D0D"/>
                <w:sz w:val="16"/>
                <w:szCs w:val="16"/>
              </w:rPr>
            </w:pPr>
            <w:r w:rsidRPr="00790E39">
              <w:rPr>
                <w:rFonts w:ascii="Arial" w:hAnsi="Arial" w:cs="Arial"/>
                <w:color w:val="0D0D0D"/>
                <w:sz w:val="16"/>
                <w:szCs w:val="16"/>
              </w:rPr>
              <w:t xml:space="preserve">1 Política de </w:t>
            </w:r>
            <w:r w:rsidRPr="00404857">
              <w:rPr>
                <w:rFonts w:ascii="Arial" w:hAnsi="Arial" w:cs="Arial"/>
                <w:color w:val="0D0D0D"/>
                <w:sz w:val="16"/>
                <w:szCs w:val="16"/>
              </w:rPr>
              <w:t>Administración</w:t>
            </w:r>
            <w:r w:rsidRPr="00790E39">
              <w:rPr>
                <w:rFonts w:ascii="Arial" w:hAnsi="Arial" w:cs="Arial"/>
                <w:color w:val="0D0D0D"/>
                <w:sz w:val="16"/>
                <w:szCs w:val="16"/>
              </w:rPr>
              <w:t xml:space="preserve"> del riesgo alineada a la plataforma estratégica</w:t>
            </w:r>
          </w:p>
        </w:tc>
      </w:tr>
      <w:tr w:rsidR="00790E39" w:rsidRPr="00790E39" w14:paraId="508291F4" w14:textId="77777777" w:rsidTr="00404857">
        <w:trPr>
          <w:trHeight w:val="70"/>
        </w:trPr>
        <w:tc>
          <w:tcPr>
            <w:tcW w:w="1055" w:type="pct"/>
            <w:vMerge w:val="restart"/>
            <w:tcBorders>
              <w:top w:val="nil"/>
              <w:left w:val="single" w:sz="8" w:space="0" w:color="366092"/>
              <w:bottom w:val="single" w:sz="4" w:space="0" w:color="366092"/>
              <w:right w:val="single" w:sz="8" w:space="0" w:color="366092"/>
            </w:tcBorders>
            <w:shd w:val="clear" w:color="auto" w:fill="92CDDC" w:themeFill="accent5" w:themeFillTint="99"/>
            <w:vAlign w:val="center"/>
            <w:hideMark/>
          </w:tcPr>
          <w:p w14:paraId="285343BA" w14:textId="77777777" w:rsidR="00790E39" w:rsidRPr="00790E39" w:rsidRDefault="00790E39" w:rsidP="00790E39">
            <w:pPr>
              <w:jc w:val="center"/>
              <w:rPr>
                <w:rFonts w:ascii="Arial" w:hAnsi="Arial" w:cs="Arial"/>
                <w:color w:val="0D0D0D"/>
                <w:sz w:val="16"/>
                <w:szCs w:val="16"/>
              </w:rPr>
            </w:pPr>
            <w:r w:rsidRPr="00790E39">
              <w:rPr>
                <w:rFonts w:ascii="Arial" w:hAnsi="Arial" w:cs="Arial"/>
                <w:b/>
                <w:bCs/>
                <w:color w:val="0D0D0D"/>
                <w:sz w:val="16"/>
                <w:szCs w:val="16"/>
              </w:rPr>
              <w:t xml:space="preserve">Subcomponente 2                                                                    </w:t>
            </w:r>
            <w:r w:rsidRPr="00790E39">
              <w:rPr>
                <w:rFonts w:ascii="Arial" w:hAnsi="Arial" w:cs="Arial"/>
                <w:color w:val="0D0D0D"/>
                <w:sz w:val="16"/>
                <w:szCs w:val="16"/>
              </w:rPr>
              <w:t xml:space="preserve">  Construcción del Mapa de Riesgos de Corrupción</w:t>
            </w:r>
          </w:p>
        </w:tc>
        <w:tc>
          <w:tcPr>
            <w:tcW w:w="275" w:type="pct"/>
            <w:tcBorders>
              <w:top w:val="nil"/>
              <w:left w:val="nil"/>
              <w:bottom w:val="nil"/>
              <w:right w:val="single" w:sz="4" w:space="0" w:color="366092"/>
            </w:tcBorders>
            <w:shd w:val="clear" w:color="auto" w:fill="auto"/>
            <w:vAlign w:val="center"/>
            <w:hideMark/>
          </w:tcPr>
          <w:p w14:paraId="1D5A1189" w14:textId="77777777" w:rsidR="00790E39" w:rsidRPr="00790E39" w:rsidRDefault="00790E39" w:rsidP="00790E39">
            <w:pPr>
              <w:jc w:val="center"/>
              <w:rPr>
                <w:rFonts w:ascii="Arial" w:hAnsi="Arial" w:cs="Arial"/>
                <w:color w:val="0D0D0D"/>
                <w:sz w:val="16"/>
                <w:szCs w:val="16"/>
              </w:rPr>
            </w:pPr>
            <w:r w:rsidRPr="00790E39">
              <w:rPr>
                <w:rFonts w:ascii="Arial" w:hAnsi="Arial" w:cs="Arial"/>
                <w:color w:val="0D0D0D"/>
                <w:sz w:val="16"/>
                <w:szCs w:val="16"/>
              </w:rPr>
              <w:t>1.2.1</w:t>
            </w:r>
          </w:p>
        </w:tc>
        <w:tc>
          <w:tcPr>
            <w:tcW w:w="1862" w:type="pct"/>
            <w:tcBorders>
              <w:top w:val="nil"/>
              <w:left w:val="nil"/>
              <w:bottom w:val="nil"/>
              <w:right w:val="single" w:sz="4" w:space="0" w:color="366092"/>
            </w:tcBorders>
            <w:shd w:val="clear" w:color="auto" w:fill="auto"/>
            <w:vAlign w:val="center"/>
            <w:hideMark/>
          </w:tcPr>
          <w:p w14:paraId="235F7BE1" w14:textId="77777777" w:rsidR="00790E39" w:rsidRPr="00790E39" w:rsidRDefault="00790E39" w:rsidP="00790E39">
            <w:pPr>
              <w:rPr>
                <w:rFonts w:ascii="Arial" w:hAnsi="Arial" w:cs="Arial"/>
                <w:color w:val="0D0D0D"/>
                <w:sz w:val="16"/>
                <w:szCs w:val="16"/>
              </w:rPr>
            </w:pPr>
            <w:r w:rsidRPr="00790E39">
              <w:rPr>
                <w:rFonts w:ascii="Arial" w:hAnsi="Arial" w:cs="Arial"/>
                <w:color w:val="0D0D0D"/>
                <w:sz w:val="16"/>
                <w:szCs w:val="16"/>
              </w:rPr>
              <w:t>Realizar la construcción del Mapa de Riesgos de Corrupción del Instituto articulado entre la Oficina Asesora de Planeación y los responsables de procesos.</w:t>
            </w:r>
          </w:p>
        </w:tc>
        <w:tc>
          <w:tcPr>
            <w:tcW w:w="550" w:type="pct"/>
            <w:tcBorders>
              <w:top w:val="nil"/>
              <w:left w:val="nil"/>
              <w:bottom w:val="nil"/>
              <w:right w:val="single" w:sz="4" w:space="0" w:color="366092"/>
            </w:tcBorders>
            <w:shd w:val="clear" w:color="auto" w:fill="auto"/>
            <w:vAlign w:val="center"/>
            <w:hideMark/>
          </w:tcPr>
          <w:p w14:paraId="212028AD" w14:textId="77777777" w:rsidR="00790E39" w:rsidRPr="00790E39" w:rsidRDefault="00790E39" w:rsidP="00790E39">
            <w:pPr>
              <w:jc w:val="center"/>
              <w:rPr>
                <w:rFonts w:ascii="Arial" w:hAnsi="Arial" w:cs="Arial"/>
                <w:color w:val="0D0D0D"/>
                <w:sz w:val="16"/>
                <w:szCs w:val="16"/>
              </w:rPr>
            </w:pPr>
            <w:r w:rsidRPr="00790E39">
              <w:rPr>
                <w:rFonts w:ascii="Arial" w:hAnsi="Arial" w:cs="Arial"/>
                <w:color w:val="0D0D0D"/>
                <w:sz w:val="16"/>
                <w:szCs w:val="16"/>
              </w:rPr>
              <w:t>Humano</w:t>
            </w:r>
          </w:p>
        </w:tc>
        <w:tc>
          <w:tcPr>
            <w:tcW w:w="1257" w:type="pct"/>
            <w:tcBorders>
              <w:top w:val="nil"/>
              <w:left w:val="nil"/>
              <w:bottom w:val="nil"/>
              <w:right w:val="single" w:sz="4" w:space="0" w:color="366092"/>
            </w:tcBorders>
            <w:shd w:val="clear" w:color="auto" w:fill="auto"/>
            <w:vAlign w:val="center"/>
            <w:hideMark/>
          </w:tcPr>
          <w:p w14:paraId="69C548B1" w14:textId="77777777" w:rsidR="00790E39" w:rsidRPr="00790E39" w:rsidRDefault="00790E39" w:rsidP="00790E39">
            <w:pPr>
              <w:jc w:val="center"/>
              <w:rPr>
                <w:rFonts w:ascii="Arial" w:hAnsi="Arial" w:cs="Arial"/>
                <w:color w:val="0D0D0D"/>
                <w:sz w:val="16"/>
                <w:szCs w:val="16"/>
              </w:rPr>
            </w:pPr>
            <w:r w:rsidRPr="00790E39">
              <w:rPr>
                <w:rFonts w:ascii="Arial" w:hAnsi="Arial" w:cs="Arial"/>
                <w:color w:val="0D0D0D"/>
                <w:sz w:val="16"/>
                <w:szCs w:val="16"/>
              </w:rPr>
              <w:t>1 Mapa de Riesgos de Corrupción construido</w:t>
            </w:r>
          </w:p>
        </w:tc>
      </w:tr>
      <w:tr w:rsidR="00790E39" w:rsidRPr="00790E39" w14:paraId="7D87A7BC" w14:textId="77777777" w:rsidTr="00CB49BA">
        <w:trPr>
          <w:trHeight w:val="70"/>
        </w:trPr>
        <w:tc>
          <w:tcPr>
            <w:tcW w:w="1055" w:type="pct"/>
            <w:vMerge/>
            <w:tcBorders>
              <w:top w:val="nil"/>
              <w:left w:val="single" w:sz="8" w:space="0" w:color="366092"/>
              <w:bottom w:val="single" w:sz="4" w:space="0" w:color="366092"/>
              <w:right w:val="single" w:sz="8" w:space="0" w:color="366092"/>
            </w:tcBorders>
            <w:shd w:val="clear" w:color="auto" w:fill="92CDDC" w:themeFill="accent5" w:themeFillTint="99"/>
            <w:vAlign w:val="center"/>
            <w:hideMark/>
          </w:tcPr>
          <w:p w14:paraId="3C262DCF" w14:textId="77777777" w:rsidR="00790E39" w:rsidRPr="00790E39" w:rsidRDefault="00790E39" w:rsidP="00790E39">
            <w:pPr>
              <w:rPr>
                <w:rFonts w:ascii="Arial" w:hAnsi="Arial" w:cs="Arial"/>
                <w:color w:val="0D0D0D"/>
                <w:sz w:val="16"/>
                <w:szCs w:val="16"/>
              </w:rPr>
            </w:pPr>
          </w:p>
        </w:tc>
        <w:tc>
          <w:tcPr>
            <w:tcW w:w="275" w:type="pct"/>
            <w:tcBorders>
              <w:top w:val="single" w:sz="4" w:space="0" w:color="366092"/>
              <w:left w:val="nil"/>
              <w:bottom w:val="single" w:sz="4" w:space="0" w:color="366092"/>
              <w:right w:val="single" w:sz="4" w:space="0" w:color="366092"/>
            </w:tcBorders>
            <w:shd w:val="clear" w:color="auto" w:fill="auto"/>
            <w:vAlign w:val="center"/>
            <w:hideMark/>
          </w:tcPr>
          <w:p w14:paraId="1FB834D2" w14:textId="77777777" w:rsidR="00790E39" w:rsidRPr="00790E39" w:rsidRDefault="00790E39" w:rsidP="00790E39">
            <w:pPr>
              <w:jc w:val="center"/>
              <w:rPr>
                <w:rFonts w:ascii="Arial" w:hAnsi="Arial" w:cs="Arial"/>
                <w:color w:val="0D0D0D"/>
                <w:sz w:val="16"/>
                <w:szCs w:val="16"/>
              </w:rPr>
            </w:pPr>
            <w:r w:rsidRPr="00790E39">
              <w:rPr>
                <w:rFonts w:ascii="Arial" w:hAnsi="Arial" w:cs="Arial"/>
                <w:color w:val="0D0D0D"/>
                <w:sz w:val="16"/>
                <w:szCs w:val="16"/>
              </w:rPr>
              <w:t>1.2.2</w:t>
            </w:r>
          </w:p>
        </w:tc>
        <w:tc>
          <w:tcPr>
            <w:tcW w:w="1862" w:type="pct"/>
            <w:tcBorders>
              <w:top w:val="single" w:sz="4" w:space="0" w:color="366092"/>
              <w:left w:val="nil"/>
              <w:bottom w:val="single" w:sz="4" w:space="0" w:color="366092"/>
              <w:right w:val="single" w:sz="4" w:space="0" w:color="366092"/>
            </w:tcBorders>
            <w:shd w:val="clear" w:color="auto" w:fill="auto"/>
            <w:vAlign w:val="center"/>
            <w:hideMark/>
          </w:tcPr>
          <w:p w14:paraId="78CF0EDD" w14:textId="77777777" w:rsidR="00790E39" w:rsidRPr="00790E39" w:rsidRDefault="00790E39" w:rsidP="00790E39">
            <w:pPr>
              <w:rPr>
                <w:rFonts w:ascii="Arial" w:hAnsi="Arial" w:cs="Arial"/>
                <w:color w:val="0D0D0D"/>
                <w:sz w:val="16"/>
                <w:szCs w:val="16"/>
              </w:rPr>
            </w:pPr>
            <w:r w:rsidRPr="00790E39">
              <w:rPr>
                <w:rFonts w:ascii="Arial" w:hAnsi="Arial" w:cs="Arial"/>
                <w:color w:val="0D0D0D"/>
                <w:sz w:val="16"/>
                <w:szCs w:val="16"/>
              </w:rPr>
              <w:t>Consolidar y presentar la identificación de riesgos de corrupción al Comité Institucional de Gestión y Desempeño.</w:t>
            </w:r>
          </w:p>
        </w:tc>
        <w:tc>
          <w:tcPr>
            <w:tcW w:w="550" w:type="pct"/>
            <w:tcBorders>
              <w:top w:val="single" w:sz="4" w:space="0" w:color="366092"/>
              <w:left w:val="nil"/>
              <w:bottom w:val="single" w:sz="4" w:space="0" w:color="366092"/>
              <w:right w:val="single" w:sz="4" w:space="0" w:color="366092"/>
            </w:tcBorders>
            <w:shd w:val="clear" w:color="auto" w:fill="auto"/>
            <w:vAlign w:val="center"/>
            <w:hideMark/>
          </w:tcPr>
          <w:p w14:paraId="3A7A256D" w14:textId="77777777" w:rsidR="00790E39" w:rsidRPr="00790E39" w:rsidRDefault="00790E39" w:rsidP="00790E39">
            <w:pPr>
              <w:jc w:val="center"/>
              <w:rPr>
                <w:rFonts w:ascii="Arial" w:hAnsi="Arial" w:cs="Arial"/>
                <w:color w:val="0D0D0D"/>
                <w:sz w:val="16"/>
                <w:szCs w:val="16"/>
              </w:rPr>
            </w:pPr>
            <w:r w:rsidRPr="00790E39">
              <w:rPr>
                <w:rFonts w:ascii="Arial" w:hAnsi="Arial" w:cs="Arial"/>
                <w:color w:val="0D0D0D"/>
                <w:sz w:val="16"/>
                <w:szCs w:val="16"/>
              </w:rPr>
              <w:t>Humano</w:t>
            </w:r>
          </w:p>
        </w:tc>
        <w:tc>
          <w:tcPr>
            <w:tcW w:w="1257" w:type="pct"/>
            <w:tcBorders>
              <w:top w:val="single" w:sz="4" w:space="0" w:color="366092"/>
              <w:left w:val="nil"/>
              <w:bottom w:val="single" w:sz="4" w:space="0" w:color="366092"/>
              <w:right w:val="single" w:sz="4" w:space="0" w:color="366092"/>
            </w:tcBorders>
            <w:shd w:val="clear" w:color="auto" w:fill="auto"/>
            <w:vAlign w:val="center"/>
            <w:hideMark/>
          </w:tcPr>
          <w:p w14:paraId="7AFAAB39" w14:textId="77777777" w:rsidR="00790E39" w:rsidRPr="00790E39" w:rsidRDefault="00790E39" w:rsidP="00790E39">
            <w:pPr>
              <w:jc w:val="center"/>
              <w:rPr>
                <w:rFonts w:ascii="Arial" w:hAnsi="Arial" w:cs="Arial"/>
                <w:color w:val="0D0D0D"/>
                <w:sz w:val="16"/>
                <w:szCs w:val="16"/>
              </w:rPr>
            </w:pPr>
            <w:r w:rsidRPr="00790E39">
              <w:rPr>
                <w:rFonts w:ascii="Arial" w:hAnsi="Arial" w:cs="Arial"/>
                <w:color w:val="0D0D0D"/>
                <w:sz w:val="16"/>
                <w:szCs w:val="16"/>
              </w:rPr>
              <w:t>1 identificación de riesgos de corrupción</w:t>
            </w:r>
          </w:p>
        </w:tc>
      </w:tr>
      <w:tr w:rsidR="00790E39" w:rsidRPr="00790E39" w14:paraId="404088B4" w14:textId="77777777" w:rsidTr="00404857">
        <w:trPr>
          <w:trHeight w:val="393"/>
        </w:trPr>
        <w:tc>
          <w:tcPr>
            <w:tcW w:w="1055" w:type="pct"/>
            <w:vMerge w:val="restart"/>
            <w:tcBorders>
              <w:top w:val="nil"/>
              <w:left w:val="single" w:sz="8" w:space="0" w:color="366092"/>
              <w:bottom w:val="single" w:sz="4" w:space="0" w:color="366092"/>
              <w:right w:val="nil"/>
            </w:tcBorders>
            <w:shd w:val="clear" w:color="auto" w:fill="92CDDC" w:themeFill="accent5" w:themeFillTint="99"/>
            <w:vAlign w:val="center"/>
            <w:hideMark/>
          </w:tcPr>
          <w:p w14:paraId="583AC537" w14:textId="77777777" w:rsidR="00790E39" w:rsidRPr="00790E39" w:rsidRDefault="00790E39" w:rsidP="00790E39">
            <w:pPr>
              <w:jc w:val="center"/>
              <w:rPr>
                <w:rFonts w:ascii="Arial" w:hAnsi="Arial" w:cs="Arial"/>
                <w:color w:val="0D0D0D"/>
                <w:sz w:val="16"/>
                <w:szCs w:val="16"/>
              </w:rPr>
            </w:pPr>
            <w:r w:rsidRPr="00790E39">
              <w:rPr>
                <w:rFonts w:ascii="Arial" w:hAnsi="Arial" w:cs="Arial"/>
                <w:b/>
                <w:bCs/>
                <w:color w:val="0D0D0D"/>
                <w:sz w:val="16"/>
                <w:szCs w:val="16"/>
              </w:rPr>
              <w:t>Subcomponente 3</w:t>
            </w:r>
            <w:r w:rsidRPr="00790E39">
              <w:rPr>
                <w:rFonts w:ascii="Arial" w:hAnsi="Arial" w:cs="Arial"/>
                <w:b/>
                <w:bCs/>
                <w:color w:val="0D0D0D"/>
                <w:sz w:val="16"/>
                <w:szCs w:val="16"/>
              </w:rPr>
              <w:br/>
            </w:r>
            <w:r w:rsidRPr="00790E39">
              <w:rPr>
                <w:rFonts w:ascii="Arial" w:hAnsi="Arial" w:cs="Arial"/>
                <w:color w:val="0D0D0D"/>
                <w:sz w:val="16"/>
                <w:szCs w:val="16"/>
              </w:rPr>
              <w:t xml:space="preserve">Consulta y divulgación </w:t>
            </w:r>
          </w:p>
        </w:tc>
        <w:tc>
          <w:tcPr>
            <w:tcW w:w="275" w:type="pct"/>
            <w:tcBorders>
              <w:top w:val="nil"/>
              <w:left w:val="single" w:sz="8" w:space="0" w:color="366092"/>
              <w:bottom w:val="single" w:sz="4" w:space="0" w:color="366092"/>
              <w:right w:val="single" w:sz="4" w:space="0" w:color="366092"/>
            </w:tcBorders>
            <w:shd w:val="clear" w:color="auto" w:fill="auto"/>
            <w:vAlign w:val="center"/>
            <w:hideMark/>
          </w:tcPr>
          <w:p w14:paraId="61ACBACD" w14:textId="77777777" w:rsidR="00790E39" w:rsidRPr="00790E39" w:rsidRDefault="00790E39" w:rsidP="00790E39">
            <w:pPr>
              <w:jc w:val="center"/>
              <w:rPr>
                <w:rFonts w:ascii="Arial" w:hAnsi="Arial" w:cs="Arial"/>
                <w:color w:val="0D0D0D"/>
                <w:sz w:val="16"/>
                <w:szCs w:val="16"/>
              </w:rPr>
            </w:pPr>
            <w:r w:rsidRPr="00790E39">
              <w:rPr>
                <w:rFonts w:ascii="Arial" w:hAnsi="Arial" w:cs="Arial"/>
                <w:color w:val="0D0D0D"/>
                <w:sz w:val="16"/>
                <w:szCs w:val="16"/>
              </w:rPr>
              <w:t>1.3.1</w:t>
            </w:r>
          </w:p>
        </w:tc>
        <w:tc>
          <w:tcPr>
            <w:tcW w:w="1862" w:type="pct"/>
            <w:tcBorders>
              <w:top w:val="nil"/>
              <w:left w:val="nil"/>
              <w:bottom w:val="single" w:sz="4" w:space="0" w:color="366092"/>
              <w:right w:val="single" w:sz="4" w:space="0" w:color="366092"/>
            </w:tcBorders>
            <w:shd w:val="clear" w:color="auto" w:fill="auto"/>
            <w:vAlign w:val="center"/>
            <w:hideMark/>
          </w:tcPr>
          <w:p w14:paraId="3A8732EC" w14:textId="77777777" w:rsidR="00790E39" w:rsidRPr="00790E39" w:rsidRDefault="00790E39" w:rsidP="00790E39">
            <w:pPr>
              <w:rPr>
                <w:rFonts w:ascii="Arial" w:hAnsi="Arial" w:cs="Arial"/>
                <w:color w:val="0D0D0D"/>
                <w:sz w:val="16"/>
                <w:szCs w:val="16"/>
              </w:rPr>
            </w:pPr>
            <w:r w:rsidRPr="00790E39">
              <w:rPr>
                <w:rFonts w:ascii="Arial" w:hAnsi="Arial" w:cs="Arial"/>
                <w:color w:val="0D0D0D"/>
                <w:sz w:val="16"/>
                <w:szCs w:val="16"/>
              </w:rPr>
              <w:t>Realizar acciones de divulgación de los instrumentos para  la gestión de riesgos y el mapa de riesgos de corrupción a través de los canales de comunicación del IDPC (Interna)</w:t>
            </w:r>
          </w:p>
        </w:tc>
        <w:tc>
          <w:tcPr>
            <w:tcW w:w="550" w:type="pct"/>
            <w:tcBorders>
              <w:top w:val="nil"/>
              <w:left w:val="nil"/>
              <w:bottom w:val="single" w:sz="4" w:space="0" w:color="366092"/>
              <w:right w:val="single" w:sz="4" w:space="0" w:color="366092"/>
            </w:tcBorders>
            <w:shd w:val="clear" w:color="auto" w:fill="auto"/>
            <w:vAlign w:val="center"/>
            <w:hideMark/>
          </w:tcPr>
          <w:p w14:paraId="6FB96983" w14:textId="77777777" w:rsidR="00790E39" w:rsidRPr="00790E39" w:rsidRDefault="00790E39" w:rsidP="00790E39">
            <w:pPr>
              <w:jc w:val="center"/>
              <w:rPr>
                <w:rFonts w:ascii="Arial" w:hAnsi="Arial" w:cs="Arial"/>
                <w:color w:val="0D0D0D"/>
                <w:sz w:val="16"/>
                <w:szCs w:val="16"/>
              </w:rPr>
            </w:pPr>
            <w:r w:rsidRPr="00790E39">
              <w:rPr>
                <w:rFonts w:ascii="Arial" w:hAnsi="Arial" w:cs="Arial"/>
                <w:color w:val="0D0D0D"/>
                <w:sz w:val="16"/>
                <w:szCs w:val="16"/>
              </w:rPr>
              <w:t>Humano - Tecnológico</w:t>
            </w:r>
          </w:p>
        </w:tc>
        <w:tc>
          <w:tcPr>
            <w:tcW w:w="1257" w:type="pct"/>
            <w:tcBorders>
              <w:top w:val="nil"/>
              <w:left w:val="nil"/>
              <w:bottom w:val="single" w:sz="4" w:space="0" w:color="366092"/>
              <w:right w:val="single" w:sz="4" w:space="0" w:color="366092"/>
            </w:tcBorders>
            <w:shd w:val="clear" w:color="auto" w:fill="auto"/>
            <w:vAlign w:val="center"/>
            <w:hideMark/>
          </w:tcPr>
          <w:p w14:paraId="3711C85E" w14:textId="77777777" w:rsidR="00790E39" w:rsidRPr="00790E39" w:rsidRDefault="00790E39" w:rsidP="00790E39">
            <w:pPr>
              <w:jc w:val="center"/>
              <w:rPr>
                <w:rFonts w:ascii="Arial" w:hAnsi="Arial" w:cs="Arial"/>
                <w:color w:val="0D0D0D"/>
                <w:sz w:val="16"/>
                <w:szCs w:val="16"/>
              </w:rPr>
            </w:pPr>
            <w:r w:rsidRPr="00790E39">
              <w:rPr>
                <w:rFonts w:ascii="Arial" w:hAnsi="Arial" w:cs="Arial"/>
                <w:color w:val="0D0D0D"/>
                <w:sz w:val="16"/>
                <w:szCs w:val="16"/>
              </w:rPr>
              <w:t>2 acciones de transferencia del conocimiento sobre instrumentos para la gestión de riesgos</w:t>
            </w:r>
          </w:p>
        </w:tc>
      </w:tr>
      <w:tr w:rsidR="00790E39" w:rsidRPr="00790E39" w14:paraId="6B875071" w14:textId="77777777" w:rsidTr="00404857">
        <w:trPr>
          <w:trHeight w:val="401"/>
        </w:trPr>
        <w:tc>
          <w:tcPr>
            <w:tcW w:w="1055" w:type="pct"/>
            <w:vMerge/>
            <w:tcBorders>
              <w:top w:val="nil"/>
              <w:left w:val="single" w:sz="8" w:space="0" w:color="366092"/>
              <w:bottom w:val="single" w:sz="4" w:space="0" w:color="366092"/>
              <w:right w:val="nil"/>
            </w:tcBorders>
            <w:shd w:val="clear" w:color="auto" w:fill="92CDDC" w:themeFill="accent5" w:themeFillTint="99"/>
            <w:vAlign w:val="center"/>
            <w:hideMark/>
          </w:tcPr>
          <w:p w14:paraId="06C930F8" w14:textId="77777777" w:rsidR="00790E39" w:rsidRPr="00790E39" w:rsidRDefault="00790E39" w:rsidP="00790E39">
            <w:pPr>
              <w:rPr>
                <w:rFonts w:ascii="Arial" w:hAnsi="Arial" w:cs="Arial"/>
                <w:color w:val="0D0D0D"/>
                <w:sz w:val="16"/>
                <w:szCs w:val="16"/>
              </w:rPr>
            </w:pPr>
          </w:p>
        </w:tc>
        <w:tc>
          <w:tcPr>
            <w:tcW w:w="275" w:type="pct"/>
            <w:tcBorders>
              <w:top w:val="nil"/>
              <w:left w:val="single" w:sz="8" w:space="0" w:color="366092"/>
              <w:bottom w:val="nil"/>
              <w:right w:val="single" w:sz="4" w:space="0" w:color="366092"/>
            </w:tcBorders>
            <w:shd w:val="clear" w:color="auto" w:fill="auto"/>
            <w:vAlign w:val="center"/>
            <w:hideMark/>
          </w:tcPr>
          <w:p w14:paraId="6F6849D2" w14:textId="77777777" w:rsidR="00790E39" w:rsidRPr="00790E39" w:rsidRDefault="00790E39" w:rsidP="00790E39">
            <w:pPr>
              <w:jc w:val="center"/>
              <w:rPr>
                <w:rFonts w:ascii="Arial" w:hAnsi="Arial" w:cs="Arial"/>
                <w:color w:val="0D0D0D"/>
                <w:sz w:val="16"/>
                <w:szCs w:val="16"/>
              </w:rPr>
            </w:pPr>
            <w:r w:rsidRPr="00790E39">
              <w:rPr>
                <w:rFonts w:ascii="Arial" w:hAnsi="Arial" w:cs="Arial"/>
                <w:color w:val="0D0D0D"/>
                <w:sz w:val="16"/>
                <w:szCs w:val="16"/>
              </w:rPr>
              <w:t> </w:t>
            </w:r>
          </w:p>
        </w:tc>
        <w:tc>
          <w:tcPr>
            <w:tcW w:w="1862" w:type="pct"/>
            <w:tcBorders>
              <w:top w:val="nil"/>
              <w:left w:val="nil"/>
              <w:bottom w:val="nil"/>
              <w:right w:val="single" w:sz="4" w:space="0" w:color="366092"/>
            </w:tcBorders>
            <w:shd w:val="clear" w:color="auto" w:fill="auto"/>
            <w:vAlign w:val="center"/>
            <w:hideMark/>
          </w:tcPr>
          <w:p w14:paraId="0EE4F22E" w14:textId="77777777" w:rsidR="00790E39" w:rsidRPr="00790E39" w:rsidRDefault="00790E39" w:rsidP="00790E39">
            <w:pPr>
              <w:rPr>
                <w:rFonts w:ascii="Arial" w:hAnsi="Arial" w:cs="Arial"/>
                <w:color w:val="0D0D0D"/>
                <w:sz w:val="16"/>
                <w:szCs w:val="16"/>
              </w:rPr>
            </w:pPr>
            <w:r w:rsidRPr="00790E39">
              <w:rPr>
                <w:rFonts w:ascii="Arial" w:hAnsi="Arial" w:cs="Arial"/>
                <w:color w:val="0D0D0D"/>
                <w:sz w:val="16"/>
                <w:szCs w:val="16"/>
              </w:rPr>
              <w:t xml:space="preserve">Publicar la formulación del mapa de riesgos de corrupción en el micrositio de Transparencia y </w:t>
            </w:r>
            <w:r w:rsidRPr="00790E39">
              <w:rPr>
                <w:rFonts w:ascii="Arial" w:hAnsi="Arial" w:cs="Arial"/>
                <w:color w:val="0D0D0D"/>
                <w:sz w:val="16"/>
                <w:szCs w:val="16"/>
              </w:rPr>
              <w:lastRenderedPageBreak/>
              <w:t>Acceso a la Información de la página web del Instituto.</w:t>
            </w:r>
          </w:p>
        </w:tc>
        <w:tc>
          <w:tcPr>
            <w:tcW w:w="550" w:type="pct"/>
            <w:tcBorders>
              <w:top w:val="nil"/>
              <w:left w:val="nil"/>
              <w:bottom w:val="nil"/>
              <w:right w:val="single" w:sz="4" w:space="0" w:color="366092"/>
            </w:tcBorders>
            <w:shd w:val="clear" w:color="auto" w:fill="auto"/>
            <w:vAlign w:val="center"/>
            <w:hideMark/>
          </w:tcPr>
          <w:p w14:paraId="002B8FFA" w14:textId="77777777" w:rsidR="00790E39" w:rsidRPr="00790E39" w:rsidRDefault="00790E39" w:rsidP="00790E39">
            <w:pPr>
              <w:jc w:val="center"/>
              <w:rPr>
                <w:rFonts w:ascii="Arial" w:hAnsi="Arial" w:cs="Arial"/>
                <w:color w:val="0D0D0D"/>
                <w:sz w:val="16"/>
                <w:szCs w:val="16"/>
              </w:rPr>
            </w:pPr>
            <w:r w:rsidRPr="00790E39">
              <w:rPr>
                <w:rFonts w:ascii="Arial" w:hAnsi="Arial" w:cs="Arial"/>
                <w:color w:val="0D0D0D"/>
                <w:sz w:val="16"/>
                <w:szCs w:val="16"/>
              </w:rPr>
              <w:lastRenderedPageBreak/>
              <w:t>Humano - Tecnológico</w:t>
            </w:r>
          </w:p>
        </w:tc>
        <w:tc>
          <w:tcPr>
            <w:tcW w:w="1257" w:type="pct"/>
            <w:tcBorders>
              <w:top w:val="nil"/>
              <w:left w:val="nil"/>
              <w:bottom w:val="nil"/>
              <w:right w:val="single" w:sz="4" w:space="0" w:color="366092"/>
            </w:tcBorders>
            <w:shd w:val="clear" w:color="auto" w:fill="auto"/>
            <w:vAlign w:val="center"/>
            <w:hideMark/>
          </w:tcPr>
          <w:p w14:paraId="223F2551" w14:textId="77777777" w:rsidR="00790E39" w:rsidRPr="00790E39" w:rsidRDefault="00790E39" w:rsidP="00790E39">
            <w:pPr>
              <w:jc w:val="center"/>
              <w:rPr>
                <w:rFonts w:ascii="Arial" w:hAnsi="Arial" w:cs="Arial"/>
                <w:color w:val="0D0D0D"/>
                <w:sz w:val="16"/>
                <w:szCs w:val="16"/>
              </w:rPr>
            </w:pPr>
            <w:r w:rsidRPr="00790E39">
              <w:rPr>
                <w:rFonts w:ascii="Arial" w:hAnsi="Arial" w:cs="Arial"/>
                <w:color w:val="0D0D0D"/>
                <w:sz w:val="16"/>
                <w:szCs w:val="16"/>
              </w:rPr>
              <w:t>1 publicación de la formulación del Mapa de Riesgos de Corrupción</w:t>
            </w:r>
          </w:p>
        </w:tc>
      </w:tr>
      <w:tr w:rsidR="00790E39" w:rsidRPr="00790E39" w14:paraId="21677D73" w14:textId="77777777" w:rsidTr="00404857">
        <w:trPr>
          <w:trHeight w:val="214"/>
        </w:trPr>
        <w:tc>
          <w:tcPr>
            <w:tcW w:w="1055" w:type="pct"/>
            <w:vMerge/>
            <w:tcBorders>
              <w:top w:val="nil"/>
              <w:left w:val="single" w:sz="8" w:space="0" w:color="366092"/>
              <w:bottom w:val="single" w:sz="4" w:space="0" w:color="366092"/>
              <w:right w:val="nil"/>
            </w:tcBorders>
            <w:shd w:val="clear" w:color="auto" w:fill="92CDDC" w:themeFill="accent5" w:themeFillTint="99"/>
            <w:vAlign w:val="center"/>
            <w:hideMark/>
          </w:tcPr>
          <w:p w14:paraId="4125FA3C" w14:textId="77777777" w:rsidR="00790E39" w:rsidRPr="00790E39" w:rsidRDefault="00790E39" w:rsidP="00790E39">
            <w:pPr>
              <w:rPr>
                <w:rFonts w:ascii="Arial" w:hAnsi="Arial" w:cs="Arial"/>
                <w:color w:val="0D0D0D"/>
                <w:sz w:val="16"/>
                <w:szCs w:val="16"/>
              </w:rPr>
            </w:pPr>
          </w:p>
        </w:tc>
        <w:tc>
          <w:tcPr>
            <w:tcW w:w="275" w:type="pct"/>
            <w:tcBorders>
              <w:top w:val="single" w:sz="4" w:space="0" w:color="366092"/>
              <w:left w:val="single" w:sz="8" w:space="0" w:color="366092"/>
              <w:bottom w:val="single" w:sz="4" w:space="0" w:color="366092"/>
              <w:right w:val="single" w:sz="4" w:space="0" w:color="366092"/>
            </w:tcBorders>
            <w:shd w:val="clear" w:color="auto" w:fill="auto"/>
            <w:vAlign w:val="center"/>
            <w:hideMark/>
          </w:tcPr>
          <w:p w14:paraId="68FD9AF3" w14:textId="77777777" w:rsidR="00790E39" w:rsidRPr="00790E39" w:rsidRDefault="00790E39" w:rsidP="00790E39">
            <w:pPr>
              <w:jc w:val="center"/>
              <w:rPr>
                <w:rFonts w:ascii="Arial" w:hAnsi="Arial" w:cs="Arial"/>
                <w:color w:val="0D0D0D"/>
                <w:sz w:val="16"/>
                <w:szCs w:val="16"/>
              </w:rPr>
            </w:pPr>
            <w:r w:rsidRPr="00790E39">
              <w:rPr>
                <w:rFonts w:ascii="Arial" w:hAnsi="Arial" w:cs="Arial"/>
                <w:color w:val="0D0D0D"/>
                <w:sz w:val="16"/>
                <w:szCs w:val="16"/>
              </w:rPr>
              <w:t>1.3.2</w:t>
            </w:r>
          </w:p>
        </w:tc>
        <w:tc>
          <w:tcPr>
            <w:tcW w:w="1862" w:type="pct"/>
            <w:tcBorders>
              <w:top w:val="single" w:sz="4" w:space="0" w:color="366092"/>
              <w:left w:val="nil"/>
              <w:bottom w:val="single" w:sz="4" w:space="0" w:color="366092"/>
              <w:right w:val="single" w:sz="4" w:space="0" w:color="366092"/>
            </w:tcBorders>
            <w:shd w:val="clear" w:color="auto" w:fill="auto"/>
            <w:vAlign w:val="center"/>
            <w:hideMark/>
          </w:tcPr>
          <w:p w14:paraId="642E3D3C" w14:textId="77777777" w:rsidR="00790E39" w:rsidRPr="00790E39" w:rsidRDefault="00790E39" w:rsidP="00790E39">
            <w:pPr>
              <w:rPr>
                <w:rFonts w:ascii="Arial" w:hAnsi="Arial" w:cs="Arial"/>
                <w:color w:val="0D0D0D"/>
                <w:sz w:val="16"/>
                <w:szCs w:val="16"/>
              </w:rPr>
            </w:pPr>
            <w:r w:rsidRPr="00790E39">
              <w:rPr>
                <w:rFonts w:ascii="Arial" w:hAnsi="Arial" w:cs="Arial"/>
                <w:color w:val="0D0D0D"/>
                <w:sz w:val="16"/>
                <w:szCs w:val="16"/>
              </w:rPr>
              <w:t>Publicar la consolidación del monitoreo al mapa de riesgos de corrupción en el micrositio de Transparencia y Acceso a la Información de la página web del Instituto. (III cuatrimestre 2019; I y II cuatrimestre 2020)</w:t>
            </w:r>
          </w:p>
        </w:tc>
        <w:tc>
          <w:tcPr>
            <w:tcW w:w="550" w:type="pct"/>
            <w:tcBorders>
              <w:top w:val="single" w:sz="4" w:space="0" w:color="366092"/>
              <w:left w:val="nil"/>
              <w:bottom w:val="single" w:sz="4" w:space="0" w:color="366092"/>
              <w:right w:val="single" w:sz="4" w:space="0" w:color="366092"/>
            </w:tcBorders>
            <w:shd w:val="clear" w:color="auto" w:fill="auto"/>
            <w:vAlign w:val="center"/>
            <w:hideMark/>
          </w:tcPr>
          <w:p w14:paraId="5CF00248" w14:textId="77777777" w:rsidR="00790E39" w:rsidRPr="00790E39" w:rsidRDefault="00790E39" w:rsidP="00790E39">
            <w:pPr>
              <w:jc w:val="center"/>
              <w:rPr>
                <w:rFonts w:ascii="Arial" w:hAnsi="Arial" w:cs="Arial"/>
                <w:color w:val="0D0D0D"/>
                <w:sz w:val="16"/>
                <w:szCs w:val="16"/>
              </w:rPr>
            </w:pPr>
            <w:r w:rsidRPr="00790E39">
              <w:rPr>
                <w:rFonts w:ascii="Arial" w:hAnsi="Arial" w:cs="Arial"/>
                <w:color w:val="0D0D0D"/>
                <w:sz w:val="16"/>
                <w:szCs w:val="16"/>
              </w:rPr>
              <w:t>Humano - Tecnológico</w:t>
            </w:r>
          </w:p>
        </w:tc>
        <w:tc>
          <w:tcPr>
            <w:tcW w:w="1257" w:type="pct"/>
            <w:tcBorders>
              <w:top w:val="single" w:sz="4" w:space="0" w:color="366092"/>
              <w:left w:val="nil"/>
              <w:bottom w:val="single" w:sz="4" w:space="0" w:color="366092"/>
              <w:right w:val="single" w:sz="4" w:space="0" w:color="366092"/>
            </w:tcBorders>
            <w:shd w:val="clear" w:color="auto" w:fill="auto"/>
            <w:vAlign w:val="center"/>
            <w:hideMark/>
          </w:tcPr>
          <w:p w14:paraId="7E947C0A" w14:textId="77777777" w:rsidR="00790E39" w:rsidRPr="00790E39" w:rsidRDefault="00790E39" w:rsidP="00790E39">
            <w:pPr>
              <w:jc w:val="center"/>
              <w:rPr>
                <w:rFonts w:ascii="Arial" w:hAnsi="Arial" w:cs="Arial"/>
                <w:color w:val="0D0D0D"/>
                <w:sz w:val="16"/>
                <w:szCs w:val="16"/>
              </w:rPr>
            </w:pPr>
            <w:r w:rsidRPr="00790E39">
              <w:rPr>
                <w:rFonts w:ascii="Arial" w:hAnsi="Arial" w:cs="Arial"/>
                <w:color w:val="0D0D0D"/>
                <w:sz w:val="16"/>
                <w:szCs w:val="16"/>
              </w:rPr>
              <w:t>3 publicaciones del monitoreo del Mapa de Riesgos de Corrupción</w:t>
            </w:r>
          </w:p>
        </w:tc>
      </w:tr>
      <w:tr w:rsidR="00790E39" w:rsidRPr="00790E39" w14:paraId="3791B565" w14:textId="77777777" w:rsidTr="00404857">
        <w:trPr>
          <w:trHeight w:val="70"/>
        </w:trPr>
        <w:tc>
          <w:tcPr>
            <w:tcW w:w="1055" w:type="pct"/>
            <w:vMerge w:val="restart"/>
            <w:tcBorders>
              <w:top w:val="nil"/>
              <w:left w:val="single" w:sz="8" w:space="0" w:color="366092"/>
              <w:bottom w:val="nil"/>
              <w:right w:val="nil"/>
            </w:tcBorders>
            <w:shd w:val="clear" w:color="auto" w:fill="92CDDC" w:themeFill="accent5" w:themeFillTint="99"/>
            <w:vAlign w:val="center"/>
            <w:hideMark/>
          </w:tcPr>
          <w:p w14:paraId="1A447B52" w14:textId="77777777" w:rsidR="00790E39" w:rsidRPr="00790E39" w:rsidRDefault="00790E39" w:rsidP="00790E39">
            <w:pPr>
              <w:jc w:val="center"/>
              <w:rPr>
                <w:rFonts w:ascii="Arial" w:hAnsi="Arial" w:cs="Arial"/>
                <w:color w:val="0D0D0D"/>
                <w:sz w:val="16"/>
                <w:szCs w:val="16"/>
              </w:rPr>
            </w:pPr>
            <w:r w:rsidRPr="00790E39">
              <w:rPr>
                <w:rFonts w:ascii="Arial" w:hAnsi="Arial" w:cs="Arial"/>
                <w:b/>
                <w:bCs/>
                <w:color w:val="0D0D0D"/>
                <w:sz w:val="16"/>
                <w:szCs w:val="16"/>
              </w:rPr>
              <w:t>Subcomponente 4</w:t>
            </w:r>
            <w:r w:rsidRPr="00790E39">
              <w:rPr>
                <w:rFonts w:ascii="Arial" w:hAnsi="Arial" w:cs="Arial"/>
                <w:color w:val="0D0D0D"/>
                <w:sz w:val="16"/>
                <w:szCs w:val="16"/>
              </w:rPr>
              <w:t xml:space="preserve">                                           Monitoreo o revisión</w:t>
            </w:r>
          </w:p>
        </w:tc>
        <w:tc>
          <w:tcPr>
            <w:tcW w:w="275" w:type="pct"/>
            <w:tcBorders>
              <w:top w:val="nil"/>
              <w:left w:val="single" w:sz="8" w:space="0" w:color="366092"/>
              <w:bottom w:val="single" w:sz="4" w:space="0" w:color="366092"/>
              <w:right w:val="single" w:sz="4" w:space="0" w:color="366092"/>
            </w:tcBorders>
            <w:shd w:val="clear" w:color="auto" w:fill="auto"/>
            <w:vAlign w:val="center"/>
            <w:hideMark/>
          </w:tcPr>
          <w:p w14:paraId="503BCAC3" w14:textId="77777777" w:rsidR="00790E39" w:rsidRPr="00790E39" w:rsidRDefault="00790E39" w:rsidP="00790E39">
            <w:pPr>
              <w:jc w:val="center"/>
              <w:rPr>
                <w:rFonts w:ascii="Arial" w:hAnsi="Arial" w:cs="Arial"/>
                <w:color w:val="0D0D0D"/>
                <w:sz w:val="16"/>
                <w:szCs w:val="16"/>
              </w:rPr>
            </w:pPr>
            <w:r w:rsidRPr="00790E39">
              <w:rPr>
                <w:rFonts w:ascii="Arial" w:hAnsi="Arial" w:cs="Arial"/>
                <w:color w:val="0D0D0D"/>
                <w:sz w:val="16"/>
                <w:szCs w:val="16"/>
              </w:rPr>
              <w:t>1.4.1</w:t>
            </w:r>
          </w:p>
        </w:tc>
        <w:tc>
          <w:tcPr>
            <w:tcW w:w="1862" w:type="pct"/>
            <w:tcBorders>
              <w:top w:val="nil"/>
              <w:left w:val="nil"/>
              <w:bottom w:val="single" w:sz="4" w:space="0" w:color="366092"/>
              <w:right w:val="single" w:sz="4" w:space="0" w:color="366092"/>
            </w:tcBorders>
            <w:shd w:val="clear" w:color="auto" w:fill="auto"/>
            <w:vAlign w:val="center"/>
            <w:hideMark/>
          </w:tcPr>
          <w:p w14:paraId="20DE69BE" w14:textId="77777777" w:rsidR="00790E39" w:rsidRPr="00790E39" w:rsidRDefault="00790E39" w:rsidP="00790E39">
            <w:pPr>
              <w:rPr>
                <w:rFonts w:ascii="Arial" w:hAnsi="Arial" w:cs="Arial"/>
                <w:color w:val="0D0D0D"/>
                <w:sz w:val="16"/>
                <w:szCs w:val="16"/>
              </w:rPr>
            </w:pPr>
            <w:r w:rsidRPr="00790E39">
              <w:rPr>
                <w:rFonts w:ascii="Arial" w:hAnsi="Arial" w:cs="Arial"/>
                <w:color w:val="0D0D0D"/>
                <w:sz w:val="16"/>
                <w:szCs w:val="16"/>
              </w:rPr>
              <w:t>Realizar la consolidación y análisis del monitoreo realizado a los riesgos de corrupción y reportar a la Asesoría de Control Interno (III cuatrimestre de 2018, y I - II cuatrimestre de 2019)</w:t>
            </w:r>
          </w:p>
        </w:tc>
        <w:tc>
          <w:tcPr>
            <w:tcW w:w="550" w:type="pct"/>
            <w:tcBorders>
              <w:top w:val="nil"/>
              <w:left w:val="nil"/>
              <w:bottom w:val="single" w:sz="4" w:space="0" w:color="366092"/>
              <w:right w:val="single" w:sz="4" w:space="0" w:color="366092"/>
            </w:tcBorders>
            <w:shd w:val="clear" w:color="auto" w:fill="auto"/>
            <w:vAlign w:val="center"/>
            <w:hideMark/>
          </w:tcPr>
          <w:p w14:paraId="0F8B5BC5" w14:textId="77777777" w:rsidR="00790E39" w:rsidRPr="00790E39" w:rsidRDefault="00790E39" w:rsidP="00790E39">
            <w:pPr>
              <w:jc w:val="center"/>
              <w:rPr>
                <w:rFonts w:ascii="Arial" w:hAnsi="Arial" w:cs="Arial"/>
                <w:color w:val="0D0D0D"/>
                <w:sz w:val="16"/>
                <w:szCs w:val="16"/>
              </w:rPr>
            </w:pPr>
            <w:r w:rsidRPr="00790E39">
              <w:rPr>
                <w:rFonts w:ascii="Arial" w:hAnsi="Arial" w:cs="Arial"/>
                <w:color w:val="0D0D0D"/>
                <w:sz w:val="16"/>
                <w:szCs w:val="16"/>
              </w:rPr>
              <w:t>Humano</w:t>
            </w:r>
          </w:p>
        </w:tc>
        <w:tc>
          <w:tcPr>
            <w:tcW w:w="1257" w:type="pct"/>
            <w:tcBorders>
              <w:top w:val="nil"/>
              <w:left w:val="nil"/>
              <w:bottom w:val="single" w:sz="4" w:space="0" w:color="366092"/>
              <w:right w:val="single" w:sz="4" w:space="0" w:color="366092"/>
            </w:tcBorders>
            <w:shd w:val="clear" w:color="auto" w:fill="auto"/>
            <w:vAlign w:val="center"/>
            <w:hideMark/>
          </w:tcPr>
          <w:p w14:paraId="704C3B74" w14:textId="4462737D" w:rsidR="00790E39" w:rsidRPr="00790E39" w:rsidRDefault="00790E39" w:rsidP="00790E39">
            <w:pPr>
              <w:jc w:val="center"/>
              <w:rPr>
                <w:rFonts w:ascii="Arial" w:hAnsi="Arial" w:cs="Arial"/>
                <w:color w:val="0D0D0D"/>
                <w:sz w:val="16"/>
                <w:szCs w:val="16"/>
              </w:rPr>
            </w:pPr>
            <w:r w:rsidRPr="00790E39">
              <w:rPr>
                <w:rFonts w:ascii="Arial" w:hAnsi="Arial" w:cs="Arial"/>
                <w:color w:val="0D0D0D"/>
                <w:sz w:val="16"/>
                <w:szCs w:val="16"/>
              </w:rPr>
              <w:t xml:space="preserve">3 </w:t>
            </w:r>
            <w:r w:rsidR="00404857">
              <w:rPr>
                <w:rFonts w:ascii="Arial" w:hAnsi="Arial" w:cs="Arial"/>
                <w:color w:val="0D0D0D"/>
                <w:sz w:val="16"/>
                <w:szCs w:val="16"/>
              </w:rPr>
              <w:t>monitoreo</w:t>
            </w:r>
            <w:r w:rsidRPr="00790E39">
              <w:rPr>
                <w:rFonts w:ascii="Arial" w:hAnsi="Arial" w:cs="Arial"/>
                <w:color w:val="0D0D0D"/>
                <w:sz w:val="16"/>
                <w:szCs w:val="16"/>
              </w:rPr>
              <w:t>s al Mapa de Riesgos de Corrupción</w:t>
            </w:r>
          </w:p>
        </w:tc>
      </w:tr>
      <w:tr w:rsidR="00790E39" w:rsidRPr="00790E39" w14:paraId="38092672" w14:textId="77777777" w:rsidTr="00404857">
        <w:trPr>
          <w:trHeight w:val="70"/>
        </w:trPr>
        <w:tc>
          <w:tcPr>
            <w:tcW w:w="1055" w:type="pct"/>
            <w:vMerge/>
            <w:tcBorders>
              <w:top w:val="nil"/>
              <w:left w:val="single" w:sz="8" w:space="0" w:color="366092"/>
              <w:bottom w:val="nil"/>
              <w:right w:val="nil"/>
            </w:tcBorders>
            <w:shd w:val="clear" w:color="auto" w:fill="92CDDC" w:themeFill="accent5" w:themeFillTint="99"/>
            <w:vAlign w:val="center"/>
            <w:hideMark/>
          </w:tcPr>
          <w:p w14:paraId="6BE8BF07" w14:textId="77777777" w:rsidR="00790E39" w:rsidRPr="00790E39" w:rsidRDefault="00790E39" w:rsidP="00790E39">
            <w:pPr>
              <w:rPr>
                <w:rFonts w:ascii="Arial" w:hAnsi="Arial" w:cs="Arial"/>
                <w:color w:val="0D0D0D"/>
                <w:sz w:val="16"/>
                <w:szCs w:val="16"/>
              </w:rPr>
            </w:pPr>
          </w:p>
        </w:tc>
        <w:tc>
          <w:tcPr>
            <w:tcW w:w="275" w:type="pct"/>
            <w:tcBorders>
              <w:top w:val="nil"/>
              <w:left w:val="single" w:sz="8" w:space="0" w:color="366092"/>
              <w:bottom w:val="nil"/>
              <w:right w:val="single" w:sz="4" w:space="0" w:color="366092"/>
            </w:tcBorders>
            <w:shd w:val="clear" w:color="auto" w:fill="auto"/>
            <w:vAlign w:val="center"/>
            <w:hideMark/>
          </w:tcPr>
          <w:p w14:paraId="5AF5597E" w14:textId="77777777" w:rsidR="00790E39" w:rsidRPr="00790E39" w:rsidRDefault="00790E39" w:rsidP="00790E39">
            <w:pPr>
              <w:jc w:val="center"/>
              <w:rPr>
                <w:rFonts w:ascii="Arial" w:hAnsi="Arial" w:cs="Arial"/>
                <w:color w:val="0D0D0D"/>
                <w:sz w:val="16"/>
                <w:szCs w:val="16"/>
              </w:rPr>
            </w:pPr>
            <w:r w:rsidRPr="00790E39">
              <w:rPr>
                <w:rFonts w:ascii="Arial" w:hAnsi="Arial" w:cs="Arial"/>
                <w:color w:val="0D0D0D"/>
                <w:sz w:val="16"/>
                <w:szCs w:val="16"/>
              </w:rPr>
              <w:t>1.4.2</w:t>
            </w:r>
          </w:p>
        </w:tc>
        <w:tc>
          <w:tcPr>
            <w:tcW w:w="1862" w:type="pct"/>
            <w:tcBorders>
              <w:top w:val="nil"/>
              <w:left w:val="nil"/>
              <w:bottom w:val="nil"/>
              <w:right w:val="single" w:sz="4" w:space="0" w:color="366092"/>
            </w:tcBorders>
            <w:shd w:val="clear" w:color="auto" w:fill="auto"/>
            <w:vAlign w:val="center"/>
            <w:hideMark/>
          </w:tcPr>
          <w:p w14:paraId="11770A9F" w14:textId="77777777" w:rsidR="00790E39" w:rsidRPr="00790E39" w:rsidRDefault="00790E39" w:rsidP="00790E39">
            <w:pPr>
              <w:rPr>
                <w:rFonts w:ascii="Arial" w:hAnsi="Arial" w:cs="Arial"/>
                <w:color w:val="0D0D0D"/>
                <w:sz w:val="16"/>
                <w:szCs w:val="16"/>
              </w:rPr>
            </w:pPr>
            <w:r w:rsidRPr="00790E39">
              <w:rPr>
                <w:rFonts w:ascii="Arial" w:hAnsi="Arial" w:cs="Arial"/>
                <w:color w:val="0D0D0D"/>
                <w:sz w:val="16"/>
                <w:szCs w:val="16"/>
              </w:rPr>
              <w:t>Realizar reportes del análisis de la gestión de riesgos de corrupción y presentar los resultados a los responsables (III cuatrimestre de 2018, y I - II cuatrimestre de 2019)</w:t>
            </w:r>
          </w:p>
        </w:tc>
        <w:tc>
          <w:tcPr>
            <w:tcW w:w="550" w:type="pct"/>
            <w:tcBorders>
              <w:top w:val="nil"/>
              <w:left w:val="nil"/>
              <w:bottom w:val="nil"/>
              <w:right w:val="single" w:sz="4" w:space="0" w:color="366092"/>
            </w:tcBorders>
            <w:shd w:val="clear" w:color="auto" w:fill="auto"/>
            <w:vAlign w:val="center"/>
            <w:hideMark/>
          </w:tcPr>
          <w:p w14:paraId="1EDF330E" w14:textId="77777777" w:rsidR="00790E39" w:rsidRPr="00790E39" w:rsidRDefault="00790E39" w:rsidP="00790E39">
            <w:pPr>
              <w:jc w:val="center"/>
              <w:rPr>
                <w:rFonts w:ascii="Arial" w:hAnsi="Arial" w:cs="Arial"/>
                <w:color w:val="0D0D0D"/>
                <w:sz w:val="16"/>
                <w:szCs w:val="16"/>
              </w:rPr>
            </w:pPr>
            <w:r w:rsidRPr="00790E39">
              <w:rPr>
                <w:rFonts w:ascii="Arial" w:hAnsi="Arial" w:cs="Arial"/>
                <w:color w:val="0D0D0D"/>
                <w:sz w:val="16"/>
                <w:szCs w:val="16"/>
              </w:rPr>
              <w:t>Humano</w:t>
            </w:r>
          </w:p>
        </w:tc>
        <w:tc>
          <w:tcPr>
            <w:tcW w:w="1257" w:type="pct"/>
            <w:tcBorders>
              <w:top w:val="nil"/>
              <w:left w:val="nil"/>
              <w:bottom w:val="nil"/>
              <w:right w:val="single" w:sz="4" w:space="0" w:color="366092"/>
            </w:tcBorders>
            <w:shd w:val="clear" w:color="auto" w:fill="auto"/>
            <w:vAlign w:val="center"/>
            <w:hideMark/>
          </w:tcPr>
          <w:p w14:paraId="73B669E3" w14:textId="77777777" w:rsidR="00790E39" w:rsidRPr="00790E39" w:rsidRDefault="00790E39" w:rsidP="00790E39">
            <w:pPr>
              <w:jc w:val="center"/>
              <w:rPr>
                <w:rFonts w:ascii="Arial" w:hAnsi="Arial" w:cs="Arial"/>
                <w:color w:val="0D0D0D"/>
                <w:sz w:val="16"/>
                <w:szCs w:val="16"/>
              </w:rPr>
            </w:pPr>
            <w:r w:rsidRPr="00790E39">
              <w:rPr>
                <w:rFonts w:ascii="Arial" w:hAnsi="Arial" w:cs="Arial"/>
                <w:color w:val="0D0D0D"/>
                <w:sz w:val="16"/>
                <w:szCs w:val="16"/>
              </w:rPr>
              <w:t>3 reportes de análisis de la gestión de riesgos de corrupción</w:t>
            </w:r>
          </w:p>
        </w:tc>
      </w:tr>
      <w:tr w:rsidR="00790E39" w:rsidRPr="00790E39" w14:paraId="55A58F84" w14:textId="77777777" w:rsidTr="00404857">
        <w:trPr>
          <w:trHeight w:val="70"/>
        </w:trPr>
        <w:tc>
          <w:tcPr>
            <w:tcW w:w="1055" w:type="pct"/>
            <w:vMerge/>
            <w:tcBorders>
              <w:top w:val="nil"/>
              <w:left w:val="single" w:sz="8" w:space="0" w:color="366092"/>
              <w:bottom w:val="nil"/>
              <w:right w:val="nil"/>
            </w:tcBorders>
            <w:shd w:val="clear" w:color="auto" w:fill="92CDDC" w:themeFill="accent5" w:themeFillTint="99"/>
            <w:vAlign w:val="center"/>
            <w:hideMark/>
          </w:tcPr>
          <w:p w14:paraId="5214BC5A" w14:textId="77777777" w:rsidR="00790E39" w:rsidRPr="00790E39" w:rsidRDefault="00790E39" w:rsidP="00790E39">
            <w:pPr>
              <w:rPr>
                <w:rFonts w:ascii="Arial" w:hAnsi="Arial" w:cs="Arial"/>
                <w:color w:val="0D0D0D"/>
                <w:sz w:val="16"/>
                <w:szCs w:val="16"/>
              </w:rPr>
            </w:pPr>
          </w:p>
        </w:tc>
        <w:tc>
          <w:tcPr>
            <w:tcW w:w="275" w:type="pct"/>
            <w:tcBorders>
              <w:top w:val="single" w:sz="4" w:space="0" w:color="366092"/>
              <w:left w:val="single" w:sz="8" w:space="0" w:color="366092"/>
              <w:bottom w:val="nil"/>
              <w:right w:val="single" w:sz="4" w:space="0" w:color="366092"/>
            </w:tcBorders>
            <w:shd w:val="clear" w:color="auto" w:fill="auto"/>
            <w:vAlign w:val="center"/>
            <w:hideMark/>
          </w:tcPr>
          <w:p w14:paraId="008AB9D7" w14:textId="77777777" w:rsidR="00790E39" w:rsidRPr="00790E39" w:rsidRDefault="00790E39" w:rsidP="00790E39">
            <w:pPr>
              <w:jc w:val="center"/>
              <w:rPr>
                <w:rFonts w:ascii="Arial" w:hAnsi="Arial" w:cs="Arial"/>
                <w:color w:val="0D0D0D"/>
                <w:sz w:val="16"/>
                <w:szCs w:val="16"/>
              </w:rPr>
            </w:pPr>
            <w:r w:rsidRPr="00790E39">
              <w:rPr>
                <w:rFonts w:ascii="Arial" w:hAnsi="Arial" w:cs="Arial"/>
                <w:color w:val="0D0D0D"/>
                <w:sz w:val="16"/>
                <w:szCs w:val="16"/>
              </w:rPr>
              <w:t>1.4.3</w:t>
            </w:r>
          </w:p>
        </w:tc>
        <w:tc>
          <w:tcPr>
            <w:tcW w:w="1862" w:type="pct"/>
            <w:tcBorders>
              <w:top w:val="single" w:sz="4" w:space="0" w:color="366092"/>
              <w:left w:val="nil"/>
              <w:bottom w:val="nil"/>
              <w:right w:val="single" w:sz="4" w:space="0" w:color="366092"/>
            </w:tcBorders>
            <w:shd w:val="clear" w:color="auto" w:fill="auto"/>
            <w:vAlign w:val="center"/>
            <w:hideMark/>
          </w:tcPr>
          <w:p w14:paraId="65082B38" w14:textId="77777777" w:rsidR="00790E39" w:rsidRPr="00790E39" w:rsidRDefault="00790E39" w:rsidP="00790E39">
            <w:pPr>
              <w:rPr>
                <w:rFonts w:ascii="Arial" w:hAnsi="Arial" w:cs="Arial"/>
                <w:color w:val="0D0D0D"/>
                <w:sz w:val="16"/>
                <w:szCs w:val="16"/>
              </w:rPr>
            </w:pPr>
            <w:r w:rsidRPr="00790E39">
              <w:rPr>
                <w:rFonts w:ascii="Arial" w:hAnsi="Arial" w:cs="Arial"/>
                <w:color w:val="0D0D0D"/>
                <w:sz w:val="16"/>
                <w:szCs w:val="16"/>
              </w:rPr>
              <w:t>Presentar un reporte de los resultados de la gestión de riesgos de corrupción de la vigencia 2019, al Comité Institucional de Gestión y Desempeño.</w:t>
            </w:r>
          </w:p>
        </w:tc>
        <w:tc>
          <w:tcPr>
            <w:tcW w:w="550" w:type="pct"/>
            <w:tcBorders>
              <w:top w:val="single" w:sz="4" w:space="0" w:color="366092"/>
              <w:left w:val="nil"/>
              <w:bottom w:val="nil"/>
              <w:right w:val="single" w:sz="4" w:space="0" w:color="366092"/>
            </w:tcBorders>
            <w:shd w:val="clear" w:color="auto" w:fill="auto"/>
            <w:vAlign w:val="center"/>
            <w:hideMark/>
          </w:tcPr>
          <w:p w14:paraId="056EF371" w14:textId="77777777" w:rsidR="00790E39" w:rsidRPr="00790E39" w:rsidRDefault="00790E39" w:rsidP="00790E39">
            <w:pPr>
              <w:jc w:val="center"/>
              <w:rPr>
                <w:rFonts w:ascii="Arial" w:hAnsi="Arial" w:cs="Arial"/>
                <w:color w:val="0D0D0D"/>
                <w:sz w:val="16"/>
                <w:szCs w:val="16"/>
              </w:rPr>
            </w:pPr>
            <w:r w:rsidRPr="00790E39">
              <w:rPr>
                <w:rFonts w:ascii="Arial" w:hAnsi="Arial" w:cs="Arial"/>
                <w:color w:val="0D0D0D"/>
                <w:sz w:val="16"/>
                <w:szCs w:val="16"/>
              </w:rPr>
              <w:t>Humano</w:t>
            </w:r>
          </w:p>
        </w:tc>
        <w:tc>
          <w:tcPr>
            <w:tcW w:w="1257" w:type="pct"/>
            <w:tcBorders>
              <w:top w:val="single" w:sz="4" w:space="0" w:color="366092"/>
              <w:left w:val="nil"/>
              <w:bottom w:val="nil"/>
              <w:right w:val="single" w:sz="4" w:space="0" w:color="366092"/>
            </w:tcBorders>
            <w:shd w:val="clear" w:color="auto" w:fill="auto"/>
            <w:vAlign w:val="center"/>
            <w:hideMark/>
          </w:tcPr>
          <w:p w14:paraId="0C7DEACE" w14:textId="77777777" w:rsidR="00790E39" w:rsidRPr="00790E39" w:rsidRDefault="00790E39" w:rsidP="00790E39">
            <w:pPr>
              <w:jc w:val="center"/>
              <w:rPr>
                <w:rFonts w:ascii="Arial" w:hAnsi="Arial" w:cs="Arial"/>
                <w:color w:val="0D0D0D"/>
                <w:sz w:val="16"/>
                <w:szCs w:val="16"/>
              </w:rPr>
            </w:pPr>
            <w:r w:rsidRPr="00790E39">
              <w:rPr>
                <w:rFonts w:ascii="Arial" w:hAnsi="Arial" w:cs="Arial"/>
                <w:color w:val="0D0D0D"/>
                <w:sz w:val="16"/>
                <w:szCs w:val="16"/>
              </w:rPr>
              <w:t>1 reporte de los resultados de la gestión de riesgos de corrupción</w:t>
            </w:r>
          </w:p>
        </w:tc>
      </w:tr>
      <w:tr w:rsidR="00BF6AC0" w:rsidRPr="00790E39" w14:paraId="19DF7A2D" w14:textId="77777777" w:rsidTr="00404857">
        <w:trPr>
          <w:trHeight w:val="70"/>
        </w:trPr>
        <w:tc>
          <w:tcPr>
            <w:tcW w:w="1055" w:type="pct"/>
            <w:tcBorders>
              <w:top w:val="single" w:sz="4" w:space="0" w:color="366092"/>
              <w:left w:val="single" w:sz="8" w:space="0" w:color="366092"/>
              <w:bottom w:val="single" w:sz="8" w:space="0" w:color="366092"/>
              <w:right w:val="nil"/>
            </w:tcBorders>
            <w:shd w:val="clear" w:color="auto" w:fill="92CDDC" w:themeFill="accent5" w:themeFillTint="99"/>
            <w:vAlign w:val="center"/>
            <w:hideMark/>
          </w:tcPr>
          <w:p w14:paraId="4B7F9B03" w14:textId="77777777" w:rsidR="00790E39" w:rsidRPr="00790E39" w:rsidRDefault="00790E39" w:rsidP="00790E39">
            <w:pPr>
              <w:jc w:val="center"/>
              <w:rPr>
                <w:rFonts w:ascii="Arial" w:hAnsi="Arial" w:cs="Arial"/>
                <w:color w:val="0D0D0D"/>
                <w:sz w:val="16"/>
                <w:szCs w:val="16"/>
              </w:rPr>
            </w:pPr>
            <w:r w:rsidRPr="00790E39">
              <w:rPr>
                <w:rFonts w:ascii="Arial" w:hAnsi="Arial" w:cs="Arial"/>
                <w:b/>
                <w:bCs/>
                <w:color w:val="0D0D0D"/>
                <w:sz w:val="16"/>
                <w:szCs w:val="16"/>
              </w:rPr>
              <w:t>Subcomponente 5</w:t>
            </w:r>
            <w:r w:rsidRPr="00790E39">
              <w:rPr>
                <w:rFonts w:ascii="Arial" w:hAnsi="Arial" w:cs="Arial"/>
                <w:color w:val="0D0D0D"/>
                <w:sz w:val="16"/>
                <w:szCs w:val="16"/>
              </w:rPr>
              <w:t xml:space="preserve"> Seguimiento</w:t>
            </w:r>
          </w:p>
        </w:tc>
        <w:tc>
          <w:tcPr>
            <w:tcW w:w="275" w:type="pct"/>
            <w:tcBorders>
              <w:top w:val="single" w:sz="4" w:space="0" w:color="366092"/>
              <w:left w:val="single" w:sz="8" w:space="0" w:color="366092"/>
              <w:bottom w:val="single" w:sz="8" w:space="0" w:color="366092"/>
              <w:right w:val="single" w:sz="4" w:space="0" w:color="366092"/>
            </w:tcBorders>
            <w:shd w:val="clear" w:color="auto" w:fill="auto"/>
            <w:vAlign w:val="center"/>
            <w:hideMark/>
          </w:tcPr>
          <w:p w14:paraId="796A96AE" w14:textId="77777777" w:rsidR="00790E39" w:rsidRPr="00790E39" w:rsidRDefault="00790E39" w:rsidP="00790E39">
            <w:pPr>
              <w:jc w:val="center"/>
              <w:rPr>
                <w:rFonts w:ascii="Arial" w:hAnsi="Arial" w:cs="Arial"/>
                <w:color w:val="0D0D0D"/>
                <w:sz w:val="16"/>
                <w:szCs w:val="16"/>
              </w:rPr>
            </w:pPr>
            <w:r w:rsidRPr="00790E39">
              <w:rPr>
                <w:rFonts w:ascii="Arial" w:hAnsi="Arial" w:cs="Arial"/>
                <w:color w:val="0D0D0D"/>
                <w:sz w:val="16"/>
                <w:szCs w:val="16"/>
              </w:rPr>
              <w:t>1.5.1</w:t>
            </w:r>
          </w:p>
        </w:tc>
        <w:tc>
          <w:tcPr>
            <w:tcW w:w="1862" w:type="pct"/>
            <w:tcBorders>
              <w:top w:val="single" w:sz="4" w:space="0" w:color="366092"/>
              <w:left w:val="nil"/>
              <w:bottom w:val="single" w:sz="8" w:space="0" w:color="366092"/>
              <w:right w:val="single" w:sz="4" w:space="0" w:color="366092"/>
            </w:tcBorders>
            <w:shd w:val="clear" w:color="000000" w:fill="FFFFFF"/>
            <w:vAlign w:val="center"/>
            <w:hideMark/>
          </w:tcPr>
          <w:p w14:paraId="09239430" w14:textId="77777777" w:rsidR="00790E39" w:rsidRPr="00790E39" w:rsidRDefault="00790E39" w:rsidP="00790E39">
            <w:pPr>
              <w:rPr>
                <w:rFonts w:ascii="Arial" w:hAnsi="Arial" w:cs="Arial"/>
                <w:color w:val="0D0D0D"/>
                <w:sz w:val="16"/>
                <w:szCs w:val="16"/>
              </w:rPr>
            </w:pPr>
            <w:r w:rsidRPr="00790E39">
              <w:rPr>
                <w:rFonts w:ascii="Arial" w:hAnsi="Arial" w:cs="Arial"/>
                <w:color w:val="0D0D0D"/>
                <w:sz w:val="16"/>
                <w:szCs w:val="16"/>
              </w:rPr>
              <w:t>Evaluar el Mapa de Riesgos de Corrupción del Instituto y publicar en la página web institucional.</w:t>
            </w:r>
          </w:p>
        </w:tc>
        <w:tc>
          <w:tcPr>
            <w:tcW w:w="550" w:type="pct"/>
            <w:tcBorders>
              <w:top w:val="single" w:sz="4" w:space="0" w:color="366092"/>
              <w:left w:val="nil"/>
              <w:bottom w:val="single" w:sz="8" w:space="0" w:color="366092"/>
              <w:right w:val="single" w:sz="4" w:space="0" w:color="366092"/>
            </w:tcBorders>
            <w:shd w:val="clear" w:color="000000" w:fill="FFFFFF"/>
            <w:vAlign w:val="center"/>
            <w:hideMark/>
          </w:tcPr>
          <w:p w14:paraId="34F8BC65" w14:textId="77777777" w:rsidR="00790E39" w:rsidRPr="00790E39" w:rsidRDefault="00790E39" w:rsidP="00790E39">
            <w:pPr>
              <w:jc w:val="center"/>
              <w:rPr>
                <w:rFonts w:ascii="Arial" w:hAnsi="Arial" w:cs="Arial"/>
                <w:color w:val="0D0D0D"/>
                <w:sz w:val="16"/>
                <w:szCs w:val="16"/>
              </w:rPr>
            </w:pPr>
            <w:r w:rsidRPr="00790E39">
              <w:rPr>
                <w:rFonts w:ascii="Arial" w:hAnsi="Arial" w:cs="Arial"/>
                <w:color w:val="0D0D0D"/>
                <w:sz w:val="16"/>
                <w:szCs w:val="16"/>
              </w:rPr>
              <w:t>Humano</w:t>
            </w:r>
          </w:p>
        </w:tc>
        <w:tc>
          <w:tcPr>
            <w:tcW w:w="1257" w:type="pct"/>
            <w:tcBorders>
              <w:top w:val="single" w:sz="4" w:space="0" w:color="366092"/>
              <w:left w:val="nil"/>
              <w:bottom w:val="single" w:sz="8" w:space="0" w:color="366092"/>
              <w:right w:val="single" w:sz="4" w:space="0" w:color="366092"/>
            </w:tcBorders>
            <w:shd w:val="clear" w:color="000000" w:fill="FFFFFF"/>
            <w:vAlign w:val="center"/>
            <w:hideMark/>
          </w:tcPr>
          <w:p w14:paraId="4560490E" w14:textId="77777777" w:rsidR="00790E39" w:rsidRPr="00790E39" w:rsidRDefault="00790E39" w:rsidP="00790E39">
            <w:pPr>
              <w:jc w:val="center"/>
              <w:rPr>
                <w:rFonts w:ascii="Arial" w:hAnsi="Arial" w:cs="Arial"/>
                <w:color w:val="0D0D0D"/>
                <w:sz w:val="16"/>
                <w:szCs w:val="16"/>
              </w:rPr>
            </w:pPr>
            <w:r w:rsidRPr="00790E39">
              <w:rPr>
                <w:rFonts w:ascii="Arial" w:hAnsi="Arial" w:cs="Arial"/>
                <w:color w:val="0D0D0D"/>
                <w:sz w:val="16"/>
                <w:szCs w:val="16"/>
              </w:rPr>
              <w:t>3 Informes de evaluación al Mapa de Riesgos de Corrupción</w:t>
            </w:r>
          </w:p>
        </w:tc>
      </w:tr>
    </w:tbl>
    <w:p w14:paraId="7DD08FCD" w14:textId="77777777" w:rsidR="00DA300A" w:rsidRDefault="00DA300A" w:rsidP="00592988">
      <w:pPr>
        <w:contextualSpacing/>
        <w:rPr>
          <w:rFonts w:ascii="Arial" w:hAnsi="Arial" w:cs="Arial"/>
        </w:rPr>
      </w:pPr>
    </w:p>
    <w:p w14:paraId="0F4AB010" w14:textId="77777777" w:rsidR="00790E39" w:rsidRPr="00727ECE" w:rsidRDefault="00790E39" w:rsidP="00592988">
      <w:pPr>
        <w:contextualSpacing/>
        <w:rPr>
          <w:rFonts w:ascii="Arial" w:hAnsi="Arial" w:cs="Arial"/>
        </w:rPr>
      </w:pPr>
    </w:p>
    <w:p w14:paraId="4529945F" w14:textId="6D20B337" w:rsidR="00DA300A" w:rsidRDefault="00DA300A" w:rsidP="00592988">
      <w:pPr>
        <w:contextualSpacing/>
        <w:jc w:val="both"/>
        <w:rPr>
          <w:rFonts w:ascii="Arial" w:hAnsi="Arial" w:cs="Arial"/>
        </w:rPr>
      </w:pPr>
      <w:r w:rsidRPr="00727ECE">
        <w:rPr>
          <w:rFonts w:ascii="Arial" w:hAnsi="Arial" w:cs="Arial"/>
        </w:rPr>
        <w:t>Las actividades del componente de gestión del riesgo se encuentran en el Plan de Acción del Plan Anticorrupción y de Atención</w:t>
      </w:r>
      <w:r w:rsidR="00404857">
        <w:rPr>
          <w:rFonts w:ascii="Arial" w:hAnsi="Arial" w:cs="Arial"/>
        </w:rPr>
        <w:t xml:space="preserve"> a la Ciudadanía-IDPC-Vigencia 2020</w:t>
      </w:r>
      <w:r w:rsidRPr="00727ECE">
        <w:rPr>
          <w:rFonts w:ascii="Arial" w:hAnsi="Arial" w:cs="Arial"/>
        </w:rPr>
        <w:t>-Versión 1.</w:t>
      </w:r>
      <w:r w:rsidR="0030454D">
        <w:rPr>
          <w:rFonts w:ascii="Arial" w:hAnsi="Arial" w:cs="Arial"/>
        </w:rPr>
        <w:t xml:space="preserve"> Link de consulta: </w:t>
      </w:r>
      <w:hyperlink r:id="rId19" w:history="1">
        <w:r w:rsidR="0030454D" w:rsidRPr="00CA1B3A">
          <w:rPr>
            <w:rStyle w:val="Hipervnculo"/>
            <w:rFonts w:ascii="Arial" w:hAnsi="Arial" w:cs="Arial"/>
          </w:rPr>
          <w:t>https://idpc.gov.co/plan-anticorrupcion-y-de-atencion-al-ciudadano/</w:t>
        </w:r>
      </w:hyperlink>
      <w:r w:rsidR="0030454D">
        <w:rPr>
          <w:rFonts w:ascii="Arial" w:hAnsi="Arial" w:cs="Arial"/>
        </w:rPr>
        <w:t xml:space="preserve"> </w:t>
      </w:r>
    </w:p>
    <w:p w14:paraId="475F00C2" w14:textId="77777777" w:rsidR="0030454D" w:rsidRPr="00727ECE" w:rsidRDefault="0030454D" w:rsidP="00592988">
      <w:pPr>
        <w:contextualSpacing/>
        <w:jc w:val="both"/>
        <w:rPr>
          <w:rFonts w:ascii="Arial" w:hAnsi="Arial" w:cs="Arial"/>
        </w:rPr>
      </w:pPr>
    </w:p>
    <w:p w14:paraId="672DE5BD" w14:textId="77777777" w:rsidR="00DA300A" w:rsidRPr="00727ECE" w:rsidRDefault="00DA300A" w:rsidP="00592988">
      <w:pPr>
        <w:contextualSpacing/>
        <w:rPr>
          <w:rFonts w:ascii="Arial" w:hAnsi="Arial" w:cs="Arial"/>
        </w:rPr>
      </w:pPr>
    </w:p>
    <w:p w14:paraId="66D36CB5" w14:textId="66814995" w:rsidR="00DA300A" w:rsidRPr="00651049" w:rsidRDefault="00DA300A" w:rsidP="00541C22">
      <w:pPr>
        <w:pStyle w:val="Ttulo1"/>
        <w:numPr>
          <w:ilvl w:val="3"/>
          <w:numId w:val="37"/>
        </w:numPr>
        <w:spacing w:before="0"/>
        <w:jc w:val="both"/>
        <w:rPr>
          <w:rFonts w:ascii="Arial" w:hAnsi="Arial" w:cs="Arial"/>
          <w:color w:val="0D0D0D" w:themeColor="text1" w:themeTint="F2"/>
          <w:sz w:val="24"/>
          <w:szCs w:val="24"/>
        </w:rPr>
      </w:pPr>
      <w:bookmarkStart w:id="30" w:name="_Toc31394979"/>
      <w:r w:rsidRPr="00651049">
        <w:rPr>
          <w:rFonts w:ascii="Arial" w:hAnsi="Arial" w:cs="Arial"/>
          <w:color w:val="0D0D0D" w:themeColor="text1" w:themeTint="F2"/>
          <w:sz w:val="24"/>
          <w:szCs w:val="24"/>
        </w:rPr>
        <w:t>Recursos Mapa de Riesgos de Corrupción</w:t>
      </w:r>
      <w:bookmarkEnd w:id="30"/>
    </w:p>
    <w:p w14:paraId="57FE4EEB" w14:textId="77777777" w:rsidR="00DA300A" w:rsidRPr="00727ECE" w:rsidRDefault="00DA300A" w:rsidP="00592988">
      <w:pPr>
        <w:rPr>
          <w:rFonts w:ascii="Arial" w:hAnsi="Arial" w:cs="Arial"/>
        </w:rPr>
      </w:pPr>
    </w:p>
    <w:p w14:paraId="52266E2D" w14:textId="0F27728F" w:rsidR="00DA300A" w:rsidRDefault="00DA300A" w:rsidP="00592988">
      <w:pPr>
        <w:contextualSpacing/>
        <w:mirrorIndents/>
        <w:jc w:val="both"/>
        <w:rPr>
          <w:rFonts w:ascii="Arial" w:hAnsi="Arial" w:cs="Arial"/>
        </w:rPr>
      </w:pPr>
      <w:r w:rsidRPr="00727ECE">
        <w:rPr>
          <w:rFonts w:ascii="Arial" w:hAnsi="Arial" w:cs="Arial"/>
        </w:rPr>
        <w:t>El Mapa de Riesgos de Corrupción es un instrumento de gestión de la entidad que facilita la identificación de escenarios de riesgos de corrupción y la elaboración de acciones preventivas y correctivas para el fortalecimiento de los procesos internos del Instituto, bajo principios de transparencia y buen gobierno. Para su implementación la entidad ha destinado todo su recurso humano y tecnológico. Sus funcionarios y contratistas serán los potencializadores primarios de las actividades y quienes tendrán a su cargo el seguimiento y monitoreo de la efectividad de los controles que se han definido para prevenir la materialización de la corrupción.</w:t>
      </w:r>
    </w:p>
    <w:p w14:paraId="77629BD5" w14:textId="77777777" w:rsidR="00B22EDD" w:rsidRDefault="00B22EDD" w:rsidP="00592988">
      <w:pPr>
        <w:contextualSpacing/>
        <w:mirrorIndents/>
        <w:jc w:val="both"/>
        <w:rPr>
          <w:rFonts w:ascii="Arial" w:hAnsi="Arial" w:cs="Arial"/>
        </w:rPr>
      </w:pPr>
    </w:p>
    <w:p w14:paraId="33DFA563" w14:textId="0B7A9D7C" w:rsidR="00B22EDD" w:rsidRDefault="00B22EDD" w:rsidP="00B22EDD">
      <w:pPr>
        <w:contextualSpacing/>
        <w:jc w:val="both"/>
        <w:rPr>
          <w:rFonts w:ascii="Arial" w:hAnsi="Arial" w:cs="Arial"/>
        </w:rPr>
      </w:pPr>
      <w:r>
        <w:rPr>
          <w:rFonts w:ascii="Arial" w:hAnsi="Arial" w:cs="Arial"/>
        </w:rPr>
        <w:t>El</w:t>
      </w:r>
      <w:r w:rsidRPr="00727ECE">
        <w:rPr>
          <w:rFonts w:ascii="Arial" w:hAnsi="Arial" w:cs="Arial"/>
        </w:rPr>
        <w:t xml:space="preserve"> </w:t>
      </w:r>
      <w:r>
        <w:rPr>
          <w:rFonts w:ascii="Arial" w:hAnsi="Arial" w:cs="Arial"/>
        </w:rPr>
        <w:t>Mapa de R</w:t>
      </w:r>
      <w:r w:rsidRPr="00727ECE">
        <w:rPr>
          <w:rFonts w:ascii="Arial" w:hAnsi="Arial" w:cs="Arial"/>
        </w:rPr>
        <w:t>iesgo</w:t>
      </w:r>
      <w:r>
        <w:rPr>
          <w:rFonts w:ascii="Arial" w:hAnsi="Arial" w:cs="Arial"/>
        </w:rPr>
        <w:t>s de Corrupción se encuentra</w:t>
      </w:r>
      <w:r w:rsidRPr="00727ECE">
        <w:rPr>
          <w:rFonts w:ascii="Arial" w:hAnsi="Arial" w:cs="Arial"/>
        </w:rPr>
        <w:t xml:space="preserve"> </w:t>
      </w:r>
      <w:r>
        <w:rPr>
          <w:rFonts w:ascii="Arial" w:hAnsi="Arial" w:cs="Arial"/>
        </w:rPr>
        <w:t xml:space="preserve">publicado en el micrositio de transparencia de la página web del Instituto. Link de consulta: </w:t>
      </w:r>
      <w:hyperlink r:id="rId20" w:history="1">
        <w:r w:rsidRPr="00CA1B3A">
          <w:rPr>
            <w:rStyle w:val="Hipervnculo"/>
            <w:rFonts w:ascii="Arial" w:hAnsi="Arial" w:cs="Arial"/>
          </w:rPr>
          <w:t>https://idpc.gov.co/plan-anticorrupcion-y-de-atencion-al-ciudadano/</w:t>
        </w:r>
      </w:hyperlink>
      <w:r>
        <w:rPr>
          <w:rFonts w:ascii="Arial" w:hAnsi="Arial" w:cs="Arial"/>
        </w:rPr>
        <w:t xml:space="preserve"> </w:t>
      </w:r>
    </w:p>
    <w:p w14:paraId="275DA843" w14:textId="77777777" w:rsidR="00DA300A" w:rsidRPr="00727ECE" w:rsidRDefault="00DA300A" w:rsidP="00592988">
      <w:pPr>
        <w:contextualSpacing/>
        <w:rPr>
          <w:rFonts w:ascii="Arial" w:hAnsi="Arial" w:cs="Arial"/>
        </w:rPr>
      </w:pPr>
    </w:p>
    <w:p w14:paraId="4F0CEC1A" w14:textId="77777777" w:rsidR="00DA300A" w:rsidRPr="00727ECE" w:rsidRDefault="00DA300A" w:rsidP="00592988">
      <w:pPr>
        <w:contextualSpacing/>
        <w:rPr>
          <w:rFonts w:ascii="Arial" w:hAnsi="Arial" w:cs="Arial"/>
        </w:rPr>
      </w:pPr>
    </w:p>
    <w:p w14:paraId="3DCA9283" w14:textId="77777777" w:rsidR="00DA300A" w:rsidRPr="00541C22" w:rsidRDefault="00DA300A" w:rsidP="00541C22">
      <w:pPr>
        <w:pStyle w:val="Ttulo1"/>
        <w:numPr>
          <w:ilvl w:val="2"/>
          <w:numId w:val="37"/>
        </w:numPr>
        <w:spacing w:before="0"/>
        <w:jc w:val="both"/>
        <w:rPr>
          <w:rFonts w:ascii="Arial" w:hAnsi="Arial" w:cs="Arial"/>
          <w:color w:val="0D0D0D" w:themeColor="text1" w:themeTint="F2"/>
          <w:sz w:val="24"/>
          <w:szCs w:val="24"/>
        </w:rPr>
      </w:pPr>
      <w:bookmarkStart w:id="31" w:name="_Toc31394980"/>
      <w:r w:rsidRPr="00651049">
        <w:rPr>
          <w:rFonts w:ascii="Arial" w:hAnsi="Arial" w:cs="Arial"/>
          <w:color w:val="0D0D0D" w:themeColor="text1" w:themeTint="F2"/>
          <w:sz w:val="24"/>
          <w:szCs w:val="24"/>
        </w:rPr>
        <w:t>COMPONENTE RACIONALIZACIÓN DE TRÁMITES</w:t>
      </w:r>
      <w:bookmarkEnd w:id="31"/>
    </w:p>
    <w:p w14:paraId="1F63891A" w14:textId="77777777" w:rsidR="00DA300A" w:rsidRPr="00727ECE" w:rsidRDefault="00DA300A" w:rsidP="00592988">
      <w:pPr>
        <w:rPr>
          <w:rFonts w:ascii="Arial" w:hAnsi="Arial" w:cs="Arial"/>
        </w:rPr>
      </w:pPr>
    </w:p>
    <w:p w14:paraId="488F784C" w14:textId="77777777" w:rsidR="00DA300A" w:rsidRPr="00727ECE" w:rsidRDefault="00DA300A" w:rsidP="00592988">
      <w:pPr>
        <w:jc w:val="both"/>
        <w:rPr>
          <w:rFonts w:ascii="Arial" w:hAnsi="Arial" w:cs="Arial"/>
        </w:rPr>
      </w:pPr>
      <w:r w:rsidRPr="00727ECE">
        <w:rPr>
          <w:rFonts w:ascii="Arial" w:hAnsi="Arial" w:cs="Arial"/>
        </w:rPr>
        <w:t>Este componente contribuye a facilitar y hacer más eficiente el acceso a los bienes y servicios que presta el Instituto, y le permite identificar acciones de simplificación, automatización, eliminación, optimización, estandarización e interoperabilidad de los trámites existentes. De acuerdo con la metodología para la construcción del Plan Anticorrupción y de Atención al ciudadano de la Secretaría de la Transparencia de la Presidencia de la República, el Instituto debe identificar los trámites, priorizarlos, y racionalizarlos de acuerdo con sus prioridades y necesidades.</w:t>
      </w:r>
    </w:p>
    <w:p w14:paraId="4306CAE2" w14:textId="77777777" w:rsidR="00DA300A" w:rsidRPr="00727ECE" w:rsidRDefault="00DA300A" w:rsidP="00592988">
      <w:pPr>
        <w:jc w:val="both"/>
        <w:rPr>
          <w:rFonts w:ascii="Arial" w:hAnsi="Arial" w:cs="Arial"/>
        </w:rPr>
      </w:pPr>
    </w:p>
    <w:p w14:paraId="76A220AE" w14:textId="77777777" w:rsidR="00DA300A" w:rsidRPr="00727ECE" w:rsidRDefault="00DA300A" w:rsidP="00592988">
      <w:pPr>
        <w:jc w:val="both"/>
        <w:rPr>
          <w:rFonts w:ascii="Arial" w:hAnsi="Arial" w:cs="Arial"/>
        </w:rPr>
      </w:pPr>
      <w:r w:rsidRPr="00727ECE">
        <w:rPr>
          <w:rFonts w:ascii="Arial" w:hAnsi="Arial" w:cs="Arial"/>
        </w:rPr>
        <w:lastRenderedPageBreak/>
        <w:t>Es importante tener en cuenta que los trámites pueden racionalizarse a través de actividades normativas, administrativas o tecnológicas. En el caso del IDPC se debe identificar cuál de estas acciones efectivamente permiten mejorar los trámites</w:t>
      </w:r>
      <w:r w:rsidRPr="00727ECE">
        <w:rPr>
          <w:rStyle w:val="Refdenotaalpie"/>
          <w:rFonts w:ascii="Arial" w:hAnsi="Arial" w:cs="Arial"/>
          <w:i/>
        </w:rPr>
        <w:footnoteReference w:id="5"/>
      </w:r>
      <w:r w:rsidRPr="00727ECE">
        <w:rPr>
          <w:rFonts w:ascii="Arial" w:hAnsi="Arial" w:cs="Arial"/>
        </w:rPr>
        <w:t>.</w:t>
      </w:r>
    </w:p>
    <w:p w14:paraId="44CCB895" w14:textId="77777777" w:rsidR="00DA300A" w:rsidRPr="00727ECE" w:rsidRDefault="00DA300A" w:rsidP="00592988">
      <w:pPr>
        <w:jc w:val="both"/>
        <w:rPr>
          <w:rFonts w:ascii="Arial" w:hAnsi="Arial" w:cs="Arial"/>
        </w:rPr>
      </w:pPr>
    </w:p>
    <w:p w14:paraId="7CD21241" w14:textId="47DCA5E1" w:rsidR="00DA300A" w:rsidRPr="00727ECE" w:rsidRDefault="00DA300A" w:rsidP="00592988">
      <w:pPr>
        <w:jc w:val="both"/>
        <w:rPr>
          <w:rFonts w:ascii="Arial" w:hAnsi="Arial" w:cs="Arial"/>
        </w:rPr>
      </w:pPr>
      <w:r w:rsidRPr="00727ECE">
        <w:rPr>
          <w:rFonts w:ascii="Arial" w:hAnsi="Arial" w:cs="Arial"/>
        </w:rPr>
        <w:t>Una vez implementada la estrategia de racionalizaci</w:t>
      </w:r>
      <w:r w:rsidR="00AB2DAC">
        <w:rPr>
          <w:rFonts w:ascii="Arial" w:hAnsi="Arial" w:cs="Arial"/>
        </w:rPr>
        <w:t xml:space="preserve">ón de trámites en la entidad, </w:t>
      </w:r>
      <w:r w:rsidRPr="00727ECE">
        <w:rPr>
          <w:rFonts w:ascii="Arial" w:hAnsi="Arial" w:cs="Arial"/>
        </w:rPr>
        <w:t xml:space="preserve">puede iniciar con el proceso de interoperabilidad para facilitar el acceso a información por parte de otras entidades que solicitan información del IDPC para adelantar sus trámites, certificaciones, beneficios, etc. </w:t>
      </w:r>
    </w:p>
    <w:p w14:paraId="2213378F" w14:textId="77777777" w:rsidR="00DA300A" w:rsidRDefault="00DA300A" w:rsidP="00592988">
      <w:pPr>
        <w:contextualSpacing/>
        <w:mirrorIndents/>
        <w:jc w:val="both"/>
        <w:rPr>
          <w:rFonts w:ascii="Arial" w:hAnsi="Arial" w:cs="Arial"/>
        </w:rPr>
      </w:pPr>
    </w:p>
    <w:p w14:paraId="22356268" w14:textId="77777777" w:rsidR="00EB7557" w:rsidRPr="00727ECE" w:rsidRDefault="00EB7557" w:rsidP="00592988">
      <w:pPr>
        <w:contextualSpacing/>
        <w:mirrorIndents/>
        <w:jc w:val="both"/>
        <w:rPr>
          <w:rFonts w:ascii="Arial" w:hAnsi="Arial" w:cs="Arial"/>
        </w:rPr>
      </w:pPr>
    </w:p>
    <w:p w14:paraId="56472AA9" w14:textId="52F1D2EB" w:rsidR="00DA300A" w:rsidRPr="00EB7557" w:rsidRDefault="00DA300A" w:rsidP="00541C22">
      <w:pPr>
        <w:pStyle w:val="Ttulo1"/>
        <w:numPr>
          <w:ilvl w:val="3"/>
          <w:numId w:val="37"/>
        </w:numPr>
        <w:spacing w:before="0"/>
        <w:jc w:val="both"/>
        <w:rPr>
          <w:rFonts w:ascii="Arial" w:hAnsi="Arial" w:cs="Arial"/>
          <w:color w:val="0D0D0D" w:themeColor="text1" w:themeTint="F2"/>
          <w:sz w:val="24"/>
          <w:szCs w:val="24"/>
        </w:rPr>
      </w:pPr>
      <w:bookmarkStart w:id="32" w:name="_Toc31394981"/>
      <w:r w:rsidRPr="00EB7557">
        <w:rPr>
          <w:rFonts w:ascii="Arial" w:hAnsi="Arial" w:cs="Arial"/>
          <w:color w:val="0D0D0D" w:themeColor="text1" w:themeTint="F2"/>
          <w:sz w:val="24"/>
          <w:szCs w:val="24"/>
        </w:rPr>
        <w:t>Actividades del Componente de Racionalización de Trámites</w:t>
      </w:r>
      <w:bookmarkEnd w:id="32"/>
      <w:r w:rsidR="00EB7557">
        <w:rPr>
          <w:rFonts w:ascii="Arial" w:hAnsi="Arial" w:cs="Arial"/>
          <w:color w:val="0D0D0D" w:themeColor="text1" w:themeTint="F2"/>
          <w:sz w:val="24"/>
          <w:szCs w:val="24"/>
        </w:rPr>
        <w:tab/>
      </w:r>
      <w:r w:rsidR="00EB7557">
        <w:rPr>
          <w:rFonts w:ascii="Arial" w:hAnsi="Arial" w:cs="Arial"/>
          <w:color w:val="0D0D0D" w:themeColor="text1" w:themeTint="F2"/>
          <w:sz w:val="24"/>
          <w:szCs w:val="24"/>
        </w:rPr>
        <w:tab/>
      </w:r>
      <w:r w:rsidR="00EB7557">
        <w:rPr>
          <w:rFonts w:ascii="Arial" w:hAnsi="Arial" w:cs="Arial"/>
          <w:b w:val="0"/>
          <w:color w:val="auto"/>
          <w:sz w:val="22"/>
          <w:szCs w:val="22"/>
        </w:rPr>
        <w:tab/>
      </w:r>
      <w:r w:rsidRPr="00727ECE">
        <w:rPr>
          <w:rFonts w:ascii="Arial" w:hAnsi="Arial" w:cs="Arial"/>
          <w:b w:val="0"/>
          <w:color w:val="auto"/>
          <w:sz w:val="22"/>
          <w:szCs w:val="22"/>
        </w:rPr>
        <w:t xml:space="preserve"> </w:t>
      </w:r>
      <w:r w:rsidR="00EB7557">
        <w:rPr>
          <w:rFonts w:ascii="Arial" w:hAnsi="Arial" w:cs="Arial"/>
          <w:b w:val="0"/>
          <w:color w:val="auto"/>
          <w:sz w:val="22"/>
          <w:szCs w:val="22"/>
        </w:rPr>
        <w:tab/>
      </w:r>
      <w:r w:rsidR="00EB7557">
        <w:rPr>
          <w:rFonts w:ascii="Arial" w:hAnsi="Arial" w:cs="Arial"/>
          <w:b w:val="0"/>
          <w:color w:val="auto"/>
          <w:sz w:val="22"/>
          <w:szCs w:val="22"/>
        </w:rPr>
        <w:tab/>
      </w:r>
    </w:p>
    <w:p w14:paraId="423BEEAF" w14:textId="77777777" w:rsidR="00DA300A" w:rsidRPr="00727ECE" w:rsidRDefault="00DA300A" w:rsidP="00592988">
      <w:pPr>
        <w:jc w:val="both"/>
        <w:rPr>
          <w:rFonts w:ascii="Arial" w:hAnsi="Arial" w:cs="Arial"/>
        </w:rPr>
      </w:pPr>
      <w:r w:rsidRPr="00727ECE">
        <w:rPr>
          <w:rFonts w:ascii="Arial" w:hAnsi="Arial" w:cs="Arial"/>
        </w:rPr>
        <w:t xml:space="preserve">Este componente tendrá como objetivo </w:t>
      </w:r>
      <w:r w:rsidRPr="00EB7557">
        <w:rPr>
          <w:rFonts w:ascii="Arial" w:hAnsi="Arial" w:cs="Arial"/>
          <w:i/>
        </w:rPr>
        <w:t>“Garantizar el acceso oportuno y efectivo a los servicios que ofrece el Instituto Distrital de Patrimonio Cultural”</w:t>
      </w:r>
    </w:p>
    <w:p w14:paraId="10407843" w14:textId="77777777" w:rsidR="00DA300A" w:rsidRPr="00727ECE" w:rsidRDefault="00DA300A" w:rsidP="00592988">
      <w:pPr>
        <w:contextualSpacing/>
        <w:jc w:val="both"/>
        <w:rPr>
          <w:rFonts w:ascii="Arial" w:hAnsi="Arial" w:cs="Arial"/>
        </w:rPr>
      </w:pPr>
    </w:p>
    <w:p w14:paraId="14524DCD" w14:textId="1BC3F14F" w:rsidR="00DA300A" w:rsidRPr="00727ECE" w:rsidRDefault="00EB7557" w:rsidP="00592988">
      <w:pPr>
        <w:contextualSpacing/>
        <w:jc w:val="both"/>
        <w:rPr>
          <w:rFonts w:ascii="Arial" w:hAnsi="Arial" w:cs="Arial"/>
        </w:rPr>
      </w:pPr>
      <w:r>
        <w:rPr>
          <w:rFonts w:ascii="Arial" w:hAnsi="Arial" w:cs="Arial"/>
        </w:rPr>
        <w:t>En la vigencia 2019</w:t>
      </w:r>
      <w:r w:rsidR="00DA300A" w:rsidRPr="00727ECE">
        <w:rPr>
          <w:rFonts w:ascii="Arial" w:hAnsi="Arial" w:cs="Arial"/>
        </w:rPr>
        <w:t xml:space="preserve">, la entidad </w:t>
      </w:r>
      <w:r>
        <w:rPr>
          <w:rFonts w:ascii="Arial" w:hAnsi="Arial" w:cs="Arial"/>
        </w:rPr>
        <w:t xml:space="preserve">actualizó el inventario </w:t>
      </w:r>
      <w:r w:rsidR="00DA300A" w:rsidRPr="00727ECE">
        <w:rPr>
          <w:rFonts w:ascii="Arial" w:hAnsi="Arial" w:cs="Arial"/>
        </w:rPr>
        <w:t>de sus Trámites y Otros Procedimientos Administrativos</w:t>
      </w:r>
      <w:r>
        <w:rPr>
          <w:rFonts w:ascii="Arial" w:hAnsi="Arial" w:cs="Arial"/>
        </w:rPr>
        <w:t xml:space="preserve"> </w:t>
      </w:r>
      <w:r w:rsidR="008C38AF">
        <w:rPr>
          <w:rFonts w:ascii="Arial" w:hAnsi="Arial" w:cs="Arial"/>
        </w:rPr>
        <w:t>–</w:t>
      </w:r>
      <w:r>
        <w:rPr>
          <w:rFonts w:ascii="Arial" w:hAnsi="Arial" w:cs="Arial"/>
        </w:rPr>
        <w:t>OPA</w:t>
      </w:r>
      <w:r w:rsidR="008C38AF">
        <w:rPr>
          <w:rFonts w:ascii="Arial" w:hAnsi="Arial" w:cs="Arial"/>
        </w:rPr>
        <w:t>’</w:t>
      </w:r>
      <w:r>
        <w:rPr>
          <w:rFonts w:ascii="Arial" w:hAnsi="Arial" w:cs="Arial"/>
        </w:rPr>
        <w:t>s</w:t>
      </w:r>
      <w:r w:rsidR="00DA300A" w:rsidRPr="00727ECE">
        <w:rPr>
          <w:rFonts w:ascii="Arial" w:hAnsi="Arial" w:cs="Arial"/>
        </w:rPr>
        <w:t xml:space="preserve">, </w:t>
      </w:r>
      <w:r>
        <w:rPr>
          <w:rFonts w:ascii="Arial" w:hAnsi="Arial" w:cs="Arial"/>
        </w:rPr>
        <w:t>mediante sesión del Comité Institucional de Gestión y Desempeño</w:t>
      </w:r>
      <w:r w:rsidR="00DA300A" w:rsidRPr="00727ECE">
        <w:rPr>
          <w:rFonts w:ascii="Arial" w:hAnsi="Arial" w:cs="Arial"/>
        </w:rPr>
        <w:t xml:space="preserve">. En la presente vigencia </w:t>
      </w:r>
      <w:r>
        <w:rPr>
          <w:rFonts w:ascii="Arial" w:hAnsi="Arial" w:cs="Arial"/>
        </w:rPr>
        <w:t>la Entidad</w:t>
      </w:r>
      <w:r w:rsidR="00DA300A" w:rsidRPr="00727ECE">
        <w:rPr>
          <w:rFonts w:ascii="Arial" w:hAnsi="Arial" w:cs="Arial"/>
        </w:rPr>
        <w:t xml:space="preserve"> </w:t>
      </w:r>
      <w:r>
        <w:rPr>
          <w:rFonts w:ascii="Arial" w:hAnsi="Arial" w:cs="Arial"/>
        </w:rPr>
        <w:t xml:space="preserve">continuará con </w:t>
      </w:r>
      <w:r w:rsidR="00DA300A" w:rsidRPr="00727ECE">
        <w:rPr>
          <w:rFonts w:ascii="Arial" w:hAnsi="Arial" w:cs="Arial"/>
        </w:rPr>
        <w:t xml:space="preserve">el proceso </w:t>
      </w:r>
      <w:r>
        <w:rPr>
          <w:rFonts w:ascii="Arial" w:hAnsi="Arial" w:cs="Arial"/>
        </w:rPr>
        <w:t xml:space="preserve">de obtención del concepto favorable del Departamento Administrativo de la Función Pública –DAFP, particularmente para los trámites: </w:t>
      </w:r>
      <w:r w:rsidRPr="00EB7557">
        <w:rPr>
          <w:rFonts w:ascii="Arial" w:hAnsi="Arial" w:cs="Arial"/>
        </w:rPr>
        <w:t>"Autorización de anteproyecto de intervención en Bien de Interés Cultural", "</w:t>
      </w:r>
      <w:r w:rsidR="00B36854">
        <w:rPr>
          <w:rFonts w:ascii="Arial" w:hAnsi="Arial" w:cs="Arial"/>
        </w:rPr>
        <w:t xml:space="preserve">Autorización de reparaciones locativas </w:t>
      </w:r>
      <w:r w:rsidRPr="00EB7557">
        <w:rPr>
          <w:rFonts w:ascii="Arial" w:hAnsi="Arial" w:cs="Arial"/>
        </w:rPr>
        <w:t>en Bien de Interés Cultura</w:t>
      </w:r>
      <w:r>
        <w:rPr>
          <w:rFonts w:ascii="Arial" w:hAnsi="Arial" w:cs="Arial"/>
        </w:rPr>
        <w:t>l" y "Equiparación a estrato 1". P</w:t>
      </w:r>
      <w:r w:rsidR="00DA300A" w:rsidRPr="00727ECE">
        <w:rPr>
          <w:rFonts w:ascii="Arial" w:hAnsi="Arial" w:cs="Arial"/>
        </w:rPr>
        <w:t>osteriormente, se elaborará la Estrategia Racionalización de Trámites.</w:t>
      </w:r>
    </w:p>
    <w:p w14:paraId="347F7270" w14:textId="77777777" w:rsidR="00DA300A" w:rsidRPr="00727ECE" w:rsidRDefault="00DA300A" w:rsidP="00592988">
      <w:pPr>
        <w:contextualSpacing/>
        <w:rPr>
          <w:rFonts w:ascii="Arial" w:hAnsi="Arial" w:cs="Arial"/>
        </w:rPr>
      </w:pPr>
    </w:p>
    <w:p w14:paraId="1855F8AC" w14:textId="77777777" w:rsidR="00DA300A" w:rsidRPr="00727ECE" w:rsidRDefault="00DA300A" w:rsidP="00592988">
      <w:pPr>
        <w:contextualSpacing/>
        <w:rPr>
          <w:rFonts w:ascii="Arial" w:hAnsi="Arial" w:cs="Arial"/>
        </w:rPr>
      </w:pPr>
    </w:p>
    <w:p w14:paraId="3531AAFD" w14:textId="77777777" w:rsidR="00DA300A" w:rsidRPr="00EB7557" w:rsidRDefault="00DA300A" w:rsidP="004F1E94">
      <w:pPr>
        <w:pStyle w:val="Ttulo1"/>
        <w:numPr>
          <w:ilvl w:val="2"/>
          <w:numId w:val="37"/>
        </w:numPr>
        <w:spacing w:before="0"/>
        <w:jc w:val="both"/>
        <w:rPr>
          <w:rFonts w:ascii="Arial" w:hAnsi="Arial" w:cs="Arial"/>
          <w:color w:val="0D0D0D" w:themeColor="text1" w:themeTint="F2"/>
          <w:sz w:val="24"/>
          <w:szCs w:val="24"/>
        </w:rPr>
      </w:pPr>
      <w:bookmarkStart w:id="33" w:name="_Toc31394982"/>
      <w:r w:rsidRPr="00EB7557">
        <w:rPr>
          <w:rFonts w:ascii="Arial" w:hAnsi="Arial" w:cs="Arial"/>
          <w:color w:val="0D0D0D" w:themeColor="text1" w:themeTint="F2"/>
          <w:sz w:val="24"/>
          <w:szCs w:val="24"/>
        </w:rPr>
        <w:t>COMPONENTE DE RENDICIÓN DE CUENTAS</w:t>
      </w:r>
      <w:bookmarkEnd w:id="33"/>
    </w:p>
    <w:p w14:paraId="4D7970D8" w14:textId="77777777" w:rsidR="00DA300A" w:rsidRPr="00727ECE" w:rsidRDefault="00DA300A" w:rsidP="00592988">
      <w:pPr>
        <w:rPr>
          <w:rFonts w:ascii="Arial" w:hAnsi="Arial" w:cs="Arial"/>
        </w:rPr>
      </w:pPr>
    </w:p>
    <w:p w14:paraId="46EAEC81" w14:textId="77777777" w:rsidR="00DA300A" w:rsidRPr="00727ECE" w:rsidRDefault="00DA300A" w:rsidP="00592988">
      <w:pPr>
        <w:contextualSpacing/>
        <w:jc w:val="both"/>
        <w:rPr>
          <w:rFonts w:ascii="Arial" w:hAnsi="Arial" w:cs="Arial"/>
        </w:rPr>
      </w:pPr>
      <w:r w:rsidRPr="00727ECE">
        <w:rPr>
          <w:rFonts w:ascii="Arial" w:hAnsi="Arial" w:cs="Arial"/>
        </w:rPr>
        <w:t>Comprende acciones de petición de información, diálogos e incentivos. Es una expresión del control social que busca la adopción de un proceso transversal permanente de interacción entre la ciudadanía y grupos de interés y la entidad pública representada por sus servidores.</w:t>
      </w:r>
    </w:p>
    <w:p w14:paraId="3D7FE921" w14:textId="77777777" w:rsidR="00DA300A" w:rsidRPr="00727ECE" w:rsidRDefault="00DA300A" w:rsidP="00592988">
      <w:pPr>
        <w:contextualSpacing/>
        <w:jc w:val="both"/>
        <w:rPr>
          <w:rFonts w:ascii="Arial" w:hAnsi="Arial" w:cs="Arial"/>
        </w:rPr>
      </w:pPr>
    </w:p>
    <w:p w14:paraId="6F1F6FC7" w14:textId="77777777" w:rsidR="00DA300A" w:rsidRPr="00727ECE" w:rsidRDefault="00DA300A" w:rsidP="00592988">
      <w:pPr>
        <w:contextualSpacing/>
        <w:jc w:val="both"/>
        <w:rPr>
          <w:rFonts w:ascii="Arial" w:hAnsi="Arial" w:cs="Arial"/>
        </w:rPr>
      </w:pPr>
      <w:r w:rsidRPr="00727ECE">
        <w:rPr>
          <w:rFonts w:ascii="Arial" w:hAnsi="Arial" w:cs="Arial"/>
        </w:rPr>
        <w:t xml:space="preserve">De acuerdo con la Ley 1757 de 2015 la rendición de cuentas es </w:t>
      </w:r>
      <w:r w:rsidRPr="00B07A58">
        <w:rPr>
          <w:rFonts w:ascii="Arial" w:hAnsi="Arial" w:cs="Arial"/>
          <w:i/>
        </w:rPr>
        <w:t>“…un proceso mediante el cual las entidades de la administración pública del nivel nacional y territorial y los servidores públicos informan, explican y dan a conocer los resultados de su gestión a los ciudadanos, la sociedad civil, otras entidades públicas y a los organismos de control”</w:t>
      </w:r>
      <w:r w:rsidRPr="00727ECE">
        <w:rPr>
          <w:rFonts w:ascii="Arial" w:hAnsi="Arial" w:cs="Arial"/>
        </w:rPr>
        <w:t>.</w:t>
      </w:r>
    </w:p>
    <w:p w14:paraId="24100880" w14:textId="77777777" w:rsidR="00DA300A" w:rsidRPr="00727ECE" w:rsidRDefault="00DA300A" w:rsidP="00592988">
      <w:pPr>
        <w:contextualSpacing/>
        <w:jc w:val="both"/>
        <w:rPr>
          <w:rFonts w:ascii="Arial" w:hAnsi="Arial" w:cs="Arial"/>
        </w:rPr>
      </w:pPr>
    </w:p>
    <w:p w14:paraId="1622DCDC" w14:textId="4EF388FF" w:rsidR="00DA300A" w:rsidRPr="00727ECE" w:rsidRDefault="00DA300A" w:rsidP="00592988">
      <w:pPr>
        <w:jc w:val="both"/>
        <w:rPr>
          <w:rFonts w:ascii="Arial" w:hAnsi="Arial" w:cs="Arial"/>
        </w:rPr>
      </w:pPr>
      <w:r w:rsidRPr="00727ECE">
        <w:rPr>
          <w:rFonts w:ascii="Arial" w:hAnsi="Arial" w:cs="Arial"/>
        </w:rPr>
        <w:t>En este contexto</w:t>
      </w:r>
      <w:r w:rsidR="00D32A3B">
        <w:rPr>
          <w:rFonts w:ascii="Arial" w:hAnsi="Arial" w:cs="Arial"/>
        </w:rPr>
        <w:t>,</w:t>
      </w:r>
      <w:r w:rsidRPr="00727ECE">
        <w:rPr>
          <w:rFonts w:ascii="Arial" w:hAnsi="Arial" w:cs="Arial"/>
        </w:rPr>
        <w:t xml:space="preserve"> el Instituto Distrital de Patrimonio Cultural es consciente de la importancia de incluir el proceso como una práctica permanente de su gestión, por lo que diseño el procedimiento para la rendición de cuentas interno y externo de cara a la ciudadanía y bajo los principios de transparencia y calidad de la información.</w:t>
      </w:r>
    </w:p>
    <w:p w14:paraId="527FACE7" w14:textId="77777777" w:rsidR="00DA300A" w:rsidRPr="00727ECE" w:rsidRDefault="00DA300A" w:rsidP="00592988">
      <w:pPr>
        <w:jc w:val="both"/>
        <w:rPr>
          <w:rFonts w:ascii="Arial" w:hAnsi="Arial" w:cs="Arial"/>
        </w:rPr>
      </w:pPr>
    </w:p>
    <w:p w14:paraId="0718F09D" w14:textId="77777777" w:rsidR="00DA300A" w:rsidRPr="00727ECE" w:rsidRDefault="00DA300A" w:rsidP="00592988">
      <w:pPr>
        <w:jc w:val="both"/>
        <w:rPr>
          <w:rFonts w:ascii="Arial" w:hAnsi="Arial" w:cs="Arial"/>
        </w:rPr>
      </w:pPr>
      <w:r w:rsidRPr="00727ECE">
        <w:rPr>
          <w:rFonts w:ascii="Arial" w:hAnsi="Arial" w:cs="Arial"/>
        </w:rPr>
        <w:t>Para fortalecer este proceso se identificaron acciones tendientes a garantizar:</w:t>
      </w:r>
    </w:p>
    <w:p w14:paraId="62D37094" w14:textId="77777777" w:rsidR="00DA300A" w:rsidRPr="00727ECE" w:rsidRDefault="00DA300A" w:rsidP="00592988">
      <w:pPr>
        <w:jc w:val="both"/>
        <w:rPr>
          <w:rFonts w:ascii="Arial" w:hAnsi="Arial" w:cs="Arial"/>
        </w:rPr>
      </w:pPr>
    </w:p>
    <w:p w14:paraId="6492CAC9" w14:textId="77777777" w:rsidR="00DA300A" w:rsidRPr="00727ECE" w:rsidRDefault="00DA300A" w:rsidP="00592988">
      <w:pPr>
        <w:pStyle w:val="Prrafodelista"/>
        <w:numPr>
          <w:ilvl w:val="0"/>
          <w:numId w:val="6"/>
        </w:numPr>
        <w:jc w:val="both"/>
        <w:rPr>
          <w:rFonts w:ascii="Arial" w:hAnsi="Arial" w:cs="Arial"/>
        </w:rPr>
      </w:pPr>
      <w:r w:rsidRPr="00727ECE">
        <w:rPr>
          <w:rFonts w:ascii="Arial" w:hAnsi="Arial" w:cs="Arial"/>
        </w:rPr>
        <w:t>Información de calidad bajo la premisa de que la calidad involucra oportunidad, actualidad, usabilidad y lenguaje comprensible.</w:t>
      </w:r>
    </w:p>
    <w:p w14:paraId="6E7A65DF" w14:textId="77777777" w:rsidR="00DA300A" w:rsidRPr="00727ECE" w:rsidRDefault="00DA300A" w:rsidP="00592988">
      <w:pPr>
        <w:pStyle w:val="Prrafodelista"/>
        <w:numPr>
          <w:ilvl w:val="0"/>
          <w:numId w:val="6"/>
        </w:numPr>
        <w:jc w:val="both"/>
        <w:rPr>
          <w:rFonts w:ascii="Arial" w:hAnsi="Arial" w:cs="Arial"/>
        </w:rPr>
      </w:pPr>
      <w:r w:rsidRPr="00727ECE">
        <w:rPr>
          <w:rFonts w:ascii="Arial" w:hAnsi="Arial" w:cs="Arial"/>
        </w:rPr>
        <w:t xml:space="preserve">Escenarios de diálogo con la ciudadanía para promover la comunicación, retroalimentación y participación activa en la gestión pública de la entidad y en el proceso de toma de decisiones. </w:t>
      </w:r>
    </w:p>
    <w:p w14:paraId="68A30895" w14:textId="77777777" w:rsidR="00DA300A" w:rsidRPr="00727ECE" w:rsidRDefault="00DA300A" w:rsidP="00592988">
      <w:pPr>
        <w:pStyle w:val="Prrafodelista"/>
        <w:numPr>
          <w:ilvl w:val="0"/>
          <w:numId w:val="6"/>
        </w:numPr>
        <w:jc w:val="both"/>
        <w:rPr>
          <w:rFonts w:ascii="Arial" w:hAnsi="Arial" w:cs="Arial"/>
        </w:rPr>
      </w:pPr>
      <w:r w:rsidRPr="00727ECE">
        <w:rPr>
          <w:rFonts w:ascii="Arial" w:hAnsi="Arial" w:cs="Arial"/>
        </w:rPr>
        <w:t xml:space="preserve">Incentivos para la rendición de cuentas como un proceso permanente que fortalece la democracia y favorece la transparencia. </w:t>
      </w:r>
    </w:p>
    <w:p w14:paraId="489A30A5" w14:textId="77777777" w:rsidR="00786F8F" w:rsidRDefault="00786F8F" w:rsidP="00592988">
      <w:pPr>
        <w:jc w:val="both"/>
        <w:rPr>
          <w:rFonts w:ascii="Arial" w:hAnsi="Arial" w:cs="Arial"/>
        </w:rPr>
      </w:pPr>
    </w:p>
    <w:p w14:paraId="2DB5CF93" w14:textId="77777777" w:rsidR="00DA300A" w:rsidRPr="00727ECE" w:rsidRDefault="00DA300A" w:rsidP="00592988">
      <w:pPr>
        <w:jc w:val="both"/>
        <w:rPr>
          <w:rFonts w:ascii="Arial" w:hAnsi="Arial" w:cs="Arial"/>
        </w:rPr>
      </w:pPr>
      <w:r w:rsidRPr="00727ECE">
        <w:rPr>
          <w:rFonts w:ascii="Arial" w:hAnsi="Arial" w:cs="Arial"/>
        </w:rPr>
        <w:lastRenderedPageBreak/>
        <w:t>Por otro lado, la entidad tiene prevista la implementación en el mediano y largo plazo de prácticas que contribuyan a fortalecer los mecanismos de acceso y los sistemas de información de la entidad para la población en condición de discapacidad, y la inclusión social de otras poblaciones.</w:t>
      </w:r>
    </w:p>
    <w:p w14:paraId="32E91571" w14:textId="77777777" w:rsidR="00DA300A" w:rsidRDefault="00DA300A" w:rsidP="00592988">
      <w:pPr>
        <w:jc w:val="both"/>
        <w:rPr>
          <w:rFonts w:ascii="Arial" w:hAnsi="Arial" w:cs="Arial"/>
        </w:rPr>
      </w:pPr>
    </w:p>
    <w:p w14:paraId="747BEF75" w14:textId="77777777" w:rsidR="002C6900" w:rsidRPr="00727ECE" w:rsidRDefault="002C6900" w:rsidP="00592988">
      <w:pPr>
        <w:jc w:val="both"/>
        <w:rPr>
          <w:rFonts w:ascii="Arial" w:hAnsi="Arial" w:cs="Arial"/>
        </w:rPr>
      </w:pPr>
    </w:p>
    <w:p w14:paraId="32E85E21" w14:textId="37A8D99D" w:rsidR="00DA300A" w:rsidRPr="002C6900" w:rsidRDefault="00DA300A" w:rsidP="004F1E94">
      <w:pPr>
        <w:pStyle w:val="Ttulo1"/>
        <w:numPr>
          <w:ilvl w:val="3"/>
          <w:numId w:val="37"/>
        </w:numPr>
        <w:spacing w:before="0"/>
        <w:jc w:val="both"/>
        <w:rPr>
          <w:rFonts w:ascii="Arial" w:hAnsi="Arial" w:cs="Arial"/>
          <w:color w:val="0D0D0D" w:themeColor="text1" w:themeTint="F2"/>
          <w:sz w:val="24"/>
          <w:szCs w:val="24"/>
        </w:rPr>
      </w:pPr>
      <w:bookmarkStart w:id="34" w:name="_Toc31394983"/>
      <w:r w:rsidRPr="002C6900">
        <w:rPr>
          <w:rFonts w:ascii="Arial" w:hAnsi="Arial" w:cs="Arial"/>
          <w:color w:val="0D0D0D" w:themeColor="text1" w:themeTint="F2"/>
          <w:sz w:val="24"/>
          <w:szCs w:val="24"/>
        </w:rPr>
        <w:t>Actividades del componente de rendición de cuentas</w:t>
      </w:r>
      <w:bookmarkEnd w:id="34"/>
      <w:r w:rsidRPr="002C6900">
        <w:rPr>
          <w:rFonts w:ascii="Arial" w:hAnsi="Arial" w:cs="Arial"/>
          <w:color w:val="0D0D0D" w:themeColor="text1" w:themeTint="F2"/>
          <w:sz w:val="24"/>
          <w:szCs w:val="24"/>
        </w:rPr>
        <w:t xml:space="preserve"> </w:t>
      </w:r>
    </w:p>
    <w:p w14:paraId="176FD5CF" w14:textId="77777777" w:rsidR="00DA300A" w:rsidRPr="00727ECE" w:rsidRDefault="00DA300A" w:rsidP="00592988">
      <w:pPr>
        <w:contextualSpacing/>
        <w:rPr>
          <w:rFonts w:ascii="Arial" w:hAnsi="Arial" w:cs="Arial"/>
        </w:rPr>
      </w:pPr>
    </w:p>
    <w:p w14:paraId="228A64C6" w14:textId="1C481E7B" w:rsidR="00DA300A" w:rsidRDefault="00DA300A" w:rsidP="000274CA">
      <w:pPr>
        <w:contextualSpacing/>
        <w:jc w:val="both"/>
        <w:rPr>
          <w:rFonts w:ascii="Arial" w:hAnsi="Arial" w:cs="Arial"/>
        </w:rPr>
      </w:pPr>
      <w:r w:rsidRPr="00727ECE">
        <w:rPr>
          <w:rFonts w:ascii="Arial" w:hAnsi="Arial" w:cs="Arial"/>
        </w:rPr>
        <w:t xml:space="preserve">El Componente 3: Rendición de Cuentas tiene como objetivo </w:t>
      </w:r>
      <w:r w:rsidRPr="000274CA">
        <w:rPr>
          <w:rFonts w:ascii="Arial" w:hAnsi="Arial" w:cs="Arial"/>
          <w:i/>
        </w:rPr>
        <w:t>“Fortalecer los escenarios de diálogo y retroalimentación con la ciudadanía y grupos de interés para incluirlos como actores permanentes de la gestión del IDPC”</w:t>
      </w:r>
      <w:r w:rsidR="000274CA">
        <w:rPr>
          <w:rFonts w:ascii="Arial" w:hAnsi="Arial" w:cs="Arial"/>
        </w:rPr>
        <w:t xml:space="preserve">. De esta manera, </w:t>
      </w:r>
      <w:r w:rsidRPr="00727ECE">
        <w:rPr>
          <w:rFonts w:ascii="Arial" w:hAnsi="Arial" w:cs="Arial"/>
        </w:rPr>
        <w:t>el Instituto es consciente de la importancia de incluir el proceso como una práctica permanente de su gestión, por lo que diseño el procedimiento para la rendición de cuentas interno y externo de cara a la ciudadanía y bajo los principios de transparencia y calidad de la información.</w:t>
      </w:r>
      <w:r w:rsidR="006C4C5B">
        <w:rPr>
          <w:rFonts w:ascii="Arial" w:hAnsi="Arial" w:cs="Arial"/>
        </w:rPr>
        <w:t xml:space="preserve"> </w:t>
      </w:r>
    </w:p>
    <w:p w14:paraId="28CB4AE8" w14:textId="77777777" w:rsidR="000274CA" w:rsidRPr="00727ECE" w:rsidRDefault="000274CA" w:rsidP="00592988">
      <w:pPr>
        <w:jc w:val="both"/>
        <w:rPr>
          <w:rFonts w:ascii="Arial" w:hAnsi="Arial" w:cs="Arial"/>
        </w:rPr>
      </w:pPr>
    </w:p>
    <w:p w14:paraId="5035EEBB" w14:textId="77777777" w:rsidR="00D42709" w:rsidRPr="00727ECE" w:rsidRDefault="00D42709" w:rsidP="00D42709">
      <w:pPr>
        <w:contextualSpacing/>
        <w:jc w:val="both"/>
        <w:rPr>
          <w:rFonts w:ascii="Arial" w:hAnsi="Arial" w:cs="Arial"/>
        </w:rPr>
      </w:pPr>
      <w:r w:rsidRPr="00727ECE">
        <w:rPr>
          <w:rFonts w:ascii="Arial" w:hAnsi="Arial" w:cs="Arial"/>
        </w:rPr>
        <w:t xml:space="preserve">De acuerdo con las recomendaciones de la Asesoría de Control Interno y el análisis realizado </w:t>
      </w:r>
      <w:r>
        <w:rPr>
          <w:rFonts w:ascii="Arial" w:hAnsi="Arial" w:cs="Arial"/>
        </w:rPr>
        <w:t>por la Entidad</w:t>
      </w:r>
      <w:r w:rsidRPr="00727ECE">
        <w:rPr>
          <w:rFonts w:ascii="Arial" w:hAnsi="Arial" w:cs="Arial"/>
        </w:rPr>
        <w:t>, se definen las siguientes actividades para el componente.</w:t>
      </w:r>
    </w:p>
    <w:p w14:paraId="2D112C2F" w14:textId="77777777" w:rsidR="00DA300A" w:rsidRDefault="00DA300A" w:rsidP="00592988">
      <w:pPr>
        <w:contextualSpacing/>
        <w:rPr>
          <w:rFonts w:ascii="Arial" w:hAnsi="Arial" w:cs="Arial"/>
        </w:rPr>
      </w:pPr>
    </w:p>
    <w:tbl>
      <w:tblPr>
        <w:tblW w:w="5000" w:type="pct"/>
        <w:tblCellMar>
          <w:left w:w="70" w:type="dxa"/>
          <w:right w:w="70" w:type="dxa"/>
        </w:tblCellMar>
        <w:tblLook w:val="04A0" w:firstRow="1" w:lastRow="0" w:firstColumn="1" w:lastColumn="0" w:noHBand="0" w:noVBand="1"/>
      </w:tblPr>
      <w:tblGrid>
        <w:gridCol w:w="1983"/>
        <w:gridCol w:w="517"/>
        <w:gridCol w:w="3497"/>
        <w:gridCol w:w="1033"/>
        <w:gridCol w:w="2361"/>
      </w:tblGrid>
      <w:tr w:rsidR="00355D37" w:rsidRPr="00355D37" w14:paraId="7D1F0DE8" w14:textId="77777777" w:rsidTr="00786F8F">
        <w:trPr>
          <w:trHeight w:val="465"/>
          <w:tblHeader/>
        </w:trPr>
        <w:tc>
          <w:tcPr>
            <w:tcW w:w="1056" w:type="pct"/>
            <w:tcBorders>
              <w:top w:val="single" w:sz="8" w:space="0" w:color="366092"/>
              <w:left w:val="single" w:sz="8" w:space="0" w:color="366092"/>
              <w:bottom w:val="single" w:sz="8" w:space="0" w:color="366092"/>
              <w:right w:val="nil"/>
            </w:tcBorders>
            <w:shd w:val="clear" w:color="auto" w:fill="4BACC6" w:themeFill="accent5"/>
            <w:vAlign w:val="center"/>
            <w:hideMark/>
          </w:tcPr>
          <w:p w14:paraId="45C094AA" w14:textId="77777777" w:rsidR="00355D37" w:rsidRPr="00355D37" w:rsidRDefault="00355D37" w:rsidP="00355D37">
            <w:pPr>
              <w:jc w:val="center"/>
              <w:rPr>
                <w:rFonts w:ascii="Arial" w:hAnsi="Arial" w:cs="Arial"/>
                <w:b/>
                <w:bCs/>
                <w:color w:val="0D0D0D"/>
                <w:sz w:val="16"/>
                <w:szCs w:val="16"/>
              </w:rPr>
            </w:pPr>
            <w:r w:rsidRPr="00355D37">
              <w:rPr>
                <w:rFonts w:ascii="Arial" w:hAnsi="Arial" w:cs="Arial"/>
                <w:b/>
                <w:bCs/>
                <w:color w:val="0D0D0D"/>
                <w:sz w:val="16"/>
                <w:szCs w:val="16"/>
              </w:rPr>
              <w:t>Subcomponente</w:t>
            </w:r>
          </w:p>
        </w:tc>
        <w:tc>
          <w:tcPr>
            <w:tcW w:w="275" w:type="pct"/>
            <w:tcBorders>
              <w:top w:val="single" w:sz="8" w:space="0" w:color="366092"/>
              <w:left w:val="single" w:sz="8" w:space="0" w:color="366092"/>
              <w:bottom w:val="single" w:sz="8" w:space="0" w:color="366092"/>
              <w:right w:val="single" w:sz="4" w:space="0" w:color="366092"/>
            </w:tcBorders>
            <w:shd w:val="clear" w:color="auto" w:fill="4BACC6" w:themeFill="accent5"/>
            <w:vAlign w:val="center"/>
            <w:hideMark/>
          </w:tcPr>
          <w:p w14:paraId="08142370" w14:textId="77777777" w:rsidR="00355D37" w:rsidRPr="00355D37" w:rsidRDefault="00355D37" w:rsidP="00355D37">
            <w:pPr>
              <w:jc w:val="center"/>
              <w:rPr>
                <w:rFonts w:ascii="Arial" w:hAnsi="Arial" w:cs="Arial"/>
                <w:b/>
                <w:bCs/>
                <w:color w:val="0D0D0D"/>
                <w:sz w:val="16"/>
                <w:szCs w:val="16"/>
              </w:rPr>
            </w:pPr>
            <w:r w:rsidRPr="00355D37">
              <w:rPr>
                <w:rFonts w:ascii="Arial" w:hAnsi="Arial" w:cs="Arial"/>
                <w:b/>
                <w:bCs/>
                <w:color w:val="0D0D0D"/>
                <w:sz w:val="16"/>
                <w:szCs w:val="16"/>
              </w:rPr>
              <w:t>Ítem</w:t>
            </w:r>
          </w:p>
        </w:tc>
        <w:tc>
          <w:tcPr>
            <w:tcW w:w="1862" w:type="pct"/>
            <w:tcBorders>
              <w:top w:val="single" w:sz="8" w:space="0" w:color="366092"/>
              <w:left w:val="nil"/>
              <w:bottom w:val="single" w:sz="8" w:space="0" w:color="366092"/>
              <w:right w:val="single" w:sz="4" w:space="0" w:color="366092"/>
            </w:tcBorders>
            <w:shd w:val="clear" w:color="auto" w:fill="4BACC6" w:themeFill="accent5"/>
            <w:vAlign w:val="center"/>
            <w:hideMark/>
          </w:tcPr>
          <w:p w14:paraId="07A045D3" w14:textId="77777777" w:rsidR="00355D37" w:rsidRPr="00355D37" w:rsidRDefault="00355D37" w:rsidP="00355D37">
            <w:pPr>
              <w:jc w:val="center"/>
              <w:rPr>
                <w:rFonts w:ascii="Arial" w:hAnsi="Arial" w:cs="Arial"/>
                <w:b/>
                <w:bCs/>
                <w:color w:val="0D0D0D"/>
                <w:sz w:val="16"/>
                <w:szCs w:val="16"/>
              </w:rPr>
            </w:pPr>
            <w:r w:rsidRPr="00355D37">
              <w:rPr>
                <w:rFonts w:ascii="Arial" w:hAnsi="Arial" w:cs="Arial"/>
                <w:b/>
                <w:bCs/>
                <w:color w:val="0D0D0D"/>
                <w:sz w:val="16"/>
                <w:szCs w:val="16"/>
              </w:rPr>
              <w:t xml:space="preserve"> Actividad Propuesta</w:t>
            </w:r>
          </w:p>
        </w:tc>
        <w:tc>
          <w:tcPr>
            <w:tcW w:w="550" w:type="pct"/>
            <w:tcBorders>
              <w:top w:val="single" w:sz="8" w:space="0" w:color="366092"/>
              <w:left w:val="nil"/>
              <w:bottom w:val="single" w:sz="8" w:space="0" w:color="366092"/>
              <w:right w:val="single" w:sz="4" w:space="0" w:color="366092"/>
            </w:tcBorders>
            <w:shd w:val="clear" w:color="auto" w:fill="4BACC6" w:themeFill="accent5"/>
            <w:vAlign w:val="center"/>
            <w:hideMark/>
          </w:tcPr>
          <w:p w14:paraId="2AA363BB" w14:textId="77777777" w:rsidR="00355D37" w:rsidRPr="00355D37" w:rsidRDefault="00355D37" w:rsidP="00355D37">
            <w:pPr>
              <w:jc w:val="center"/>
              <w:rPr>
                <w:rFonts w:ascii="Arial" w:hAnsi="Arial" w:cs="Arial"/>
                <w:b/>
                <w:bCs/>
                <w:color w:val="0D0D0D"/>
                <w:sz w:val="16"/>
                <w:szCs w:val="16"/>
              </w:rPr>
            </w:pPr>
            <w:r w:rsidRPr="00355D37">
              <w:rPr>
                <w:rFonts w:ascii="Arial" w:hAnsi="Arial" w:cs="Arial"/>
                <w:b/>
                <w:bCs/>
                <w:color w:val="0D0D0D"/>
                <w:sz w:val="16"/>
                <w:szCs w:val="16"/>
              </w:rPr>
              <w:t>Tipo de Recurso</w:t>
            </w:r>
          </w:p>
        </w:tc>
        <w:tc>
          <w:tcPr>
            <w:tcW w:w="1257" w:type="pct"/>
            <w:tcBorders>
              <w:top w:val="single" w:sz="8" w:space="0" w:color="366092"/>
              <w:left w:val="nil"/>
              <w:bottom w:val="single" w:sz="8" w:space="0" w:color="366092"/>
              <w:right w:val="single" w:sz="4" w:space="0" w:color="366092"/>
            </w:tcBorders>
            <w:shd w:val="clear" w:color="auto" w:fill="4BACC6" w:themeFill="accent5"/>
            <w:vAlign w:val="center"/>
            <w:hideMark/>
          </w:tcPr>
          <w:p w14:paraId="5935B9A0" w14:textId="77777777" w:rsidR="00355D37" w:rsidRPr="00355D37" w:rsidRDefault="00355D37" w:rsidP="00355D37">
            <w:pPr>
              <w:jc w:val="center"/>
              <w:rPr>
                <w:rFonts w:ascii="Arial" w:hAnsi="Arial" w:cs="Arial"/>
                <w:b/>
                <w:bCs/>
                <w:color w:val="0D0D0D"/>
                <w:sz w:val="16"/>
                <w:szCs w:val="16"/>
              </w:rPr>
            </w:pPr>
            <w:r w:rsidRPr="00355D37">
              <w:rPr>
                <w:rFonts w:ascii="Arial" w:hAnsi="Arial" w:cs="Arial"/>
                <w:b/>
                <w:bCs/>
                <w:color w:val="0D0D0D"/>
                <w:sz w:val="16"/>
                <w:szCs w:val="16"/>
              </w:rPr>
              <w:t>Meta o producto</w:t>
            </w:r>
          </w:p>
        </w:tc>
      </w:tr>
      <w:tr w:rsidR="00355D37" w:rsidRPr="00355D37" w14:paraId="2F5CF658" w14:textId="77777777" w:rsidTr="00786F8F">
        <w:trPr>
          <w:trHeight w:val="60"/>
        </w:trPr>
        <w:tc>
          <w:tcPr>
            <w:tcW w:w="1056" w:type="pct"/>
            <w:vMerge w:val="restart"/>
            <w:tcBorders>
              <w:top w:val="nil"/>
              <w:left w:val="single" w:sz="8" w:space="0" w:color="366092"/>
              <w:bottom w:val="single" w:sz="4" w:space="0" w:color="366092"/>
              <w:right w:val="nil"/>
            </w:tcBorders>
            <w:shd w:val="clear" w:color="auto" w:fill="92CDDC" w:themeFill="accent5" w:themeFillTint="99"/>
            <w:vAlign w:val="center"/>
            <w:hideMark/>
          </w:tcPr>
          <w:p w14:paraId="2B6574DE" w14:textId="77777777" w:rsidR="00355D37" w:rsidRPr="00355D37" w:rsidRDefault="00355D37" w:rsidP="00355D37">
            <w:pPr>
              <w:jc w:val="center"/>
              <w:rPr>
                <w:rFonts w:ascii="Arial" w:hAnsi="Arial" w:cs="Arial"/>
                <w:color w:val="0D0D0D"/>
                <w:sz w:val="16"/>
                <w:szCs w:val="16"/>
              </w:rPr>
            </w:pPr>
            <w:r w:rsidRPr="00355D37">
              <w:rPr>
                <w:rFonts w:ascii="Arial" w:hAnsi="Arial" w:cs="Arial"/>
                <w:b/>
                <w:bCs/>
                <w:color w:val="0D0D0D"/>
                <w:sz w:val="16"/>
                <w:szCs w:val="16"/>
              </w:rPr>
              <w:t>Subcomponente 1</w:t>
            </w:r>
            <w:r w:rsidRPr="00355D37">
              <w:rPr>
                <w:rFonts w:ascii="Arial" w:hAnsi="Arial" w:cs="Arial"/>
                <w:b/>
                <w:bCs/>
                <w:color w:val="0D0D0D"/>
                <w:sz w:val="16"/>
                <w:szCs w:val="16"/>
              </w:rPr>
              <w:br/>
            </w:r>
            <w:r w:rsidRPr="00355D37">
              <w:rPr>
                <w:rFonts w:ascii="Arial" w:hAnsi="Arial" w:cs="Arial"/>
                <w:color w:val="0D0D0D"/>
                <w:sz w:val="16"/>
                <w:szCs w:val="16"/>
              </w:rPr>
              <w:t>Información de Calidad y en Formato Comprensible</w:t>
            </w:r>
          </w:p>
        </w:tc>
        <w:tc>
          <w:tcPr>
            <w:tcW w:w="275" w:type="pct"/>
            <w:tcBorders>
              <w:top w:val="nil"/>
              <w:left w:val="single" w:sz="8" w:space="0" w:color="366092"/>
              <w:bottom w:val="single" w:sz="4" w:space="0" w:color="366092"/>
              <w:right w:val="single" w:sz="4" w:space="0" w:color="366092"/>
            </w:tcBorders>
            <w:shd w:val="clear" w:color="auto" w:fill="auto"/>
            <w:vAlign w:val="center"/>
            <w:hideMark/>
          </w:tcPr>
          <w:p w14:paraId="6E413E97" w14:textId="77777777" w:rsidR="00355D37" w:rsidRPr="00355D37" w:rsidRDefault="00355D37" w:rsidP="00355D37">
            <w:pPr>
              <w:jc w:val="center"/>
              <w:rPr>
                <w:rFonts w:ascii="Arial" w:hAnsi="Arial" w:cs="Arial"/>
                <w:color w:val="0D0D0D"/>
                <w:sz w:val="16"/>
                <w:szCs w:val="16"/>
              </w:rPr>
            </w:pPr>
            <w:r w:rsidRPr="00355D37">
              <w:rPr>
                <w:rFonts w:ascii="Arial" w:hAnsi="Arial" w:cs="Arial"/>
                <w:color w:val="0D0D0D"/>
                <w:sz w:val="16"/>
                <w:szCs w:val="16"/>
              </w:rPr>
              <w:t>3.1.1</w:t>
            </w:r>
          </w:p>
        </w:tc>
        <w:tc>
          <w:tcPr>
            <w:tcW w:w="1862" w:type="pct"/>
            <w:tcBorders>
              <w:top w:val="nil"/>
              <w:left w:val="nil"/>
              <w:bottom w:val="single" w:sz="4" w:space="0" w:color="366092"/>
              <w:right w:val="single" w:sz="4" w:space="0" w:color="366092"/>
            </w:tcBorders>
            <w:shd w:val="clear" w:color="auto" w:fill="auto"/>
            <w:vAlign w:val="center"/>
            <w:hideMark/>
          </w:tcPr>
          <w:p w14:paraId="580B0DCE" w14:textId="4A893A47" w:rsidR="00355D37" w:rsidRPr="00355D37" w:rsidRDefault="00355D37" w:rsidP="00355D37">
            <w:pPr>
              <w:rPr>
                <w:rFonts w:ascii="Arial" w:hAnsi="Arial" w:cs="Arial"/>
                <w:color w:val="0D0D0D"/>
                <w:sz w:val="16"/>
                <w:szCs w:val="16"/>
              </w:rPr>
            </w:pPr>
            <w:r w:rsidRPr="00355D37">
              <w:rPr>
                <w:rFonts w:ascii="Arial" w:hAnsi="Arial" w:cs="Arial"/>
                <w:color w:val="0D0D0D"/>
                <w:sz w:val="16"/>
                <w:szCs w:val="16"/>
              </w:rPr>
              <w:t>Elaborar el informe de gestión de la vigencia 2019 y gestionar su publicación en la página</w:t>
            </w:r>
            <w:r>
              <w:rPr>
                <w:rFonts w:ascii="Arial" w:hAnsi="Arial" w:cs="Arial"/>
                <w:color w:val="0D0D0D"/>
                <w:sz w:val="16"/>
                <w:szCs w:val="16"/>
              </w:rPr>
              <w:t xml:space="preserve"> </w:t>
            </w:r>
            <w:r w:rsidRPr="00355D37">
              <w:rPr>
                <w:rFonts w:ascii="Arial" w:hAnsi="Arial" w:cs="Arial"/>
                <w:color w:val="0D0D0D"/>
                <w:sz w:val="16"/>
                <w:szCs w:val="16"/>
              </w:rPr>
              <w:t>web del Instituto.</w:t>
            </w:r>
          </w:p>
        </w:tc>
        <w:tc>
          <w:tcPr>
            <w:tcW w:w="550" w:type="pct"/>
            <w:tcBorders>
              <w:top w:val="nil"/>
              <w:left w:val="nil"/>
              <w:bottom w:val="single" w:sz="4" w:space="0" w:color="366092"/>
              <w:right w:val="single" w:sz="4" w:space="0" w:color="366092"/>
            </w:tcBorders>
            <w:shd w:val="clear" w:color="auto" w:fill="auto"/>
            <w:vAlign w:val="center"/>
            <w:hideMark/>
          </w:tcPr>
          <w:p w14:paraId="3B1D87DB" w14:textId="77777777" w:rsidR="00355D37" w:rsidRPr="00355D37" w:rsidRDefault="00355D37" w:rsidP="00355D37">
            <w:pPr>
              <w:jc w:val="center"/>
              <w:rPr>
                <w:rFonts w:ascii="Arial" w:hAnsi="Arial" w:cs="Arial"/>
                <w:color w:val="0D0D0D"/>
                <w:sz w:val="16"/>
                <w:szCs w:val="16"/>
              </w:rPr>
            </w:pPr>
            <w:r w:rsidRPr="00355D37">
              <w:rPr>
                <w:rFonts w:ascii="Arial" w:hAnsi="Arial" w:cs="Arial"/>
                <w:color w:val="0D0D0D"/>
                <w:sz w:val="16"/>
                <w:szCs w:val="16"/>
              </w:rPr>
              <w:t>Humano - Tecnológico</w:t>
            </w:r>
          </w:p>
        </w:tc>
        <w:tc>
          <w:tcPr>
            <w:tcW w:w="1257" w:type="pct"/>
            <w:tcBorders>
              <w:top w:val="nil"/>
              <w:left w:val="nil"/>
              <w:bottom w:val="single" w:sz="4" w:space="0" w:color="366092"/>
              <w:right w:val="single" w:sz="4" w:space="0" w:color="366092"/>
            </w:tcBorders>
            <w:shd w:val="clear" w:color="auto" w:fill="auto"/>
            <w:vAlign w:val="center"/>
            <w:hideMark/>
          </w:tcPr>
          <w:p w14:paraId="76F1A53C" w14:textId="77777777" w:rsidR="00355D37" w:rsidRPr="00355D37" w:rsidRDefault="00355D37" w:rsidP="00355D37">
            <w:pPr>
              <w:jc w:val="center"/>
              <w:rPr>
                <w:rFonts w:ascii="Arial" w:hAnsi="Arial" w:cs="Arial"/>
                <w:color w:val="0D0D0D"/>
                <w:sz w:val="16"/>
                <w:szCs w:val="16"/>
              </w:rPr>
            </w:pPr>
            <w:r w:rsidRPr="00355D37">
              <w:rPr>
                <w:rFonts w:ascii="Arial" w:hAnsi="Arial" w:cs="Arial"/>
                <w:color w:val="0D0D0D"/>
                <w:sz w:val="16"/>
                <w:szCs w:val="16"/>
              </w:rPr>
              <w:t>1 Informe de gestión de la vigencia 2019</w:t>
            </w:r>
          </w:p>
        </w:tc>
      </w:tr>
      <w:tr w:rsidR="00355D37" w:rsidRPr="00355D37" w14:paraId="5F6E314A" w14:textId="77777777" w:rsidTr="00786F8F">
        <w:trPr>
          <w:trHeight w:val="70"/>
        </w:trPr>
        <w:tc>
          <w:tcPr>
            <w:tcW w:w="1056" w:type="pct"/>
            <w:vMerge/>
            <w:tcBorders>
              <w:top w:val="nil"/>
              <w:left w:val="single" w:sz="8" w:space="0" w:color="366092"/>
              <w:bottom w:val="single" w:sz="4" w:space="0" w:color="366092"/>
              <w:right w:val="nil"/>
            </w:tcBorders>
            <w:shd w:val="clear" w:color="auto" w:fill="92CDDC" w:themeFill="accent5" w:themeFillTint="99"/>
            <w:vAlign w:val="center"/>
            <w:hideMark/>
          </w:tcPr>
          <w:p w14:paraId="1C635813" w14:textId="77777777" w:rsidR="00355D37" w:rsidRPr="00355D37" w:rsidRDefault="00355D37" w:rsidP="00355D37">
            <w:pPr>
              <w:rPr>
                <w:rFonts w:ascii="Arial" w:hAnsi="Arial" w:cs="Arial"/>
                <w:color w:val="0D0D0D"/>
                <w:sz w:val="16"/>
                <w:szCs w:val="16"/>
              </w:rPr>
            </w:pPr>
          </w:p>
        </w:tc>
        <w:tc>
          <w:tcPr>
            <w:tcW w:w="275" w:type="pct"/>
            <w:tcBorders>
              <w:top w:val="nil"/>
              <w:left w:val="single" w:sz="8" w:space="0" w:color="366092"/>
              <w:bottom w:val="single" w:sz="4" w:space="0" w:color="366092"/>
              <w:right w:val="single" w:sz="4" w:space="0" w:color="366092"/>
            </w:tcBorders>
            <w:shd w:val="clear" w:color="auto" w:fill="auto"/>
            <w:vAlign w:val="center"/>
            <w:hideMark/>
          </w:tcPr>
          <w:p w14:paraId="2A369D08" w14:textId="77777777" w:rsidR="00355D37" w:rsidRPr="00355D37" w:rsidRDefault="00355D37" w:rsidP="00355D37">
            <w:pPr>
              <w:jc w:val="center"/>
              <w:rPr>
                <w:rFonts w:ascii="Arial" w:hAnsi="Arial" w:cs="Arial"/>
                <w:color w:val="0D0D0D"/>
                <w:sz w:val="16"/>
                <w:szCs w:val="16"/>
              </w:rPr>
            </w:pPr>
            <w:r w:rsidRPr="00355D37">
              <w:rPr>
                <w:rFonts w:ascii="Arial" w:hAnsi="Arial" w:cs="Arial"/>
                <w:color w:val="0D0D0D"/>
                <w:sz w:val="16"/>
                <w:szCs w:val="16"/>
              </w:rPr>
              <w:t>3.1.2</w:t>
            </w:r>
          </w:p>
        </w:tc>
        <w:tc>
          <w:tcPr>
            <w:tcW w:w="1862" w:type="pct"/>
            <w:tcBorders>
              <w:top w:val="nil"/>
              <w:left w:val="nil"/>
              <w:bottom w:val="single" w:sz="4" w:space="0" w:color="366092"/>
              <w:right w:val="single" w:sz="4" w:space="0" w:color="366092"/>
            </w:tcBorders>
            <w:shd w:val="clear" w:color="auto" w:fill="auto"/>
            <w:vAlign w:val="center"/>
            <w:hideMark/>
          </w:tcPr>
          <w:p w14:paraId="0C33045E" w14:textId="4077AF34" w:rsidR="00355D37" w:rsidRPr="00355D37" w:rsidRDefault="00355D37" w:rsidP="00355D37">
            <w:pPr>
              <w:rPr>
                <w:rFonts w:ascii="Arial" w:hAnsi="Arial" w:cs="Arial"/>
                <w:color w:val="0D0D0D"/>
                <w:sz w:val="16"/>
                <w:szCs w:val="16"/>
              </w:rPr>
            </w:pPr>
            <w:r w:rsidRPr="00355D37">
              <w:rPr>
                <w:rFonts w:ascii="Arial" w:hAnsi="Arial" w:cs="Arial"/>
                <w:color w:val="0D0D0D"/>
                <w:sz w:val="16"/>
                <w:szCs w:val="16"/>
              </w:rPr>
              <w:t>Elaborar los informes de logros y resultados de rendición de cuentas y gestionar su publicación en la página</w:t>
            </w:r>
            <w:r>
              <w:rPr>
                <w:rFonts w:ascii="Arial" w:hAnsi="Arial" w:cs="Arial"/>
                <w:color w:val="0D0D0D"/>
                <w:sz w:val="16"/>
                <w:szCs w:val="16"/>
              </w:rPr>
              <w:t xml:space="preserve"> </w:t>
            </w:r>
            <w:r w:rsidRPr="00355D37">
              <w:rPr>
                <w:rFonts w:ascii="Arial" w:hAnsi="Arial" w:cs="Arial"/>
                <w:color w:val="0D0D0D"/>
                <w:sz w:val="16"/>
                <w:szCs w:val="16"/>
              </w:rPr>
              <w:t>web del Instituto.</w:t>
            </w:r>
          </w:p>
        </w:tc>
        <w:tc>
          <w:tcPr>
            <w:tcW w:w="550" w:type="pct"/>
            <w:tcBorders>
              <w:top w:val="nil"/>
              <w:left w:val="nil"/>
              <w:bottom w:val="single" w:sz="4" w:space="0" w:color="366092"/>
              <w:right w:val="single" w:sz="4" w:space="0" w:color="366092"/>
            </w:tcBorders>
            <w:shd w:val="clear" w:color="auto" w:fill="auto"/>
            <w:vAlign w:val="center"/>
            <w:hideMark/>
          </w:tcPr>
          <w:p w14:paraId="1C3B3011" w14:textId="77777777" w:rsidR="00355D37" w:rsidRPr="00355D37" w:rsidRDefault="00355D37" w:rsidP="00355D37">
            <w:pPr>
              <w:jc w:val="center"/>
              <w:rPr>
                <w:rFonts w:ascii="Arial" w:hAnsi="Arial" w:cs="Arial"/>
                <w:color w:val="0D0D0D"/>
                <w:sz w:val="16"/>
                <w:szCs w:val="16"/>
              </w:rPr>
            </w:pPr>
            <w:r w:rsidRPr="00355D37">
              <w:rPr>
                <w:rFonts w:ascii="Arial" w:hAnsi="Arial" w:cs="Arial"/>
                <w:color w:val="0D0D0D"/>
                <w:sz w:val="16"/>
                <w:szCs w:val="16"/>
              </w:rPr>
              <w:t>Humano</w:t>
            </w:r>
          </w:p>
        </w:tc>
        <w:tc>
          <w:tcPr>
            <w:tcW w:w="1257" w:type="pct"/>
            <w:tcBorders>
              <w:top w:val="nil"/>
              <w:left w:val="nil"/>
              <w:bottom w:val="single" w:sz="4" w:space="0" w:color="366092"/>
              <w:right w:val="single" w:sz="4" w:space="0" w:color="366092"/>
            </w:tcBorders>
            <w:shd w:val="clear" w:color="auto" w:fill="auto"/>
            <w:vAlign w:val="center"/>
            <w:hideMark/>
          </w:tcPr>
          <w:p w14:paraId="25AFAC35" w14:textId="77777777" w:rsidR="00355D37" w:rsidRPr="00355D37" w:rsidRDefault="00355D37" w:rsidP="00355D37">
            <w:pPr>
              <w:jc w:val="center"/>
              <w:rPr>
                <w:rFonts w:ascii="Arial" w:hAnsi="Arial" w:cs="Arial"/>
                <w:color w:val="0D0D0D"/>
                <w:sz w:val="16"/>
                <w:szCs w:val="16"/>
              </w:rPr>
            </w:pPr>
            <w:r w:rsidRPr="00355D37">
              <w:rPr>
                <w:rFonts w:ascii="Arial" w:hAnsi="Arial" w:cs="Arial"/>
                <w:color w:val="0D0D0D"/>
                <w:sz w:val="16"/>
                <w:szCs w:val="16"/>
              </w:rPr>
              <w:t>1 Informe de logros y resultados de rendición de cuentas</w:t>
            </w:r>
          </w:p>
        </w:tc>
      </w:tr>
      <w:tr w:rsidR="00355D37" w:rsidRPr="00355D37" w14:paraId="3E3D0CA5" w14:textId="77777777" w:rsidTr="00786F8F">
        <w:trPr>
          <w:trHeight w:val="70"/>
        </w:trPr>
        <w:tc>
          <w:tcPr>
            <w:tcW w:w="1056" w:type="pct"/>
            <w:vMerge w:val="restart"/>
            <w:tcBorders>
              <w:top w:val="nil"/>
              <w:left w:val="single" w:sz="8" w:space="0" w:color="366092"/>
              <w:bottom w:val="single" w:sz="4" w:space="0" w:color="366092"/>
              <w:right w:val="nil"/>
            </w:tcBorders>
            <w:shd w:val="clear" w:color="auto" w:fill="92CDDC" w:themeFill="accent5" w:themeFillTint="99"/>
            <w:vAlign w:val="center"/>
            <w:hideMark/>
          </w:tcPr>
          <w:p w14:paraId="2165BB07" w14:textId="77777777" w:rsidR="00355D37" w:rsidRPr="00355D37" w:rsidRDefault="00355D37" w:rsidP="00355D37">
            <w:pPr>
              <w:jc w:val="center"/>
              <w:rPr>
                <w:rFonts w:ascii="Arial" w:hAnsi="Arial" w:cs="Arial"/>
                <w:color w:val="0D0D0D"/>
                <w:sz w:val="16"/>
                <w:szCs w:val="16"/>
              </w:rPr>
            </w:pPr>
            <w:r w:rsidRPr="00355D37">
              <w:rPr>
                <w:rFonts w:ascii="Arial" w:hAnsi="Arial" w:cs="Arial"/>
                <w:b/>
                <w:bCs/>
                <w:color w:val="0D0D0D"/>
                <w:sz w:val="16"/>
                <w:szCs w:val="16"/>
              </w:rPr>
              <w:t>Subcomponente 2</w:t>
            </w:r>
            <w:r w:rsidRPr="00355D37">
              <w:rPr>
                <w:rFonts w:ascii="Arial" w:hAnsi="Arial" w:cs="Arial"/>
                <w:b/>
                <w:bCs/>
                <w:color w:val="0D0D0D"/>
                <w:sz w:val="16"/>
                <w:szCs w:val="16"/>
              </w:rPr>
              <w:br/>
            </w:r>
            <w:r w:rsidRPr="00355D37">
              <w:rPr>
                <w:rFonts w:ascii="Arial" w:hAnsi="Arial" w:cs="Arial"/>
                <w:color w:val="0D0D0D"/>
                <w:sz w:val="16"/>
                <w:szCs w:val="16"/>
              </w:rPr>
              <w:t>Diálogo de doble vía con la ciudadanía y sus organizaciones</w:t>
            </w:r>
          </w:p>
        </w:tc>
        <w:tc>
          <w:tcPr>
            <w:tcW w:w="275" w:type="pct"/>
            <w:tcBorders>
              <w:top w:val="nil"/>
              <w:left w:val="single" w:sz="8" w:space="0" w:color="366092"/>
              <w:bottom w:val="single" w:sz="4" w:space="0" w:color="366092"/>
              <w:right w:val="single" w:sz="4" w:space="0" w:color="366092"/>
            </w:tcBorders>
            <w:shd w:val="clear" w:color="auto" w:fill="auto"/>
            <w:vAlign w:val="center"/>
            <w:hideMark/>
          </w:tcPr>
          <w:p w14:paraId="56C4B889" w14:textId="77777777" w:rsidR="00355D37" w:rsidRPr="00355D37" w:rsidRDefault="00355D37" w:rsidP="00355D37">
            <w:pPr>
              <w:jc w:val="center"/>
              <w:rPr>
                <w:rFonts w:ascii="Arial" w:hAnsi="Arial" w:cs="Arial"/>
                <w:color w:val="0D0D0D"/>
                <w:sz w:val="16"/>
                <w:szCs w:val="16"/>
              </w:rPr>
            </w:pPr>
            <w:r w:rsidRPr="00355D37">
              <w:rPr>
                <w:rFonts w:ascii="Arial" w:hAnsi="Arial" w:cs="Arial"/>
                <w:color w:val="0D0D0D"/>
                <w:sz w:val="16"/>
                <w:szCs w:val="16"/>
              </w:rPr>
              <w:t>3.2.1</w:t>
            </w:r>
          </w:p>
        </w:tc>
        <w:tc>
          <w:tcPr>
            <w:tcW w:w="1862" w:type="pct"/>
            <w:tcBorders>
              <w:top w:val="single" w:sz="4" w:space="0" w:color="366092"/>
              <w:left w:val="nil"/>
              <w:bottom w:val="single" w:sz="4" w:space="0" w:color="366092"/>
              <w:right w:val="single" w:sz="4" w:space="0" w:color="366092"/>
            </w:tcBorders>
            <w:shd w:val="clear" w:color="auto" w:fill="auto"/>
            <w:vAlign w:val="center"/>
            <w:hideMark/>
          </w:tcPr>
          <w:p w14:paraId="53E83410" w14:textId="77777777" w:rsidR="00355D37" w:rsidRPr="00355D37" w:rsidRDefault="00355D37" w:rsidP="00355D37">
            <w:pPr>
              <w:rPr>
                <w:rFonts w:ascii="Arial" w:hAnsi="Arial" w:cs="Arial"/>
                <w:color w:val="0D0D0D"/>
                <w:sz w:val="16"/>
                <w:szCs w:val="16"/>
              </w:rPr>
            </w:pPr>
            <w:r w:rsidRPr="00355D37">
              <w:rPr>
                <w:rFonts w:ascii="Arial" w:hAnsi="Arial" w:cs="Arial"/>
                <w:color w:val="0D0D0D"/>
                <w:sz w:val="16"/>
                <w:szCs w:val="16"/>
              </w:rPr>
              <w:t>Conformar el grupo líder de rendición de cuentas al interior del Instituto.</w:t>
            </w:r>
          </w:p>
        </w:tc>
        <w:tc>
          <w:tcPr>
            <w:tcW w:w="550" w:type="pct"/>
            <w:tcBorders>
              <w:top w:val="nil"/>
              <w:left w:val="nil"/>
              <w:bottom w:val="single" w:sz="4" w:space="0" w:color="366092"/>
              <w:right w:val="single" w:sz="4" w:space="0" w:color="366092"/>
            </w:tcBorders>
            <w:shd w:val="clear" w:color="auto" w:fill="auto"/>
            <w:vAlign w:val="center"/>
            <w:hideMark/>
          </w:tcPr>
          <w:p w14:paraId="0E2230EB" w14:textId="77777777" w:rsidR="00355D37" w:rsidRPr="00355D37" w:rsidRDefault="00355D37" w:rsidP="00355D37">
            <w:pPr>
              <w:jc w:val="center"/>
              <w:rPr>
                <w:rFonts w:ascii="Arial" w:hAnsi="Arial" w:cs="Arial"/>
                <w:color w:val="0D0D0D"/>
                <w:sz w:val="16"/>
                <w:szCs w:val="16"/>
              </w:rPr>
            </w:pPr>
            <w:r w:rsidRPr="00355D37">
              <w:rPr>
                <w:rFonts w:ascii="Arial" w:hAnsi="Arial" w:cs="Arial"/>
                <w:color w:val="0D0D0D"/>
                <w:sz w:val="16"/>
                <w:szCs w:val="16"/>
              </w:rPr>
              <w:t>Humano</w:t>
            </w:r>
          </w:p>
        </w:tc>
        <w:tc>
          <w:tcPr>
            <w:tcW w:w="1257" w:type="pct"/>
            <w:tcBorders>
              <w:top w:val="nil"/>
              <w:left w:val="nil"/>
              <w:bottom w:val="single" w:sz="4" w:space="0" w:color="366092"/>
              <w:right w:val="single" w:sz="4" w:space="0" w:color="366092"/>
            </w:tcBorders>
            <w:shd w:val="clear" w:color="auto" w:fill="auto"/>
            <w:vAlign w:val="center"/>
            <w:hideMark/>
          </w:tcPr>
          <w:p w14:paraId="50BB5873" w14:textId="77777777" w:rsidR="00355D37" w:rsidRPr="00355D37" w:rsidRDefault="00355D37" w:rsidP="00355D37">
            <w:pPr>
              <w:jc w:val="center"/>
              <w:rPr>
                <w:rFonts w:ascii="Arial" w:hAnsi="Arial" w:cs="Arial"/>
                <w:color w:val="0D0D0D"/>
                <w:sz w:val="16"/>
                <w:szCs w:val="16"/>
              </w:rPr>
            </w:pPr>
            <w:r w:rsidRPr="00355D37">
              <w:rPr>
                <w:rFonts w:ascii="Arial" w:hAnsi="Arial" w:cs="Arial"/>
                <w:color w:val="0D0D0D"/>
                <w:sz w:val="16"/>
                <w:szCs w:val="16"/>
              </w:rPr>
              <w:t>1 acta de conformación del equipo líder de rendición de cuentas</w:t>
            </w:r>
          </w:p>
        </w:tc>
      </w:tr>
      <w:tr w:rsidR="00355D37" w:rsidRPr="00355D37" w14:paraId="042864B6" w14:textId="77777777" w:rsidTr="00786F8F">
        <w:trPr>
          <w:trHeight w:val="70"/>
        </w:trPr>
        <w:tc>
          <w:tcPr>
            <w:tcW w:w="1056" w:type="pct"/>
            <w:vMerge/>
            <w:tcBorders>
              <w:top w:val="nil"/>
              <w:left w:val="single" w:sz="8" w:space="0" w:color="366092"/>
              <w:bottom w:val="single" w:sz="4" w:space="0" w:color="366092"/>
              <w:right w:val="nil"/>
            </w:tcBorders>
            <w:shd w:val="clear" w:color="auto" w:fill="92CDDC" w:themeFill="accent5" w:themeFillTint="99"/>
            <w:vAlign w:val="center"/>
            <w:hideMark/>
          </w:tcPr>
          <w:p w14:paraId="471AD9C0" w14:textId="77777777" w:rsidR="00355D37" w:rsidRPr="00355D37" w:rsidRDefault="00355D37" w:rsidP="00355D37">
            <w:pPr>
              <w:rPr>
                <w:rFonts w:ascii="Arial" w:hAnsi="Arial" w:cs="Arial"/>
                <w:color w:val="0D0D0D"/>
                <w:sz w:val="16"/>
                <w:szCs w:val="16"/>
              </w:rPr>
            </w:pPr>
          </w:p>
        </w:tc>
        <w:tc>
          <w:tcPr>
            <w:tcW w:w="275" w:type="pct"/>
            <w:tcBorders>
              <w:top w:val="nil"/>
              <w:left w:val="single" w:sz="8" w:space="0" w:color="366092"/>
              <w:bottom w:val="single" w:sz="4" w:space="0" w:color="366092"/>
              <w:right w:val="single" w:sz="4" w:space="0" w:color="366092"/>
            </w:tcBorders>
            <w:shd w:val="clear" w:color="auto" w:fill="auto"/>
            <w:vAlign w:val="center"/>
            <w:hideMark/>
          </w:tcPr>
          <w:p w14:paraId="6C208359" w14:textId="77777777" w:rsidR="00355D37" w:rsidRPr="00355D37" w:rsidRDefault="00355D37" w:rsidP="00355D37">
            <w:pPr>
              <w:jc w:val="center"/>
              <w:rPr>
                <w:rFonts w:ascii="Arial" w:hAnsi="Arial" w:cs="Arial"/>
                <w:color w:val="0D0D0D"/>
                <w:sz w:val="16"/>
                <w:szCs w:val="16"/>
              </w:rPr>
            </w:pPr>
            <w:r w:rsidRPr="00355D37">
              <w:rPr>
                <w:rFonts w:ascii="Arial" w:hAnsi="Arial" w:cs="Arial"/>
                <w:color w:val="0D0D0D"/>
                <w:sz w:val="16"/>
                <w:szCs w:val="16"/>
              </w:rPr>
              <w:t>3.2.2</w:t>
            </w:r>
          </w:p>
        </w:tc>
        <w:tc>
          <w:tcPr>
            <w:tcW w:w="1862" w:type="pct"/>
            <w:tcBorders>
              <w:top w:val="nil"/>
              <w:left w:val="nil"/>
              <w:bottom w:val="single" w:sz="4" w:space="0" w:color="366092"/>
              <w:right w:val="single" w:sz="4" w:space="0" w:color="366092"/>
            </w:tcBorders>
            <w:shd w:val="clear" w:color="auto" w:fill="auto"/>
            <w:vAlign w:val="center"/>
            <w:hideMark/>
          </w:tcPr>
          <w:p w14:paraId="365BDD0D" w14:textId="77777777" w:rsidR="00355D37" w:rsidRPr="00355D37" w:rsidRDefault="00355D37" w:rsidP="00355D37">
            <w:pPr>
              <w:rPr>
                <w:rFonts w:ascii="Arial" w:hAnsi="Arial" w:cs="Arial"/>
                <w:color w:val="0D0D0D"/>
                <w:sz w:val="16"/>
                <w:szCs w:val="16"/>
              </w:rPr>
            </w:pPr>
            <w:r w:rsidRPr="00355D37">
              <w:rPr>
                <w:rFonts w:ascii="Arial" w:hAnsi="Arial" w:cs="Arial"/>
                <w:color w:val="0D0D0D"/>
                <w:sz w:val="16"/>
                <w:szCs w:val="16"/>
              </w:rPr>
              <w:t>Realizar reuniones de sensibilización internas sobre la importancia de la rendición de cuentas.</w:t>
            </w:r>
          </w:p>
        </w:tc>
        <w:tc>
          <w:tcPr>
            <w:tcW w:w="550" w:type="pct"/>
            <w:tcBorders>
              <w:top w:val="nil"/>
              <w:left w:val="nil"/>
              <w:bottom w:val="single" w:sz="4" w:space="0" w:color="366092"/>
              <w:right w:val="single" w:sz="4" w:space="0" w:color="366092"/>
            </w:tcBorders>
            <w:shd w:val="clear" w:color="auto" w:fill="auto"/>
            <w:vAlign w:val="center"/>
            <w:hideMark/>
          </w:tcPr>
          <w:p w14:paraId="7D3C0EF7" w14:textId="77777777" w:rsidR="00355D37" w:rsidRPr="00355D37" w:rsidRDefault="00355D37" w:rsidP="00355D37">
            <w:pPr>
              <w:jc w:val="center"/>
              <w:rPr>
                <w:rFonts w:ascii="Arial" w:hAnsi="Arial" w:cs="Arial"/>
                <w:color w:val="0D0D0D"/>
                <w:sz w:val="16"/>
                <w:szCs w:val="16"/>
              </w:rPr>
            </w:pPr>
            <w:r w:rsidRPr="00355D37">
              <w:rPr>
                <w:rFonts w:ascii="Arial" w:hAnsi="Arial" w:cs="Arial"/>
                <w:color w:val="0D0D0D"/>
                <w:sz w:val="16"/>
                <w:szCs w:val="16"/>
              </w:rPr>
              <w:t>Humano</w:t>
            </w:r>
          </w:p>
        </w:tc>
        <w:tc>
          <w:tcPr>
            <w:tcW w:w="1257" w:type="pct"/>
            <w:tcBorders>
              <w:top w:val="nil"/>
              <w:left w:val="nil"/>
              <w:bottom w:val="single" w:sz="4" w:space="0" w:color="366092"/>
              <w:right w:val="single" w:sz="4" w:space="0" w:color="366092"/>
            </w:tcBorders>
            <w:shd w:val="clear" w:color="auto" w:fill="auto"/>
            <w:vAlign w:val="center"/>
            <w:hideMark/>
          </w:tcPr>
          <w:p w14:paraId="0417125E" w14:textId="77777777" w:rsidR="00355D37" w:rsidRPr="00355D37" w:rsidRDefault="00355D37" w:rsidP="00355D37">
            <w:pPr>
              <w:jc w:val="center"/>
              <w:rPr>
                <w:rFonts w:ascii="Arial" w:hAnsi="Arial" w:cs="Arial"/>
                <w:color w:val="0D0D0D"/>
                <w:sz w:val="16"/>
                <w:szCs w:val="16"/>
              </w:rPr>
            </w:pPr>
            <w:r w:rsidRPr="00355D37">
              <w:rPr>
                <w:rFonts w:ascii="Arial" w:hAnsi="Arial" w:cs="Arial"/>
                <w:color w:val="0D0D0D"/>
                <w:sz w:val="16"/>
                <w:szCs w:val="16"/>
              </w:rPr>
              <w:t xml:space="preserve">3 reuniones de sensibilización </w:t>
            </w:r>
          </w:p>
        </w:tc>
      </w:tr>
      <w:tr w:rsidR="00355D37" w:rsidRPr="00355D37" w14:paraId="68505616" w14:textId="77777777" w:rsidTr="00786F8F">
        <w:trPr>
          <w:trHeight w:val="70"/>
        </w:trPr>
        <w:tc>
          <w:tcPr>
            <w:tcW w:w="1056" w:type="pct"/>
            <w:vMerge/>
            <w:tcBorders>
              <w:top w:val="nil"/>
              <w:left w:val="single" w:sz="8" w:space="0" w:color="366092"/>
              <w:bottom w:val="single" w:sz="4" w:space="0" w:color="366092"/>
              <w:right w:val="nil"/>
            </w:tcBorders>
            <w:shd w:val="clear" w:color="auto" w:fill="92CDDC" w:themeFill="accent5" w:themeFillTint="99"/>
            <w:vAlign w:val="center"/>
            <w:hideMark/>
          </w:tcPr>
          <w:p w14:paraId="1CAC5550" w14:textId="77777777" w:rsidR="00355D37" w:rsidRPr="00355D37" w:rsidRDefault="00355D37" w:rsidP="00355D37">
            <w:pPr>
              <w:rPr>
                <w:rFonts w:ascii="Arial" w:hAnsi="Arial" w:cs="Arial"/>
                <w:color w:val="0D0D0D"/>
                <w:sz w:val="16"/>
                <w:szCs w:val="16"/>
              </w:rPr>
            </w:pPr>
          </w:p>
        </w:tc>
        <w:tc>
          <w:tcPr>
            <w:tcW w:w="275" w:type="pct"/>
            <w:tcBorders>
              <w:top w:val="nil"/>
              <w:left w:val="single" w:sz="8" w:space="0" w:color="366092"/>
              <w:bottom w:val="single" w:sz="4" w:space="0" w:color="366092"/>
              <w:right w:val="single" w:sz="4" w:space="0" w:color="366092"/>
            </w:tcBorders>
            <w:shd w:val="clear" w:color="auto" w:fill="auto"/>
            <w:vAlign w:val="center"/>
            <w:hideMark/>
          </w:tcPr>
          <w:p w14:paraId="1A51A493" w14:textId="77777777" w:rsidR="00355D37" w:rsidRPr="00355D37" w:rsidRDefault="00355D37" w:rsidP="00355D37">
            <w:pPr>
              <w:jc w:val="center"/>
              <w:rPr>
                <w:rFonts w:ascii="Arial" w:hAnsi="Arial" w:cs="Arial"/>
                <w:color w:val="0D0D0D"/>
                <w:sz w:val="16"/>
                <w:szCs w:val="16"/>
              </w:rPr>
            </w:pPr>
            <w:r w:rsidRPr="00355D37">
              <w:rPr>
                <w:rFonts w:ascii="Arial" w:hAnsi="Arial" w:cs="Arial"/>
                <w:color w:val="0D0D0D"/>
                <w:sz w:val="16"/>
                <w:szCs w:val="16"/>
              </w:rPr>
              <w:t>3.2.4</w:t>
            </w:r>
          </w:p>
        </w:tc>
        <w:tc>
          <w:tcPr>
            <w:tcW w:w="1862" w:type="pct"/>
            <w:tcBorders>
              <w:top w:val="nil"/>
              <w:left w:val="nil"/>
              <w:bottom w:val="single" w:sz="4" w:space="0" w:color="366092"/>
              <w:right w:val="single" w:sz="4" w:space="0" w:color="366092"/>
            </w:tcBorders>
            <w:shd w:val="clear" w:color="auto" w:fill="auto"/>
            <w:vAlign w:val="center"/>
            <w:hideMark/>
          </w:tcPr>
          <w:p w14:paraId="49234BF5" w14:textId="77777777" w:rsidR="00355D37" w:rsidRPr="00355D37" w:rsidRDefault="00355D37" w:rsidP="00355D37">
            <w:pPr>
              <w:rPr>
                <w:rFonts w:ascii="Arial" w:hAnsi="Arial" w:cs="Arial"/>
                <w:color w:val="0D0D0D"/>
                <w:sz w:val="16"/>
                <w:szCs w:val="16"/>
              </w:rPr>
            </w:pPr>
            <w:r w:rsidRPr="00355D37">
              <w:rPr>
                <w:rFonts w:ascii="Arial" w:hAnsi="Arial" w:cs="Arial"/>
                <w:color w:val="0D0D0D"/>
                <w:sz w:val="16"/>
                <w:szCs w:val="16"/>
              </w:rPr>
              <w:t>Presentar las actividades de participación ciudadana en el marco del Modelo de Participación Ciudadana y Control Social del Instituto a los grupos de interés del Instituto</w:t>
            </w:r>
          </w:p>
        </w:tc>
        <w:tc>
          <w:tcPr>
            <w:tcW w:w="550" w:type="pct"/>
            <w:tcBorders>
              <w:top w:val="nil"/>
              <w:left w:val="nil"/>
              <w:bottom w:val="single" w:sz="4" w:space="0" w:color="366092"/>
              <w:right w:val="single" w:sz="4" w:space="0" w:color="366092"/>
            </w:tcBorders>
            <w:shd w:val="clear" w:color="auto" w:fill="auto"/>
            <w:vAlign w:val="center"/>
            <w:hideMark/>
          </w:tcPr>
          <w:p w14:paraId="6A25C474" w14:textId="77777777" w:rsidR="00355D37" w:rsidRPr="00355D37" w:rsidRDefault="00355D37" w:rsidP="00355D37">
            <w:pPr>
              <w:jc w:val="center"/>
              <w:rPr>
                <w:rFonts w:ascii="Arial" w:hAnsi="Arial" w:cs="Arial"/>
                <w:color w:val="0D0D0D"/>
                <w:sz w:val="16"/>
                <w:szCs w:val="16"/>
              </w:rPr>
            </w:pPr>
            <w:r w:rsidRPr="00355D37">
              <w:rPr>
                <w:rFonts w:ascii="Arial" w:hAnsi="Arial" w:cs="Arial"/>
                <w:color w:val="0D0D0D"/>
                <w:sz w:val="16"/>
                <w:szCs w:val="16"/>
              </w:rPr>
              <w:t>Humano</w:t>
            </w:r>
          </w:p>
        </w:tc>
        <w:tc>
          <w:tcPr>
            <w:tcW w:w="1257" w:type="pct"/>
            <w:tcBorders>
              <w:top w:val="nil"/>
              <w:left w:val="nil"/>
              <w:bottom w:val="single" w:sz="4" w:space="0" w:color="366092"/>
              <w:right w:val="single" w:sz="4" w:space="0" w:color="366092"/>
            </w:tcBorders>
            <w:shd w:val="clear" w:color="auto" w:fill="auto"/>
            <w:vAlign w:val="center"/>
            <w:hideMark/>
          </w:tcPr>
          <w:p w14:paraId="45EE76CC" w14:textId="77777777" w:rsidR="00355D37" w:rsidRPr="00355D37" w:rsidRDefault="00355D37" w:rsidP="00355D37">
            <w:pPr>
              <w:jc w:val="center"/>
              <w:rPr>
                <w:rFonts w:ascii="Arial" w:hAnsi="Arial" w:cs="Arial"/>
                <w:color w:val="0D0D0D"/>
                <w:sz w:val="16"/>
                <w:szCs w:val="16"/>
              </w:rPr>
            </w:pPr>
            <w:r w:rsidRPr="00355D37">
              <w:rPr>
                <w:rFonts w:ascii="Arial" w:hAnsi="Arial" w:cs="Arial"/>
                <w:color w:val="0D0D0D"/>
                <w:sz w:val="16"/>
                <w:szCs w:val="16"/>
              </w:rPr>
              <w:t>1 presentación de actividades de participación ciudadana a los grupos de interés del Instituto</w:t>
            </w:r>
          </w:p>
        </w:tc>
      </w:tr>
      <w:tr w:rsidR="00355D37" w:rsidRPr="00355D37" w14:paraId="0D6C9A34" w14:textId="77777777" w:rsidTr="00786F8F">
        <w:trPr>
          <w:trHeight w:val="70"/>
        </w:trPr>
        <w:tc>
          <w:tcPr>
            <w:tcW w:w="1056" w:type="pct"/>
            <w:vMerge/>
            <w:tcBorders>
              <w:top w:val="nil"/>
              <w:left w:val="single" w:sz="8" w:space="0" w:color="366092"/>
              <w:bottom w:val="single" w:sz="4" w:space="0" w:color="366092"/>
              <w:right w:val="nil"/>
            </w:tcBorders>
            <w:shd w:val="clear" w:color="auto" w:fill="92CDDC" w:themeFill="accent5" w:themeFillTint="99"/>
            <w:vAlign w:val="center"/>
            <w:hideMark/>
          </w:tcPr>
          <w:p w14:paraId="6D036BFF" w14:textId="77777777" w:rsidR="00355D37" w:rsidRPr="00355D37" w:rsidRDefault="00355D37" w:rsidP="00355D37">
            <w:pPr>
              <w:rPr>
                <w:rFonts w:ascii="Arial" w:hAnsi="Arial" w:cs="Arial"/>
                <w:color w:val="0D0D0D"/>
                <w:sz w:val="16"/>
                <w:szCs w:val="16"/>
              </w:rPr>
            </w:pPr>
          </w:p>
        </w:tc>
        <w:tc>
          <w:tcPr>
            <w:tcW w:w="275" w:type="pct"/>
            <w:tcBorders>
              <w:top w:val="nil"/>
              <w:left w:val="single" w:sz="8" w:space="0" w:color="366092"/>
              <w:bottom w:val="single" w:sz="4" w:space="0" w:color="366092"/>
              <w:right w:val="single" w:sz="4" w:space="0" w:color="366092"/>
            </w:tcBorders>
            <w:shd w:val="clear" w:color="auto" w:fill="auto"/>
            <w:vAlign w:val="center"/>
            <w:hideMark/>
          </w:tcPr>
          <w:p w14:paraId="375305F5" w14:textId="77777777" w:rsidR="00355D37" w:rsidRPr="00355D37" w:rsidRDefault="00355D37" w:rsidP="00355D37">
            <w:pPr>
              <w:jc w:val="center"/>
              <w:rPr>
                <w:rFonts w:ascii="Arial" w:hAnsi="Arial" w:cs="Arial"/>
                <w:color w:val="0D0D0D"/>
                <w:sz w:val="16"/>
                <w:szCs w:val="16"/>
              </w:rPr>
            </w:pPr>
            <w:r w:rsidRPr="00355D37">
              <w:rPr>
                <w:rFonts w:ascii="Arial" w:hAnsi="Arial" w:cs="Arial"/>
                <w:color w:val="0D0D0D"/>
                <w:sz w:val="16"/>
                <w:szCs w:val="16"/>
              </w:rPr>
              <w:t>3.2.5</w:t>
            </w:r>
          </w:p>
        </w:tc>
        <w:tc>
          <w:tcPr>
            <w:tcW w:w="1862" w:type="pct"/>
            <w:tcBorders>
              <w:top w:val="nil"/>
              <w:left w:val="nil"/>
              <w:bottom w:val="single" w:sz="4" w:space="0" w:color="366092"/>
              <w:right w:val="single" w:sz="4" w:space="0" w:color="366092"/>
            </w:tcBorders>
            <w:shd w:val="clear" w:color="auto" w:fill="auto"/>
            <w:vAlign w:val="center"/>
            <w:hideMark/>
          </w:tcPr>
          <w:p w14:paraId="07184646" w14:textId="77777777" w:rsidR="00355D37" w:rsidRPr="00355D37" w:rsidRDefault="00355D37" w:rsidP="00355D37">
            <w:pPr>
              <w:rPr>
                <w:rFonts w:ascii="Arial" w:hAnsi="Arial" w:cs="Arial"/>
                <w:color w:val="0D0D0D"/>
                <w:sz w:val="16"/>
                <w:szCs w:val="16"/>
              </w:rPr>
            </w:pPr>
            <w:r w:rsidRPr="00355D37">
              <w:rPr>
                <w:rFonts w:ascii="Arial" w:hAnsi="Arial" w:cs="Arial"/>
                <w:color w:val="0D0D0D"/>
                <w:sz w:val="16"/>
                <w:szCs w:val="16"/>
              </w:rPr>
              <w:t>Realizar acciones de divulgación de los lineamientos (caja de herramientas y modelo) para fortalecer la participación ciudadana y el control social (Interna y Externa)</w:t>
            </w:r>
          </w:p>
        </w:tc>
        <w:tc>
          <w:tcPr>
            <w:tcW w:w="550" w:type="pct"/>
            <w:tcBorders>
              <w:top w:val="nil"/>
              <w:left w:val="nil"/>
              <w:bottom w:val="single" w:sz="4" w:space="0" w:color="366092"/>
              <w:right w:val="single" w:sz="4" w:space="0" w:color="366092"/>
            </w:tcBorders>
            <w:shd w:val="clear" w:color="auto" w:fill="auto"/>
            <w:vAlign w:val="center"/>
            <w:hideMark/>
          </w:tcPr>
          <w:p w14:paraId="494C9CBB" w14:textId="77777777" w:rsidR="00355D37" w:rsidRPr="00355D37" w:rsidRDefault="00355D37" w:rsidP="00355D37">
            <w:pPr>
              <w:jc w:val="center"/>
              <w:rPr>
                <w:rFonts w:ascii="Arial" w:hAnsi="Arial" w:cs="Arial"/>
                <w:color w:val="0D0D0D"/>
                <w:sz w:val="16"/>
                <w:szCs w:val="16"/>
              </w:rPr>
            </w:pPr>
            <w:r w:rsidRPr="00355D37">
              <w:rPr>
                <w:rFonts w:ascii="Arial" w:hAnsi="Arial" w:cs="Arial"/>
                <w:color w:val="0D0D0D"/>
                <w:sz w:val="16"/>
                <w:szCs w:val="16"/>
              </w:rPr>
              <w:t>Humano - Tecnológico</w:t>
            </w:r>
          </w:p>
        </w:tc>
        <w:tc>
          <w:tcPr>
            <w:tcW w:w="1257" w:type="pct"/>
            <w:tcBorders>
              <w:top w:val="nil"/>
              <w:left w:val="nil"/>
              <w:bottom w:val="single" w:sz="4" w:space="0" w:color="366092"/>
              <w:right w:val="single" w:sz="4" w:space="0" w:color="366092"/>
            </w:tcBorders>
            <w:shd w:val="clear" w:color="auto" w:fill="auto"/>
            <w:vAlign w:val="center"/>
            <w:hideMark/>
          </w:tcPr>
          <w:p w14:paraId="1B259FB5" w14:textId="77777777" w:rsidR="00355D37" w:rsidRPr="00355D37" w:rsidRDefault="00355D37" w:rsidP="00355D37">
            <w:pPr>
              <w:jc w:val="center"/>
              <w:rPr>
                <w:rFonts w:ascii="Arial" w:hAnsi="Arial" w:cs="Arial"/>
                <w:color w:val="0D0D0D"/>
                <w:sz w:val="16"/>
                <w:szCs w:val="16"/>
              </w:rPr>
            </w:pPr>
            <w:r w:rsidRPr="00355D37">
              <w:rPr>
                <w:rFonts w:ascii="Arial" w:hAnsi="Arial" w:cs="Arial"/>
                <w:color w:val="0D0D0D"/>
                <w:sz w:val="16"/>
                <w:szCs w:val="16"/>
              </w:rPr>
              <w:t xml:space="preserve">2 acciones de divulgación de los lineamientos para fortalecer la participación ciudadana y el control social </w:t>
            </w:r>
          </w:p>
        </w:tc>
      </w:tr>
      <w:tr w:rsidR="00355D37" w:rsidRPr="00355D37" w14:paraId="41706C32" w14:textId="77777777" w:rsidTr="00786F8F">
        <w:trPr>
          <w:trHeight w:val="70"/>
        </w:trPr>
        <w:tc>
          <w:tcPr>
            <w:tcW w:w="1056" w:type="pct"/>
            <w:vMerge/>
            <w:tcBorders>
              <w:top w:val="nil"/>
              <w:left w:val="single" w:sz="8" w:space="0" w:color="366092"/>
              <w:bottom w:val="single" w:sz="4" w:space="0" w:color="366092"/>
              <w:right w:val="nil"/>
            </w:tcBorders>
            <w:shd w:val="clear" w:color="auto" w:fill="92CDDC" w:themeFill="accent5" w:themeFillTint="99"/>
            <w:vAlign w:val="center"/>
            <w:hideMark/>
          </w:tcPr>
          <w:p w14:paraId="1A648041" w14:textId="77777777" w:rsidR="00355D37" w:rsidRPr="00355D37" w:rsidRDefault="00355D37" w:rsidP="00355D37">
            <w:pPr>
              <w:rPr>
                <w:rFonts w:ascii="Arial" w:hAnsi="Arial" w:cs="Arial"/>
                <w:color w:val="0D0D0D"/>
                <w:sz w:val="16"/>
                <w:szCs w:val="16"/>
              </w:rPr>
            </w:pPr>
          </w:p>
        </w:tc>
        <w:tc>
          <w:tcPr>
            <w:tcW w:w="275" w:type="pct"/>
            <w:tcBorders>
              <w:top w:val="nil"/>
              <w:left w:val="single" w:sz="8" w:space="0" w:color="366092"/>
              <w:bottom w:val="single" w:sz="4" w:space="0" w:color="366092"/>
              <w:right w:val="single" w:sz="4" w:space="0" w:color="366092"/>
            </w:tcBorders>
            <w:shd w:val="clear" w:color="auto" w:fill="auto"/>
            <w:vAlign w:val="center"/>
            <w:hideMark/>
          </w:tcPr>
          <w:p w14:paraId="1C98FC68" w14:textId="77777777" w:rsidR="00355D37" w:rsidRPr="00355D37" w:rsidRDefault="00355D37" w:rsidP="00355D37">
            <w:pPr>
              <w:jc w:val="center"/>
              <w:rPr>
                <w:rFonts w:ascii="Arial" w:hAnsi="Arial" w:cs="Arial"/>
                <w:color w:val="0D0D0D"/>
                <w:sz w:val="16"/>
                <w:szCs w:val="16"/>
              </w:rPr>
            </w:pPr>
            <w:r w:rsidRPr="00355D37">
              <w:rPr>
                <w:rFonts w:ascii="Arial" w:hAnsi="Arial" w:cs="Arial"/>
                <w:color w:val="0D0D0D"/>
                <w:sz w:val="16"/>
                <w:szCs w:val="16"/>
              </w:rPr>
              <w:t>3.2.6</w:t>
            </w:r>
          </w:p>
        </w:tc>
        <w:tc>
          <w:tcPr>
            <w:tcW w:w="1862" w:type="pct"/>
            <w:tcBorders>
              <w:top w:val="nil"/>
              <w:left w:val="nil"/>
              <w:bottom w:val="single" w:sz="4" w:space="0" w:color="366092"/>
              <w:right w:val="single" w:sz="4" w:space="0" w:color="366092"/>
            </w:tcBorders>
            <w:shd w:val="clear" w:color="auto" w:fill="auto"/>
            <w:vAlign w:val="center"/>
            <w:hideMark/>
          </w:tcPr>
          <w:p w14:paraId="3417DD80" w14:textId="77777777" w:rsidR="00355D37" w:rsidRPr="00355D37" w:rsidRDefault="00355D37" w:rsidP="00355D37">
            <w:pPr>
              <w:rPr>
                <w:rFonts w:ascii="Arial" w:hAnsi="Arial" w:cs="Arial"/>
                <w:color w:val="0D0D0D"/>
                <w:sz w:val="16"/>
                <w:szCs w:val="16"/>
              </w:rPr>
            </w:pPr>
            <w:r w:rsidRPr="00355D37">
              <w:rPr>
                <w:rFonts w:ascii="Arial" w:hAnsi="Arial" w:cs="Arial"/>
                <w:color w:val="0D0D0D"/>
                <w:sz w:val="16"/>
                <w:szCs w:val="16"/>
              </w:rPr>
              <w:t>Realizar un evento de rendición de cuentas de la gestión institucional.</w:t>
            </w:r>
          </w:p>
        </w:tc>
        <w:tc>
          <w:tcPr>
            <w:tcW w:w="550" w:type="pct"/>
            <w:tcBorders>
              <w:top w:val="nil"/>
              <w:left w:val="nil"/>
              <w:bottom w:val="single" w:sz="4" w:space="0" w:color="366092"/>
              <w:right w:val="single" w:sz="4" w:space="0" w:color="366092"/>
            </w:tcBorders>
            <w:shd w:val="clear" w:color="auto" w:fill="auto"/>
            <w:vAlign w:val="center"/>
            <w:hideMark/>
          </w:tcPr>
          <w:p w14:paraId="1299486D" w14:textId="77777777" w:rsidR="00355D37" w:rsidRPr="00355D37" w:rsidRDefault="00355D37" w:rsidP="00355D37">
            <w:pPr>
              <w:jc w:val="center"/>
              <w:rPr>
                <w:rFonts w:ascii="Arial" w:hAnsi="Arial" w:cs="Arial"/>
                <w:color w:val="0D0D0D"/>
                <w:sz w:val="16"/>
                <w:szCs w:val="16"/>
              </w:rPr>
            </w:pPr>
            <w:r w:rsidRPr="00355D37">
              <w:rPr>
                <w:rFonts w:ascii="Arial" w:hAnsi="Arial" w:cs="Arial"/>
                <w:color w:val="0D0D0D"/>
                <w:sz w:val="16"/>
                <w:szCs w:val="16"/>
              </w:rPr>
              <w:t>Humano - Tecnológico - Material</w:t>
            </w:r>
          </w:p>
        </w:tc>
        <w:tc>
          <w:tcPr>
            <w:tcW w:w="1257" w:type="pct"/>
            <w:tcBorders>
              <w:top w:val="nil"/>
              <w:left w:val="nil"/>
              <w:bottom w:val="single" w:sz="4" w:space="0" w:color="366092"/>
              <w:right w:val="single" w:sz="4" w:space="0" w:color="366092"/>
            </w:tcBorders>
            <w:shd w:val="clear" w:color="auto" w:fill="auto"/>
            <w:vAlign w:val="center"/>
            <w:hideMark/>
          </w:tcPr>
          <w:p w14:paraId="1D7C37AB" w14:textId="77777777" w:rsidR="00355D37" w:rsidRPr="00355D37" w:rsidRDefault="00355D37" w:rsidP="00355D37">
            <w:pPr>
              <w:jc w:val="center"/>
              <w:rPr>
                <w:rFonts w:ascii="Arial" w:hAnsi="Arial" w:cs="Arial"/>
                <w:color w:val="0D0D0D"/>
                <w:sz w:val="16"/>
                <w:szCs w:val="16"/>
              </w:rPr>
            </w:pPr>
            <w:r w:rsidRPr="00355D37">
              <w:rPr>
                <w:rFonts w:ascii="Arial" w:hAnsi="Arial" w:cs="Arial"/>
                <w:color w:val="0D0D0D"/>
                <w:sz w:val="16"/>
                <w:szCs w:val="16"/>
              </w:rPr>
              <w:t>1 evento de rendición de cuentas institucional</w:t>
            </w:r>
          </w:p>
        </w:tc>
      </w:tr>
      <w:tr w:rsidR="00355D37" w:rsidRPr="00355D37" w14:paraId="7A288245" w14:textId="77777777" w:rsidTr="00786F8F">
        <w:trPr>
          <w:trHeight w:val="174"/>
        </w:trPr>
        <w:tc>
          <w:tcPr>
            <w:tcW w:w="1056" w:type="pct"/>
            <w:vMerge/>
            <w:tcBorders>
              <w:top w:val="nil"/>
              <w:left w:val="single" w:sz="8" w:space="0" w:color="366092"/>
              <w:bottom w:val="single" w:sz="4" w:space="0" w:color="366092"/>
              <w:right w:val="nil"/>
            </w:tcBorders>
            <w:shd w:val="clear" w:color="auto" w:fill="92CDDC" w:themeFill="accent5" w:themeFillTint="99"/>
            <w:vAlign w:val="center"/>
            <w:hideMark/>
          </w:tcPr>
          <w:p w14:paraId="10F3822C" w14:textId="77777777" w:rsidR="00355D37" w:rsidRPr="00355D37" w:rsidRDefault="00355D37" w:rsidP="00355D37">
            <w:pPr>
              <w:rPr>
                <w:rFonts w:ascii="Arial" w:hAnsi="Arial" w:cs="Arial"/>
                <w:color w:val="0D0D0D"/>
                <w:sz w:val="16"/>
                <w:szCs w:val="16"/>
              </w:rPr>
            </w:pPr>
          </w:p>
        </w:tc>
        <w:tc>
          <w:tcPr>
            <w:tcW w:w="275" w:type="pct"/>
            <w:tcBorders>
              <w:top w:val="nil"/>
              <w:left w:val="single" w:sz="8" w:space="0" w:color="366092"/>
              <w:bottom w:val="single" w:sz="4" w:space="0" w:color="366092"/>
              <w:right w:val="single" w:sz="4" w:space="0" w:color="366092"/>
            </w:tcBorders>
            <w:shd w:val="clear" w:color="auto" w:fill="auto"/>
            <w:vAlign w:val="center"/>
            <w:hideMark/>
          </w:tcPr>
          <w:p w14:paraId="68D59AD0" w14:textId="77777777" w:rsidR="00355D37" w:rsidRPr="00355D37" w:rsidRDefault="00355D37" w:rsidP="00355D37">
            <w:pPr>
              <w:jc w:val="center"/>
              <w:rPr>
                <w:rFonts w:ascii="Arial" w:hAnsi="Arial" w:cs="Arial"/>
                <w:color w:val="0D0D0D"/>
                <w:sz w:val="16"/>
                <w:szCs w:val="16"/>
              </w:rPr>
            </w:pPr>
            <w:r w:rsidRPr="00355D37">
              <w:rPr>
                <w:rFonts w:ascii="Arial" w:hAnsi="Arial" w:cs="Arial"/>
                <w:color w:val="0D0D0D"/>
                <w:sz w:val="16"/>
                <w:szCs w:val="16"/>
              </w:rPr>
              <w:t>3.2.7</w:t>
            </w:r>
          </w:p>
        </w:tc>
        <w:tc>
          <w:tcPr>
            <w:tcW w:w="1862" w:type="pct"/>
            <w:tcBorders>
              <w:top w:val="nil"/>
              <w:left w:val="nil"/>
              <w:bottom w:val="single" w:sz="4" w:space="0" w:color="366092"/>
              <w:right w:val="single" w:sz="4" w:space="0" w:color="366092"/>
            </w:tcBorders>
            <w:shd w:val="clear" w:color="auto" w:fill="auto"/>
            <w:vAlign w:val="center"/>
            <w:hideMark/>
          </w:tcPr>
          <w:p w14:paraId="65A10CAE" w14:textId="77777777" w:rsidR="00355D37" w:rsidRPr="00355D37" w:rsidRDefault="00355D37" w:rsidP="00355D37">
            <w:pPr>
              <w:rPr>
                <w:rFonts w:ascii="Arial" w:hAnsi="Arial" w:cs="Arial"/>
                <w:color w:val="0D0D0D"/>
                <w:sz w:val="16"/>
                <w:szCs w:val="16"/>
              </w:rPr>
            </w:pPr>
            <w:r w:rsidRPr="00355D37">
              <w:rPr>
                <w:rFonts w:ascii="Arial" w:hAnsi="Arial" w:cs="Arial"/>
                <w:color w:val="0D0D0D"/>
                <w:sz w:val="16"/>
                <w:szCs w:val="16"/>
              </w:rPr>
              <w:t>Atender las solicitudes de información que realice la ciudadanía a partir del evento de rendición de cuentas.</w:t>
            </w:r>
          </w:p>
        </w:tc>
        <w:tc>
          <w:tcPr>
            <w:tcW w:w="550" w:type="pct"/>
            <w:tcBorders>
              <w:top w:val="nil"/>
              <w:left w:val="nil"/>
              <w:bottom w:val="single" w:sz="4" w:space="0" w:color="366092"/>
              <w:right w:val="single" w:sz="4" w:space="0" w:color="366092"/>
            </w:tcBorders>
            <w:shd w:val="clear" w:color="auto" w:fill="auto"/>
            <w:vAlign w:val="center"/>
            <w:hideMark/>
          </w:tcPr>
          <w:p w14:paraId="6E70575C" w14:textId="77777777" w:rsidR="00355D37" w:rsidRPr="00355D37" w:rsidRDefault="00355D37" w:rsidP="00355D37">
            <w:pPr>
              <w:jc w:val="center"/>
              <w:rPr>
                <w:rFonts w:ascii="Arial" w:hAnsi="Arial" w:cs="Arial"/>
                <w:color w:val="0D0D0D"/>
                <w:sz w:val="16"/>
                <w:szCs w:val="16"/>
              </w:rPr>
            </w:pPr>
            <w:r w:rsidRPr="00355D37">
              <w:rPr>
                <w:rFonts w:ascii="Arial" w:hAnsi="Arial" w:cs="Arial"/>
                <w:color w:val="0D0D0D"/>
                <w:sz w:val="16"/>
                <w:szCs w:val="16"/>
              </w:rPr>
              <w:t>Humano</w:t>
            </w:r>
          </w:p>
        </w:tc>
        <w:tc>
          <w:tcPr>
            <w:tcW w:w="1257" w:type="pct"/>
            <w:tcBorders>
              <w:top w:val="nil"/>
              <w:left w:val="nil"/>
              <w:bottom w:val="single" w:sz="4" w:space="0" w:color="366092"/>
              <w:right w:val="single" w:sz="4" w:space="0" w:color="366092"/>
            </w:tcBorders>
            <w:shd w:val="clear" w:color="auto" w:fill="auto"/>
            <w:vAlign w:val="center"/>
            <w:hideMark/>
          </w:tcPr>
          <w:p w14:paraId="66D450B1" w14:textId="77777777" w:rsidR="00355D37" w:rsidRPr="00355D37" w:rsidRDefault="00355D37" w:rsidP="00355D37">
            <w:pPr>
              <w:jc w:val="center"/>
              <w:rPr>
                <w:rFonts w:ascii="Arial" w:hAnsi="Arial" w:cs="Arial"/>
                <w:color w:val="0D0D0D"/>
                <w:sz w:val="16"/>
                <w:szCs w:val="16"/>
              </w:rPr>
            </w:pPr>
            <w:r w:rsidRPr="00355D37">
              <w:rPr>
                <w:rFonts w:ascii="Arial" w:hAnsi="Arial" w:cs="Arial"/>
                <w:color w:val="0D0D0D"/>
                <w:sz w:val="16"/>
                <w:szCs w:val="16"/>
              </w:rPr>
              <w:t>100% de solicitudes de información atendidas</w:t>
            </w:r>
          </w:p>
        </w:tc>
      </w:tr>
      <w:tr w:rsidR="00355D37" w:rsidRPr="00355D37" w14:paraId="44813158" w14:textId="77777777" w:rsidTr="00786F8F">
        <w:trPr>
          <w:trHeight w:val="70"/>
        </w:trPr>
        <w:tc>
          <w:tcPr>
            <w:tcW w:w="1056" w:type="pct"/>
            <w:vMerge w:val="restart"/>
            <w:tcBorders>
              <w:top w:val="nil"/>
              <w:left w:val="single" w:sz="8" w:space="0" w:color="366092"/>
              <w:bottom w:val="single" w:sz="4" w:space="0" w:color="366092"/>
              <w:right w:val="single" w:sz="8" w:space="0" w:color="366092"/>
            </w:tcBorders>
            <w:shd w:val="clear" w:color="auto" w:fill="92CDDC" w:themeFill="accent5" w:themeFillTint="99"/>
            <w:vAlign w:val="center"/>
            <w:hideMark/>
          </w:tcPr>
          <w:p w14:paraId="7F1A8773" w14:textId="77777777" w:rsidR="00355D37" w:rsidRPr="00355D37" w:rsidRDefault="00355D37" w:rsidP="00355D37">
            <w:pPr>
              <w:jc w:val="center"/>
              <w:rPr>
                <w:rFonts w:ascii="Arial" w:hAnsi="Arial" w:cs="Arial"/>
                <w:color w:val="0D0D0D"/>
                <w:sz w:val="16"/>
                <w:szCs w:val="16"/>
              </w:rPr>
            </w:pPr>
            <w:r w:rsidRPr="00355D37">
              <w:rPr>
                <w:rFonts w:ascii="Arial" w:hAnsi="Arial" w:cs="Arial"/>
                <w:b/>
                <w:bCs/>
                <w:color w:val="0D0D0D"/>
                <w:sz w:val="16"/>
                <w:szCs w:val="16"/>
              </w:rPr>
              <w:t>Subcomponente 3</w:t>
            </w:r>
            <w:r w:rsidRPr="00355D37">
              <w:rPr>
                <w:rFonts w:ascii="Arial" w:hAnsi="Arial" w:cs="Arial"/>
                <w:b/>
                <w:bCs/>
                <w:color w:val="0D0D0D"/>
                <w:sz w:val="16"/>
                <w:szCs w:val="16"/>
              </w:rPr>
              <w:br/>
            </w:r>
            <w:r w:rsidRPr="00355D37">
              <w:rPr>
                <w:rFonts w:ascii="Arial" w:hAnsi="Arial" w:cs="Arial"/>
                <w:color w:val="0D0D0D"/>
                <w:sz w:val="16"/>
                <w:szCs w:val="16"/>
              </w:rPr>
              <w:t>Incentivos para motivar la cultura de la Rendición y Petición de Cuentas</w:t>
            </w:r>
          </w:p>
        </w:tc>
        <w:tc>
          <w:tcPr>
            <w:tcW w:w="275" w:type="pct"/>
            <w:tcBorders>
              <w:top w:val="nil"/>
              <w:left w:val="nil"/>
              <w:bottom w:val="single" w:sz="4" w:space="0" w:color="366092"/>
              <w:right w:val="single" w:sz="4" w:space="0" w:color="366092"/>
            </w:tcBorders>
            <w:shd w:val="clear" w:color="auto" w:fill="auto"/>
            <w:vAlign w:val="center"/>
            <w:hideMark/>
          </w:tcPr>
          <w:p w14:paraId="37CB46AE" w14:textId="77777777" w:rsidR="00355D37" w:rsidRPr="00355D37" w:rsidRDefault="00355D37" w:rsidP="00355D37">
            <w:pPr>
              <w:jc w:val="center"/>
              <w:rPr>
                <w:rFonts w:ascii="Arial" w:hAnsi="Arial" w:cs="Arial"/>
                <w:color w:val="0D0D0D"/>
                <w:sz w:val="16"/>
                <w:szCs w:val="16"/>
              </w:rPr>
            </w:pPr>
            <w:r w:rsidRPr="00355D37">
              <w:rPr>
                <w:rFonts w:ascii="Arial" w:hAnsi="Arial" w:cs="Arial"/>
                <w:color w:val="0D0D0D"/>
                <w:sz w:val="16"/>
                <w:szCs w:val="16"/>
              </w:rPr>
              <w:t>3.3.1</w:t>
            </w:r>
          </w:p>
        </w:tc>
        <w:tc>
          <w:tcPr>
            <w:tcW w:w="1862" w:type="pct"/>
            <w:tcBorders>
              <w:top w:val="nil"/>
              <w:left w:val="nil"/>
              <w:bottom w:val="single" w:sz="4" w:space="0" w:color="366092"/>
              <w:right w:val="single" w:sz="4" w:space="0" w:color="366092"/>
            </w:tcBorders>
            <w:shd w:val="clear" w:color="auto" w:fill="auto"/>
            <w:vAlign w:val="center"/>
            <w:hideMark/>
          </w:tcPr>
          <w:p w14:paraId="0C635D73" w14:textId="3132E1A7" w:rsidR="00355D37" w:rsidRPr="00355D37" w:rsidRDefault="00355D37" w:rsidP="00355D37">
            <w:pPr>
              <w:rPr>
                <w:rFonts w:ascii="Arial" w:hAnsi="Arial" w:cs="Arial"/>
                <w:color w:val="0D0D0D"/>
                <w:sz w:val="16"/>
                <w:szCs w:val="16"/>
              </w:rPr>
            </w:pPr>
            <w:r w:rsidRPr="00355D37">
              <w:rPr>
                <w:rFonts w:ascii="Arial" w:hAnsi="Arial" w:cs="Arial"/>
                <w:color w:val="0D0D0D"/>
                <w:sz w:val="16"/>
                <w:szCs w:val="16"/>
              </w:rPr>
              <w:t xml:space="preserve">Publicar mensualmente la información sobre la ejecución de planes, programas y proyectos para la preservación y </w:t>
            </w:r>
            <w:r w:rsidR="000B1C94" w:rsidRPr="00355D37">
              <w:rPr>
                <w:rFonts w:ascii="Arial" w:hAnsi="Arial" w:cs="Arial"/>
                <w:color w:val="0D0D0D"/>
                <w:sz w:val="16"/>
                <w:szCs w:val="16"/>
              </w:rPr>
              <w:t>sostenibilidad</w:t>
            </w:r>
            <w:r w:rsidRPr="00355D37">
              <w:rPr>
                <w:rFonts w:ascii="Arial" w:hAnsi="Arial" w:cs="Arial"/>
                <w:color w:val="0D0D0D"/>
                <w:sz w:val="16"/>
                <w:szCs w:val="16"/>
              </w:rPr>
              <w:t xml:space="preserve"> del patrimonio cultural en redes sociales (facebook - twitter) y página web.</w:t>
            </w:r>
          </w:p>
        </w:tc>
        <w:tc>
          <w:tcPr>
            <w:tcW w:w="550" w:type="pct"/>
            <w:tcBorders>
              <w:top w:val="nil"/>
              <w:left w:val="nil"/>
              <w:bottom w:val="single" w:sz="4" w:space="0" w:color="366092"/>
              <w:right w:val="single" w:sz="4" w:space="0" w:color="366092"/>
            </w:tcBorders>
            <w:shd w:val="clear" w:color="auto" w:fill="auto"/>
            <w:vAlign w:val="center"/>
            <w:hideMark/>
          </w:tcPr>
          <w:p w14:paraId="5B04CF41" w14:textId="77777777" w:rsidR="00355D37" w:rsidRPr="00355D37" w:rsidRDefault="00355D37" w:rsidP="00355D37">
            <w:pPr>
              <w:jc w:val="center"/>
              <w:rPr>
                <w:rFonts w:ascii="Arial" w:hAnsi="Arial" w:cs="Arial"/>
                <w:color w:val="0D0D0D"/>
                <w:sz w:val="16"/>
                <w:szCs w:val="16"/>
              </w:rPr>
            </w:pPr>
            <w:r w:rsidRPr="00355D37">
              <w:rPr>
                <w:rFonts w:ascii="Arial" w:hAnsi="Arial" w:cs="Arial"/>
                <w:color w:val="0D0D0D"/>
                <w:sz w:val="16"/>
                <w:szCs w:val="16"/>
              </w:rPr>
              <w:t>Humano - Tecnológico</w:t>
            </w:r>
          </w:p>
        </w:tc>
        <w:tc>
          <w:tcPr>
            <w:tcW w:w="1257" w:type="pct"/>
            <w:tcBorders>
              <w:top w:val="nil"/>
              <w:left w:val="nil"/>
              <w:bottom w:val="single" w:sz="4" w:space="0" w:color="366092"/>
              <w:right w:val="single" w:sz="4" w:space="0" w:color="366092"/>
            </w:tcBorders>
            <w:shd w:val="clear" w:color="auto" w:fill="auto"/>
            <w:vAlign w:val="center"/>
            <w:hideMark/>
          </w:tcPr>
          <w:p w14:paraId="628FDF95" w14:textId="4809970C" w:rsidR="00355D37" w:rsidRPr="00355D37" w:rsidRDefault="00355D37" w:rsidP="00355D37">
            <w:pPr>
              <w:jc w:val="center"/>
              <w:rPr>
                <w:rFonts w:ascii="Arial" w:hAnsi="Arial" w:cs="Arial"/>
                <w:color w:val="0D0D0D"/>
                <w:sz w:val="16"/>
                <w:szCs w:val="16"/>
              </w:rPr>
            </w:pPr>
            <w:r w:rsidRPr="00355D37">
              <w:rPr>
                <w:rFonts w:ascii="Arial" w:hAnsi="Arial" w:cs="Arial"/>
                <w:color w:val="0D0D0D"/>
                <w:sz w:val="16"/>
                <w:szCs w:val="16"/>
              </w:rPr>
              <w:t xml:space="preserve">11 publicaciones de información de  planes, </w:t>
            </w:r>
            <w:r w:rsidR="000B1C94" w:rsidRPr="00355D37">
              <w:rPr>
                <w:rFonts w:ascii="Arial" w:hAnsi="Arial" w:cs="Arial"/>
                <w:color w:val="0D0D0D"/>
                <w:sz w:val="16"/>
                <w:szCs w:val="16"/>
              </w:rPr>
              <w:t>programas</w:t>
            </w:r>
            <w:r w:rsidRPr="00355D37">
              <w:rPr>
                <w:rFonts w:ascii="Arial" w:hAnsi="Arial" w:cs="Arial"/>
                <w:color w:val="0D0D0D"/>
                <w:sz w:val="16"/>
                <w:szCs w:val="16"/>
              </w:rPr>
              <w:t xml:space="preserve"> y proyectos del IDPC</w:t>
            </w:r>
          </w:p>
        </w:tc>
      </w:tr>
      <w:tr w:rsidR="00355D37" w:rsidRPr="00355D37" w14:paraId="4C7A113C" w14:textId="77777777" w:rsidTr="00786F8F">
        <w:trPr>
          <w:trHeight w:val="70"/>
        </w:trPr>
        <w:tc>
          <w:tcPr>
            <w:tcW w:w="1056" w:type="pct"/>
            <w:vMerge/>
            <w:tcBorders>
              <w:top w:val="nil"/>
              <w:left w:val="single" w:sz="8" w:space="0" w:color="366092"/>
              <w:bottom w:val="single" w:sz="4" w:space="0" w:color="366092"/>
              <w:right w:val="single" w:sz="8" w:space="0" w:color="366092"/>
            </w:tcBorders>
            <w:shd w:val="clear" w:color="auto" w:fill="92CDDC" w:themeFill="accent5" w:themeFillTint="99"/>
            <w:vAlign w:val="center"/>
            <w:hideMark/>
          </w:tcPr>
          <w:p w14:paraId="2B4ECB1F" w14:textId="77777777" w:rsidR="00355D37" w:rsidRPr="00355D37" w:rsidRDefault="00355D37" w:rsidP="00355D37">
            <w:pPr>
              <w:rPr>
                <w:rFonts w:ascii="Arial" w:hAnsi="Arial" w:cs="Arial"/>
                <w:color w:val="0D0D0D"/>
                <w:sz w:val="16"/>
                <w:szCs w:val="16"/>
              </w:rPr>
            </w:pPr>
          </w:p>
        </w:tc>
        <w:tc>
          <w:tcPr>
            <w:tcW w:w="275" w:type="pct"/>
            <w:tcBorders>
              <w:top w:val="nil"/>
              <w:left w:val="nil"/>
              <w:bottom w:val="nil"/>
              <w:right w:val="single" w:sz="4" w:space="0" w:color="366092"/>
            </w:tcBorders>
            <w:shd w:val="clear" w:color="auto" w:fill="auto"/>
            <w:vAlign w:val="center"/>
            <w:hideMark/>
          </w:tcPr>
          <w:p w14:paraId="08D3290D" w14:textId="77777777" w:rsidR="00355D37" w:rsidRPr="00355D37" w:rsidRDefault="00355D37" w:rsidP="00355D37">
            <w:pPr>
              <w:jc w:val="center"/>
              <w:rPr>
                <w:rFonts w:ascii="Arial" w:hAnsi="Arial" w:cs="Arial"/>
                <w:color w:val="0D0D0D"/>
                <w:sz w:val="16"/>
                <w:szCs w:val="16"/>
              </w:rPr>
            </w:pPr>
            <w:r w:rsidRPr="00355D37">
              <w:rPr>
                <w:rFonts w:ascii="Arial" w:hAnsi="Arial" w:cs="Arial"/>
                <w:color w:val="0D0D0D"/>
                <w:sz w:val="16"/>
                <w:szCs w:val="16"/>
              </w:rPr>
              <w:t>3.3.2</w:t>
            </w:r>
          </w:p>
        </w:tc>
        <w:tc>
          <w:tcPr>
            <w:tcW w:w="1862" w:type="pct"/>
            <w:tcBorders>
              <w:top w:val="nil"/>
              <w:left w:val="nil"/>
              <w:bottom w:val="nil"/>
              <w:right w:val="single" w:sz="4" w:space="0" w:color="366092"/>
            </w:tcBorders>
            <w:shd w:val="clear" w:color="auto" w:fill="auto"/>
            <w:vAlign w:val="center"/>
            <w:hideMark/>
          </w:tcPr>
          <w:p w14:paraId="27DA8176" w14:textId="77777777" w:rsidR="00355D37" w:rsidRPr="00355D37" w:rsidRDefault="00355D37" w:rsidP="00355D37">
            <w:pPr>
              <w:rPr>
                <w:rFonts w:ascii="Arial" w:hAnsi="Arial" w:cs="Arial"/>
                <w:color w:val="0D0D0D"/>
                <w:sz w:val="16"/>
                <w:szCs w:val="16"/>
              </w:rPr>
            </w:pPr>
            <w:r w:rsidRPr="00355D37">
              <w:rPr>
                <w:rFonts w:ascii="Arial" w:hAnsi="Arial" w:cs="Arial"/>
                <w:color w:val="0D0D0D"/>
                <w:sz w:val="16"/>
                <w:szCs w:val="16"/>
              </w:rPr>
              <w:t>Realizar acciones de sensibilización sobre la importancia de la rendición de cuentas a los funcionarios y contratistas del Instituto.</w:t>
            </w:r>
          </w:p>
        </w:tc>
        <w:tc>
          <w:tcPr>
            <w:tcW w:w="550" w:type="pct"/>
            <w:tcBorders>
              <w:top w:val="nil"/>
              <w:left w:val="nil"/>
              <w:bottom w:val="nil"/>
              <w:right w:val="single" w:sz="4" w:space="0" w:color="366092"/>
            </w:tcBorders>
            <w:shd w:val="clear" w:color="auto" w:fill="auto"/>
            <w:vAlign w:val="center"/>
            <w:hideMark/>
          </w:tcPr>
          <w:p w14:paraId="04A54604" w14:textId="77777777" w:rsidR="00355D37" w:rsidRPr="00355D37" w:rsidRDefault="00355D37" w:rsidP="00355D37">
            <w:pPr>
              <w:jc w:val="center"/>
              <w:rPr>
                <w:rFonts w:ascii="Arial" w:hAnsi="Arial" w:cs="Arial"/>
                <w:color w:val="0D0D0D"/>
                <w:sz w:val="16"/>
                <w:szCs w:val="16"/>
              </w:rPr>
            </w:pPr>
            <w:r w:rsidRPr="00355D37">
              <w:rPr>
                <w:rFonts w:ascii="Arial" w:hAnsi="Arial" w:cs="Arial"/>
                <w:color w:val="0D0D0D"/>
                <w:sz w:val="16"/>
                <w:szCs w:val="16"/>
              </w:rPr>
              <w:t>Humano</w:t>
            </w:r>
          </w:p>
        </w:tc>
        <w:tc>
          <w:tcPr>
            <w:tcW w:w="1257" w:type="pct"/>
            <w:tcBorders>
              <w:top w:val="nil"/>
              <w:left w:val="nil"/>
              <w:bottom w:val="nil"/>
              <w:right w:val="single" w:sz="4" w:space="0" w:color="366092"/>
            </w:tcBorders>
            <w:shd w:val="clear" w:color="auto" w:fill="auto"/>
            <w:vAlign w:val="center"/>
            <w:hideMark/>
          </w:tcPr>
          <w:p w14:paraId="537BB921" w14:textId="77777777" w:rsidR="00355D37" w:rsidRPr="00355D37" w:rsidRDefault="00355D37" w:rsidP="00355D37">
            <w:pPr>
              <w:jc w:val="center"/>
              <w:rPr>
                <w:rFonts w:ascii="Arial" w:hAnsi="Arial" w:cs="Arial"/>
                <w:color w:val="0D0D0D"/>
                <w:sz w:val="16"/>
                <w:szCs w:val="16"/>
              </w:rPr>
            </w:pPr>
            <w:r w:rsidRPr="00355D37">
              <w:rPr>
                <w:rFonts w:ascii="Arial" w:hAnsi="Arial" w:cs="Arial"/>
                <w:color w:val="0D0D0D"/>
                <w:sz w:val="16"/>
                <w:szCs w:val="16"/>
              </w:rPr>
              <w:t>3 acciones de sensibilización</w:t>
            </w:r>
          </w:p>
        </w:tc>
      </w:tr>
      <w:tr w:rsidR="00355D37" w:rsidRPr="00355D37" w14:paraId="1DF649FF" w14:textId="77777777" w:rsidTr="00786F8F">
        <w:trPr>
          <w:trHeight w:val="70"/>
        </w:trPr>
        <w:tc>
          <w:tcPr>
            <w:tcW w:w="1056" w:type="pct"/>
            <w:tcBorders>
              <w:top w:val="nil"/>
              <w:left w:val="single" w:sz="8" w:space="0" w:color="366092"/>
              <w:bottom w:val="single" w:sz="8" w:space="0" w:color="366092"/>
              <w:right w:val="single" w:sz="8" w:space="0" w:color="366092"/>
            </w:tcBorders>
            <w:shd w:val="clear" w:color="auto" w:fill="92CDDC" w:themeFill="accent5" w:themeFillTint="99"/>
            <w:vAlign w:val="center"/>
            <w:hideMark/>
          </w:tcPr>
          <w:p w14:paraId="01F41A5F" w14:textId="77777777" w:rsidR="00355D37" w:rsidRPr="00355D37" w:rsidRDefault="00355D37" w:rsidP="00355D37">
            <w:pPr>
              <w:jc w:val="center"/>
              <w:rPr>
                <w:rFonts w:ascii="Arial" w:hAnsi="Arial" w:cs="Arial"/>
                <w:color w:val="0D0D0D"/>
                <w:sz w:val="16"/>
                <w:szCs w:val="16"/>
              </w:rPr>
            </w:pPr>
            <w:r w:rsidRPr="00355D37">
              <w:rPr>
                <w:rFonts w:ascii="Arial" w:hAnsi="Arial" w:cs="Arial"/>
                <w:b/>
                <w:bCs/>
                <w:color w:val="0D0D0D"/>
                <w:sz w:val="16"/>
                <w:szCs w:val="16"/>
              </w:rPr>
              <w:t>Subcomponente 4</w:t>
            </w:r>
            <w:r w:rsidRPr="00355D37">
              <w:rPr>
                <w:rFonts w:ascii="Arial" w:hAnsi="Arial" w:cs="Arial"/>
                <w:b/>
                <w:bCs/>
                <w:color w:val="0D0D0D"/>
                <w:sz w:val="16"/>
                <w:szCs w:val="16"/>
              </w:rPr>
              <w:br/>
            </w:r>
            <w:r w:rsidRPr="00355D37">
              <w:rPr>
                <w:rFonts w:ascii="Arial" w:hAnsi="Arial" w:cs="Arial"/>
                <w:color w:val="0D0D0D"/>
                <w:sz w:val="16"/>
                <w:szCs w:val="16"/>
              </w:rPr>
              <w:t>Evaluación y Retroalimentación a la Gestión Institucional</w:t>
            </w:r>
          </w:p>
        </w:tc>
        <w:tc>
          <w:tcPr>
            <w:tcW w:w="275" w:type="pct"/>
            <w:tcBorders>
              <w:top w:val="single" w:sz="4" w:space="0" w:color="366092"/>
              <w:left w:val="nil"/>
              <w:bottom w:val="single" w:sz="4" w:space="0" w:color="366092"/>
              <w:right w:val="single" w:sz="4" w:space="0" w:color="366092"/>
            </w:tcBorders>
            <w:shd w:val="clear" w:color="auto" w:fill="auto"/>
            <w:vAlign w:val="center"/>
            <w:hideMark/>
          </w:tcPr>
          <w:p w14:paraId="0CA44D63" w14:textId="77777777" w:rsidR="00355D37" w:rsidRPr="00355D37" w:rsidRDefault="00355D37" w:rsidP="00355D37">
            <w:pPr>
              <w:jc w:val="center"/>
              <w:rPr>
                <w:rFonts w:ascii="Arial" w:hAnsi="Arial" w:cs="Arial"/>
                <w:color w:val="0D0D0D"/>
                <w:sz w:val="16"/>
                <w:szCs w:val="16"/>
              </w:rPr>
            </w:pPr>
            <w:r w:rsidRPr="00355D37">
              <w:rPr>
                <w:rFonts w:ascii="Arial" w:hAnsi="Arial" w:cs="Arial"/>
                <w:color w:val="0D0D0D"/>
                <w:sz w:val="16"/>
                <w:szCs w:val="16"/>
              </w:rPr>
              <w:t>3.4.1</w:t>
            </w:r>
          </w:p>
        </w:tc>
        <w:tc>
          <w:tcPr>
            <w:tcW w:w="1862" w:type="pct"/>
            <w:tcBorders>
              <w:top w:val="single" w:sz="4" w:space="0" w:color="366092"/>
              <w:left w:val="nil"/>
              <w:bottom w:val="single" w:sz="4" w:space="0" w:color="366092"/>
              <w:right w:val="single" w:sz="4" w:space="0" w:color="366092"/>
            </w:tcBorders>
            <w:shd w:val="clear" w:color="auto" w:fill="auto"/>
            <w:vAlign w:val="center"/>
            <w:hideMark/>
          </w:tcPr>
          <w:p w14:paraId="16397C27" w14:textId="77777777" w:rsidR="00355D37" w:rsidRPr="00355D37" w:rsidRDefault="00355D37" w:rsidP="00355D37">
            <w:pPr>
              <w:rPr>
                <w:rFonts w:ascii="Arial" w:hAnsi="Arial" w:cs="Arial"/>
                <w:color w:val="0D0D0D"/>
                <w:sz w:val="16"/>
                <w:szCs w:val="16"/>
              </w:rPr>
            </w:pPr>
            <w:r w:rsidRPr="00355D37">
              <w:rPr>
                <w:rFonts w:ascii="Arial" w:hAnsi="Arial" w:cs="Arial"/>
                <w:color w:val="0D0D0D"/>
                <w:sz w:val="16"/>
                <w:szCs w:val="16"/>
              </w:rPr>
              <w:t>Elaborar y publicar el informe de resultados del evento de rendición de cuentas del Instituto.</w:t>
            </w:r>
          </w:p>
        </w:tc>
        <w:tc>
          <w:tcPr>
            <w:tcW w:w="550" w:type="pct"/>
            <w:tcBorders>
              <w:top w:val="single" w:sz="4" w:space="0" w:color="366092"/>
              <w:left w:val="nil"/>
              <w:bottom w:val="single" w:sz="4" w:space="0" w:color="366092"/>
              <w:right w:val="single" w:sz="4" w:space="0" w:color="366092"/>
            </w:tcBorders>
            <w:shd w:val="clear" w:color="auto" w:fill="auto"/>
            <w:vAlign w:val="center"/>
            <w:hideMark/>
          </w:tcPr>
          <w:p w14:paraId="365C9C95" w14:textId="77777777" w:rsidR="00355D37" w:rsidRPr="00355D37" w:rsidRDefault="00355D37" w:rsidP="00355D37">
            <w:pPr>
              <w:jc w:val="center"/>
              <w:rPr>
                <w:rFonts w:ascii="Arial" w:hAnsi="Arial" w:cs="Arial"/>
                <w:color w:val="0D0D0D"/>
                <w:sz w:val="16"/>
                <w:szCs w:val="16"/>
              </w:rPr>
            </w:pPr>
            <w:r w:rsidRPr="00355D37">
              <w:rPr>
                <w:rFonts w:ascii="Arial" w:hAnsi="Arial" w:cs="Arial"/>
                <w:color w:val="0D0D0D"/>
                <w:sz w:val="16"/>
                <w:szCs w:val="16"/>
              </w:rPr>
              <w:t>Humano</w:t>
            </w:r>
          </w:p>
        </w:tc>
        <w:tc>
          <w:tcPr>
            <w:tcW w:w="1257" w:type="pct"/>
            <w:tcBorders>
              <w:top w:val="single" w:sz="4" w:space="0" w:color="366092"/>
              <w:left w:val="nil"/>
              <w:bottom w:val="single" w:sz="4" w:space="0" w:color="366092"/>
              <w:right w:val="single" w:sz="4" w:space="0" w:color="366092"/>
            </w:tcBorders>
            <w:shd w:val="clear" w:color="auto" w:fill="auto"/>
            <w:vAlign w:val="center"/>
            <w:hideMark/>
          </w:tcPr>
          <w:p w14:paraId="19EFC21B" w14:textId="77777777" w:rsidR="00355D37" w:rsidRPr="00355D37" w:rsidRDefault="00355D37" w:rsidP="00355D37">
            <w:pPr>
              <w:jc w:val="center"/>
              <w:rPr>
                <w:rFonts w:ascii="Arial" w:hAnsi="Arial" w:cs="Arial"/>
                <w:color w:val="0D0D0D"/>
                <w:sz w:val="16"/>
                <w:szCs w:val="16"/>
              </w:rPr>
            </w:pPr>
            <w:r w:rsidRPr="00355D37">
              <w:rPr>
                <w:rFonts w:ascii="Arial" w:hAnsi="Arial" w:cs="Arial"/>
                <w:color w:val="0D0D0D"/>
                <w:sz w:val="16"/>
                <w:szCs w:val="16"/>
              </w:rPr>
              <w:t>1 Informe de resultados del evento de rendición de cuentas</w:t>
            </w:r>
          </w:p>
        </w:tc>
      </w:tr>
    </w:tbl>
    <w:p w14:paraId="4DFE6C73" w14:textId="77777777" w:rsidR="00355D37" w:rsidRPr="00727ECE" w:rsidRDefault="00355D37" w:rsidP="00592988">
      <w:pPr>
        <w:contextualSpacing/>
        <w:rPr>
          <w:rFonts w:ascii="Arial" w:hAnsi="Arial" w:cs="Arial"/>
        </w:rPr>
      </w:pPr>
    </w:p>
    <w:p w14:paraId="098EB7F5" w14:textId="33145BBA" w:rsidR="00DA300A" w:rsidRPr="00727ECE" w:rsidRDefault="00DA300A" w:rsidP="00592988">
      <w:pPr>
        <w:contextualSpacing/>
        <w:jc w:val="both"/>
        <w:rPr>
          <w:rFonts w:ascii="Arial" w:hAnsi="Arial" w:cs="Arial"/>
        </w:rPr>
      </w:pPr>
      <w:r w:rsidRPr="00727ECE">
        <w:rPr>
          <w:rFonts w:ascii="Arial" w:hAnsi="Arial" w:cs="Arial"/>
        </w:rPr>
        <w:t>Las actividades del componente de Rendición de Cuentas se encuentran en el Plan de Acción del Plan Anticorru</w:t>
      </w:r>
      <w:r w:rsidR="00470611">
        <w:rPr>
          <w:rFonts w:ascii="Arial" w:hAnsi="Arial" w:cs="Arial"/>
        </w:rPr>
        <w:t>pción y de Atención a</w:t>
      </w:r>
      <w:r w:rsidR="00CB49BA">
        <w:rPr>
          <w:rFonts w:ascii="Arial" w:hAnsi="Arial" w:cs="Arial"/>
        </w:rPr>
        <w:t xml:space="preserve"> </w:t>
      </w:r>
      <w:r w:rsidR="00470611">
        <w:rPr>
          <w:rFonts w:ascii="Arial" w:hAnsi="Arial" w:cs="Arial"/>
        </w:rPr>
        <w:t>l</w:t>
      </w:r>
      <w:r w:rsidR="00CB49BA">
        <w:rPr>
          <w:rFonts w:ascii="Arial" w:hAnsi="Arial" w:cs="Arial"/>
        </w:rPr>
        <w:t>a</w:t>
      </w:r>
      <w:r w:rsidR="00470611">
        <w:rPr>
          <w:rFonts w:ascii="Arial" w:hAnsi="Arial" w:cs="Arial"/>
        </w:rPr>
        <w:t xml:space="preserve"> Ciudadanía</w:t>
      </w:r>
      <w:r w:rsidRPr="00727ECE">
        <w:rPr>
          <w:rFonts w:ascii="Arial" w:hAnsi="Arial" w:cs="Arial"/>
        </w:rPr>
        <w:t>-IDPC-Vigen</w:t>
      </w:r>
      <w:r w:rsidR="00470611">
        <w:rPr>
          <w:rFonts w:ascii="Arial" w:hAnsi="Arial" w:cs="Arial"/>
        </w:rPr>
        <w:t>cia 2020</w:t>
      </w:r>
      <w:r w:rsidRPr="00727ECE">
        <w:rPr>
          <w:rFonts w:ascii="Arial" w:hAnsi="Arial" w:cs="Arial"/>
        </w:rPr>
        <w:t xml:space="preserve">-Versión 1. </w:t>
      </w:r>
      <w:r w:rsidR="00470611">
        <w:rPr>
          <w:rFonts w:ascii="Arial" w:hAnsi="Arial" w:cs="Arial"/>
        </w:rPr>
        <w:t xml:space="preserve">Link de consulta: </w:t>
      </w:r>
      <w:hyperlink r:id="rId21" w:history="1">
        <w:r w:rsidR="00470611" w:rsidRPr="00CA1B3A">
          <w:rPr>
            <w:rStyle w:val="Hipervnculo"/>
            <w:rFonts w:ascii="Arial" w:hAnsi="Arial" w:cs="Arial"/>
          </w:rPr>
          <w:t>https://idpc.gov.co/plan-anticorrupcion-y-de-atencion-al-ciudadano/</w:t>
        </w:r>
      </w:hyperlink>
    </w:p>
    <w:p w14:paraId="0FDC8E22" w14:textId="77777777" w:rsidR="00DA300A" w:rsidRPr="00DD77DB" w:rsidRDefault="00DA300A" w:rsidP="004F1E94">
      <w:pPr>
        <w:pStyle w:val="Ttulo1"/>
        <w:numPr>
          <w:ilvl w:val="2"/>
          <w:numId w:val="37"/>
        </w:numPr>
        <w:spacing w:before="0"/>
        <w:jc w:val="both"/>
        <w:rPr>
          <w:rFonts w:ascii="Arial" w:hAnsi="Arial" w:cs="Arial"/>
          <w:color w:val="0D0D0D" w:themeColor="text1" w:themeTint="F2"/>
          <w:sz w:val="24"/>
          <w:szCs w:val="24"/>
        </w:rPr>
      </w:pPr>
      <w:bookmarkStart w:id="35" w:name="_Toc31394984"/>
      <w:r w:rsidRPr="00DD77DB">
        <w:rPr>
          <w:rFonts w:ascii="Arial" w:hAnsi="Arial" w:cs="Arial"/>
          <w:color w:val="0D0D0D" w:themeColor="text1" w:themeTint="F2"/>
          <w:sz w:val="24"/>
          <w:szCs w:val="24"/>
        </w:rPr>
        <w:lastRenderedPageBreak/>
        <w:t>COMPONENTE DE ATENCIÓN AL CIUDADANO</w:t>
      </w:r>
      <w:bookmarkEnd w:id="35"/>
      <w:r w:rsidRPr="00DD77DB">
        <w:rPr>
          <w:rFonts w:ascii="Arial" w:hAnsi="Arial" w:cs="Arial"/>
          <w:color w:val="0D0D0D" w:themeColor="text1" w:themeTint="F2"/>
          <w:sz w:val="24"/>
          <w:szCs w:val="24"/>
        </w:rPr>
        <w:t xml:space="preserve"> </w:t>
      </w:r>
    </w:p>
    <w:p w14:paraId="1B45777C" w14:textId="77777777" w:rsidR="00DA300A" w:rsidRPr="00727ECE" w:rsidRDefault="00DA300A" w:rsidP="00592988">
      <w:pPr>
        <w:contextualSpacing/>
        <w:jc w:val="both"/>
        <w:rPr>
          <w:rFonts w:ascii="Arial" w:hAnsi="Arial" w:cs="Arial"/>
        </w:rPr>
      </w:pPr>
    </w:p>
    <w:p w14:paraId="53058E50" w14:textId="77777777" w:rsidR="00DA300A" w:rsidRPr="00727ECE" w:rsidRDefault="00DA300A" w:rsidP="00592988">
      <w:pPr>
        <w:contextualSpacing/>
        <w:jc w:val="both"/>
        <w:rPr>
          <w:rFonts w:ascii="Arial" w:hAnsi="Arial" w:cs="Arial"/>
        </w:rPr>
      </w:pPr>
      <w:r w:rsidRPr="00727ECE">
        <w:rPr>
          <w:rFonts w:ascii="Arial" w:hAnsi="Arial" w:cs="Arial"/>
        </w:rPr>
        <w:t>El componente de atención al ciudadano se construyó a partir de las necesidades prioritarias identificadas por la entidad a través de las encuestas de satisfacción a la ciudadanía, bajo la premisa de que mejorar el servicio implica hacer una revisión integral de la entidad.</w:t>
      </w:r>
    </w:p>
    <w:p w14:paraId="17316ABB" w14:textId="77777777" w:rsidR="00DA300A" w:rsidRDefault="00DA300A" w:rsidP="00592988">
      <w:pPr>
        <w:jc w:val="both"/>
        <w:rPr>
          <w:rFonts w:ascii="Arial" w:hAnsi="Arial" w:cs="Arial"/>
        </w:rPr>
      </w:pPr>
    </w:p>
    <w:p w14:paraId="03DD512B" w14:textId="77777777" w:rsidR="006C4C5B" w:rsidRPr="00727ECE" w:rsidRDefault="006C4C5B" w:rsidP="00592988">
      <w:pPr>
        <w:jc w:val="both"/>
        <w:rPr>
          <w:rFonts w:ascii="Arial" w:hAnsi="Arial" w:cs="Arial"/>
        </w:rPr>
      </w:pPr>
    </w:p>
    <w:p w14:paraId="5DD84F57" w14:textId="60BFD005" w:rsidR="00DA300A" w:rsidRPr="00DD77DB" w:rsidRDefault="00DA300A" w:rsidP="004F1E94">
      <w:pPr>
        <w:pStyle w:val="Ttulo1"/>
        <w:numPr>
          <w:ilvl w:val="3"/>
          <w:numId w:val="37"/>
        </w:numPr>
        <w:spacing w:before="0"/>
        <w:jc w:val="both"/>
        <w:rPr>
          <w:rFonts w:ascii="Arial" w:hAnsi="Arial" w:cs="Arial"/>
          <w:color w:val="0D0D0D" w:themeColor="text1" w:themeTint="F2"/>
          <w:sz w:val="24"/>
          <w:szCs w:val="24"/>
        </w:rPr>
      </w:pPr>
      <w:bookmarkStart w:id="36" w:name="_Toc31394985"/>
      <w:r w:rsidRPr="00DD77DB">
        <w:rPr>
          <w:rFonts w:ascii="Arial" w:hAnsi="Arial" w:cs="Arial"/>
          <w:color w:val="0D0D0D" w:themeColor="text1" w:themeTint="F2"/>
          <w:sz w:val="24"/>
          <w:szCs w:val="24"/>
        </w:rPr>
        <w:t>Actividades del Componente de Atención al Ciudadano</w:t>
      </w:r>
      <w:bookmarkEnd w:id="36"/>
    </w:p>
    <w:p w14:paraId="4E689A6A" w14:textId="77777777" w:rsidR="00DA300A" w:rsidRPr="00727ECE" w:rsidRDefault="00DA300A" w:rsidP="00592988">
      <w:pPr>
        <w:contextualSpacing/>
        <w:rPr>
          <w:rFonts w:ascii="Arial" w:hAnsi="Arial" w:cs="Arial"/>
        </w:rPr>
      </w:pPr>
    </w:p>
    <w:p w14:paraId="1DF8BE3C" w14:textId="77777777" w:rsidR="00DA300A" w:rsidRPr="00727ECE" w:rsidRDefault="00DA300A" w:rsidP="00592988">
      <w:pPr>
        <w:contextualSpacing/>
        <w:jc w:val="both"/>
        <w:rPr>
          <w:rFonts w:ascii="Arial" w:hAnsi="Arial" w:cs="Arial"/>
        </w:rPr>
      </w:pPr>
      <w:r w:rsidRPr="00727ECE">
        <w:rPr>
          <w:rFonts w:ascii="Arial" w:hAnsi="Arial" w:cs="Arial"/>
        </w:rPr>
        <w:t xml:space="preserve">El Componente 4: Atención del Ciudadano tiene como objetivo </w:t>
      </w:r>
      <w:r w:rsidRPr="00831F0B">
        <w:rPr>
          <w:rFonts w:ascii="Arial" w:hAnsi="Arial" w:cs="Arial"/>
          <w:i/>
        </w:rPr>
        <w:t>“Garantizar un servicio a la ciudadanía cálido, oportuno y efectivo, con criterios diferenciales de accesibilidad</w:t>
      </w:r>
      <w:r w:rsidRPr="00727ECE">
        <w:rPr>
          <w:rFonts w:ascii="Arial" w:hAnsi="Arial" w:cs="Arial"/>
        </w:rPr>
        <w:t>”</w:t>
      </w:r>
    </w:p>
    <w:p w14:paraId="6AA6C296" w14:textId="77777777" w:rsidR="00DA300A" w:rsidRPr="00727ECE" w:rsidRDefault="00DA300A" w:rsidP="00592988">
      <w:pPr>
        <w:contextualSpacing/>
        <w:rPr>
          <w:rFonts w:ascii="Arial" w:hAnsi="Arial" w:cs="Arial"/>
        </w:rPr>
      </w:pPr>
    </w:p>
    <w:p w14:paraId="05F9837C" w14:textId="77777777" w:rsidR="00D42709" w:rsidRPr="00727ECE" w:rsidRDefault="00D42709" w:rsidP="00D42709">
      <w:pPr>
        <w:contextualSpacing/>
        <w:jc w:val="both"/>
        <w:rPr>
          <w:rFonts w:ascii="Arial" w:hAnsi="Arial" w:cs="Arial"/>
        </w:rPr>
      </w:pPr>
      <w:r w:rsidRPr="00727ECE">
        <w:rPr>
          <w:rFonts w:ascii="Arial" w:hAnsi="Arial" w:cs="Arial"/>
        </w:rPr>
        <w:t xml:space="preserve">De acuerdo con las recomendaciones de la Asesoría de Control Interno y el análisis realizado </w:t>
      </w:r>
      <w:r>
        <w:rPr>
          <w:rFonts w:ascii="Arial" w:hAnsi="Arial" w:cs="Arial"/>
        </w:rPr>
        <w:t>por la Entidad</w:t>
      </w:r>
      <w:r w:rsidRPr="00727ECE">
        <w:rPr>
          <w:rFonts w:ascii="Arial" w:hAnsi="Arial" w:cs="Arial"/>
        </w:rPr>
        <w:t>, se definen las siguientes actividades para el componente.</w:t>
      </w:r>
    </w:p>
    <w:p w14:paraId="4ECB9653" w14:textId="77777777" w:rsidR="00DA300A" w:rsidRDefault="00DA300A" w:rsidP="00592988">
      <w:pPr>
        <w:contextualSpacing/>
        <w:rPr>
          <w:rFonts w:ascii="Arial" w:hAnsi="Arial" w:cs="Arial"/>
        </w:rPr>
      </w:pPr>
    </w:p>
    <w:tbl>
      <w:tblPr>
        <w:tblW w:w="5000" w:type="pct"/>
        <w:tblCellMar>
          <w:left w:w="70" w:type="dxa"/>
          <w:right w:w="70" w:type="dxa"/>
        </w:tblCellMar>
        <w:tblLook w:val="04A0" w:firstRow="1" w:lastRow="0" w:firstColumn="1" w:lastColumn="0" w:noHBand="0" w:noVBand="1"/>
      </w:tblPr>
      <w:tblGrid>
        <w:gridCol w:w="1983"/>
        <w:gridCol w:w="517"/>
        <w:gridCol w:w="3497"/>
        <w:gridCol w:w="1033"/>
        <w:gridCol w:w="2361"/>
      </w:tblGrid>
      <w:tr w:rsidR="00831F0B" w:rsidRPr="00831F0B" w14:paraId="797473BA" w14:textId="77777777" w:rsidTr="00927AE2">
        <w:trPr>
          <w:trHeight w:val="465"/>
          <w:tblHeader/>
        </w:trPr>
        <w:tc>
          <w:tcPr>
            <w:tcW w:w="1055" w:type="pct"/>
            <w:tcBorders>
              <w:top w:val="single" w:sz="8" w:space="0" w:color="366092"/>
              <w:left w:val="single" w:sz="8" w:space="0" w:color="366092"/>
              <w:bottom w:val="single" w:sz="8" w:space="0" w:color="366092"/>
              <w:right w:val="nil"/>
            </w:tcBorders>
            <w:shd w:val="clear" w:color="auto" w:fill="4BACC6" w:themeFill="accent5"/>
            <w:vAlign w:val="center"/>
            <w:hideMark/>
          </w:tcPr>
          <w:p w14:paraId="385E30E4" w14:textId="77777777" w:rsidR="00831F0B" w:rsidRPr="00831F0B" w:rsidRDefault="00831F0B" w:rsidP="00831F0B">
            <w:pPr>
              <w:jc w:val="center"/>
              <w:rPr>
                <w:rFonts w:ascii="Arial" w:hAnsi="Arial" w:cs="Arial"/>
                <w:b/>
                <w:bCs/>
                <w:color w:val="0D0D0D"/>
                <w:sz w:val="16"/>
                <w:szCs w:val="16"/>
              </w:rPr>
            </w:pPr>
            <w:r w:rsidRPr="00831F0B">
              <w:rPr>
                <w:rFonts w:ascii="Arial" w:hAnsi="Arial" w:cs="Arial"/>
                <w:b/>
                <w:bCs/>
                <w:color w:val="0D0D0D"/>
                <w:sz w:val="16"/>
                <w:szCs w:val="16"/>
              </w:rPr>
              <w:t>Subcomponente</w:t>
            </w:r>
          </w:p>
        </w:tc>
        <w:tc>
          <w:tcPr>
            <w:tcW w:w="275" w:type="pct"/>
            <w:tcBorders>
              <w:top w:val="single" w:sz="8" w:space="0" w:color="366092"/>
              <w:left w:val="single" w:sz="8" w:space="0" w:color="366092"/>
              <w:bottom w:val="single" w:sz="8" w:space="0" w:color="366092"/>
              <w:right w:val="single" w:sz="4" w:space="0" w:color="366092"/>
            </w:tcBorders>
            <w:shd w:val="clear" w:color="auto" w:fill="4BACC6" w:themeFill="accent5"/>
            <w:vAlign w:val="center"/>
            <w:hideMark/>
          </w:tcPr>
          <w:p w14:paraId="10867592" w14:textId="77777777" w:rsidR="00831F0B" w:rsidRPr="00831F0B" w:rsidRDefault="00831F0B" w:rsidP="00831F0B">
            <w:pPr>
              <w:jc w:val="center"/>
              <w:rPr>
                <w:rFonts w:ascii="Arial" w:hAnsi="Arial" w:cs="Arial"/>
                <w:b/>
                <w:bCs/>
                <w:color w:val="0D0D0D"/>
                <w:sz w:val="16"/>
                <w:szCs w:val="16"/>
              </w:rPr>
            </w:pPr>
            <w:r w:rsidRPr="00831F0B">
              <w:rPr>
                <w:rFonts w:ascii="Arial" w:hAnsi="Arial" w:cs="Arial"/>
                <w:b/>
                <w:bCs/>
                <w:color w:val="0D0D0D"/>
                <w:sz w:val="16"/>
                <w:szCs w:val="16"/>
              </w:rPr>
              <w:t>Ítem</w:t>
            </w:r>
          </w:p>
        </w:tc>
        <w:tc>
          <w:tcPr>
            <w:tcW w:w="1862" w:type="pct"/>
            <w:tcBorders>
              <w:top w:val="single" w:sz="8" w:space="0" w:color="366092"/>
              <w:left w:val="nil"/>
              <w:bottom w:val="single" w:sz="8" w:space="0" w:color="366092"/>
              <w:right w:val="single" w:sz="4" w:space="0" w:color="366092"/>
            </w:tcBorders>
            <w:shd w:val="clear" w:color="auto" w:fill="4BACC6" w:themeFill="accent5"/>
            <w:vAlign w:val="center"/>
            <w:hideMark/>
          </w:tcPr>
          <w:p w14:paraId="1159143F" w14:textId="77777777" w:rsidR="00831F0B" w:rsidRPr="00831F0B" w:rsidRDefault="00831F0B" w:rsidP="00831F0B">
            <w:pPr>
              <w:jc w:val="center"/>
              <w:rPr>
                <w:rFonts w:ascii="Arial" w:hAnsi="Arial" w:cs="Arial"/>
                <w:b/>
                <w:bCs/>
                <w:color w:val="0D0D0D"/>
                <w:sz w:val="16"/>
                <w:szCs w:val="16"/>
              </w:rPr>
            </w:pPr>
            <w:r w:rsidRPr="00831F0B">
              <w:rPr>
                <w:rFonts w:ascii="Arial" w:hAnsi="Arial" w:cs="Arial"/>
                <w:b/>
                <w:bCs/>
                <w:color w:val="0D0D0D"/>
                <w:sz w:val="16"/>
                <w:szCs w:val="16"/>
              </w:rPr>
              <w:t xml:space="preserve"> Actividad Propuesta</w:t>
            </w:r>
          </w:p>
        </w:tc>
        <w:tc>
          <w:tcPr>
            <w:tcW w:w="550" w:type="pct"/>
            <w:tcBorders>
              <w:top w:val="single" w:sz="8" w:space="0" w:color="366092"/>
              <w:left w:val="nil"/>
              <w:bottom w:val="single" w:sz="8" w:space="0" w:color="366092"/>
              <w:right w:val="single" w:sz="4" w:space="0" w:color="366092"/>
            </w:tcBorders>
            <w:shd w:val="clear" w:color="auto" w:fill="4BACC6" w:themeFill="accent5"/>
            <w:vAlign w:val="center"/>
            <w:hideMark/>
          </w:tcPr>
          <w:p w14:paraId="216A5CD3" w14:textId="77777777" w:rsidR="00831F0B" w:rsidRPr="00831F0B" w:rsidRDefault="00831F0B" w:rsidP="00831F0B">
            <w:pPr>
              <w:jc w:val="center"/>
              <w:rPr>
                <w:rFonts w:ascii="Arial" w:hAnsi="Arial" w:cs="Arial"/>
                <w:b/>
                <w:bCs/>
                <w:color w:val="0D0D0D"/>
                <w:sz w:val="16"/>
                <w:szCs w:val="16"/>
              </w:rPr>
            </w:pPr>
            <w:r w:rsidRPr="00831F0B">
              <w:rPr>
                <w:rFonts w:ascii="Arial" w:hAnsi="Arial" w:cs="Arial"/>
                <w:b/>
                <w:bCs/>
                <w:color w:val="0D0D0D"/>
                <w:sz w:val="16"/>
                <w:szCs w:val="16"/>
              </w:rPr>
              <w:t>Tipo de Recurso</w:t>
            </w:r>
          </w:p>
        </w:tc>
        <w:tc>
          <w:tcPr>
            <w:tcW w:w="1257" w:type="pct"/>
            <w:tcBorders>
              <w:top w:val="single" w:sz="8" w:space="0" w:color="366092"/>
              <w:left w:val="nil"/>
              <w:bottom w:val="single" w:sz="8" w:space="0" w:color="366092"/>
              <w:right w:val="single" w:sz="4" w:space="0" w:color="366092"/>
            </w:tcBorders>
            <w:shd w:val="clear" w:color="auto" w:fill="4BACC6" w:themeFill="accent5"/>
            <w:vAlign w:val="center"/>
            <w:hideMark/>
          </w:tcPr>
          <w:p w14:paraId="0877DD60" w14:textId="77777777" w:rsidR="00831F0B" w:rsidRPr="00831F0B" w:rsidRDefault="00831F0B" w:rsidP="00831F0B">
            <w:pPr>
              <w:jc w:val="center"/>
              <w:rPr>
                <w:rFonts w:ascii="Arial" w:hAnsi="Arial" w:cs="Arial"/>
                <w:b/>
                <w:bCs/>
                <w:color w:val="0D0D0D"/>
                <w:sz w:val="16"/>
                <w:szCs w:val="16"/>
              </w:rPr>
            </w:pPr>
            <w:r w:rsidRPr="00831F0B">
              <w:rPr>
                <w:rFonts w:ascii="Arial" w:hAnsi="Arial" w:cs="Arial"/>
                <w:b/>
                <w:bCs/>
                <w:color w:val="0D0D0D"/>
                <w:sz w:val="16"/>
                <w:szCs w:val="16"/>
              </w:rPr>
              <w:t>Meta o producto</w:t>
            </w:r>
          </w:p>
        </w:tc>
      </w:tr>
      <w:tr w:rsidR="00831F0B" w:rsidRPr="00831F0B" w14:paraId="2ABC30A8" w14:textId="77777777" w:rsidTr="00831F0B">
        <w:trPr>
          <w:trHeight w:val="155"/>
        </w:trPr>
        <w:tc>
          <w:tcPr>
            <w:tcW w:w="1055" w:type="pct"/>
            <w:vMerge w:val="restart"/>
            <w:tcBorders>
              <w:top w:val="nil"/>
              <w:left w:val="single" w:sz="8" w:space="0" w:color="366092"/>
              <w:bottom w:val="nil"/>
              <w:right w:val="nil"/>
            </w:tcBorders>
            <w:shd w:val="clear" w:color="auto" w:fill="92CDDC" w:themeFill="accent5" w:themeFillTint="99"/>
            <w:vAlign w:val="center"/>
            <w:hideMark/>
          </w:tcPr>
          <w:p w14:paraId="0388AE32" w14:textId="77777777" w:rsidR="00831F0B" w:rsidRPr="00831F0B" w:rsidRDefault="00831F0B" w:rsidP="00831F0B">
            <w:pPr>
              <w:jc w:val="center"/>
              <w:rPr>
                <w:rFonts w:ascii="Arial" w:hAnsi="Arial" w:cs="Arial"/>
                <w:color w:val="0D0D0D"/>
                <w:sz w:val="16"/>
                <w:szCs w:val="16"/>
              </w:rPr>
            </w:pPr>
            <w:r w:rsidRPr="00831F0B">
              <w:rPr>
                <w:rFonts w:ascii="Arial" w:hAnsi="Arial" w:cs="Arial"/>
                <w:b/>
                <w:bCs/>
                <w:color w:val="0D0D0D"/>
                <w:sz w:val="16"/>
                <w:szCs w:val="16"/>
              </w:rPr>
              <w:t xml:space="preserve">Subcomponente 1                        </w:t>
            </w:r>
            <w:r w:rsidRPr="00831F0B">
              <w:rPr>
                <w:rFonts w:ascii="Arial" w:hAnsi="Arial" w:cs="Arial"/>
                <w:color w:val="0D0D0D"/>
                <w:sz w:val="16"/>
                <w:szCs w:val="16"/>
              </w:rPr>
              <w:t xml:space="preserve"> </w:t>
            </w:r>
            <w:r w:rsidRPr="00831F0B">
              <w:rPr>
                <w:rFonts w:ascii="Arial" w:hAnsi="Arial" w:cs="Arial"/>
                <w:color w:val="0D0D0D"/>
                <w:sz w:val="16"/>
                <w:szCs w:val="16"/>
              </w:rPr>
              <w:br/>
              <w:t>Estructura administrativa y Direccionamiento estratégico</w:t>
            </w:r>
          </w:p>
        </w:tc>
        <w:tc>
          <w:tcPr>
            <w:tcW w:w="275" w:type="pct"/>
            <w:tcBorders>
              <w:top w:val="nil"/>
              <w:left w:val="single" w:sz="8" w:space="0" w:color="366092"/>
              <w:bottom w:val="single" w:sz="4" w:space="0" w:color="366092"/>
              <w:right w:val="single" w:sz="4" w:space="0" w:color="366092"/>
            </w:tcBorders>
            <w:shd w:val="clear" w:color="auto" w:fill="auto"/>
            <w:vAlign w:val="center"/>
            <w:hideMark/>
          </w:tcPr>
          <w:p w14:paraId="2D8F5EF3" w14:textId="77777777" w:rsidR="00831F0B" w:rsidRPr="00831F0B" w:rsidRDefault="00831F0B" w:rsidP="00831F0B">
            <w:pPr>
              <w:jc w:val="center"/>
              <w:rPr>
                <w:rFonts w:ascii="Arial" w:hAnsi="Arial" w:cs="Arial"/>
                <w:color w:val="0D0D0D"/>
                <w:sz w:val="16"/>
                <w:szCs w:val="16"/>
              </w:rPr>
            </w:pPr>
            <w:r w:rsidRPr="00831F0B">
              <w:rPr>
                <w:rFonts w:ascii="Arial" w:hAnsi="Arial" w:cs="Arial"/>
                <w:color w:val="0D0D0D"/>
                <w:sz w:val="16"/>
                <w:szCs w:val="16"/>
              </w:rPr>
              <w:t>4.1.1</w:t>
            </w:r>
          </w:p>
        </w:tc>
        <w:tc>
          <w:tcPr>
            <w:tcW w:w="1862" w:type="pct"/>
            <w:tcBorders>
              <w:top w:val="nil"/>
              <w:left w:val="nil"/>
              <w:bottom w:val="single" w:sz="4" w:space="0" w:color="366092"/>
              <w:right w:val="single" w:sz="4" w:space="0" w:color="366092"/>
            </w:tcBorders>
            <w:shd w:val="clear" w:color="auto" w:fill="auto"/>
            <w:vAlign w:val="center"/>
            <w:hideMark/>
          </w:tcPr>
          <w:p w14:paraId="703A5F40" w14:textId="54B7D0AD" w:rsidR="00831F0B" w:rsidRPr="00831F0B" w:rsidRDefault="00831F0B" w:rsidP="00831F0B">
            <w:pPr>
              <w:rPr>
                <w:rFonts w:ascii="Arial" w:hAnsi="Arial" w:cs="Arial"/>
                <w:color w:val="0D0D0D"/>
                <w:sz w:val="16"/>
                <w:szCs w:val="16"/>
              </w:rPr>
            </w:pPr>
            <w:r w:rsidRPr="00831F0B">
              <w:rPr>
                <w:rFonts w:ascii="Arial" w:hAnsi="Arial" w:cs="Arial"/>
                <w:color w:val="0D0D0D"/>
                <w:sz w:val="16"/>
                <w:szCs w:val="16"/>
              </w:rPr>
              <w:t>Realizar actividades de divulgación y visibilizarían del proceso de Atención a la Ciudadanía del IDPC y del portafolio de servicios, dirigidas a la ciudadanía, a  través de  piezas informativas.</w:t>
            </w:r>
          </w:p>
        </w:tc>
        <w:tc>
          <w:tcPr>
            <w:tcW w:w="550" w:type="pct"/>
            <w:tcBorders>
              <w:top w:val="nil"/>
              <w:left w:val="nil"/>
              <w:bottom w:val="single" w:sz="4" w:space="0" w:color="366092"/>
              <w:right w:val="single" w:sz="4" w:space="0" w:color="366092"/>
            </w:tcBorders>
            <w:shd w:val="clear" w:color="auto" w:fill="auto"/>
            <w:vAlign w:val="center"/>
            <w:hideMark/>
          </w:tcPr>
          <w:p w14:paraId="0A650553" w14:textId="77777777" w:rsidR="00831F0B" w:rsidRPr="00831F0B" w:rsidRDefault="00831F0B" w:rsidP="00831F0B">
            <w:pPr>
              <w:jc w:val="center"/>
              <w:rPr>
                <w:rFonts w:ascii="Arial" w:hAnsi="Arial" w:cs="Arial"/>
                <w:color w:val="0D0D0D"/>
                <w:sz w:val="16"/>
                <w:szCs w:val="16"/>
              </w:rPr>
            </w:pPr>
            <w:r w:rsidRPr="00831F0B">
              <w:rPr>
                <w:rFonts w:ascii="Arial" w:hAnsi="Arial" w:cs="Arial"/>
                <w:color w:val="0D0D0D"/>
                <w:sz w:val="16"/>
                <w:szCs w:val="16"/>
              </w:rPr>
              <w:t>Humano</w:t>
            </w:r>
          </w:p>
        </w:tc>
        <w:tc>
          <w:tcPr>
            <w:tcW w:w="1257" w:type="pct"/>
            <w:tcBorders>
              <w:top w:val="nil"/>
              <w:left w:val="nil"/>
              <w:bottom w:val="single" w:sz="4" w:space="0" w:color="366092"/>
              <w:right w:val="single" w:sz="4" w:space="0" w:color="366092"/>
            </w:tcBorders>
            <w:shd w:val="clear" w:color="auto" w:fill="auto"/>
            <w:vAlign w:val="center"/>
            <w:hideMark/>
          </w:tcPr>
          <w:p w14:paraId="608A0A5B" w14:textId="77777777" w:rsidR="00831F0B" w:rsidRPr="00831F0B" w:rsidRDefault="00831F0B" w:rsidP="00831F0B">
            <w:pPr>
              <w:jc w:val="center"/>
              <w:rPr>
                <w:rFonts w:ascii="Arial" w:hAnsi="Arial" w:cs="Arial"/>
                <w:color w:val="0D0D0D"/>
                <w:sz w:val="16"/>
                <w:szCs w:val="16"/>
              </w:rPr>
            </w:pPr>
            <w:r w:rsidRPr="00831F0B">
              <w:rPr>
                <w:rFonts w:ascii="Arial" w:hAnsi="Arial" w:cs="Arial"/>
                <w:color w:val="0D0D0D"/>
                <w:sz w:val="16"/>
                <w:szCs w:val="16"/>
              </w:rPr>
              <w:t>4 actividades de divulgación del proceso de Atención a la Ciudadanía del IDPC y del portafolio de servicios</w:t>
            </w:r>
          </w:p>
        </w:tc>
      </w:tr>
      <w:tr w:rsidR="00831F0B" w:rsidRPr="00831F0B" w14:paraId="7900D14F" w14:textId="77777777" w:rsidTr="00831F0B">
        <w:trPr>
          <w:trHeight w:val="80"/>
        </w:trPr>
        <w:tc>
          <w:tcPr>
            <w:tcW w:w="1055" w:type="pct"/>
            <w:vMerge/>
            <w:tcBorders>
              <w:top w:val="nil"/>
              <w:left w:val="single" w:sz="8" w:space="0" w:color="366092"/>
              <w:bottom w:val="nil"/>
              <w:right w:val="nil"/>
            </w:tcBorders>
            <w:shd w:val="clear" w:color="auto" w:fill="92CDDC" w:themeFill="accent5" w:themeFillTint="99"/>
            <w:vAlign w:val="center"/>
            <w:hideMark/>
          </w:tcPr>
          <w:p w14:paraId="10A37094" w14:textId="77777777" w:rsidR="00831F0B" w:rsidRPr="00831F0B" w:rsidRDefault="00831F0B" w:rsidP="00831F0B">
            <w:pPr>
              <w:rPr>
                <w:rFonts w:ascii="Arial" w:hAnsi="Arial" w:cs="Arial"/>
                <w:color w:val="0D0D0D"/>
                <w:sz w:val="16"/>
                <w:szCs w:val="16"/>
              </w:rPr>
            </w:pPr>
          </w:p>
        </w:tc>
        <w:tc>
          <w:tcPr>
            <w:tcW w:w="275" w:type="pct"/>
            <w:tcBorders>
              <w:top w:val="nil"/>
              <w:left w:val="single" w:sz="8" w:space="0" w:color="366092"/>
              <w:bottom w:val="nil"/>
              <w:right w:val="single" w:sz="4" w:space="0" w:color="366092"/>
            </w:tcBorders>
            <w:shd w:val="clear" w:color="auto" w:fill="auto"/>
            <w:vAlign w:val="center"/>
            <w:hideMark/>
          </w:tcPr>
          <w:p w14:paraId="6922A58B" w14:textId="77777777" w:rsidR="00831F0B" w:rsidRPr="00831F0B" w:rsidRDefault="00831F0B" w:rsidP="00831F0B">
            <w:pPr>
              <w:jc w:val="center"/>
              <w:rPr>
                <w:rFonts w:ascii="Arial" w:hAnsi="Arial" w:cs="Arial"/>
                <w:color w:val="0D0D0D"/>
                <w:sz w:val="16"/>
                <w:szCs w:val="16"/>
              </w:rPr>
            </w:pPr>
            <w:r w:rsidRPr="00831F0B">
              <w:rPr>
                <w:rFonts w:ascii="Arial" w:hAnsi="Arial" w:cs="Arial"/>
                <w:color w:val="0D0D0D"/>
                <w:sz w:val="16"/>
                <w:szCs w:val="16"/>
              </w:rPr>
              <w:t>4.1.2</w:t>
            </w:r>
          </w:p>
        </w:tc>
        <w:tc>
          <w:tcPr>
            <w:tcW w:w="1862" w:type="pct"/>
            <w:tcBorders>
              <w:top w:val="nil"/>
              <w:left w:val="nil"/>
              <w:bottom w:val="nil"/>
              <w:right w:val="single" w:sz="4" w:space="0" w:color="366092"/>
            </w:tcBorders>
            <w:shd w:val="clear" w:color="auto" w:fill="auto"/>
            <w:vAlign w:val="center"/>
            <w:hideMark/>
          </w:tcPr>
          <w:p w14:paraId="7135C625" w14:textId="77777777" w:rsidR="00831F0B" w:rsidRPr="00831F0B" w:rsidRDefault="00831F0B" w:rsidP="00831F0B">
            <w:pPr>
              <w:rPr>
                <w:rFonts w:ascii="Arial" w:hAnsi="Arial" w:cs="Arial"/>
                <w:color w:val="0D0D0D"/>
                <w:sz w:val="16"/>
                <w:szCs w:val="16"/>
              </w:rPr>
            </w:pPr>
            <w:r w:rsidRPr="00831F0B">
              <w:rPr>
                <w:rFonts w:ascii="Arial" w:hAnsi="Arial" w:cs="Arial"/>
                <w:color w:val="0D0D0D"/>
                <w:sz w:val="16"/>
                <w:szCs w:val="16"/>
              </w:rPr>
              <w:t>Realizar un informe semestral frente a las sugerencias que brinda la ciudadanía sobre la atención a la ciudadanía de la vigencia 2020 y presentar los resultados en el Comité correspondiente.</w:t>
            </w:r>
          </w:p>
        </w:tc>
        <w:tc>
          <w:tcPr>
            <w:tcW w:w="550" w:type="pct"/>
            <w:tcBorders>
              <w:top w:val="nil"/>
              <w:left w:val="nil"/>
              <w:bottom w:val="nil"/>
              <w:right w:val="single" w:sz="4" w:space="0" w:color="366092"/>
            </w:tcBorders>
            <w:shd w:val="clear" w:color="auto" w:fill="auto"/>
            <w:vAlign w:val="center"/>
            <w:hideMark/>
          </w:tcPr>
          <w:p w14:paraId="36FF74ED" w14:textId="77777777" w:rsidR="00831F0B" w:rsidRPr="00831F0B" w:rsidRDefault="00831F0B" w:rsidP="00831F0B">
            <w:pPr>
              <w:jc w:val="center"/>
              <w:rPr>
                <w:rFonts w:ascii="Arial" w:hAnsi="Arial" w:cs="Arial"/>
                <w:color w:val="0D0D0D"/>
                <w:sz w:val="16"/>
                <w:szCs w:val="16"/>
              </w:rPr>
            </w:pPr>
            <w:r w:rsidRPr="00831F0B">
              <w:rPr>
                <w:rFonts w:ascii="Arial" w:hAnsi="Arial" w:cs="Arial"/>
                <w:color w:val="0D0D0D"/>
                <w:sz w:val="16"/>
                <w:szCs w:val="16"/>
              </w:rPr>
              <w:t>Humano</w:t>
            </w:r>
          </w:p>
        </w:tc>
        <w:tc>
          <w:tcPr>
            <w:tcW w:w="1257" w:type="pct"/>
            <w:tcBorders>
              <w:top w:val="nil"/>
              <w:left w:val="nil"/>
              <w:bottom w:val="nil"/>
              <w:right w:val="single" w:sz="4" w:space="0" w:color="366092"/>
            </w:tcBorders>
            <w:shd w:val="clear" w:color="auto" w:fill="auto"/>
            <w:vAlign w:val="center"/>
            <w:hideMark/>
          </w:tcPr>
          <w:p w14:paraId="013568C4" w14:textId="77777777" w:rsidR="00831F0B" w:rsidRPr="00831F0B" w:rsidRDefault="00831F0B" w:rsidP="00831F0B">
            <w:pPr>
              <w:jc w:val="center"/>
              <w:rPr>
                <w:rFonts w:ascii="Arial" w:hAnsi="Arial" w:cs="Arial"/>
                <w:color w:val="0D0D0D"/>
                <w:sz w:val="16"/>
                <w:szCs w:val="16"/>
              </w:rPr>
            </w:pPr>
            <w:r w:rsidRPr="00831F0B">
              <w:rPr>
                <w:rFonts w:ascii="Arial" w:hAnsi="Arial" w:cs="Arial"/>
                <w:color w:val="0D0D0D"/>
                <w:sz w:val="16"/>
                <w:szCs w:val="16"/>
              </w:rPr>
              <w:t>2 informes de resultados (El informe del II semestre se realizará con corte a noviembre)</w:t>
            </w:r>
          </w:p>
        </w:tc>
      </w:tr>
      <w:tr w:rsidR="00831F0B" w:rsidRPr="00831F0B" w14:paraId="5D3C5620" w14:textId="77777777" w:rsidTr="00831F0B">
        <w:trPr>
          <w:trHeight w:val="70"/>
        </w:trPr>
        <w:tc>
          <w:tcPr>
            <w:tcW w:w="1055" w:type="pct"/>
            <w:vMerge w:val="restart"/>
            <w:tcBorders>
              <w:top w:val="single" w:sz="4" w:space="0" w:color="366092"/>
              <w:left w:val="single" w:sz="8" w:space="0" w:color="366092"/>
              <w:bottom w:val="single" w:sz="4" w:space="0" w:color="366092"/>
              <w:right w:val="nil"/>
            </w:tcBorders>
            <w:shd w:val="clear" w:color="auto" w:fill="92CDDC" w:themeFill="accent5" w:themeFillTint="99"/>
            <w:vAlign w:val="center"/>
            <w:hideMark/>
          </w:tcPr>
          <w:p w14:paraId="2F6AC70D" w14:textId="77777777" w:rsidR="00831F0B" w:rsidRPr="00831F0B" w:rsidRDefault="00831F0B" w:rsidP="00831F0B">
            <w:pPr>
              <w:jc w:val="center"/>
              <w:rPr>
                <w:rFonts w:ascii="Arial" w:hAnsi="Arial" w:cs="Arial"/>
                <w:color w:val="0D0D0D"/>
                <w:sz w:val="16"/>
                <w:szCs w:val="16"/>
              </w:rPr>
            </w:pPr>
            <w:r w:rsidRPr="00831F0B">
              <w:rPr>
                <w:rFonts w:ascii="Arial" w:hAnsi="Arial" w:cs="Arial"/>
                <w:b/>
                <w:bCs/>
                <w:color w:val="0D0D0D"/>
                <w:sz w:val="16"/>
                <w:szCs w:val="16"/>
              </w:rPr>
              <w:t>Subcomponente 2</w:t>
            </w:r>
            <w:r w:rsidRPr="00831F0B">
              <w:rPr>
                <w:rFonts w:ascii="Arial" w:hAnsi="Arial" w:cs="Arial"/>
                <w:b/>
                <w:bCs/>
                <w:color w:val="0D0D0D"/>
                <w:sz w:val="16"/>
                <w:szCs w:val="16"/>
              </w:rPr>
              <w:br/>
            </w:r>
            <w:r w:rsidRPr="00831F0B">
              <w:rPr>
                <w:rFonts w:ascii="Arial" w:hAnsi="Arial" w:cs="Arial"/>
                <w:color w:val="0D0D0D"/>
                <w:sz w:val="16"/>
                <w:szCs w:val="16"/>
              </w:rPr>
              <w:t>Fortalecimiento de los canales de atención</w:t>
            </w:r>
          </w:p>
        </w:tc>
        <w:tc>
          <w:tcPr>
            <w:tcW w:w="275" w:type="pct"/>
            <w:tcBorders>
              <w:top w:val="single" w:sz="4" w:space="0" w:color="366092"/>
              <w:left w:val="single" w:sz="8" w:space="0" w:color="366092"/>
              <w:bottom w:val="single" w:sz="4" w:space="0" w:color="366092"/>
              <w:right w:val="single" w:sz="4" w:space="0" w:color="366092"/>
            </w:tcBorders>
            <w:shd w:val="clear" w:color="auto" w:fill="auto"/>
            <w:vAlign w:val="center"/>
            <w:hideMark/>
          </w:tcPr>
          <w:p w14:paraId="2E630CC6" w14:textId="77777777" w:rsidR="00831F0B" w:rsidRPr="00831F0B" w:rsidRDefault="00831F0B" w:rsidP="00831F0B">
            <w:pPr>
              <w:jc w:val="center"/>
              <w:rPr>
                <w:rFonts w:ascii="Arial" w:hAnsi="Arial" w:cs="Arial"/>
                <w:color w:val="0D0D0D"/>
                <w:sz w:val="16"/>
                <w:szCs w:val="16"/>
              </w:rPr>
            </w:pPr>
            <w:r w:rsidRPr="00831F0B">
              <w:rPr>
                <w:rFonts w:ascii="Arial" w:hAnsi="Arial" w:cs="Arial"/>
                <w:color w:val="0D0D0D"/>
                <w:sz w:val="16"/>
                <w:szCs w:val="16"/>
              </w:rPr>
              <w:t>4.2.1</w:t>
            </w:r>
          </w:p>
        </w:tc>
        <w:tc>
          <w:tcPr>
            <w:tcW w:w="1862" w:type="pct"/>
            <w:tcBorders>
              <w:top w:val="single" w:sz="4" w:space="0" w:color="366092"/>
              <w:left w:val="nil"/>
              <w:bottom w:val="single" w:sz="4" w:space="0" w:color="366092"/>
              <w:right w:val="single" w:sz="4" w:space="0" w:color="366092"/>
            </w:tcBorders>
            <w:shd w:val="clear" w:color="auto" w:fill="auto"/>
            <w:vAlign w:val="center"/>
            <w:hideMark/>
          </w:tcPr>
          <w:p w14:paraId="28EDD39C" w14:textId="77777777" w:rsidR="00831F0B" w:rsidRPr="00831F0B" w:rsidRDefault="00831F0B" w:rsidP="00831F0B">
            <w:pPr>
              <w:rPr>
                <w:rFonts w:ascii="Arial" w:hAnsi="Arial" w:cs="Arial"/>
                <w:color w:val="0D0D0D"/>
                <w:sz w:val="16"/>
                <w:szCs w:val="16"/>
              </w:rPr>
            </w:pPr>
            <w:r w:rsidRPr="00831F0B">
              <w:rPr>
                <w:rFonts w:ascii="Arial" w:hAnsi="Arial" w:cs="Arial"/>
                <w:color w:val="0D0D0D"/>
                <w:sz w:val="16"/>
                <w:szCs w:val="16"/>
              </w:rPr>
              <w:t xml:space="preserve">Certificar mensualmente la información que se encuentra disponible en la Guía de Trámites y Servicios y en el Mapa Callejero </w:t>
            </w:r>
          </w:p>
        </w:tc>
        <w:tc>
          <w:tcPr>
            <w:tcW w:w="550" w:type="pct"/>
            <w:tcBorders>
              <w:top w:val="single" w:sz="4" w:space="0" w:color="366092"/>
              <w:left w:val="nil"/>
              <w:bottom w:val="single" w:sz="4" w:space="0" w:color="366092"/>
              <w:right w:val="single" w:sz="4" w:space="0" w:color="366092"/>
            </w:tcBorders>
            <w:shd w:val="clear" w:color="auto" w:fill="auto"/>
            <w:vAlign w:val="center"/>
            <w:hideMark/>
          </w:tcPr>
          <w:p w14:paraId="46DBCCAE" w14:textId="77777777" w:rsidR="00831F0B" w:rsidRPr="00831F0B" w:rsidRDefault="00831F0B" w:rsidP="00831F0B">
            <w:pPr>
              <w:jc w:val="center"/>
              <w:rPr>
                <w:rFonts w:ascii="Arial" w:hAnsi="Arial" w:cs="Arial"/>
                <w:color w:val="0D0D0D"/>
                <w:sz w:val="16"/>
                <w:szCs w:val="16"/>
              </w:rPr>
            </w:pPr>
            <w:r w:rsidRPr="00831F0B">
              <w:rPr>
                <w:rFonts w:ascii="Arial" w:hAnsi="Arial" w:cs="Arial"/>
                <w:color w:val="0D0D0D"/>
                <w:sz w:val="16"/>
                <w:szCs w:val="16"/>
              </w:rPr>
              <w:t>Humano</w:t>
            </w:r>
          </w:p>
        </w:tc>
        <w:tc>
          <w:tcPr>
            <w:tcW w:w="1257" w:type="pct"/>
            <w:tcBorders>
              <w:top w:val="single" w:sz="4" w:space="0" w:color="366092"/>
              <w:left w:val="nil"/>
              <w:bottom w:val="single" w:sz="4" w:space="0" w:color="366092"/>
              <w:right w:val="single" w:sz="4" w:space="0" w:color="366092"/>
            </w:tcBorders>
            <w:shd w:val="clear" w:color="auto" w:fill="auto"/>
            <w:vAlign w:val="center"/>
            <w:hideMark/>
          </w:tcPr>
          <w:p w14:paraId="79481436" w14:textId="77777777" w:rsidR="00831F0B" w:rsidRPr="00831F0B" w:rsidRDefault="00831F0B" w:rsidP="00831F0B">
            <w:pPr>
              <w:jc w:val="center"/>
              <w:rPr>
                <w:rFonts w:ascii="Arial" w:hAnsi="Arial" w:cs="Arial"/>
                <w:color w:val="0D0D0D"/>
                <w:sz w:val="16"/>
                <w:szCs w:val="16"/>
              </w:rPr>
            </w:pPr>
            <w:r w:rsidRPr="00831F0B">
              <w:rPr>
                <w:rFonts w:ascii="Arial" w:hAnsi="Arial" w:cs="Arial"/>
                <w:color w:val="0D0D0D"/>
                <w:sz w:val="16"/>
                <w:szCs w:val="16"/>
              </w:rPr>
              <w:t xml:space="preserve">12 certificaciones de información en la Guía de Trámites y Servicios y en el Mapa Callejero </w:t>
            </w:r>
          </w:p>
        </w:tc>
      </w:tr>
      <w:tr w:rsidR="00831F0B" w:rsidRPr="00831F0B" w14:paraId="1088E138" w14:textId="77777777" w:rsidTr="00831F0B">
        <w:trPr>
          <w:trHeight w:val="70"/>
        </w:trPr>
        <w:tc>
          <w:tcPr>
            <w:tcW w:w="1055" w:type="pct"/>
            <w:vMerge/>
            <w:tcBorders>
              <w:top w:val="single" w:sz="4" w:space="0" w:color="366092"/>
              <w:left w:val="single" w:sz="8" w:space="0" w:color="366092"/>
              <w:bottom w:val="single" w:sz="4" w:space="0" w:color="366092"/>
              <w:right w:val="nil"/>
            </w:tcBorders>
            <w:shd w:val="clear" w:color="auto" w:fill="92CDDC" w:themeFill="accent5" w:themeFillTint="99"/>
            <w:vAlign w:val="center"/>
            <w:hideMark/>
          </w:tcPr>
          <w:p w14:paraId="6EC0E2DD" w14:textId="77777777" w:rsidR="00831F0B" w:rsidRPr="00831F0B" w:rsidRDefault="00831F0B" w:rsidP="00831F0B">
            <w:pPr>
              <w:rPr>
                <w:rFonts w:ascii="Arial" w:hAnsi="Arial" w:cs="Arial"/>
                <w:color w:val="0D0D0D"/>
                <w:sz w:val="16"/>
                <w:szCs w:val="16"/>
              </w:rPr>
            </w:pPr>
          </w:p>
        </w:tc>
        <w:tc>
          <w:tcPr>
            <w:tcW w:w="275" w:type="pct"/>
            <w:tcBorders>
              <w:top w:val="nil"/>
              <w:left w:val="single" w:sz="8" w:space="0" w:color="366092"/>
              <w:bottom w:val="single" w:sz="4" w:space="0" w:color="366092"/>
              <w:right w:val="single" w:sz="4" w:space="0" w:color="366092"/>
            </w:tcBorders>
            <w:shd w:val="clear" w:color="auto" w:fill="auto"/>
            <w:vAlign w:val="center"/>
            <w:hideMark/>
          </w:tcPr>
          <w:p w14:paraId="78CC1EEF" w14:textId="77777777" w:rsidR="00831F0B" w:rsidRPr="00831F0B" w:rsidRDefault="00831F0B" w:rsidP="00831F0B">
            <w:pPr>
              <w:jc w:val="center"/>
              <w:rPr>
                <w:rFonts w:ascii="Arial" w:hAnsi="Arial" w:cs="Arial"/>
                <w:color w:val="0D0D0D"/>
                <w:sz w:val="16"/>
                <w:szCs w:val="16"/>
              </w:rPr>
            </w:pPr>
            <w:r w:rsidRPr="00831F0B">
              <w:rPr>
                <w:rFonts w:ascii="Arial" w:hAnsi="Arial" w:cs="Arial"/>
                <w:color w:val="0D0D0D"/>
                <w:sz w:val="16"/>
                <w:szCs w:val="16"/>
              </w:rPr>
              <w:t>4.2.2</w:t>
            </w:r>
          </w:p>
        </w:tc>
        <w:tc>
          <w:tcPr>
            <w:tcW w:w="1862" w:type="pct"/>
            <w:tcBorders>
              <w:top w:val="nil"/>
              <w:left w:val="nil"/>
              <w:bottom w:val="single" w:sz="4" w:space="0" w:color="366092"/>
              <w:right w:val="single" w:sz="4" w:space="0" w:color="366092"/>
            </w:tcBorders>
            <w:shd w:val="clear" w:color="auto" w:fill="auto"/>
            <w:vAlign w:val="center"/>
            <w:hideMark/>
          </w:tcPr>
          <w:p w14:paraId="49CBB155" w14:textId="259F5848" w:rsidR="00831F0B" w:rsidRPr="00831F0B" w:rsidRDefault="00B36854" w:rsidP="00B36854">
            <w:pPr>
              <w:rPr>
                <w:rFonts w:ascii="Arial" w:hAnsi="Arial" w:cs="Arial"/>
                <w:color w:val="0D0D0D"/>
                <w:sz w:val="16"/>
                <w:szCs w:val="16"/>
              </w:rPr>
            </w:pPr>
            <w:r w:rsidRPr="00B36854">
              <w:rPr>
                <w:rFonts w:ascii="Arial" w:hAnsi="Arial" w:cs="Arial"/>
                <w:color w:val="0D0D0D"/>
                <w:sz w:val="16"/>
                <w:szCs w:val="16"/>
              </w:rPr>
              <w:t>Realizar una capacitación en</w:t>
            </w:r>
            <w:r>
              <w:rPr>
                <w:rFonts w:ascii="Arial" w:hAnsi="Arial" w:cs="Arial"/>
                <w:color w:val="0D0D0D"/>
                <w:sz w:val="16"/>
                <w:szCs w:val="16"/>
              </w:rPr>
              <w:t xml:space="preserve"> enfoque </w:t>
            </w:r>
            <w:r w:rsidRPr="00B36854">
              <w:rPr>
                <w:rFonts w:ascii="Arial" w:hAnsi="Arial" w:cs="Arial"/>
                <w:color w:val="0D0D0D"/>
                <w:sz w:val="16"/>
                <w:szCs w:val="16"/>
              </w:rPr>
              <w:t>diferencial a las personas de atención a la ciudadanía.</w:t>
            </w:r>
          </w:p>
        </w:tc>
        <w:tc>
          <w:tcPr>
            <w:tcW w:w="550" w:type="pct"/>
            <w:tcBorders>
              <w:top w:val="nil"/>
              <w:left w:val="nil"/>
              <w:bottom w:val="single" w:sz="4" w:space="0" w:color="366092"/>
              <w:right w:val="single" w:sz="4" w:space="0" w:color="366092"/>
            </w:tcBorders>
            <w:shd w:val="clear" w:color="auto" w:fill="auto"/>
            <w:vAlign w:val="center"/>
            <w:hideMark/>
          </w:tcPr>
          <w:p w14:paraId="265EE31F" w14:textId="77777777" w:rsidR="00831F0B" w:rsidRPr="00831F0B" w:rsidRDefault="00831F0B" w:rsidP="00831F0B">
            <w:pPr>
              <w:jc w:val="center"/>
              <w:rPr>
                <w:rFonts w:ascii="Arial" w:hAnsi="Arial" w:cs="Arial"/>
                <w:color w:val="0D0D0D"/>
                <w:sz w:val="16"/>
                <w:szCs w:val="16"/>
              </w:rPr>
            </w:pPr>
            <w:r w:rsidRPr="00831F0B">
              <w:rPr>
                <w:rFonts w:ascii="Arial" w:hAnsi="Arial" w:cs="Arial"/>
                <w:color w:val="0D0D0D"/>
                <w:sz w:val="16"/>
                <w:szCs w:val="16"/>
              </w:rPr>
              <w:t>Humano</w:t>
            </w:r>
          </w:p>
        </w:tc>
        <w:tc>
          <w:tcPr>
            <w:tcW w:w="1257" w:type="pct"/>
            <w:tcBorders>
              <w:top w:val="nil"/>
              <w:left w:val="nil"/>
              <w:bottom w:val="single" w:sz="4" w:space="0" w:color="366092"/>
              <w:right w:val="single" w:sz="4" w:space="0" w:color="366092"/>
            </w:tcBorders>
            <w:shd w:val="clear" w:color="auto" w:fill="auto"/>
            <w:vAlign w:val="center"/>
            <w:hideMark/>
          </w:tcPr>
          <w:p w14:paraId="213BDC8D" w14:textId="40234FFC" w:rsidR="00831F0B" w:rsidRPr="00831F0B" w:rsidRDefault="00B36854" w:rsidP="00831F0B">
            <w:pPr>
              <w:jc w:val="center"/>
              <w:rPr>
                <w:rFonts w:ascii="Arial" w:hAnsi="Arial" w:cs="Arial"/>
                <w:color w:val="0D0D0D"/>
                <w:sz w:val="16"/>
                <w:szCs w:val="16"/>
              </w:rPr>
            </w:pPr>
            <w:r w:rsidRPr="00B36854">
              <w:rPr>
                <w:rFonts w:ascii="Arial" w:hAnsi="Arial" w:cs="Arial"/>
                <w:color w:val="0D0D0D"/>
                <w:sz w:val="16"/>
                <w:szCs w:val="16"/>
              </w:rPr>
              <w:t>1 capacitación en enfoque diferencial</w:t>
            </w:r>
          </w:p>
        </w:tc>
      </w:tr>
      <w:tr w:rsidR="00831F0B" w:rsidRPr="00831F0B" w14:paraId="417EC6DB" w14:textId="77777777" w:rsidTr="00831F0B">
        <w:trPr>
          <w:trHeight w:val="70"/>
        </w:trPr>
        <w:tc>
          <w:tcPr>
            <w:tcW w:w="1055" w:type="pct"/>
            <w:vMerge/>
            <w:tcBorders>
              <w:top w:val="single" w:sz="4" w:space="0" w:color="366092"/>
              <w:left w:val="single" w:sz="8" w:space="0" w:color="366092"/>
              <w:bottom w:val="single" w:sz="4" w:space="0" w:color="366092"/>
              <w:right w:val="nil"/>
            </w:tcBorders>
            <w:shd w:val="clear" w:color="auto" w:fill="92CDDC" w:themeFill="accent5" w:themeFillTint="99"/>
            <w:vAlign w:val="center"/>
            <w:hideMark/>
          </w:tcPr>
          <w:p w14:paraId="6E34EC92" w14:textId="77777777" w:rsidR="00831F0B" w:rsidRPr="00831F0B" w:rsidRDefault="00831F0B" w:rsidP="00831F0B">
            <w:pPr>
              <w:rPr>
                <w:rFonts w:ascii="Arial" w:hAnsi="Arial" w:cs="Arial"/>
                <w:color w:val="0D0D0D"/>
                <w:sz w:val="16"/>
                <w:szCs w:val="16"/>
              </w:rPr>
            </w:pPr>
          </w:p>
        </w:tc>
        <w:tc>
          <w:tcPr>
            <w:tcW w:w="275" w:type="pct"/>
            <w:tcBorders>
              <w:top w:val="nil"/>
              <w:left w:val="single" w:sz="8" w:space="0" w:color="366092"/>
              <w:bottom w:val="single" w:sz="4" w:space="0" w:color="366092"/>
              <w:right w:val="single" w:sz="4" w:space="0" w:color="366092"/>
            </w:tcBorders>
            <w:shd w:val="clear" w:color="auto" w:fill="auto"/>
            <w:vAlign w:val="center"/>
            <w:hideMark/>
          </w:tcPr>
          <w:p w14:paraId="7F6484F6" w14:textId="77777777" w:rsidR="00831F0B" w:rsidRPr="00831F0B" w:rsidRDefault="00831F0B" w:rsidP="00831F0B">
            <w:pPr>
              <w:jc w:val="center"/>
              <w:rPr>
                <w:rFonts w:ascii="Arial" w:hAnsi="Arial" w:cs="Arial"/>
                <w:color w:val="0D0D0D"/>
                <w:sz w:val="16"/>
                <w:szCs w:val="16"/>
              </w:rPr>
            </w:pPr>
            <w:r w:rsidRPr="00831F0B">
              <w:rPr>
                <w:rFonts w:ascii="Arial" w:hAnsi="Arial" w:cs="Arial"/>
                <w:color w:val="0D0D0D"/>
                <w:sz w:val="16"/>
                <w:szCs w:val="16"/>
              </w:rPr>
              <w:t>4.2.3</w:t>
            </w:r>
          </w:p>
        </w:tc>
        <w:tc>
          <w:tcPr>
            <w:tcW w:w="1862" w:type="pct"/>
            <w:tcBorders>
              <w:top w:val="nil"/>
              <w:left w:val="nil"/>
              <w:bottom w:val="single" w:sz="4" w:space="0" w:color="366092"/>
              <w:right w:val="single" w:sz="4" w:space="0" w:color="366092"/>
            </w:tcBorders>
            <w:shd w:val="clear" w:color="auto" w:fill="auto"/>
            <w:vAlign w:val="center"/>
            <w:hideMark/>
          </w:tcPr>
          <w:p w14:paraId="4E4DCF2C" w14:textId="6E524847" w:rsidR="00831F0B" w:rsidRPr="00831F0B" w:rsidRDefault="00831F0B" w:rsidP="00831F0B">
            <w:pPr>
              <w:rPr>
                <w:rFonts w:ascii="Arial" w:hAnsi="Arial" w:cs="Arial"/>
                <w:color w:val="0D0D0D"/>
                <w:sz w:val="16"/>
                <w:szCs w:val="16"/>
              </w:rPr>
            </w:pPr>
            <w:r w:rsidRPr="00831F0B">
              <w:rPr>
                <w:rFonts w:ascii="Arial" w:hAnsi="Arial" w:cs="Arial"/>
                <w:color w:val="0D0D0D"/>
                <w:sz w:val="16"/>
                <w:szCs w:val="16"/>
              </w:rPr>
              <w:t xml:space="preserve">Realizar acciones de divulgación de la plataforma Distrital </w:t>
            </w:r>
            <w:r w:rsidR="00B36854">
              <w:rPr>
                <w:rFonts w:ascii="Arial" w:hAnsi="Arial" w:cs="Arial"/>
                <w:color w:val="0D0D0D"/>
                <w:sz w:val="16"/>
                <w:szCs w:val="16"/>
              </w:rPr>
              <w:t>“</w:t>
            </w:r>
            <w:r w:rsidRPr="00831F0B">
              <w:rPr>
                <w:rFonts w:ascii="Arial" w:hAnsi="Arial" w:cs="Arial"/>
                <w:color w:val="0D0D0D"/>
                <w:sz w:val="16"/>
                <w:szCs w:val="16"/>
              </w:rPr>
              <w:t>Bogotá Te Escucha</w:t>
            </w:r>
            <w:r w:rsidR="00B36854">
              <w:rPr>
                <w:rFonts w:ascii="Arial" w:hAnsi="Arial" w:cs="Arial"/>
                <w:color w:val="0D0D0D"/>
                <w:sz w:val="16"/>
                <w:szCs w:val="16"/>
              </w:rPr>
              <w:t>”</w:t>
            </w:r>
            <w:r w:rsidRPr="00831F0B">
              <w:rPr>
                <w:rFonts w:ascii="Arial" w:hAnsi="Arial" w:cs="Arial"/>
                <w:color w:val="0D0D0D"/>
                <w:sz w:val="16"/>
                <w:szCs w:val="16"/>
              </w:rPr>
              <w:t xml:space="preserve"> para interponer sus quejas, reclamos, sugerencias, consultas y felicitaciones en el Centro de Documentación del Instituto.</w:t>
            </w:r>
          </w:p>
        </w:tc>
        <w:tc>
          <w:tcPr>
            <w:tcW w:w="550" w:type="pct"/>
            <w:tcBorders>
              <w:top w:val="nil"/>
              <w:left w:val="nil"/>
              <w:bottom w:val="single" w:sz="4" w:space="0" w:color="366092"/>
              <w:right w:val="single" w:sz="4" w:space="0" w:color="366092"/>
            </w:tcBorders>
            <w:shd w:val="clear" w:color="auto" w:fill="auto"/>
            <w:vAlign w:val="center"/>
            <w:hideMark/>
          </w:tcPr>
          <w:p w14:paraId="1A11A3ED" w14:textId="77777777" w:rsidR="00831F0B" w:rsidRPr="00831F0B" w:rsidRDefault="00831F0B" w:rsidP="00831F0B">
            <w:pPr>
              <w:jc w:val="center"/>
              <w:rPr>
                <w:rFonts w:ascii="Arial" w:hAnsi="Arial" w:cs="Arial"/>
                <w:color w:val="0D0D0D"/>
                <w:sz w:val="16"/>
                <w:szCs w:val="16"/>
              </w:rPr>
            </w:pPr>
            <w:r w:rsidRPr="00831F0B">
              <w:rPr>
                <w:rFonts w:ascii="Arial" w:hAnsi="Arial" w:cs="Arial"/>
                <w:color w:val="0D0D0D"/>
                <w:sz w:val="16"/>
                <w:szCs w:val="16"/>
              </w:rPr>
              <w:t>Humano</w:t>
            </w:r>
          </w:p>
        </w:tc>
        <w:tc>
          <w:tcPr>
            <w:tcW w:w="1257" w:type="pct"/>
            <w:tcBorders>
              <w:top w:val="nil"/>
              <w:left w:val="nil"/>
              <w:bottom w:val="single" w:sz="4" w:space="0" w:color="366092"/>
              <w:right w:val="single" w:sz="4" w:space="0" w:color="366092"/>
            </w:tcBorders>
            <w:shd w:val="clear" w:color="auto" w:fill="auto"/>
            <w:vAlign w:val="center"/>
            <w:hideMark/>
          </w:tcPr>
          <w:p w14:paraId="31CA85E1" w14:textId="785E0568" w:rsidR="00831F0B" w:rsidRPr="00831F0B" w:rsidRDefault="00B36854" w:rsidP="00831F0B">
            <w:pPr>
              <w:jc w:val="center"/>
              <w:rPr>
                <w:rFonts w:ascii="Arial" w:hAnsi="Arial" w:cs="Arial"/>
                <w:color w:val="0D0D0D"/>
                <w:sz w:val="16"/>
                <w:szCs w:val="16"/>
              </w:rPr>
            </w:pPr>
            <w:r w:rsidRPr="00B36854">
              <w:rPr>
                <w:rFonts w:ascii="Arial" w:hAnsi="Arial" w:cs="Arial"/>
                <w:color w:val="0D0D0D"/>
                <w:sz w:val="16"/>
                <w:szCs w:val="16"/>
              </w:rPr>
              <w:t>3  acciones de divulgación realizadas</w:t>
            </w:r>
          </w:p>
        </w:tc>
      </w:tr>
      <w:tr w:rsidR="00831F0B" w:rsidRPr="00831F0B" w14:paraId="48C28355" w14:textId="77777777" w:rsidTr="00831F0B">
        <w:trPr>
          <w:trHeight w:val="70"/>
        </w:trPr>
        <w:tc>
          <w:tcPr>
            <w:tcW w:w="1055" w:type="pct"/>
            <w:vMerge w:val="restart"/>
            <w:tcBorders>
              <w:top w:val="nil"/>
              <w:left w:val="single" w:sz="8" w:space="0" w:color="366092"/>
              <w:bottom w:val="nil"/>
              <w:right w:val="nil"/>
            </w:tcBorders>
            <w:shd w:val="clear" w:color="auto" w:fill="92CDDC" w:themeFill="accent5" w:themeFillTint="99"/>
            <w:vAlign w:val="center"/>
            <w:hideMark/>
          </w:tcPr>
          <w:p w14:paraId="379F894A" w14:textId="77777777" w:rsidR="00831F0B" w:rsidRPr="00831F0B" w:rsidRDefault="00831F0B" w:rsidP="00831F0B">
            <w:pPr>
              <w:jc w:val="center"/>
              <w:rPr>
                <w:rFonts w:ascii="Arial" w:hAnsi="Arial" w:cs="Arial"/>
                <w:color w:val="0D0D0D"/>
                <w:sz w:val="16"/>
                <w:szCs w:val="16"/>
              </w:rPr>
            </w:pPr>
            <w:r w:rsidRPr="00831F0B">
              <w:rPr>
                <w:rFonts w:ascii="Arial" w:hAnsi="Arial" w:cs="Arial"/>
                <w:b/>
                <w:bCs/>
                <w:color w:val="0D0D0D"/>
                <w:sz w:val="16"/>
                <w:szCs w:val="16"/>
              </w:rPr>
              <w:t>Subcomponente 3</w:t>
            </w:r>
            <w:r w:rsidRPr="00831F0B">
              <w:rPr>
                <w:rFonts w:ascii="Arial" w:hAnsi="Arial" w:cs="Arial"/>
                <w:color w:val="0D0D0D"/>
                <w:sz w:val="16"/>
                <w:szCs w:val="16"/>
              </w:rPr>
              <w:br/>
              <w:t>Talento Humano</w:t>
            </w:r>
          </w:p>
        </w:tc>
        <w:tc>
          <w:tcPr>
            <w:tcW w:w="275" w:type="pct"/>
            <w:tcBorders>
              <w:top w:val="nil"/>
              <w:left w:val="single" w:sz="8" w:space="0" w:color="366092"/>
              <w:bottom w:val="single" w:sz="4" w:space="0" w:color="366092"/>
              <w:right w:val="single" w:sz="4" w:space="0" w:color="366092"/>
            </w:tcBorders>
            <w:shd w:val="clear" w:color="auto" w:fill="auto"/>
            <w:vAlign w:val="center"/>
            <w:hideMark/>
          </w:tcPr>
          <w:p w14:paraId="7E62AB87" w14:textId="77777777" w:rsidR="00831F0B" w:rsidRPr="00831F0B" w:rsidRDefault="00831F0B" w:rsidP="00831F0B">
            <w:pPr>
              <w:jc w:val="center"/>
              <w:rPr>
                <w:rFonts w:ascii="Arial" w:hAnsi="Arial" w:cs="Arial"/>
                <w:color w:val="0D0D0D"/>
                <w:sz w:val="16"/>
                <w:szCs w:val="16"/>
              </w:rPr>
            </w:pPr>
            <w:r w:rsidRPr="00831F0B">
              <w:rPr>
                <w:rFonts w:ascii="Arial" w:hAnsi="Arial" w:cs="Arial"/>
                <w:color w:val="0D0D0D"/>
                <w:sz w:val="16"/>
                <w:szCs w:val="16"/>
              </w:rPr>
              <w:t>4.3.1</w:t>
            </w:r>
          </w:p>
        </w:tc>
        <w:tc>
          <w:tcPr>
            <w:tcW w:w="1862" w:type="pct"/>
            <w:tcBorders>
              <w:top w:val="nil"/>
              <w:left w:val="nil"/>
              <w:bottom w:val="single" w:sz="4" w:space="0" w:color="366092"/>
              <w:right w:val="single" w:sz="4" w:space="0" w:color="366092"/>
            </w:tcBorders>
            <w:shd w:val="clear" w:color="auto" w:fill="auto"/>
            <w:vAlign w:val="center"/>
            <w:hideMark/>
          </w:tcPr>
          <w:p w14:paraId="2A5B5D78" w14:textId="77777777" w:rsidR="00831F0B" w:rsidRPr="00831F0B" w:rsidRDefault="00831F0B" w:rsidP="00831F0B">
            <w:pPr>
              <w:rPr>
                <w:rFonts w:ascii="Arial" w:hAnsi="Arial" w:cs="Arial"/>
                <w:color w:val="0D0D0D"/>
                <w:sz w:val="16"/>
                <w:szCs w:val="16"/>
              </w:rPr>
            </w:pPr>
            <w:r w:rsidRPr="00831F0B">
              <w:rPr>
                <w:rFonts w:ascii="Arial" w:hAnsi="Arial" w:cs="Arial"/>
                <w:color w:val="0D0D0D"/>
                <w:sz w:val="16"/>
                <w:szCs w:val="16"/>
              </w:rPr>
              <w:t>Realizar actividades de divulgación del proceso de Atención a la Ciudadanía del IDPC, dirigida a contratistas  y funcionarios.</w:t>
            </w:r>
          </w:p>
        </w:tc>
        <w:tc>
          <w:tcPr>
            <w:tcW w:w="550" w:type="pct"/>
            <w:tcBorders>
              <w:top w:val="nil"/>
              <w:left w:val="nil"/>
              <w:bottom w:val="single" w:sz="4" w:space="0" w:color="366092"/>
              <w:right w:val="single" w:sz="4" w:space="0" w:color="366092"/>
            </w:tcBorders>
            <w:shd w:val="clear" w:color="auto" w:fill="auto"/>
            <w:vAlign w:val="center"/>
            <w:hideMark/>
          </w:tcPr>
          <w:p w14:paraId="0E1D8F27" w14:textId="77777777" w:rsidR="00831F0B" w:rsidRPr="00831F0B" w:rsidRDefault="00831F0B" w:rsidP="00831F0B">
            <w:pPr>
              <w:jc w:val="center"/>
              <w:rPr>
                <w:rFonts w:ascii="Arial" w:hAnsi="Arial" w:cs="Arial"/>
                <w:color w:val="0D0D0D"/>
                <w:sz w:val="16"/>
                <w:szCs w:val="16"/>
              </w:rPr>
            </w:pPr>
            <w:r w:rsidRPr="00831F0B">
              <w:rPr>
                <w:rFonts w:ascii="Arial" w:hAnsi="Arial" w:cs="Arial"/>
                <w:color w:val="0D0D0D"/>
                <w:sz w:val="16"/>
                <w:szCs w:val="16"/>
              </w:rPr>
              <w:t>Humano</w:t>
            </w:r>
          </w:p>
        </w:tc>
        <w:tc>
          <w:tcPr>
            <w:tcW w:w="1257" w:type="pct"/>
            <w:tcBorders>
              <w:top w:val="nil"/>
              <w:left w:val="nil"/>
              <w:bottom w:val="single" w:sz="4" w:space="0" w:color="366092"/>
              <w:right w:val="single" w:sz="4" w:space="0" w:color="366092"/>
            </w:tcBorders>
            <w:shd w:val="clear" w:color="auto" w:fill="auto"/>
            <w:vAlign w:val="center"/>
            <w:hideMark/>
          </w:tcPr>
          <w:p w14:paraId="1F097462" w14:textId="77777777" w:rsidR="00831F0B" w:rsidRPr="00831F0B" w:rsidRDefault="00831F0B" w:rsidP="00831F0B">
            <w:pPr>
              <w:jc w:val="center"/>
              <w:rPr>
                <w:rFonts w:ascii="Arial" w:hAnsi="Arial" w:cs="Arial"/>
                <w:color w:val="0D0D0D"/>
                <w:sz w:val="16"/>
                <w:szCs w:val="16"/>
              </w:rPr>
            </w:pPr>
            <w:r w:rsidRPr="00831F0B">
              <w:rPr>
                <w:rFonts w:ascii="Arial" w:hAnsi="Arial" w:cs="Arial"/>
                <w:color w:val="0D0D0D"/>
                <w:sz w:val="16"/>
                <w:szCs w:val="16"/>
              </w:rPr>
              <w:t>4 actividades de divulgación del proceso de Atención a la Ciudadanía del IDPC dirigidas a contratistas y funcionarios</w:t>
            </w:r>
          </w:p>
        </w:tc>
      </w:tr>
      <w:tr w:rsidR="00831F0B" w:rsidRPr="00831F0B" w14:paraId="67E8F179" w14:textId="77777777" w:rsidTr="00831F0B">
        <w:trPr>
          <w:trHeight w:val="70"/>
        </w:trPr>
        <w:tc>
          <w:tcPr>
            <w:tcW w:w="1055" w:type="pct"/>
            <w:vMerge/>
            <w:tcBorders>
              <w:top w:val="nil"/>
              <w:left w:val="single" w:sz="8" w:space="0" w:color="366092"/>
              <w:bottom w:val="nil"/>
              <w:right w:val="nil"/>
            </w:tcBorders>
            <w:shd w:val="clear" w:color="auto" w:fill="92CDDC" w:themeFill="accent5" w:themeFillTint="99"/>
            <w:vAlign w:val="center"/>
            <w:hideMark/>
          </w:tcPr>
          <w:p w14:paraId="69352267" w14:textId="77777777" w:rsidR="00831F0B" w:rsidRPr="00831F0B" w:rsidRDefault="00831F0B" w:rsidP="00831F0B">
            <w:pPr>
              <w:rPr>
                <w:rFonts w:ascii="Arial" w:hAnsi="Arial" w:cs="Arial"/>
                <w:color w:val="0D0D0D"/>
                <w:sz w:val="16"/>
                <w:szCs w:val="16"/>
              </w:rPr>
            </w:pPr>
          </w:p>
        </w:tc>
        <w:tc>
          <w:tcPr>
            <w:tcW w:w="275" w:type="pct"/>
            <w:tcBorders>
              <w:top w:val="nil"/>
              <w:left w:val="single" w:sz="8" w:space="0" w:color="366092"/>
              <w:bottom w:val="nil"/>
              <w:right w:val="single" w:sz="4" w:space="0" w:color="366092"/>
            </w:tcBorders>
            <w:shd w:val="clear" w:color="auto" w:fill="auto"/>
            <w:vAlign w:val="center"/>
            <w:hideMark/>
          </w:tcPr>
          <w:p w14:paraId="3675B10B" w14:textId="77777777" w:rsidR="00831F0B" w:rsidRPr="00831F0B" w:rsidRDefault="00831F0B" w:rsidP="00831F0B">
            <w:pPr>
              <w:jc w:val="center"/>
              <w:rPr>
                <w:rFonts w:ascii="Arial" w:hAnsi="Arial" w:cs="Arial"/>
                <w:color w:val="0D0D0D"/>
                <w:sz w:val="16"/>
                <w:szCs w:val="16"/>
              </w:rPr>
            </w:pPr>
            <w:r w:rsidRPr="00831F0B">
              <w:rPr>
                <w:rFonts w:ascii="Arial" w:hAnsi="Arial" w:cs="Arial"/>
                <w:color w:val="0D0D0D"/>
                <w:sz w:val="16"/>
                <w:szCs w:val="16"/>
              </w:rPr>
              <w:t>4.3.2</w:t>
            </w:r>
          </w:p>
        </w:tc>
        <w:tc>
          <w:tcPr>
            <w:tcW w:w="1862" w:type="pct"/>
            <w:tcBorders>
              <w:top w:val="nil"/>
              <w:left w:val="nil"/>
              <w:bottom w:val="nil"/>
              <w:right w:val="single" w:sz="4" w:space="0" w:color="366092"/>
            </w:tcBorders>
            <w:shd w:val="clear" w:color="auto" w:fill="auto"/>
            <w:vAlign w:val="center"/>
            <w:hideMark/>
          </w:tcPr>
          <w:p w14:paraId="5C15D4DA" w14:textId="77777777" w:rsidR="00831F0B" w:rsidRPr="00831F0B" w:rsidRDefault="00831F0B" w:rsidP="00831F0B">
            <w:pPr>
              <w:rPr>
                <w:rFonts w:ascii="Arial" w:hAnsi="Arial" w:cs="Arial"/>
                <w:color w:val="0D0D0D"/>
                <w:sz w:val="16"/>
                <w:szCs w:val="16"/>
              </w:rPr>
            </w:pPr>
            <w:r w:rsidRPr="00831F0B">
              <w:rPr>
                <w:rFonts w:ascii="Arial" w:hAnsi="Arial" w:cs="Arial"/>
                <w:color w:val="0D0D0D"/>
                <w:sz w:val="16"/>
                <w:szCs w:val="16"/>
              </w:rPr>
              <w:t>Realizar actividades de cualificación del servicio  al equipo de Transparencia y Atención a la ciudadanía</w:t>
            </w:r>
          </w:p>
        </w:tc>
        <w:tc>
          <w:tcPr>
            <w:tcW w:w="550" w:type="pct"/>
            <w:tcBorders>
              <w:top w:val="nil"/>
              <w:left w:val="nil"/>
              <w:bottom w:val="nil"/>
              <w:right w:val="single" w:sz="4" w:space="0" w:color="366092"/>
            </w:tcBorders>
            <w:shd w:val="clear" w:color="auto" w:fill="auto"/>
            <w:vAlign w:val="center"/>
            <w:hideMark/>
          </w:tcPr>
          <w:p w14:paraId="4C939193" w14:textId="77777777" w:rsidR="00831F0B" w:rsidRPr="00831F0B" w:rsidRDefault="00831F0B" w:rsidP="00831F0B">
            <w:pPr>
              <w:jc w:val="center"/>
              <w:rPr>
                <w:rFonts w:ascii="Arial" w:hAnsi="Arial" w:cs="Arial"/>
                <w:color w:val="0D0D0D"/>
                <w:sz w:val="16"/>
                <w:szCs w:val="16"/>
              </w:rPr>
            </w:pPr>
            <w:r w:rsidRPr="00831F0B">
              <w:rPr>
                <w:rFonts w:ascii="Arial" w:hAnsi="Arial" w:cs="Arial"/>
                <w:color w:val="0D0D0D"/>
                <w:sz w:val="16"/>
                <w:szCs w:val="16"/>
              </w:rPr>
              <w:t>Humano</w:t>
            </w:r>
          </w:p>
        </w:tc>
        <w:tc>
          <w:tcPr>
            <w:tcW w:w="1257" w:type="pct"/>
            <w:tcBorders>
              <w:top w:val="nil"/>
              <w:left w:val="nil"/>
              <w:bottom w:val="nil"/>
              <w:right w:val="single" w:sz="4" w:space="0" w:color="366092"/>
            </w:tcBorders>
            <w:shd w:val="clear" w:color="auto" w:fill="auto"/>
            <w:vAlign w:val="center"/>
            <w:hideMark/>
          </w:tcPr>
          <w:p w14:paraId="5444A133" w14:textId="77777777" w:rsidR="00831F0B" w:rsidRPr="00831F0B" w:rsidRDefault="00831F0B" w:rsidP="00831F0B">
            <w:pPr>
              <w:jc w:val="center"/>
              <w:rPr>
                <w:rFonts w:ascii="Arial" w:hAnsi="Arial" w:cs="Arial"/>
                <w:color w:val="0D0D0D"/>
                <w:sz w:val="16"/>
                <w:szCs w:val="16"/>
              </w:rPr>
            </w:pPr>
            <w:r w:rsidRPr="00831F0B">
              <w:rPr>
                <w:rFonts w:ascii="Arial" w:hAnsi="Arial" w:cs="Arial"/>
                <w:color w:val="0D0D0D"/>
                <w:sz w:val="16"/>
                <w:szCs w:val="16"/>
              </w:rPr>
              <w:t>3 Actividades de cualificación del servicio al equipo de Transparencia y Atención a la ciudadanía</w:t>
            </w:r>
          </w:p>
        </w:tc>
      </w:tr>
      <w:tr w:rsidR="00831F0B" w:rsidRPr="00831F0B" w14:paraId="18859A22" w14:textId="77777777" w:rsidTr="00831F0B">
        <w:trPr>
          <w:trHeight w:val="70"/>
        </w:trPr>
        <w:tc>
          <w:tcPr>
            <w:tcW w:w="1055" w:type="pct"/>
            <w:vMerge w:val="restart"/>
            <w:tcBorders>
              <w:top w:val="single" w:sz="4" w:space="0" w:color="366092"/>
              <w:left w:val="single" w:sz="8" w:space="0" w:color="366092"/>
              <w:bottom w:val="nil"/>
              <w:right w:val="nil"/>
            </w:tcBorders>
            <w:shd w:val="clear" w:color="auto" w:fill="92CDDC" w:themeFill="accent5" w:themeFillTint="99"/>
            <w:vAlign w:val="center"/>
            <w:hideMark/>
          </w:tcPr>
          <w:p w14:paraId="6E84A7E4" w14:textId="77777777" w:rsidR="00831F0B" w:rsidRPr="00831F0B" w:rsidRDefault="00831F0B" w:rsidP="00831F0B">
            <w:pPr>
              <w:jc w:val="center"/>
              <w:rPr>
                <w:rFonts w:ascii="Arial" w:hAnsi="Arial" w:cs="Arial"/>
                <w:color w:val="0D0D0D"/>
                <w:sz w:val="16"/>
                <w:szCs w:val="16"/>
              </w:rPr>
            </w:pPr>
            <w:r w:rsidRPr="00831F0B">
              <w:rPr>
                <w:rFonts w:ascii="Arial" w:hAnsi="Arial" w:cs="Arial"/>
                <w:b/>
                <w:bCs/>
                <w:color w:val="0D0D0D"/>
                <w:sz w:val="16"/>
                <w:szCs w:val="16"/>
              </w:rPr>
              <w:t>Subcomponente 4</w:t>
            </w:r>
            <w:r w:rsidRPr="00831F0B">
              <w:rPr>
                <w:rFonts w:ascii="Arial" w:hAnsi="Arial" w:cs="Arial"/>
                <w:b/>
                <w:bCs/>
                <w:color w:val="0D0D0D"/>
                <w:sz w:val="16"/>
                <w:szCs w:val="16"/>
              </w:rPr>
              <w:br/>
            </w:r>
            <w:r w:rsidRPr="00831F0B">
              <w:rPr>
                <w:rFonts w:ascii="Arial" w:hAnsi="Arial" w:cs="Arial"/>
                <w:color w:val="0D0D0D"/>
                <w:sz w:val="16"/>
                <w:szCs w:val="16"/>
              </w:rPr>
              <w:t>Normativo y procedimental</w:t>
            </w:r>
          </w:p>
        </w:tc>
        <w:tc>
          <w:tcPr>
            <w:tcW w:w="275" w:type="pct"/>
            <w:tcBorders>
              <w:top w:val="single" w:sz="4" w:space="0" w:color="366092"/>
              <w:left w:val="single" w:sz="8" w:space="0" w:color="366092"/>
              <w:bottom w:val="single" w:sz="4" w:space="0" w:color="366092"/>
              <w:right w:val="single" w:sz="4" w:space="0" w:color="366092"/>
            </w:tcBorders>
            <w:shd w:val="clear" w:color="auto" w:fill="auto"/>
            <w:vAlign w:val="center"/>
            <w:hideMark/>
          </w:tcPr>
          <w:p w14:paraId="7229B61C" w14:textId="77777777" w:rsidR="00831F0B" w:rsidRPr="00831F0B" w:rsidRDefault="00831F0B" w:rsidP="00831F0B">
            <w:pPr>
              <w:jc w:val="center"/>
              <w:rPr>
                <w:rFonts w:ascii="Arial" w:hAnsi="Arial" w:cs="Arial"/>
                <w:color w:val="0D0D0D"/>
                <w:sz w:val="16"/>
                <w:szCs w:val="16"/>
              </w:rPr>
            </w:pPr>
            <w:r w:rsidRPr="00831F0B">
              <w:rPr>
                <w:rFonts w:ascii="Arial" w:hAnsi="Arial" w:cs="Arial"/>
                <w:color w:val="0D0D0D"/>
                <w:sz w:val="16"/>
                <w:szCs w:val="16"/>
              </w:rPr>
              <w:t>4.4.1</w:t>
            </w:r>
          </w:p>
        </w:tc>
        <w:tc>
          <w:tcPr>
            <w:tcW w:w="1862" w:type="pct"/>
            <w:tcBorders>
              <w:top w:val="single" w:sz="4" w:space="0" w:color="366092"/>
              <w:left w:val="nil"/>
              <w:bottom w:val="single" w:sz="4" w:space="0" w:color="366092"/>
              <w:right w:val="single" w:sz="4" w:space="0" w:color="366092"/>
            </w:tcBorders>
            <w:shd w:val="clear" w:color="auto" w:fill="auto"/>
            <w:vAlign w:val="center"/>
            <w:hideMark/>
          </w:tcPr>
          <w:p w14:paraId="453C39BF" w14:textId="1A2DC792" w:rsidR="00831F0B" w:rsidRPr="00831F0B" w:rsidRDefault="00831F0B" w:rsidP="00831F0B">
            <w:pPr>
              <w:rPr>
                <w:rFonts w:ascii="Arial" w:hAnsi="Arial" w:cs="Arial"/>
                <w:color w:val="0D0D0D"/>
                <w:sz w:val="16"/>
                <w:szCs w:val="16"/>
              </w:rPr>
            </w:pPr>
            <w:r w:rsidRPr="00831F0B">
              <w:rPr>
                <w:rFonts w:ascii="Arial" w:hAnsi="Arial" w:cs="Arial"/>
                <w:color w:val="0D0D0D"/>
                <w:sz w:val="16"/>
                <w:szCs w:val="16"/>
              </w:rPr>
              <w:t>Verificar la vigencia (actualización) del Inventario de Trámites y OPA</w:t>
            </w:r>
            <w:r>
              <w:rPr>
                <w:rFonts w:ascii="Arial" w:hAnsi="Arial" w:cs="Arial"/>
                <w:color w:val="0D0D0D"/>
                <w:sz w:val="16"/>
                <w:szCs w:val="16"/>
              </w:rPr>
              <w:t>’</w:t>
            </w:r>
            <w:r w:rsidRPr="00831F0B">
              <w:rPr>
                <w:rFonts w:ascii="Arial" w:hAnsi="Arial" w:cs="Arial"/>
                <w:color w:val="0D0D0D"/>
                <w:sz w:val="16"/>
                <w:szCs w:val="16"/>
              </w:rPr>
              <w:t>s del IDPC.</w:t>
            </w:r>
          </w:p>
        </w:tc>
        <w:tc>
          <w:tcPr>
            <w:tcW w:w="550" w:type="pct"/>
            <w:tcBorders>
              <w:top w:val="single" w:sz="4" w:space="0" w:color="366092"/>
              <w:left w:val="nil"/>
              <w:bottom w:val="single" w:sz="4" w:space="0" w:color="366092"/>
              <w:right w:val="single" w:sz="4" w:space="0" w:color="366092"/>
            </w:tcBorders>
            <w:shd w:val="clear" w:color="auto" w:fill="auto"/>
            <w:vAlign w:val="center"/>
            <w:hideMark/>
          </w:tcPr>
          <w:p w14:paraId="32802BAE" w14:textId="77777777" w:rsidR="00831F0B" w:rsidRPr="00831F0B" w:rsidRDefault="00831F0B" w:rsidP="00831F0B">
            <w:pPr>
              <w:jc w:val="center"/>
              <w:rPr>
                <w:rFonts w:ascii="Arial" w:hAnsi="Arial" w:cs="Arial"/>
                <w:color w:val="0D0D0D"/>
                <w:sz w:val="16"/>
                <w:szCs w:val="16"/>
              </w:rPr>
            </w:pPr>
            <w:r w:rsidRPr="00831F0B">
              <w:rPr>
                <w:rFonts w:ascii="Arial" w:hAnsi="Arial" w:cs="Arial"/>
                <w:color w:val="0D0D0D"/>
                <w:sz w:val="16"/>
                <w:szCs w:val="16"/>
              </w:rPr>
              <w:t>Humano</w:t>
            </w:r>
          </w:p>
        </w:tc>
        <w:tc>
          <w:tcPr>
            <w:tcW w:w="1257" w:type="pct"/>
            <w:tcBorders>
              <w:top w:val="single" w:sz="4" w:space="0" w:color="366092"/>
              <w:left w:val="nil"/>
              <w:bottom w:val="single" w:sz="4" w:space="0" w:color="366092"/>
              <w:right w:val="single" w:sz="4" w:space="0" w:color="366092"/>
            </w:tcBorders>
            <w:shd w:val="clear" w:color="auto" w:fill="auto"/>
            <w:vAlign w:val="center"/>
            <w:hideMark/>
          </w:tcPr>
          <w:p w14:paraId="7A187D23" w14:textId="068E3D2A" w:rsidR="00831F0B" w:rsidRPr="00831F0B" w:rsidRDefault="00831F0B" w:rsidP="00831F0B">
            <w:pPr>
              <w:jc w:val="center"/>
              <w:rPr>
                <w:rFonts w:ascii="Arial" w:hAnsi="Arial" w:cs="Arial"/>
                <w:color w:val="0D0D0D"/>
                <w:sz w:val="16"/>
                <w:szCs w:val="16"/>
              </w:rPr>
            </w:pPr>
            <w:r w:rsidRPr="00831F0B">
              <w:rPr>
                <w:rFonts w:ascii="Arial" w:hAnsi="Arial" w:cs="Arial"/>
                <w:color w:val="0D0D0D"/>
                <w:sz w:val="16"/>
                <w:szCs w:val="16"/>
              </w:rPr>
              <w:t>1 Inventario de Trámites y OPA</w:t>
            </w:r>
            <w:r>
              <w:rPr>
                <w:rFonts w:ascii="Arial" w:hAnsi="Arial" w:cs="Arial"/>
                <w:color w:val="0D0D0D"/>
                <w:sz w:val="16"/>
                <w:szCs w:val="16"/>
              </w:rPr>
              <w:t>´</w:t>
            </w:r>
            <w:r w:rsidRPr="00831F0B">
              <w:rPr>
                <w:rFonts w:ascii="Arial" w:hAnsi="Arial" w:cs="Arial"/>
                <w:color w:val="0D0D0D"/>
                <w:sz w:val="16"/>
                <w:szCs w:val="16"/>
              </w:rPr>
              <w:t>s del IDPC verificado</w:t>
            </w:r>
          </w:p>
        </w:tc>
      </w:tr>
      <w:tr w:rsidR="00831F0B" w:rsidRPr="00831F0B" w14:paraId="7BE284AE" w14:textId="77777777" w:rsidTr="00831F0B">
        <w:trPr>
          <w:trHeight w:val="376"/>
        </w:trPr>
        <w:tc>
          <w:tcPr>
            <w:tcW w:w="1055" w:type="pct"/>
            <w:vMerge/>
            <w:tcBorders>
              <w:top w:val="single" w:sz="4" w:space="0" w:color="366092"/>
              <w:left w:val="single" w:sz="8" w:space="0" w:color="366092"/>
              <w:bottom w:val="nil"/>
              <w:right w:val="nil"/>
            </w:tcBorders>
            <w:shd w:val="clear" w:color="auto" w:fill="92CDDC" w:themeFill="accent5" w:themeFillTint="99"/>
            <w:vAlign w:val="center"/>
            <w:hideMark/>
          </w:tcPr>
          <w:p w14:paraId="5876CBEA" w14:textId="77777777" w:rsidR="00831F0B" w:rsidRPr="00831F0B" w:rsidRDefault="00831F0B" w:rsidP="00831F0B">
            <w:pPr>
              <w:rPr>
                <w:rFonts w:ascii="Arial" w:hAnsi="Arial" w:cs="Arial"/>
                <w:color w:val="0D0D0D"/>
                <w:sz w:val="16"/>
                <w:szCs w:val="16"/>
              </w:rPr>
            </w:pPr>
          </w:p>
        </w:tc>
        <w:tc>
          <w:tcPr>
            <w:tcW w:w="275" w:type="pct"/>
            <w:tcBorders>
              <w:top w:val="nil"/>
              <w:left w:val="single" w:sz="8" w:space="0" w:color="366092"/>
              <w:bottom w:val="single" w:sz="4" w:space="0" w:color="366092"/>
              <w:right w:val="single" w:sz="4" w:space="0" w:color="366092"/>
            </w:tcBorders>
            <w:shd w:val="clear" w:color="auto" w:fill="auto"/>
            <w:vAlign w:val="center"/>
            <w:hideMark/>
          </w:tcPr>
          <w:p w14:paraId="6079A75F" w14:textId="77777777" w:rsidR="00831F0B" w:rsidRPr="00831F0B" w:rsidRDefault="00831F0B" w:rsidP="00831F0B">
            <w:pPr>
              <w:jc w:val="center"/>
              <w:rPr>
                <w:rFonts w:ascii="Arial" w:hAnsi="Arial" w:cs="Arial"/>
                <w:color w:val="0D0D0D"/>
                <w:sz w:val="16"/>
                <w:szCs w:val="16"/>
              </w:rPr>
            </w:pPr>
            <w:r w:rsidRPr="00831F0B">
              <w:rPr>
                <w:rFonts w:ascii="Arial" w:hAnsi="Arial" w:cs="Arial"/>
                <w:color w:val="0D0D0D"/>
                <w:sz w:val="16"/>
                <w:szCs w:val="16"/>
              </w:rPr>
              <w:t>4.4.2</w:t>
            </w:r>
          </w:p>
        </w:tc>
        <w:tc>
          <w:tcPr>
            <w:tcW w:w="1862" w:type="pct"/>
            <w:tcBorders>
              <w:top w:val="nil"/>
              <w:left w:val="nil"/>
              <w:bottom w:val="single" w:sz="4" w:space="0" w:color="366092"/>
              <w:right w:val="single" w:sz="4" w:space="0" w:color="366092"/>
            </w:tcBorders>
            <w:shd w:val="clear" w:color="auto" w:fill="auto"/>
            <w:vAlign w:val="center"/>
            <w:hideMark/>
          </w:tcPr>
          <w:p w14:paraId="3616DFC6" w14:textId="550A0ADF" w:rsidR="00831F0B" w:rsidRPr="00831F0B" w:rsidRDefault="00831F0B" w:rsidP="00831F0B">
            <w:pPr>
              <w:rPr>
                <w:rFonts w:ascii="Arial" w:hAnsi="Arial" w:cs="Arial"/>
                <w:color w:val="0D0D0D"/>
                <w:sz w:val="16"/>
                <w:szCs w:val="16"/>
              </w:rPr>
            </w:pPr>
            <w:r w:rsidRPr="00831F0B">
              <w:rPr>
                <w:rFonts w:ascii="Arial" w:hAnsi="Arial" w:cs="Arial"/>
                <w:color w:val="0D0D0D"/>
                <w:sz w:val="16"/>
                <w:szCs w:val="16"/>
              </w:rPr>
              <w:t xml:space="preserve">Proponer los trámites </w:t>
            </w:r>
            <w:r w:rsidR="00B36854">
              <w:rPr>
                <w:rFonts w:ascii="Arial" w:hAnsi="Arial" w:cs="Arial"/>
                <w:color w:val="0D0D0D"/>
                <w:sz w:val="16"/>
                <w:szCs w:val="16"/>
              </w:rPr>
              <w:t>“</w:t>
            </w:r>
            <w:r w:rsidRPr="00831F0B">
              <w:rPr>
                <w:rFonts w:ascii="Arial" w:hAnsi="Arial" w:cs="Arial"/>
                <w:color w:val="0D0D0D"/>
                <w:sz w:val="16"/>
                <w:szCs w:val="16"/>
              </w:rPr>
              <w:t>Información de intervenciones mínimas en Bien de Interés Cultural</w:t>
            </w:r>
            <w:r w:rsidR="00B36854">
              <w:rPr>
                <w:rFonts w:ascii="Arial" w:hAnsi="Arial" w:cs="Arial"/>
                <w:color w:val="0D0D0D"/>
                <w:sz w:val="16"/>
                <w:szCs w:val="16"/>
              </w:rPr>
              <w:t>”</w:t>
            </w:r>
            <w:r w:rsidRPr="00831F0B">
              <w:rPr>
                <w:rFonts w:ascii="Arial" w:hAnsi="Arial" w:cs="Arial"/>
                <w:color w:val="0D0D0D"/>
                <w:sz w:val="16"/>
                <w:szCs w:val="16"/>
              </w:rPr>
              <w:t xml:space="preserve"> y </w:t>
            </w:r>
            <w:r w:rsidR="00B36854">
              <w:rPr>
                <w:rFonts w:ascii="Arial" w:hAnsi="Arial" w:cs="Arial"/>
                <w:color w:val="0D0D0D"/>
                <w:sz w:val="16"/>
                <w:szCs w:val="16"/>
              </w:rPr>
              <w:t>“</w:t>
            </w:r>
            <w:r w:rsidRPr="00831F0B">
              <w:rPr>
                <w:rFonts w:ascii="Arial" w:hAnsi="Arial" w:cs="Arial"/>
                <w:color w:val="0D0D0D"/>
                <w:sz w:val="16"/>
                <w:szCs w:val="16"/>
              </w:rPr>
              <w:t>Equiparación a estrato 1</w:t>
            </w:r>
            <w:r w:rsidR="00B36854">
              <w:rPr>
                <w:rFonts w:ascii="Arial" w:hAnsi="Arial" w:cs="Arial"/>
                <w:color w:val="0D0D0D"/>
                <w:sz w:val="16"/>
                <w:szCs w:val="16"/>
              </w:rPr>
              <w:t>”</w:t>
            </w:r>
            <w:r w:rsidRPr="00831F0B">
              <w:rPr>
                <w:rFonts w:ascii="Arial" w:hAnsi="Arial" w:cs="Arial"/>
                <w:color w:val="0D0D0D"/>
                <w:sz w:val="16"/>
                <w:szCs w:val="16"/>
              </w:rPr>
              <w:t xml:space="preserve"> en el Sistema único de Información de Trámites </w:t>
            </w:r>
            <w:r w:rsidR="00B36854">
              <w:rPr>
                <w:rFonts w:ascii="Arial" w:hAnsi="Arial" w:cs="Arial"/>
                <w:color w:val="0D0D0D"/>
                <w:sz w:val="16"/>
                <w:szCs w:val="16"/>
              </w:rPr>
              <w:t>–</w:t>
            </w:r>
            <w:r w:rsidRPr="00831F0B">
              <w:rPr>
                <w:rFonts w:ascii="Arial" w:hAnsi="Arial" w:cs="Arial"/>
                <w:color w:val="0D0D0D"/>
                <w:sz w:val="16"/>
                <w:szCs w:val="16"/>
              </w:rPr>
              <w:t>SUIT</w:t>
            </w:r>
          </w:p>
        </w:tc>
        <w:tc>
          <w:tcPr>
            <w:tcW w:w="550" w:type="pct"/>
            <w:tcBorders>
              <w:top w:val="nil"/>
              <w:left w:val="nil"/>
              <w:bottom w:val="single" w:sz="4" w:space="0" w:color="366092"/>
              <w:right w:val="single" w:sz="4" w:space="0" w:color="366092"/>
            </w:tcBorders>
            <w:shd w:val="clear" w:color="auto" w:fill="auto"/>
            <w:vAlign w:val="center"/>
            <w:hideMark/>
          </w:tcPr>
          <w:p w14:paraId="269376DD" w14:textId="7C74F515" w:rsidR="00831F0B" w:rsidRPr="00831F0B" w:rsidRDefault="00831F0B" w:rsidP="00831F0B">
            <w:pPr>
              <w:jc w:val="center"/>
              <w:rPr>
                <w:rFonts w:ascii="Arial" w:hAnsi="Arial" w:cs="Arial"/>
                <w:color w:val="0D0D0D"/>
                <w:sz w:val="16"/>
                <w:szCs w:val="16"/>
              </w:rPr>
            </w:pPr>
            <w:r w:rsidRPr="00831F0B">
              <w:rPr>
                <w:rFonts w:ascii="Arial" w:hAnsi="Arial" w:cs="Arial"/>
                <w:color w:val="0D0D0D"/>
                <w:sz w:val="16"/>
                <w:szCs w:val="16"/>
              </w:rPr>
              <w:t xml:space="preserve">Humano </w:t>
            </w:r>
            <w:r w:rsidR="00B36854">
              <w:rPr>
                <w:rFonts w:ascii="Arial" w:hAnsi="Arial" w:cs="Arial"/>
                <w:color w:val="0D0D0D"/>
                <w:sz w:val="16"/>
                <w:szCs w:val="16"/>
              </w:rPr>
              <w:t>–</w:t>
            </w:r>
            <w:r w:rsidRPr="00831F0B">
              <w:rPr>
                <w:rFonts w:ascii="Arial" w:hAnsi="Arial" w:cs="Arial"/>
                <w:color w:val="0D0D0D"/>
                <w:sz w:val="16"/>
                <w:szCs w:val="16"/>
              </w:rPr>
              <w:t xml:space="preserve"> Tecnológico</w:t>
            </w:r>
          </w:p>
        </w:tc>
        <w:tc>
          <w:tcPr>
            <w:tcW w:w="1257" w:type="pct"/>
            <w:tcBorders>
              <w:top w:val="nil"/>
              <w:left w:val="nil"/>
              <w:bottom w:val="single" w:sz="4" w:space="0" w:color="366092"/>
              <w:right w:val="single" w:sz="4" w:space="0" w:color="366092"/>
            </w:tcBorders>
            <w:shd w:val="clear" w:color="auto" w:fill="auto"/>
            <w:vAlign w:val="center"/>
            <w:hideMark/>
          </w:tcPr>
          <w:p w14:paraId="0243BE27" w14:textId="77777777" w:rsidR="00831F0B" w:rsidRPr="00831F0B" w:rsidRDefault="00831F0B" w:rsidP="00831F0B">
            <w:pPr>
              <w:jc w:val="center"/>
              <w:rPr>
                <w:rFonts w:ascii="Arial" w:hAnsi="Arial" w:cs="Arial"/>
                <w:color w:val="0D0D0D"/>
                <w:sz w:val="16"/>
                <w:szCs w:val="16"/>
              </w:rPr>
            </w:pPr>
            <w:r w:rsidRPr="00831F0B">
              <w:rPr>
                <w:rFonts w:ascii="Arial" w:hAnsi="Arial" w:cs="Arial"/>
                <w:color w:val="0D0D0D"/>
                <w:sz w:val="16"/>
                <w:szCs w:val="16"/>
              </w:rPr>
              <w:t>2 trámites propuestos en el  SUIT</w:t>
            </w:r>
          </w:p>
        </w:tc>
      </w:tr>
      <w:tr w:rsidR="00831F0B" w:rsidRPr="00831F0B" w14:paraId="47DEBCEB" w14:textId="77777777" w:rsidTr="00831F0B">
        <w:trPr>
          <w:trHeight w:val="70"/>
        </w:trPr>
        <w:tc>
          <w:tcPr>
            <w:tcW w:w="1055" w:type="pct"/>
            <w:vMerge/>
            <w:tcBorders>
              <w:top w:val="single" w:sz="4" w:space="0" w:color="366092"/>
              <w:left w:val="single" w:sz="8" w:space="0" w:color="366092"/>
              <w:bottom w:val="nil"/>
              <w:right w:val="nil"/>
            </w:tcBorders>
            <w:shd w:val="clear" w:color="auto" w:fill="92CDDC" w:themeFill="accent5" w:themeFillTint="99"/>
            <w:vAlign w:val="center"/>
            <w:hideMark/>
          </w:tcPr>
          <w:p w14:paraId="3C08EEFD" w14:textId="77777777" w:rsidR="00831F0B" w:rsidRPr="00831F0B" w:rsidRDefault="00831F0B" w:rsidP="00831F0B">
            <w:pPr>
              <w:rPr>
                <w:rFonts w:ascii="Arial" w:hAnsi="Arial" w:cs="Arial"/>
                <w:color w:val="0D0D0D"/>
                <w:sz w:val="16"/>
                <w:szCs w:val="16"/>
              </w:rPr>
            </w:pPr>
          </w:p>
        </w:tc>
        <w:tc>
          <w:tcPr>
            <w:tcW w:w="275" w:type="pct"/>
            <w:tcBorders>
              <w:top w:val="nil"/>
              <w:left w:val="single" w:sz="8" w:space="0" w:color="366092"/>
              <w:bottom w:val="nil"/>
              <w:right w:val="single" w:sz="4" w:space="0" w:color="366092"/>
            </w:tcBorders>
            <w:shd w:val="clear" w:color="auto" w:fill="auto"/>
            <w:vAlign w:val="center"/>
            <w:hideMark/>
          </w:tcPr>
          <w:p w14:paraId="3DC54058" w14:textId="77777777" w:rsidR="00831F0B" w:rsidRPr="00831F0B" w:rsidRDefault="00831F0B" w:rsidP="00831F0B">
            <w:pPr>
              <w:jc w:val="center"/>
              <w:rPr>
                <w:rFonts w:ascii="Arial" w:hAnsi="Arial" w:cs="Arial"/>
                <w:color w:val="0D0D0D"/>
                <w:sz w:val="16"/>
                <w:szCs w:val="16"/>
              </w:rPr>
            </w:pPr>
            <w:r w:rsidRPr="00831F0B">
              <w:rPr>
                <w:rFonts w:ascii="Arial" w:hAnsi="Arial" w:cs="Arial"/>
                <w:color w:val="0D0D0D"/>
                <w:sz w:val="16"/>
                <w:szCs w:val="16"/>
              </w:rPr>
              <w:t>4.4.3</w:t>
            </w:r>
          </w:p>
        </w:tc>
        <w:tc>
          <w:tcPr>
            <w:tcW w:w="1862" w:type="pct"/>
            <w:tcBorders>
              <w:top w:val="nil"/>
              <w:left w:val="nil"/>
              <w:bottom w:val="nil"/>
              <w:right w:val="single" w:sz="4" w:space="0" w:color="366092"/>
            </w:tcBorders>
            <w:shd w:val="clear" w:color="auto" w:fill="auto"/>
            <w:vAlign w:val="center"/>
            <w:hideMark/>
          </w:tcPr>
          <w:p w14:paraId="5342410A" w14:textId="1EFF70E1" w:rsidR="00831F0B" w:rsidRPr="00831F0B" w:rsidRDefault="00786F8F" w:rsidP="00831F0B">
            <w:pPr>
              <w:rPr>
                <w:rFonts w:ascii="Arial" w:hAnsi="Arial" w:cs="Arial"/>
                <w:color w:val="0D0D0D"/>
                <w:sz w:val="16"/>
                <w:szCs w:val="16"/>
              </w:rPr>
            </w:pPr>
            <w:r w:rsidRPr="00786F8F">
              <w:rPr>
                <w:rFonts w:ascii="Arial" w:hAnsi="Arial" w:cs="Arial"/>
                <w:color w:val="0D0D0D"/>
                <w:sz w:val="16"/>
                <w:szCs w:val="16"/>
              </w:rPr>
              <w:t xml:space="preserve">Presentar los trámites: "Autorización de anteproyecto de intervención en Bien de Interés Cultural", "Autorización de reparaciones locativas en Bien de Interés Cultural" y "Equiparación a estrato 1" al Departamento Administrativo de la Función </w:t>
            </w:r>
            <w:r w:rsidRPr="00786F8F">
              <w:rPr>
                <w:rFonts w:ascii="Arial" w:hAnsi="Arial" w:cs="Arial"/>
                <w:color w:val="0D0D0D"/>
                <w:sz w:val="16"/>
                <w:szCs w:val="16"/>
              </w:rPr>
              <w:lastRenderedPageBreak/>
              <w:t>Pública -DAFP-, para contar con su respectivo concepto</w:t>
            </w:r>
            <w:r w:rsidR="00831F0B" w:rsidRPr="00831F0B">
              <w:rPr>
                <w:rFonts w:ascii="Arial" w:hAnsi="Arial" w:cs="Arial"/>
                <w:color w:val="0D0D0D"/>
                <w:sz w:val="16"/>
                <w:szCs w:val="16"/>
              </w:rPr>
              <w:t>.</w:t>
            </w:r>
          </w:p>
        </w:tc>
        <w:tc>
          <w:tcPr>
            <w:tcW w:w="550" w:type="pct"/>
            <w:tcBorders>
              <w:top w:val="nil"/>
              <w:left w:val="nil"/>
              <w:bottom w:val="nil"/>
              <w:right w:val="single" w:sz="4" w:space="0" w:color="366092"/>
            </w:tcBorders>
            <w:shd w:val="clear" w:color="auto" w:fill="auto"/>
            <w:vAlign w:val="center"/>
            <w:hideMark/>
          </w:tcPr>
          <w:p w14:paraId="2FC60B01" w14:textId="77777777" w:rsidR="00831F0B" w:rsidRPr="00831F0B" w:rsidRDefault="00831F0B" w:rsidP="00831F0B">
            <w:pPr>
              <w:jc w:val="center"/>
              <w:rPr>
                <w:rFonts w:ascii="Arial" w:hAnsi="Arial" w:cs="Arial"/>
                <w:color w:val="0D0D0D"/>
                <w:sz w:val="16"/>
                <w:szCs w:val="16"/>
              </w:rPr>
            </w:pPr>
            <w:r w:rsidRPr="00831F0B">
              <w:rPr>
                <w:rFonts w:ascii="Arial" w:hAnsi="Arial" w:cs="Arial"/>
                <w:color w:val="0D0D0D"/>
                <w:sz w:val="16"/>
                <w:szCs w:val="16"/>
              </w:rPr>
              <w:lastRenderedPageBreak/>
              <w:t>Humano</w:t>
            </w:r>
          </w:p>
        </w:tc>
        <w:tc>
          <w:tcPr>
            <w:tcW w:w="1257" w:type="pct"/>
            <w:tcBorders>
              <w:top w:val="nil"/>
              <w:left w:val="nil"/>
              <w:bottom w:val="nil"/>
              <w:right w:val="single" w:sz="4" w:space="0" w:color="366092"/>
            </w:tcBorders>
            <w:shd w:val="clear" w:color="auto" w:fill="auto"/>
            <w:vAlign w:val="center"/>
            <w:hideMark/>
          </w:tcPr>
          <w:p w14:paraId="5BA0EE31" w14:textId="77777777" w:rsidR="00831F0B" w:rsidRPr="00831F0B" w:rsidRDefault="00831F0B" w:rsidP="00831F0B">
            <w:pPr>
              <w:jc w:val="center"/>
              <w:rPr>
                <w:rFonts w:ascii="Arial" w:hAnsi="Arial" w:cs="Arial"/>
                <w:color w:val="0D0D0D"/>
                <w:sz w:val="16"/>
                <w:szCs w:val="16"/>
              </w:rPr>
            </w:pPr>
            <w:r w:rsidRPr="00831F0B">
              <w:rPr>
                <w:rFonts w:ascii="Arial" w:hAnsi="Arial" w:cs="Arial"/>
                <w:color w:val="0D0D0D"/>
                <w:sz w:val="16"/>
                <w:szCs w:val="16"/>
              </w:rPr>
              <w:t>3 trámites presentados al DAFP</w:t>
            </w:r>
          </w:p>
        </w:tc>
      </w:tr>
      <w:tr w:rsidR="00831F0B" w:rsidRPr="00831F0B" w14:paraId="6BFFD320" w14:textId="77777777" w:rsidTr="00831F0B">
        <w:trPr>
          <w:trHeight w:val="70"/>
        </w:trPr>
        <w:tc>
          <w:tcPr>
            <w:tcW w:w="1055" w:type="pct"/>
            <w:vMerge w:val="restart"/>
            <w:tcBorders>
              <w:top w:val="single" w:sz="4" w:space="0" w:color="366092"/>
              <w:left w:val="single" w:sz="8" w:space="0" w:color="366092"/>
              <w:bottom w:val="single" w:sz="8" w:space="0" w:color="366092"/>
              <w:right w:val="single" w:sz="8" w:space="0" w:color="366092"/>
            </w:tcBorders>
            <w:shd w:val="clear" w:color="auto" w:fill="92CDDC" w:themeFill="accent5" w:themeFillTint="99"/>
            <w:vAlign w:val="center"/>
            <w:hideMark/>
          </w:tcPr>
          <w:p w14:paraId="47026B85" w14:textId="77777777" w:rsidR="00831F0B" w:rsidRPr="00831F0B" w:rsidRDefault="00831F0B" w:rsidP="00831F0B">
            <w:pPr>
              <w:jc w:val="center"/>
              <w:rPr>
                <w:rFonts w:ascii="Arial" w:hAnsi="Arial" w:cs="Arial"/>
                <w:color w:val="0D0D0D"/>
                <w:sz w:val="16"/>
                <w:szCs w:val="16"/>
              </w:rPr>
            </w:pPr>
            <w:r w:rsidRPr="00831F0B">
              <w:rPr>
                <w:rFonts w:ascii="Arial" w:hAnsi="Arial" w:cs="Arial"/>
                <w:b/>
                <w:bCs/>
                <w:color w:val="0D0D0D"/>
                <w:sz w:val="16"/>
                <w:szCs w:val="16"/>
              </w:rPr>
              <w:lastRenderedPageBreak/>
              <w:t>Subcomponente 5</w:t>
            </w:r>
            <w:r w:rsidRPr="00831F0B">
              <w:rPr>
                <w:rFonts w:ascii="Arial" w:hAnsi="Arial" w:cs="Arial"/>
                <w:b/>
                <w:bCs/>
                <w:color w:val="0D0D0D"/>
                <w:sz w:val="16"/>
                <w:szCs w:val="16"/>
              </w:rPr>
              <w:br/>
            </w:r>
            <w:r w:rsidRPr="00831F0B">
              <w:rPr>
                <w:rFonts w:ascii="Arial" w:hAnsi="Arial" w:cs="Arial"/>
                <w:color w:val="0D0D0D"/>
                <w:sz w:val="16"/>
                <w:szCs w:val="16"/>
              </w:rPr>
              <w:t>Relacionamiento con el ciudadano</w:t>
            </w:r>
          </w:p>
        </w:tc>
        <w:tc>
          <w:tcPr>
            <w:tcW w:w="275" w:type="pct"/>
            <w:tcBorders>
              <w:top w:val="single" w:sz="4" w:space="0" w:color="366092"/>
              <w:left w:val="nil"/>
              <w:bottom w:val="single" w:sz="4" w:space="0" w:color="366092"/>
              <w:right w:val="single" w:sz="4" w:space="0" w:color="366092"/>
            </w:tcBorders>
            <w:shd w:val="clear" w:color="auto" w:fill="auto"/>
            <w:vAlign w:val="center"/>
            <w:hideMark/>
          </w:tcPr>
          <w:p w14:paraId="42E3B997" w14:textId="77777777" w:rsidR="00831F0B" w:rsidRPr="00831F0B" w:rsidRDefault="00831F0B" w:rsidP="00831F0B">
            <w:pPr>
              <w:jc w:val="center"/>
              <w:rPr>
                <w:rFonts w:ascii="Arial" w:hAnsi="Arial" w:cs="Arial"/>
                <w:color w:val="0D0D0D"/>
                <w:sz w:val="16"/>
                <w:szCs w:val="16"/>
              </w:rPr>
            </w:pPr>
            <w:r w:rsidRPr="00831F0B">
              <w:rPr>
                <w:rFonts w:ascii="Arial" w:hAnsi="Arial" w:cs="Arial"/>
                <w:color w:val="0D0D0D"/>
                <w:sz w:val="16"/>
                <w:szCs w:val="16"/>
              </w:rPr>
              <w:t>4.5.1</w:t>
            </w:r>
          </w:p>
        </w:tc>
        <w:tc>
          <w:tcPr>
            <w:tcW w:w="1862" w:type="pct"/>
            <w:tcBorders>
              <w:top w:val="single" w:sz="4" w:space="0" w:color="366092"/>
              <w:left w:val="nil"/>
              <w:bottom w:val="single" w:sz="4" w:space="0" w:color="366092"/>
              <w:right w:val="single" w:sz="4" w:space="0" w:color="366092"/>
            </w:tcBorders>
            <w:shd w:val="clear" w:color="auto" w:fill="auto"/>
            <w:vAlign w:val="center"/>
            <w:hideMark/>
          </w:tcPr>
          <w:p w14:paraId="35539B64" w14:textId="79284321" w:rsidR="00831F0B" w:rsidRPr="00831F0B" w:rsidRDefault="00786F8F" w:rsidP="00831F0B">
            <w:pPr>
              <w:rPr>
                <w:rFonts w:ascii="Arial" w:hAnsi="Arial" w:cs="Arial"/>
                <w:color w:val="0D0D0D"/>
                <w:sz w:val="16"/>
                <w:szCs w:val="16"/>
              </w:rPr>
            </w:pPr>
            <w:r w:rsidRPr="00786F8F">
              <w:rPr>
                <w:rFonts w:ascii="Arial" w:hAnsi="Arial" w:cs="Arial"/>
                <w:color w:val="0D0D0D"/>
                <w:sz w:val="16"/>
                <w:szCs w:val="16"/>
              </w:rPr>
              <w:t>Entregar la base con la información de la ciudadanía y grupos de valor como insumo para actualización del documento de caracterización</w:t>
            </w:r>
          </w:p>
        </w:tc>
        <w:tc>
          <w:tcPr>
            <w:tcW w:w="550" w:type="pct"/>
            <w:tcBorders>
              <w:top w:val="single" w:sz="4" w:space="0" w:color="366092"/>
              <w:left w:val="nil"/>
              <w:bottom w:val="single" w:sz="4" w:space="0" w:color="366092"/>
              <w:right w:val="single" w:sz="4" w:space="0" w:color="366092"/>
            </w:tcBorders>
            <w:shd w:val="clear" w:color="auto" w:fill="auto"/>
            <w:vAlign w:val="center"/>
            <w:hideMark/>
          </w:tcPr>
          <w:p w14:paraId="637D1462" w14:textId="77777777" w:rsidR="00831F0B" w:rsidRPr="00831F0B" w:rsidRDefault="00831F0B" w:rsidP="00831F0B">
            <w:pPr>
              <w:jc w:val="center"/>
              <w:rPr>
                <w:rFonts w:ascii="Arial" w:hAnsi="Arial" w:cs="Arial"/>
                <w:color w:val="0D0D0D"/>
                <w:sz w:val="16"/>
                <w:szCs w:val="16"/>
              </w:rPr>
            </w:pPr>
            <w:r w:rsidRPr="00831F0B">
              <w:rPr>
                <w:rFonts w:ascii="Arial" w:hAnsi="Arial" w:cs="Arial"/>
                <w:color w:val="0D0D0D"/>
                <w:sz w:val="16"/>
                <w:szCs w:val="16"/>
              </w:rPr>
              <w:t>Humano</w:t>
            </w:r>
          </w:p>
        </w:tc>
        <w:tc>
          <w:tcPr>
            <w:tcW w:w="1257" w:type="pct"/>
            <w:tcBorders>
              <w:top w:val="single" w:sz="4" w:space="0" w:color="366092"/>
              <w:left w:val="nil"/>
              <w:bottom w:val="single" w:sz="4" w:space="0" w:color="366092"/>
              <w:right w:val="single" w:sz="4" w:space="0" w:color="366092"/>
            </w:tcBorders>
            <w:shd w:val="clear" w:color="auto" w:fill="auto"/>
            <w:vAlign w:val="center"/>
            <w:hideMark/>
          </w:tcPr>
          <w:p w14:paraId="5083D143" w14:textId="6877202F" w:rsidR="00831F0B" w:rsidRPr="00831F0B" w:rsidRDefault="00A471BD" w:rsidP="00A471BD">
            <w:pPr>
              <w:jc w:val="center"/>
              <w:rPr>
                <w:rFonts w:ascii="Arial" w:hAnsi="Arial" w:cs="Arial"/>
                <w:color w:val="0D0D0D"/>
                <w:sz w:val="16"/>
                <w:szCs w:val="16"/>
              </w:rPr>
            </w:pPr>
            <w:r w:rsidRPr="00A471BD">
              <w:rPr>
                <w:rFonts w:ascii="Arial" w:hAnsi="Arial" w:cs="Arial"/>
                <w:color w:val="0D0D0D"/>
                <w:sz w:val="16"/>
                <w:szCs w:val="16"/>
              </w:rPr>
              <w:t>1 actualización de la base de datos  de ciudadanos, usuarios y grupos de interés</w:t>
            </w:r>
          </w:p>
        </w:tc>
      </w:tr>
      <w:tr w:rsidR="00831F0B" w:rsidRPr="00831F0B" w14:paraId="66C559C0" w14:textId="77777777" w:rsidTr="00831F0B">
        <w:trPr>
          <w:trHeight w:val="60"/>
        </w:trPr>
        <w:tc>
          <w:tcPr>
            <w:tcW w:w="1055" w:type="pct"/>
            <w:vMerge/>
            <w:tcBorders>
              <w:top w:val="single" w:sz="4" w:space="0" w:color="366092"/>
              <w:left w:val="single" w:sz="8" w:space="0" w:color="366092"/>
              <w:bottom w:val="single" w:sz="8" w:space="0" w:color="366092"/>
              <w:right w:val="single" w:sz="8" w:space="0" w:color="366092"/>
            </w:tcBorders>
            <w:shd w:val="clear" w:color="auto" w:fill="92CDDC" w:themeFill="accent5" w:themeFillTint="99"/>
            <w:vAlign w:val="center"/>
            <w:hideMark/>
          </w:tcPr>
          <w:p w14:paraId="50536005" w14:textId="77777777" w:rsidR="00831F0B" w:rsidRPr="00831F0B" w:rsidRDefault="00831F0B" w:rsidP="00831F0B">
            <w:pPr>
              <w:rPr>
                <w:rFonts w:ascii="Arial" w:hAnsi="Arial" w:cs="Arial"/>
                <w:color w:val="0D0D0D"/>
                <w:sz w:val="16"/>
                <w:szCs w:val="16"/>
              </w:rPr>
            </w:pPr>
          </w:p>
        </w:tc>
        <w:tc>
          <w:tcPr>
            <w:tcW w:w="275" w:type="pct"/>
            <w:tcBorders>
              <w:top w:val="nil"/>
              <w:left w:val="nil"/>
              <w:bottom w:val="nil"/>
              <w:right w:val="single" w:sz="4" w:space="0" w:color="366092"/>
            </w:tcBorders>
            <w:shd w:val="clear" w:color="auto" w:fill="auto"/>
            <w:vAlign w:val="center"/>
            <w:hideMark/>
          </w:tcPr>
          <w:p w14:paraId="29978126" w14:textId="77777777" w:rsidR="00831F0B" w:rsidRPr="00831F0B" w:rsidRDefault="00831F0B" w:rsidP="00831F0B">
            <w:pPr>
              <w:jc w:val="center"/>
              <w:rPr>
                <w:rFonts w:ascii="Arial" w:hAnsi="Arial" w:cs="Arial"/>
                <w:color w:val="0D0D0D"/>
                <w:sz w:val="16"/>
                <w:szCs w:val="16"/>
              </w:rPr>
            </w:pPr>
            <w:r w:rsidRPr="00831F0B">
              <w:rPr>
                <w:rFonts w:ascii="Arial" w:hAnsi="Arial" w:cs="Arial"/>
                <w:color w:val="0D0D0D"/>
                <w:sz w:val="16"/>
                <w:szCs w:val="16"/>
              </w:rPr>
              <w:t>4.5.2</w:t>
            </w:r>
          </w:p>
        </w:tc>
        <w:tc>
          <w:tcPr>
            <w:tcW w:w="1862" w:type="pct"/>
            <w:tcBorders>
              <w:top w:val="nil"/>
              <w:left w:val="nil"/>
              <w:bottom w:val="nil"/>
              <w:right w:val="single" w:sz="4" w:space="0" w:color="366092"/>
            </w:tcBorders>
            <w:shd w:val="clear" w:color="auto" w:fill="auto"/>
            <w:vAlign w:val="center"/>
            <w:hideMark/>
          </w:tcPr>
          <w:p w14:paraId="344266C6" w14:textId="77777777" w:rsidR="00831F0B" w:rsidRPr="00831F0B" w:rsidRDefault="00831F0B" w:rsidP="00831F0B">
            <w:pPr>
              <w:rPr>
                <w:rFonts w:ascii="Arial" w:hAnsi="Arial" w:cs="Arial"/>
                <w:color w:val="0D0D0D"/>
                <w:sz w:val="16"/>
                <w:szCs w:val="16"/>
              </w:rPr>
            </w:pPr>
            <w:r w:rsidRPr="00831F0B">
              <w:rPr>
                <w:rFonts w:ascii="Arial" w:hAnsi="Arial" w:cs="Arial"/>
                <w:color w:val="0D0D0D"/>
                <w:sz w:val="16"/>
                <w:szCs w:val="16"/>
              </w:rPr>
              <w:t xml:space="preserve">Realizar y divulgar pieza informativa de cara a la ciudadanía frente a los diferentes resultados que se presentan de la medición de la satisfacción, calidad en la atención  y las medidas correctivas que se han implementado </w:t>
            </w:r>
          </w:p>
        </w:tc>
        <w:tc>
          <w:tcPr>
            <w:tcW w:w="550" w:type="pct"/>
            <w:tcBorders>
              <w:top w:val="nil"/>
              <w:left w:val="nil"/>
              <w:bottom w:val="nil"/>
              <w:right w:val="single" w:sz="4" w:space="0" w:color="366092"/>
            </w:tcBorders>
            <w:shd w:val="clear" w:color="auto" w:fill="auto"/>
            <w:vAlign w:val="center"/>
            <w:hideMark/>
          </w:tcPr>
          <w:p w14:paraId="726D76D8" w14:textId="77777777" w:rsidR="00831F0B" w:rsidRPr="00831F0B" w:rsidRDefault="00831F0B" w:rsidP="00831F0B">
            <w:pPr>
              <w:jc w:val="center"/>
              <w:rPr>
                <w:rFonts w:ascii="Arial" w:hAnsi="Arial" w:cs="Arial"/>
                <w:color w:val="0D0D0D"/>
                <w:sz w:val="16"/>
                <w:szCs w:val="16"/>
              </w:rPr>
            </w:pPr>
            <w:r w:rsidRPr="00831F0B">
              <w:rPr>
                <w:rFonts w:ascii="Arial" w:hAnsi="Arial" w:cs="Arial"/>
                <w:color w:val="0D0D0D"/>
                <w:sz w:val="16"/>
                <w:szCs w:val="16"/>
              </w:rPr>
              <w:t>Humano</w:t>
            </w:r>
          </w:p>
        </w:tc>
        <w:tc>
          <w:tcPr>
            <w:tcW w:w="1257" w:type="pct"/>
            <w:tcBorders>
              <w:top w:val="nil"/>
              <w:left w:val="nil"/>
              <w:bottom w:val="nil"/>
              <w:right w:val="single" w:sz="4" w:space="0" w:color="366092"/>
            </w:tcBorders>
            <w:shd w:val="clear" w:color="auto" w:fill="auto"/>
            <w:vAlign w:val="center"/>
            <w:hideMark/>
          </w:tcPr>
          <w:p w14:paraId="6C753028" w14:textId="77777777" w:rsidR="00831F0B" w:rsidRPr="00831F0B" w:rsidRDefault="00831F0B" w:rsidP="00831F0B">
            <w:pPr>
              <w:jc w:val="center"/>
              <w:rPr>
                <w:rFonts w:ascii="Arial" w:hAnsi="Arial" w:cs="Arial"/>
                <w:color w:val="0D0D0D"/>
                <w:sz w:val="16"/>
                <w:szCs w:val="16"/>
              </w:rPr>
            </w:pPr>
            <w:r w:rsidRPr="00831F0B">
              <w:rPr>
                <w:rFonts w:ascii="Arial" w:hAnsi="Arial" w:cs="Arial"/>
                <w:color w:val="0D0D0D"/>
                <w:sz w:val="16"/>
                <w:szCs w:val="16"/>
              </w:rPr>
              <w:t>2 piezas informativas de resultados.</w:t>
            </w:r>
            <w:r w:rsidRPr="00831F0B">
              <w:rPr>
                <w:rFonts w:ascii="Arial" w:hAnsi="Arial" w:cs="Arial"/>
                <w:color w:val="0D0D0D"/>
                <w:sz w:val="16"/>
                <w:szCs w:val="16"/>
              </w:rPr>
              <w:br/>
              <w:t xml:space="preserve">Para el del II Semestre se realizará con corte a Noviembre </w:t>
            </w:r>
          </w:p>
        </w:tc>
      </w:tr>
      <w:tr w:rsidR="00831F0B" w:rsidRPr="00831F0B" w14:paraId="0EBCFA07" w14:textId="77777777" w:rsidTr="00831F0B">
        <w:trPr>
          <w:trHeight w:val="60"/>
        </w:trPr>
        <w:tc>
          <w:tcPr>
            <w:tcW w:w="1055" w:type="pct"/>
            <w:vMerge/>
            <w:tcBorders>
              <w:top w:val="single" w:sz="4" w:space="0" w:color="366092"/>
              <w:left w:val="single" w:sz="8" w:space="0" w:color="366092"/>
              <w:bottom w:val="single" w:sz="8" w:space="0" w:color="366092"/>
              <w:right w:val="single" w:sz="8" w:space="0" w:color="366092"/>
            </w:tcBorders>
            <w:shd w:val="clear" w:color="auto" w:fill="92CDDC" w:themeFill="accent5" w:themeFillTint="99"/>
            <w:vAlign w:val="center"/>
            <w:hideMark/>
          </w:tcPr>
          <w:p w14:paraId="3C111841" w14:textId="77777777" w:rsidR="00831F0B" w:rsidRPr="00831F0B" w:rsidRDefault="00831F0B" w:rsidP="00831F0B">
            <w:pPr>
              <w:rPr>
                <w:rFonts w:ascii="Arial" w:hAnsi="Arial" w:cs="Arial"/>
                <w:color w:val="0D0D0D"/>
                <w:sz w:val="16"/>
                <w:szCs w:val="16"/>
              </w:rPr>
            </w:pPr>
          </w:p>
        </w:tc>
        <w:tc>
          <w:tcPr>
            <w:tcW w:w="275" w:type="pct"/>
            <w:tcBorders>
              <w:top w:val="single" w:sz="4" w:space="0" w:color="366092"/>
              <w:left w:val="nil"/>
              <w:bottom w:val="single" w:sz="4" w:space="0" w:color="366092"/>
              <w:right w:val="single" w:sz="4" w:space="0" w:color="366092"/>
            </w:tcBorders>
            <w:shd w:val="clear" w:color="auto" w:fill="auto"/>
            <w:vAlign w:val="center"/>
            <w:hideMark/>
          </w:tcPr>
          <w:p w14:paraId="76DC58F7" w14:textId="77777777" w:rsidR="00831F0B" w:rsidRPr="00831F0B" w:rsidRDefault="00831F0B" w:rsidP="00831F0B">
            <w:pPr>
              <w:jc w:val="center"/>
              <w:rPr>
                <w:rFonts w:ascii="Arial" w:hAnsi="Arial" w:cs="Arial"/>
                <w:color w:val="0D0D0D"/>
                <w:sz w:val="16"/>
                <w:szCs w:val="16"/>
              </w:rPr>
            </w:pPr>
            <w:r w:rsidRPr="00831F0B">
              <w:rPr>
                <w:rFonts w:ascii="Arial" w:hAnsi="Arial" w:cs="Arial"/>
                <w:color w:val="0D0D0D"/>
                <w:sz w:val="16"/>
                <w:szCs w:val="16"/>
              </w:rPr>
              <w:t>4.5.3</w:t>
            </w:r>
          </w:p>
        </w:tc>
        <w:tc>
          <w:tcPr>
            <w:tcW w:w="1862" w:type="pct"/>
            <w:tcBorders>
              <w:top w:val="single" w:sz="4" w:space="0" w:color="366092"/>
              <w:left w:val="nil"/>
              <w:bottom w:val="single" w:sz="4" w:space="0" w:color="366092"/>
              <w:right w:val="single" w:sz="4" w:space="0" w:color="366092"/>
            </w:tcBorders>
            <w:shd w:val="clear" w:color="auto" w:fill="auto"/>
            <w:vAlign w:val="center"/>
            <w:hideMark/>
          </w:tcPr>
          <w:p w14:paraId="7E4DF662" w14:textId="77777777" w:rsidR="00831F0B" w:rsidRPr="00831F0B" w:rsidRDefault="00831F0B" w:rsidP="00831F0B">
            <w:pPr>
              <w:rPr>
                <w:rFonts w:ascii="Arial" w:hAnsi="Arial" w:cs="Arial"/>
                <w:color w:val="0D0D0D"/>
                <w:sz w:val="16"/>
                <w:szCs w:val="16"/>
              </w:rPr>
            </w:pPr>
            <w:r w:rsidRPr="00831F0B">
              <w:rPr>
                <w:rFonts w:ascii="Arial" w:hAnsi="Arial" w:cs="Arial"/>
                <w:color w:val="0D0D0D"/>
                <w:sz w:val="16"/>
                <w:szCs w:val="16"/>
              </w:rPr>
              <w:t>Realizar informes trimestrales de medición de la satisfacción de la atención a la ciudadanía y publicarlos en la página web institucional (Micrositio de Transparencia y Acceso a la Información Pública)</w:t>
            </w:r>
          </w:p>
        </w:tc>
        <w:tc>
          <w:tcPr>
            <w:tcW w:w="550" w:type="pct"/>
            <w:tcBorders>
              <w:top w:val="single" w:sz="4" w:space="0" w:color="366092"/>
              <w:left w:val="nil"/>
              <w:bottom w:val="single" w:sz="4" w:space="0" w:color="366092"/>
              <w:right w:val="single" w:sz="4" w:space="0" w:color="366092"/>
            </w:tcBorders>
            <w:shd w:val="clear" w:color="auto" w:fill="auto"/>
            <w:vAlign w:val="center"/>
            <w:hideMark/>
          </w:tcPr>
          <w:p w14:paraId="0FF21B25" w14:textId="77777777" w:rsidR="00831F0B" w:rsidRPr="00831F0B" w:rsidRDefault="00831F0B" w:rsidP="00831F0B">
            <w:pPr>
              <w:jc w:val="center"/>
              <w:rPr>
                <w:rFonts w:ascii="Arial" w:hAnsi="Arial" w:cs="Arial"/>
                <w:color w:val="0D0D0D"/>
                <w:sz w:val="16"/>
                <w:szCs w:val="16"/>
              </w:rPr>
            </w:pPr>
            <w:r w:rsidRPr="00831F0B">
              <w:rPr>
                <w:rFonts w:ascii="Arial" w:hAnsi="Arial" w:cs="Arial"/>
                <w:color w:val="0D0D0D"/>
                <w:sz w:val="16"/>
                <w:szCs w:val="16"/>
              </w:rPr>
              <w:t>Humano</w:t>
            </w:r>
          </w:p>
        </w:tc>
        <w:tc>
          <w:tcPr>
            <w:tcW w:w="1257" w:type="pct"/>
            <w:tcBorders>
              <w:top w:val="single" w:sz="4" w:space="0" w:color="366092"/>
              <w:left w:val="nil"/>
              <w:bottom w:val="single" w:sz="4" w:space="0" w:color="366092"/>
              <w:right w:val="single" w:sz="4" w:space="0" w:color="366092"/>
            </w:tcBorders>
            <w:shd w:val="clear" w:color="auto" w:fill="auto"/>
            <w:vAlign w:val="center"/>
            <w:hideMark/>
          </w:tcPr>
          <w:p w14:paraId="56081290" w14:textId="77777777" w:rsidR="00831F0B" w:rsidRPr="00831F0B" w:rsidRDefault="00831F0B" w:rsidP="00831F0B">
            <w:pPr>
              <w:jc w:val="center"/>
              <w:rPr>
                <w:rFonts w:ascii="Arial" w:hAnsi="Arial" w:cs="Arial"/>
                <w:color w:val="0D0D0D"/>
                <w:sz w:val="16"/>
                <w:szCs w:val="16"/>
              </w:rPr>
            </w:pPr>
            <w:r w:rsidRPr="00831F0B">
              <w:rPr>
                <w:rFonts w:ascii="Arial" w:hAnsi="Arial" w:cs="Arial"/>
                <w:color w:val="0D0D0D"/>
                <w:sz w:val="16"/>
                <w:szCs w:val="16"/>
              </w:rPr>
              <w:t>4 informes de medición realizados y publicados</w:t>
            </w:r>
          </w:p>
        </w:tc>
      </w:tr>
      <w:tr w:rsidR="00831F0B" w:rsidRPr="00831F0B" w14:paraId="69A49438" w14:textId="77777777" w:rsidTr="00831F0B">
        <w:trPr>
          <w:trHeight w:val="256"/>
        </w:trPr>
        <w:tc>
          <w:tcPr>
            <w:tcW w:w="1055" w:type="pct"/>
            <w:vMerge/>
            <w:tcBorders>
              <w:top w:val="single" w:sz="4" w:space="0" w:color="366092"/>
              <w:left w:val="single" w:sz="8" w:space="0" w:color="366092"/>
              <w:bottom w:val="single" w:sz="8" w:space="0" w:color="366092"/>
              <w:right w:val="single" w:sz="8" w:space="0" w:color="366092"/>
            </w:tcBorders>
            <w:shd w:val="clear" w:color="auto" w:fill="92CDDC" w:themeFill="accent5" w:themeFillTint="99"/>
            <w:vAlign w:val="center"/>
            <w:hideMark/>
          </w:tcPr>
          <w:p w14:paraId="02D09E9C" w14:textId="77777777" w:rsidR="00831F0B" w:rsidRPr="00831F0B" w:rsidRDefault="00831F0B" w:rsidP="00831F0B">
            <w:pPr>
              <w:rPr>
                <w:rFonts w:ascii="Arial" w:hAnsi="Arial" w:cs="Arial"/>
                <w:color w:val="0D0D0D"/>
                <w:sz w:val="16"/>
                <w:szCs w:val="16"/>
              </w:rPr>
            </w:pPr>
          </w:p>
        </w:tc>
        <w:tc>
          <w:tcPr>
            <w:tcW w:w="275" w:type="pct"/>
            <w:tcBorders>
              <w:top w:val="nil"/>
              <w:left w:val="nil"/>
              <w:bottom w:val="single" w:sz="8" w:space="0" w:color="366092"/>
              <w:right w:val="single" w:sz="4" w:space="0" w:color="366092"/>
            </w:tcBorders>
            <w:shd w:val="clear" w:color="auto" w:fill="auto"/>
            <w:vAlign w:val="center"/>
            <w:hideMark/>
          </w:tcPr>
          <w:p w14:paraId="186185C4" w14:textId="77777777" w:rsidR="00831F0B" w:rsidRPr="00831F0B" w:rsidRDefault="00831F0B" w:rsidP="00831F0B">
            <w:pPr>
              <w:jc w:val="center"/>
              <w:rPr>
                <w:rFonts w:ascii="Arial" w:hAnsi="Arial" w:cs="Arial"/>
                <w:color w:val="0D0D0D"/>
                <w:sz w:val="16"/>
                <w:szCs w:val="16"/>
              </w:rPr>
            </w:pPr>
            <w:r w:rsidRPr="00831F0B">
              <w:rPr>
                <w:rFonts w:ascii="Arial" w:hAnsi="Arial" w:cs="Arial"/>
                <w:color w:val="0D0D0D"/>
                <w:sz w:val="16"/>
                <w:szCs w:val="16"/>
              </w:rPr>
              <w:t>4.5.4</w:t>
            </w:r>
          </w:p>
        </w:tc>
        <w:tc>
          <w:tcPr>
            <w:tcW w:w="1862" w:type="pct"/>
            <w:tcBorders>
              <w:top w:val="nil"/>
              <w:left w:val="nil"/>
              <w:bottom w:val="single" w:sz="4" w:space="0" w:color="366092"/>
              <w:right w:val="single" w:sz="4" w:space="0" w:color="366092"/>
            </w:tcBorders>
            <w:shd w:val="clear" w:color="auto" w:fill="auto"/>
            <w:vAlign w:val="center"/>
            <w:hideMark/>
          </w:tcPr>
          <w:p w14:paraId="7055616E" w14:textId="77777777" w:rsidR="00831F0B" w:rsidRPr="00831F0B" w:rsidRDefault="00831F0B" w:rsidP="00831F0B">
            <w:pPr>
              <w:rPr>
                <w:rFonts w:ascii="Arial" w:hAnsi="Arial" w:cs="Arial"/>
                <w:color w:val="0D0D0D"/>
                <w:sz w:val="16"/>
                <w:szCs w:val="16"/>
              </w:rPr>
            </w:pPr>
            <w:r w:rsidRPr="00831F0B">
              <w:rPr>
                <w:rFonts w:ascii="Arial" w:hAnsi="Arial" w:cs="Arial"/>
                <w:color w:val="0D0D0D"/>
                <w:sz w:val="16"/>
                <w:szCs w:val="16"/>
              </w:rPr>
              <w:t>Realizar informes semestrales del Defensor del Ciudadano y publicarlos en la página web institucional (Micrositio de Transparencia y Acceso a la Información Pública)</w:t>
            </w:r>
          </w:p>
        </w:tc>
        <w:tc>
          <w:tcPr>
            <w:tcW w:w="550" w:type="pct"/>
            <w:tcBorders>
              <w:top w:val="nil"/>
              <w:left w:val="nil"/>
              <w:bottom w:val="single" w:sz="8" w:space="0" w:color="366092"/>
              <w:right w:val="single" w:sz="4" w:space="0" w:color="366092"/>
            </w:tcBorders>
            <w:shd w:val="clear" w:color="auto" w:fill="auto"/>
            <w:vAlign w:val="center"/>
            <w:hideMark/>
          </w:tcPr>
          <w:p w14:paraId="1687B6C5" w14:textId="77777777" w:rsidR="00831F0B" w:rsidRPr="00831F0B" w:rsidRDefault="00831F0B" w:rsidP="00831F0B">
            <w:pPr>
              <w:jc w:val="center"/>
              <w:rPr>
                <w:rFonts w:ascii="Arial" w:hAnsi="Arial" w:cs="Arial"/>
                <w:color w:val="0D0D0D"/>
                <w:sz w:val="16"/>
                <w:szCs w:val="16"/>
              </w:rPr>
            </w:pPr>
            <w:r w:rsidRPr="00831F0B">
              <w:rPr>
                <w:rFonts w:ascii="Arial" w:hAnsi="Arial" w:cs="Arial"/>
                <w:color w:val="0D0D0D"/>
                <w:sz w:val="16"/>
                <w:szCs w:val="16"/>
              </w:rPr>
              <w:t>Humano</w:t>
            </w:r>
          </w:p>
        </w:tc>
        <w:tc>
          <w:tcPr>
            <w:tcW w:w="1257" w:type="pct"/>
            <w:tcBorders>
              <w:top w:val="nil"/>
              <w:left w:val="nil"/>
              <w:bottom w:val="single" w:sz="8" w:space="0" w:color="366092"/>
              <w:right w:val="single" w:sz="4" w:space="0" w:color="366092"/>
            </w:tcBorders>
            <w:shd w:val="clear" w:color="auto" w:fill="auto"/>
            <w:vAlign w:val="center"/>
            <w:hideMark/>
          </w:tcPr>
          <w:p w14:paraId="6F7B5624" w14:textId="77777777" w:rsidR="00831F0B" w:rsidRPr="00831F0B" w:rsidRDefault="00831F0B" w:rsidP="00831F0B">
            <w:pPr>
              <w:jc w:val="center"/>
              <w:rPr>
                <w:rFonts w:ascii="Arial" w:hAnsi="Arial" w:cs="Arial"/>
                <w:color w:val="0D0D0D"/>
                <w:sz w:val="16"/>
                <w:szCs w:val="16"/>
              </w:rPr>
            </w:pPr>
            <w:r w:rsidRPr="00831F0B">
              <w:rPr>
                <w:rFonts w:ascii="Arial" w:hAnsi="Arial" w:cs="Arial"/>
                <w:color w:val="0D0D0D"/>
                <w:sz w:val="16"/>
                <w:szCs w:val="16"/>
              </w:rPr>
              <w:t>2 informes del defensor de la ciudadanía realizados y publicados</w:t>
            </w:r>
          </w:p>
        </w:tc>
      </w:tr>
    </w:tbl>
    <w:p w14:paraId="23EFFD42" w14:textId="77777777" w:rsidR="00DA300A" w:rsidRPr="00727ECE" w:rsidRDefault="00DA300A" w:rsidP="00592988">
      <w:pPr>
        <w:contextualSpacing/>
        <w:rPr>
          <w:rFonts w:ascii="Arial" w:hAnsi="Arial" w:cs="Arial"/>
        </w:rPr>
      </w:pPr>
    </w:p>
    <w:p w14:paraId="780A303F" w14:textId="31DA0805" w:rsidR="00DA300A" w:rsidRPr="00727ECE" w:rsidRDefault="00DA300A" w:rsidP="00831F0B">
      <w:pPr>
        <w:contextualSpacing/>
        <w:jc w:val="both"/>
        <w:rPr>
          <w:rFonts w:ascii="Arial" w:hAnsi="Arial" w:cs="Arial"/>
        </w:rPr>
      </w:pPr>
      <w:r w:rsidRPr="00727ECE">
        <w:rPr>
          <w:rFonts w:ascii="Arial" w:hAnsi="Arial" w:cs="Arial"/>
        </w:rPr>
        <w:t xml:space="preserve">Las actividades del componente de Atención al Ciudadano se encuentran en el </w:t>
      </w:r>
      <w:r w:rsidR="00831F0B" w:rsidRPr="00727ECE">
        <w:rPr>
          <w:rFonts w:ascii="Arial" w:hAnsi="Arial" w:cs="Arial"/>
        </w:rPr>
        <w:t>Plan de Acción del Plan Anticorru</w:t>
      </w:r>
      <w:r w:rsidR="00831F0B">
        <w:rPr>
          <w:rFonts w:ascii="Arial" w:hAnsi="Arial" w:cs="Arial"/>
        </w:rPr>
        <w:t>pción y de Atención a</w:t>
      </w:r>
      <w:r w:rsidR="00B93142">
        <w:rPr>
          <w:rFonts w:ascii="Arial" w:hAnsi="Arial" w:cs="Arial"/>
        </w:rPr>
        <w:t xml:space="preserve"> </w:t>
      </w:r>
      <w:r w:rsidR="00831F0B">
        <w:rPr>
          <w:rFonts w:ascii="Arial" w:hAnsi="Arial" w:cs="Arial"/>
        </w:rPr>
        <w:t>l</w:t>
      </w:r>
      <w:r w:rsidR="00B93142">
        <w:rPr>
          <w:rFonts w:ascii="Arial" w:hAnsi="Arial" w:cs="Arial"/>
        </w:rPr>
        <w:t>a</w:t>
      </w:r>
      <w:r w:rsidR="00831F0B">
        <w:rPr>
          <w:rFonts w:ascii="Arial" w:hAnsi="Arial" w:cs="Arial"/>
        </w:rPr>
        <w:t xml:space="preserve"> Ciudadanía</w:t>
      </w:r>
      <w:r w:rsidR="00831F0B" w:rsidRPr="00727ECE">
        <w:rPr>
          <w:rFonts w:ascii="Arial" w:hAnsi="Arial" w:cs="Arial"/>
        </w:rPr>
        <w:t>-IDPC-Vigen</w:t>
      </w:r>
      <w:r w:rsidR="00831F0B">
        <w:rPr>
          <w:rFonts w:ascii="Arial" w:hAnsi="Arial" w:cs="Arial"/>
        </w:rPr>
        <w:t>cia 2020</w:t>
      </w:r>
      <w:r w:rsidR="00831F0B" w:rsidRPr="00727ECE">
        <w:rPr>
          <w:rFonts w:ascii="Arial" w:hAnsi="Arial" w:cs="Arial"/>
        </w:rPr>
        <w:t xml:space="preserve">-Versión 1. </w:t>
      </w:r>
      <w:r w:rsidR="00831F0B">
        <w:rPr>
          <w:rFonts w:ascii="Arial" w:hAnsi="Arial" w:cs="Arial"/>
        </w:rPr>
        <w:t xml:space="preserve">Link de consulta: </w:t>
      </w:r>
      <w:hyperlink r:id="rId22" w:history="1">
        <w:r w:rsidR="00831F0B" w:rsidRPr="00CA1B3A">
          <w:rPr>
            <w:rStyle w:val="Hipervnculo"/>
            <w:rFonts w:ascii="Arial" w:hAnsi="Arial" w:cs="Arial"/>
          </w:rPr>
          <w:t>https://idpc.gov.co/plan-anticorrupcion-y-de-atencion-al-ciudadano/</w:t>
        </w:r>
      </w:hyperlink>
    </w:p>
    <w:p w14:paraId="39E9CBE3" w14:textId="77777777" w:rsidR="00DA300A" w:rsidRDefault="00DA300A" w:rsidP="00592988">
      <w:pPr>
        <w:contextualSpacing/>
        <w:rPr>
          <w:rFonts w:ascii="Arial" w:hAnsi="Arial" w:cs="Arial"/>
        </w:rPr>
      </w:pPr>
    </w:p>
    <w:p w14:paraId="0CC06CC5" w14:textId="77777777" w:rsidR="0089746B" w:rsidRPr="00727ECE" w:rsidRDefault="0089746B" w:rsidP="00592988">
      <w:pPr>
        <w:contextualSpacing/>
        <w:rPr>
          <w:rFonts w:ascii="Arial" w:hAnsi="Arial" w:cs="Arial"/>
        </w:rPr>
      </w:pPr>
    </w:p>
    <w:p w14:paraId="593F85A0" w14:textId="77777777" w:rsidR="00DA300A" w:rsidRPr="0089746B" w:rsidRDefault="00DA300A" w:rsidP="004F1E94">
      <w:pPr>
        <w:pStyle w:val="Ttulo1"/>
        <w:numPr>
          <w:ilvl w:val="2"/>
          <w:numId w:val="37"/>
        </w:numPr>
        <w:spacing w:before="0"/>
        <w:jc w:val="both"/>
        <w:rPr>
          <w:rFonts w:ascii="Arial" w:hAnsi="Arial" w:cs="Arial"/>
          <w:color w:val="0D0D0D" w:themeColor="text1" w:themeTint="F2"/>
          <w:sz w:val="24"/>
          <w:szCs w:val="24"/>
        </w:rPr>
      </w:pPr>
      <w:bookmarkStart w:id="37" w:name="_Toc31394986"/>
      <w:r w:rsidRPr="0089746B">
        <w:rPr>
          <w:rFonts w:ascii="Arial" w:hAnsi="Arial" w:cs="Arial"/>
          <w:color w:val="0D0D0D" w:themeColor="text1" w:themeTint="F2"/>
          <w:sz w:val="24"/>
          <w:szCs w:val="24"/>
        </w:rPr>
        <w:t>COMPONENTE DE TRANSPARENCIA Y DERECHO DE ACCESO A LA INFORMACIÓN PÚBLICA</w:t>
      </w:r>
      <w:bookmarkEnd w:id="37"/>
    </w:p>
    <w:p w14:paraId="74F633DF" w14:textId="77777777" w:rsidR="00DA300A" w:rsidRPr="00727ECE" w:rsidRDefault="00DA300A" w:rsidP="00592988">
      <w:pPr>
        <w:pStyle w:val="Prrafodelista"/>
        <w:ind w:left="1080"/>
        <w:mirrorIndents/>
        <w:jc w:val="both"/>
        <w:rPr>
          <w:rFonts w:ascii="Arial" w:hAnsi="Arial" w:cs="Arial"/>
        </w:rPr>
      </w:pPr>
    </w:p>
    <w:p w14:paraId="2430EFAB" w14:textId="30D76943" w:rsidR="00DA300A" w:rsidRPr="00727ECE" w:rsidRDefault="00DA300A" w:rsidP="00592988">
      <w:pPr>
        <w:pStyle w:val="Prrafodelista"/>
        <w:ind w:left="0"/>
        <w:mirrorIndents/>
        <w:jc w:val="both"/>
        <w:rPr>
          <w:rFonts w:ascii="Arial" w:hAnsi="Arial" w:cs="Arial"/>
        </w:rPr>
      </w:pPr>
      <w:r w:rsidRPr="00727ECE">
        <w:rPr>
          <w:rFonts w:ascii="Arial" w:hAnsi="Arial" w:cs="Arial"/>
        </w:rPr>
        <w:t>Integra las acciones que permiten hacer efectivo el derecho de acceso a la información pública bajo posesión, custodia y control de los sujetos obligado de la ley, excepto aquella que se con</w:t>
      </w:r>
      <w:r w:rsidR="00435A74">
        <w:rPr>
          <w:rFonts w:ascii="Arial" w:hAnsi="Arial" w:cs="Arial"/>
        </w:rPr>
        <w:t>sidera clasificada y reservada.</w:t>
      </w:r>
    </w:p>
    <w:p w14:paraId="04673E21" w14:textId="77777777" w:rsidR="00DA300A" w:rsidRPr="00727ECE" w:rsidRDefault="00DA300A" w:rsidP="00592988">
      <w:pPr>
        <w:contextualSpacing/>
        <w:jc w:val="both"/>
        <w:rPr>
          <w:rFonts w:ascii="Arial" w:hAnsi="Arial" w:cs="Arial"/>
        </w:rPr>
      </w:pPr>
    </w:p>
    <w:p w14:paraId="07C724A6" w14:textId="77777777" w:rsidR="00DA300A" w:rsidRPr="00727ECE" w:rsidRDefault="00DA300A" w:rsidP="00592988">
      <w:pPr>
        <w:contextualSpacing/>
        <w:jc w:val="both"/>
        <w:rPr>
          <w:rFonts w:ascii="Arial" w:hAnsi="Arial" w:cs="Arial"/>
        </w:rPr>
      </w:pPr>
      <w:r w:rsidRPr="00727ECE">
        <w:rPr>
          <w:rFonts w:ascii="Arial" w:hAnsi="Arial" w:cs="Arial"/>
        </w:rPr>
        <w:t xml:space="preserve">El componente de Transparencia y Derecho de Acceso a la Información Pública se elabora con base en lo estipulado por la Ley de Transparencia 1712 de 2014, el Decreto Reglamentario 103 de 2015 y el Decreto MINTIC 3564 de 2015. Como parte del análisis de las debilidades y fortalezas de la entidad para la garantía del derecho se utilizó como fuente el acta de la evaluación realizada por la Procuraduría General de la República y la evaluación de seguimiento efectuado por el área de Control Interno durante el año 2016. </w:t>
      </w:r>
    </w:p>
    <w:p w14:paraId="7DD5B1AB" w14:textId="77777777" w:rsidR="00DA300A" w:rsidRDefault="00DA300A" w:rsidP="00592988">
      <w:pPr>
        <w:jc w:val="both"/>
        <w:rPr>
          <w:rFonts w:ascii="Arial" w:hAnsi="Arial" w:cs="Arial"/>
        </w:rPr>
      </w:pPr>
    </w:p>
    <w:p w14:paraId="4C19D58A" w14:textId="77777777" w:rsidR="00D42709" w:rsidRPr="00727ECE" w:rsidRDefault="00D42709" w:rsidP="00592988">
      <w:pPr>
        <w:jc w:val="both"/>
        <w:rPr>
          <w:rFonts w:ascii="Arial" w:hAnsi="Arial" w:cs="Arial"/>
        </w:rPr>
      </w:pPr>
    </w:p>
    <w:p w14:paraId="0A0DE443" w14:textId="77777777" w:rsidR="00DA300A" w:rsidRPr="0089746B" w:rsidRDefault="00DA300A" w:rsidP="004F1E94">
      <w:pPr>
        <w:pStyle w:val="Ttulo1"/>
        <w:numPr>
          <w:ilvl w:val="3"/>
          <w:numId w:val="37"/>
        </w:numPr>
        <w:spacing w:before="0"/>
        <w:jc w:val="both"/>
        <w:rPr>
          <w:rFonts w:ascii="Arial" w:hAnsi="Arial" w:cs="Arial"/>
          <w:color w:val="0D0D0D" w:themeColor="text1" w:themeTint="F2"/>
          <w:sz w:val="24"/>
          <w:szCs w:val="24"/>
        </w:rPr>
      </w:pPr>
      <w:bookmarkStart w:id="38" w:name="_Toc31394987"/>
      <w:r w:rsidRPr="0089746B">
        <w:rPr>
          <w:rFonts w:ascii="Arial" w:hAnsi="Arial" w:cs="Arial"/>
          <w:color w:val="0D0D0D" w:themeColor="text1" w:themeTint="F2"/>
          <w:sz w:val="24"/>
          <w:szCs w:val="24"/>
        </w:rPr>
        <w:t>Actividades del Componente de Transparencia y Derecho de Acceso a la Información Pública</w:t>
      </w:r>
      <w:bookmarkEnd w:id="38"/>
    </w:p>
    <w:p w14:paraId="51FA8A79" w14:textId="77777777" w:rsidR="00DA300A" w:rsidRPr="00727ECE" w:rsidRDefault="00DA300A" w:rsidP="00592988">
      <w:pPr>
        <w:contextualSpacing/>
        <w:rPr>
          <w:rFonts w:ascii="Arial" w:hAnsi="Arial" w:cs="Arial"/>
        </w:rPr>
      </w:pPr>
    </w:p>
    <w:p w14:paraId="5A32CDAF" w14:textId="5D95964F" w:rsidR="00DA300A" w:rsidRDefault="00D42709" w:rsidP="00D42709">
      <w:pPr>
        <w:contextualSpacing/>
        <w:jc w:val="both"/>
        <w:rPr>
          <w:rFonts w:ascii="Arial" w:hAnsi="Arial" w:cs="Arial"/>
          <w:i/>
        </w:rPr>
      </w:pPr>
      <w:r>
        <w:rPr>
          <w:rFonts w:ascii="Arial" w:hAnsi="Arial" w:cs="Arial"/>
        </w:rPr>
        <w:t xml:space="preserve">Este componente tiene como objetivo </w:t>
      </w:r>
      <w:r w:rsidRPr="00435A74">
        <w:rPr>
          <w:rFonts w:ascii="Arial" w:hAnsi="Arial" w:cs="Arial"/>
          <w:i/>
        </w:rPr>
        <w:t>“Garantizar el derecho de acceso y consolidar los mecanismos de publicidad de la información que produce o tiene en su custodia el IDPC en desarrollo de su misión”</w:t>
      </w:r>
      <w:r>
        <w:rPr>
          <w:rFonts w:ascii="Arial" w:hAnsi="Arial" w:cs="Arial"/>
          <w:i/>
        </w:rPr>
        <w:t>.</w:t>
      </w:r>
    </w:p>
    <w:p w14:paraId="0DFA7CE2" w14:textId="77777777" w:rsidR="00D42709" w:rsidRPr="00727ECE" w:rsidRDefault="00D42709" w:rsidP="00592988">
      <w:pPr>
        <w:contextualSpacing/>
        <w:rPr>
          <w:rFonts w:ascii="Arial" w:hAnsi="Arial" w:cs="Arial"/>
        </w:rPr>
      </w:pPr>
    </w:p>
    <w:p w14:paraId="6A09A8CF" w14:textId="20730CF8" w:rsidR="00DA300A" w:rsidRPr="00727ECE" w:rsidRDefault="00DA300A" w:rsidP="00592988">
      <w:pPr>
        <w:contextualSpacing/>
        <w:jc w:val="both"/>
        <w:rPr>
          <w:rFonts w:ascii="Arial" w:hAnsi="Arial" w:cs="Arial"/>
        </w:rPr>
      </w:pPr>
      <w:r w:rsidRPr="00727ECE">
        <w:rPr>
          <w:rFonts w:ascii="Arial" w:hAnsi="Arial" w:cs="Arial"/>
        </w:rPr>
        <w:t xml:space="preserve">De acuerdo con las recomendaciones de la Asesoría de Control Interno y el análisis realizado </w:t>
      </w:r>
      <w:r w:rsidR="00D42709">
        <w:rPr>
          <w:rFonts w:ascii="Arial" w:hAnsi="Arial" w:cs="Arial"/>
        </w:rPr>
        <w:t>por la Entidad</w:t>
      </w:r>
      <w:r w:rsidRPr="00727ECE">
        <w:rPr>
          <w:rFonts w:ascii="Arial" w:hAnsi="Arial" w:cs="Arial"/>
        </w:rPr>
        <w:t>, se definen las siguientes actividades para el componente.</w:t>
      </w:r>
    </w:p>
    <w:p w14:paraId="0F9DFF2B" w14:textId="77777777" w:rsidR="00DA300A" w:rsidRDefault="00DA300A" w:rsidP="00592988">
      <w:pPr>
        <w:contextualSpacing/>
        <w:rPr>
          <w:rFonts w:ascii="Arial" w:hAnsi="Arial" w:cs="Arial"/>
        </w:rPr>
      </w:pPr>
    </w:p>
    <w:tbl>
      <w:tblPr>
        <w:tblW w:w="5000" w:type="pct"/>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left w:w="70" w:type="dxa"/>
          <w:right w:w="70" w:type="dxa"/>
        </w:tblCellMar>
        <w:tblLook w:val="04A0" w:firstRow="1" w:lastRow="0" w:firstColumn="1" w:lastColumn="0" w:noHBand="0" w:noVBand="1"/>
      </w:tblPr>
      <w:tblGrid>
        <w:gridCol w:w="1981"/>
        <w:gridCol w:w="517"/>
        <w:gridCol w:w="3496"/>
        <w:gridCol w:w="1032"/>
        <w:gridCol w:w="2360"/>
      </w:tblGrid>
      <w:tr w:rsidR="003F1C3B" w:rsidRPr="003F1C3B" w14:paraId="61A18982" w14:textId="77777777" w:rsidTr="004142F4">
        <w:trPr>
          <w:trHeight w:val="465"/>
        </w:trPr>
        <w:tc>
          <w:tcPr>
            <w:tcW w:w="1055" w:type="pct"/>
            <w:shd w:val="clear" w:color="auto" w:fill="4BACC6" w:themeFill="accent5"/>
            <w:vAlign w:val="center"/>
            <w:hideMark/>
          </w:tcPr>
          <w:p w14:paraId="65634030" w14:textId="77777777" w:rsidR="003F1C3B" w:rsidRPr="003F1C3B" w:rsidRDefault="003F1C3B" w:rsidP="003F1C3B">
            <w:pPr>
              <w:jc w:val="center"/>
              <w:rPr>
                <w:rFonts w:ascii="Arial" w:hAnsi="Arial" w:cs="Arial"/>
                <w:b/>
                <w:bCs/>
                <w:color w:val="0D0D0D"/>
                <w:sz w:val="16"/>
                <w:szCs w:val="16"/>
              </w:rPr>
            </w:pPr>
            <w:r w:rsidRPr="003F1C3B">
              <w:rPr>
                <w:rFonts w:ascii="Arial" w:hAnsi="Arial" w:cs="Arial"/>
                <w:b/>
                <w:bCs/>
                <w:color w:val="0D0D0D"/>
                <w:sz w:val="16"/>
                <w:szCs w:val="16"/>
              </w:rPr>
              <w:t>Subcomponente</w:t>
            </w:r>
          </w:p>
        </w:tc>
        <w:tc>
          <w:tcPr>
            <w:tcW w:w="275" w:type="pct"/>
            <w:shd w:val="clear" w:color="auto" w:fill="4BACC6" w:themeFill="accent5"/>
            <w:vAlign w:val="center"/>
            <w:hideMark/>
          </w:tcPr>
          <w:p w14:paraId="2BA24BA7" w14:textId="77777777" w:rsidR="003F1C3B" w:rsidRPr="003F1C3B" w:rsidRDefault="003F1C3B" w:rsidP="003F1C3B">
            <w:pPr>
              <w:jc w:val="center"/>
              <w:rPr>
                <w:rFonts w:ascii="Arial" w:hAnsi="Arial" w:cs="Arial"/>
                <w:b/>
                <w:bCs/>
                <w:color w:val="0D0D0D"/>
                <w:sz w:val="16"/>
                <w:szCs w:val="16"/>
              </w:rPr>
            </w:pPr>
            <w:r w:rsidRPr="003F1C3B">
              <w:rPr>
                <w:rFonts w:ascii="Arial" w:hAnsi="Arial" w:cs="Arial"/>
                <w:b/>
                <w:bCs/>
                <w:color w:val="0D0D0D"/>
                <w:sz w:val="16"/>
                <w:szCs w:val="16"/>
              </w:rPr>
              <w:t>Ítem</w:t>
            </w:r>
          </w:p>
        </w:tc>
        <w:tc>
          <w:tcPr>
            <w:tcW w:w="1862" w:type="pct"/>
            <w:shd w:val="clear" w:color="auto" w:fill="4BACC6" w:themeFill="accent5"/>
            <w:vAlign w:val="center"/>
            <w:hideMark/>
          </w:tcPr>
          <w:p w14:paraId="0C3D13D2" w14:textId="77777777" w:rsidR="003F1C3B" w:rsidRPr="003F1C3B" w:rsidRDefault="003F1C3B" w:rsidP="003F1C3B">
            <w:pPr>
              <w:jc w:val="center"/>
              <w:rPr>
                <w:rFonts w:ascii="Arial" w:hAnsi="Arial" w:cs="Arial"/>
                <w:b/>
                <w:bCs/>
                <w:color w:val="0D0D0D"/>
                <w:sz w:val="16"/>
                <w:szCs w:val="16"/>
              </w:rPr>
            </w:pPr>
            <w:r w:rsidRPr="003F1C3B">
              <w:rPr>
                <w:rFonts w:ascii="Arial" w:hAnsi="Arial" w:cs="Arial"/>
                <w:b/>
                <w:bCs/>
                <w:color w:val="0D0D0D"/>
                <w:sz w:val="16"/>
                <w:szCs w:val="16"/>
              </w:rPr>
              <w:t xml:space="preserve"> Actividad Propuesta</w:t>
            </w:r>
          </w:p>
        </w:tc>
        <w:tc>
          <w:tcPr>
            <w:tcW w:w="550" w:type="pct"/>
            <w:shd w:val="clear" w:color="auto" w:fill="4BACC6" w:themeFill="accent5"/>
            <w:vAlign w:val="center"/>
            <w:hideMark/>
          </w:tcPr>
          <w:p w14:paraId="1E2E2413" w14:textId="77777777" w:rsidR="003F1C3B" w:rsidRPr="003F1C3B" w:rsidRDefault="003F1C3B" w:rsidP="003F1C3B">
            <w:pPr>
              <w:jc w:val="center"/>
              <w:rPr>
                <w:rFonts w:ascii="Arial" w:hAnsi="Arial" w:cs="Arial"/>
                <w:b/>
                <w:bCs/>
                <w:color w:val="0D0D0D"/>
                <w:sz w:val="16"/>
                <w:szCs w:val="16"/>
              </w:rPr>
            </w:pPr>
            <w:r w:rsidRPr="003F1C3B">
              <w:rPr>
                <w:rFonts w:ascii="Arial" w:hAnsi="Arial" w:cs="Arial"/>
                <w:b/>
                <w:bCs/>
                <w:color w:val="0D0D0D"/>
                <w:sz w:val="16"/>
                <w:szCs w:val="16"/>
              </w:rPr>
              <w:t>Tipo de Recurso</w:t>
            </w:r>
          </w:p>
        </w:tc>
        <w:tc>
          <w:tcPr>
            <w:tcW w:w="1257" w:type="pct"/>
            <w:shd w:val="clear" w:color="auto" w:fill="4BACC6" w:themeFill="accent5"/>
            <w:vAlign w:val="center"/>
            <w:hideMark/>
          </w:tcPr>
          <w:p w14:paraId="6B2ABD00" w14:textId="77777777" w:rsidR="003F1C3B" w:rsidRPr="003F1C3B" w:rsidRDefault="003F1C3B" w:rsidP="003F1C3B">
            <w:pPr>
              <w:jc w:val="center"/>
              <w:rPr>
                <w:rFonts w:ascii="Arial" w:hAnsi="Arial" w:cs="Arial"/>
                <w:b/>
                <w:bCs/>
                <w:color w:val="0D0D0D"/>
                <w:sz w:val="16"/>
                <w:szCs w:val="16"/>
              </w:rPr>
            </w:pPr>
            <w:r w:rsidRPr="003F1C3B">
              <w:rPr>
                <w:rFonts w:ascii="Arial" w:hAnsi="Arial" w:cs="Arial"/>
                <w:b/>
                <w:bCs/>
                <w:color w:val="0D0D0D"/>
                <w:sz w:val="16"/>
                <w:szCs w:val="16"/>
              </w:rPr>
              <w:t>Meta o producto</w:t>
            </w:r>
          </w:p>
        </w:tc>
      </w:tr>
      <w:tr w:rsidR="00BF6AC0" w:rsidRPr="003F1C3B" w14:paraId="06D14CFE" w14:textId="77777777" w:rsidTr="004142F4">
        <w:trPr>
          <w:trHeight w:val="60"/>
        </w:trPr>
        <w:tc>
          <w:tcPr>
            <w:tcW w:w="1055" w:type="pct"/>
            <w:vMerge w:val="restart"/>
            <w:shd w:val="clear" w:color="auto" w:fill="92CDDC" w:themeFill="accent5" w:themeFillTint="99"/>
            <w:vAlign w:val="center"/>
            <w:hideMark/>
          </w:tcPr>
          <w:p w14:paraId="0D251845" w14:textId="77777777" w:rsidR="003F1C3B" w:rsidRPr="003F1C3B" w:rsidRDefault="003F1C3B" w:rsidP="003F1C3B">
            <w:pPr>
              <w:jc w:val="center"/>
              <w:rPr>
                <w:rFonts w:ascii="Arial" w:hAnsi="Arial" w:cs="Arial"/>
                <w:color w:val="0D0D0D"/>
                <w:sz w:val="16"/>
                <w:szCs w:val="16"/>
              </w:rPr>
            </w:pPr>
            <w:r w:rsidRPr="003F1C3B">
              <w:rPr>
                <w:rFonts w:ascii="Arial" w:hAnsi="Arial" w:cs="Arial"/>
                <w:b/>
                <w:bCs/>
                <w:color w:val="0D0D0D"/>
                <w:sz w:val="16"/>
                <w:szCs w:val="16"/>
              </w:rPr>
              <w:t>Subcomponente 1</w:t>
            </w:r>
            <w:r w:rsidRPr="003F1C3B">
              <w:rPr>
                <w:rFonts w:ascii="Arial" w:hAnsi="Arial" w:cs="Arial"/>
                <w:color w:val="0D0D0D"/>
                <w:sz w:val="16"/>
                <w:szCs w:val="16"/>
              </w:rPr>
              <w:br/>
              <w:t>Lineamientos de Transparencia Activa</w:t>
            </w:r>
          </w:p>
        </w:tc>
        <w:tc>
          <w:tcPr>
            <w:tcW w:w="275" w:type="pct"/>
            <w:shd w:val="clear" w:color="auto" w:fill="auto"/>
            <w:vAlign w:val="center"/>
            <w:hideMark/>
          </w:tcPr>
          <w:p w14:paraId="6320D2F3" w14:textId="77777777" w:rsidR="003F1C3B" w:rsidRPr="003F1C3B" w:rsidRDefault="003F1C3B" w:rsidP="003F1C3B">
            <w:pPr>
              <w:jc w:val="center"/>
              <w:rPr>
                <w:rFonts w:ascii="Arial" w:hAnsi="Arial" w:cs="Arial"/>
                <w:color w:val="0D0D0D"/>
                <w:sz w:val="16"/>
                <w:szCs w:val="16"/>
              </w:rPr>
            </w:pPr>
            <w:r w:rsidRPr="003F1C3B">
              <w:rPr>
                <w:rFonts w:ascii="Arial" w:hAnsi="Arial" w:cs="Arial"/>
                <w:color w:val="0D0D0D"/>
                <w:sz w:val="16"/>
                <w:szCs w:val="16"/>
              </w:rPr>
              <w:t>5.1.1</w:t>
            </w:r>
          </w:p>
        </w:tc>
        <w:tc>
          <w:tcPr>
            <w:tcW w:w="1862" w:type="pct"/>
            <w:shd w:val="clear" w:color="auto" w:fill="auto"/>
            <w:vAlign w:val="center"/>
            <w:hideMark/>
          </w:tcPr>
          <w:p w14:paraId="7D49A3D8" w14:textId="77777777" w:rsidR="003F1C3B" w:rsidRPr="003F1C3B" w:rsidRDefault="003F1C3B" w:rsidP="003F1C3B">
            <w:pPr>
              <w:rPr>
                <w:rFonts w:ascii="Arial" w:hAnsi="Arial" w:cs="Arial"/>
                <w:color w:val="0D0D0D"/>
                <w:sz w:val="16"/>
                <w:szCs w:val="16"/>
              </w:rPr>
            </w:pPr>
            <w:r w:rsidRPr="003F1C3B">
              <w:rPr>
                <w:rFonts w:ascii="Arial" w:hAnsi="Arial" w:cs="Arial"/>
                <w:color w:val="0D0D0D"/>
                <w:sz w:val="16"/>
                <w:szCs w:val="16"/>
              </w:rPr>
              <w:t xml:space="preserve">Mantener actualizada de manera permanente, la información del IDPC obligatoria, en el </w:t>
            </w:r>
            <w:r w:rsidRPr="003F1C3B">
              <w:rPr>
                <w:rFonts w:ascii="Arial" w:hAnsi="Arial" w:cs="Arial"/>
                <w:color w:val="0D0D0D"/>
                <w:sz w:val="16"/>
                <w:szCs w:val="16"/>
              </w:rPr>
              <w:lastRenderedPageBreak/>
              <w:t>marco de la Ley 1712 de 2014, el Decreto 103 de 2015, la Resolución 3564 de 2015.</w:t>
            </w:r>
          </w:p>
        </w:tc>
        <w:tc>
          <w:tcPr>
            <w:tcW w:w="550" w:type="pct"/>
            <w:shd w:val="clear" w:color="auto" w:fill="auto"/>
            <w:vAlign w:val="center"/>
            <w:hideMark/>
          </w:tcPr>
          <w:p w14:paraId="0D1F8112" w14:textId="188161B2" w:rsidR="003F1C3B" w:rsidRPr="003F1C3B" w:rsidRDefault="003F1C3B" w:rsidP="003F1C3B">
            <w:pPr>
              <w:jc w:val="center"/>
              <w:rPr>
                <w:rFonts w:ascii="Arial" w:hAnsi="Arial" w:cs="Arial"/>
                <w:color w:val="0D0D0D"/>
                <w:sz w:val="16"/>
                <w:szCs w:val="16"/>
              </w:rPr>
            </w:pPr>
            <w:r w:rsidRPr="003F1C3B">
              <w:rPr>
                <w:rFonts w:ascii="Arial" w:hAnsi="Arial" w:cs="Arial"/>
                <w:color w:val="0D0D0D"/>
                <w:sz w:val="16"/>
                <w:szCs w:val="16"/>
              </w:rPr>
              <w:lastRenderedPageBreak/>
              <w:t xml:space="preserve">Humano </w:t>
            </w:r>
            <w:r w:rsidR="00B36854">
              <w:rPr>
                <w:rFonts w:ascii="Arial" w:hAnsi="Arial" w:cs="Arial"/>
                <w:color w:val="0D0D0D"/>
                <w:sz w:val="16"/>
                <w:szCs w:val="16"/>
              </w:rPr>
              <w:t>–</w:t>
            </w:r>
            <w:r w:rsidRPr="003F1C3B">
              <w:rPr>
                <w:rFonts w:ascii="Arial" w:hAnsi="Arial" w:cs="Arial"/>
                <w:color w:val="0D0D0D"/>
                <w:sz w:val="16"/>
                <w:szCs w:val="16"/>
              </w:rPr>
              <w:t xml:space="preserve"> Tecnológico</w:t>
            </w:r>
          </w:p>
        </w:tc>
        <w:tc>
          <w:tcPr>
            <w:tcW w:w="1257" w:type="pct"/>
            <w:shd w:val="clear" w:color="auto" w:fill="auto"/>
            <w:vAlign w:val="center"/>
            <w:hideMark/>
          </w:tcPr>
          <w:p w14:paraId="0CA73CB9" w14:textId="77777777" w:rsidR="003F1C3B" w:rsidRPr="003F1C3B" w:rsidRDefault="003F1C3B" w:rsidP="003F1C3B">
            <w:pPr>
              <w:jc w:val="center"/>
              <w:rPr>
                <w:rFonts w:ascii="Arial" w:hAnsi="Arial" w:cs="Arial"/>
                <w:color w:val="0D0D0D"/>
                <w:sz w:val="16"/>
                <w:szCs w:val="16"/>
              </w:rPr>
            </w:pPr>
            <w:r w:rsidRPr="003F1C3B">
              <w:rPr>
                <w:rFonts w:ascii="Arial" w:hAnsi="Arial" w:cs="Arial"/>
                <w:color w:val="0D0D0D"/>
                <w:sz w:val="16"/>
                <w:szCs w:val="16"/>
              </w:rPr>
              <w:t xml:space="preserve">Información actualizada en el micrositio de Transparencia y </w:t>
            </w:r>
            <w:r w:rsidRPr="003F1C3B">
              <w:rPr>
                <w:rFonts w:ascii="Arial" w:hAnsi="Arial" w:cs="Arial"/>
                <w:color w:val="0D0D0D"/>
                <w:sz w:val="16"/>
                <w:szCs w:val="16"/>
              </w:rPr>
              <w:lastRenderedPageBreak/>
              <w:t>Acceso a la Información de la página web</w:t>
            </w:r>
          </w:p>
        </w:tc>
      </w:tr>
      <w:tr w:rsidR="00BF6AC0" w:rsidRPr="003F1C3B" w14:paraId="06322B32" w14:textId="77777777" w:rsidTr="004142F4">
        <w:trPr>
          <w:trHeight w:val="205"/>
        </w:trPr>
        <w:tc>
          <w:tcPr>
            <w:tcW w:w="1055" w:type="pct"/>
            <w:vMerge/>
            <w:shd w:val="clear" w:color="auto" w:fill="92CDDC" w:themeFill="accent5" w:themeFillTint="99"/>
            <w:vAlign w:val="center"/>
            <w:hideMark/>
          </w:tcPr>
          <w:p w14:paraId="26836033" w14:textId="77777777" w:rsidR="003F1C3B" w:rsidRPr="003F1C3B" w:rsidRDefault="003F1C3B" w:rsidP="003F1C3B">
            <w:pPr>
              <w:rPr>
                <w:rFonts w:ascii="Arial" w:hAnsi="Arial" w:cs="Arial"/>
                <w:color w:val="0D0D0D"/>
                <w:sz w:val="16"/>
                <w:szCs w:val="16"/>
              </w:rPr>
            </w:pPr>
          </w:p>
        </w:tc>
        <w:tc>
          <w:tcPr>
            <w:tcW w:w="275" w:type="pct"/>
            <w:shd w:val="clear" w:color="auto" w:fill="auto"/>
            <w:vAlign w:val="center"/>
            <w:hideMark/>
          </w:tcPr>
          <w:p w14:paraId="190E59A6" w14:textId="77777777" w:rsidR="003F1C3B" w:rsidRPr="003F1C3B" w:rsidRDefault="003F1C3B" w:rsidP="003F1C3B">
            <w:pPr>
              <w:jc w:val="center"/>
              <w:rPr>
                <w:rFonts w:ascii="Arial" w:hAnsi="Arial" w:cs="Arial"/>
                <w:color w:val="0D0D0D"/>
                <w:sz w:val="16"/>
                <w:szCs w:val="16"/>
              </w:rPr>
            </w:pPr>
            <w:r w:rsidRPr="003F1C3B">
              <w:rPr>
                <w:rFonts w:ascii="Arial" w:hAnsi="Arial" w:cs="Arial"/>
                <w:color w:val="0D0D0D"/>
                <w:sz w:val="16"/>
                <w:szCs w:val="16"/>
              </w:rPr>
              <w:t>5.1.2</w:t>
            </w:r>
          </w:p>
        </w:tc>
        <w:tc>
          <w:tcPr>
            <w:tcW w:w="1862" w:type="pct"/>
            <w:shd w:val="clear" w:color="auto" w:fill="auto"/>
            <w:vAlign w:val="center"/>
            <w:hideMark/>
          </w:tcPr>
          <w:p w14:paraId="5691F5F7" w14:textId="77777777" w:rsidR="003F1C3B" w:rsidRPr="003F1C3B" w:rsidRDefault="003F1C3B" w:rsidP="003F1C3B">
            <w:pPr>
              <w:rPr>
                <w:rFonts w:ascii="Arial" w:hAnsi="Arial" w:cs="Arial"/>
                <w:color w:val="0D0D0D"/>
                <w:sz w:val="16"/>
                <w:szCs w:val="16"/>
              </w:rPr>
            </w:pPr>
            <w:r w:rsidRPr="003F1C3B">
              <w:rPr>
                <w:rFonts w:ascii="Arial" w:hAnsi="Arial" w:cs="Arial"/>
                <w:color w:val="0D0D0D"/>
                <w:sz w:val="16"/>
                <w:szCs w:val="16"/>
              </w:rPr>
              <w:t>Realizar informes cuatrimestrales de seguimiento a la implementación de la Ley de Transparencia y derecho de Acceso a la Información Pública.</w:t>
            </w:r>
          </w:p>
        </w:tc>
        <w:tc>
          <w:tcPr>
            <w:tcW w:w="550" w:type="pct"/>
            <w:shd w:val="clear" w:color="auto" w:fill="auto"/>
            <w:vAlign w:val="center"/>
            <w:hideMark/>
          </w:tcPr>
          <w:p w14:paraId="3895FB91" w14:textId="77777777" w:rsidR="003F1C3B" w:rsidRPr="003F1C3B" w:rsidRDefault="003F1C3B" w:rsidP="003F1C3B">
            <w:pPr>
              <w:jc w:val="center"/>
              <w:rPr>
                <w:rFonts w:ascii="Arial" w:hAnsi="Arial" w:cs="Arial"/>
                <w:color w:val="0D0D0D"/>
                <w:sz w:val="16"/>
                <w:szCs w:val="16"/>
              </w:rPr>
            </w:pPr>
            <w:r w:rsidRPr="003F1C3B">
              <w:rPr>
                <w:rFonts w:ascii="Arial" w:hAnsi="Arial" w:cs="Arial"/>
                <w:color w:val="0D0D0D"/>
                <w:sz w:val="16"/>
                <w:szCs w:val="16"/>
              </w:rPr>
              <w:t>Humano</w:t>
            </w:r>
          </w:p>
        </w:tc>
        <w:tc>
          <w:tcPr>
            <w:tcW w:w="1257" w:type="pct"/>
            <w:shd w:val="clear" w:color="auto" w:fill="auto"/>
            <w:vAlign w:val="center"/>
            <w:hideMark/>
          </w:tcPr>
          <w:p w14:paraId="6CE0C6A9" w14:textId="77777777" w:rsidR="003F1C3B" w:rsidRPr="003F1C3B" w:rsidRDefault="003F1C3B" w:rsidP="003F1C3B">
            <w:pPr>
              <w:jc w:val="center"/>
              <w:rPr>
                <w:rFonts w:ascii="Arial" w:hAnsi="Arial" w:cs="Arial"/>
                <w:color w:val="0D0D0D"/>
                <w:sz w:val="16"/>
                <w:szCs w:val="16"/>
              </w:rPr>
            </w:pPr>
            <w:r w:rsidRPr="003F1C3B">
              <w:rPr>
                <w:rFonts w:ascii="Arial" w:hAnsi="Arial" w:cs="Arial"/>
                <w:color w:val="0D0D0D"/>
                <w:sz w:val="16"/>
                <w:szCs w:val="16"/>
              </w:rPr>
              <w:t>3 informes de seguimiento a la implementación de la Ley de Transparencia y derecho de Acceso a la Información Pública.</w:t>
            </w:r>
          </w:p>
        </w:tc>
      </w:tr>
      <w:tr w:rsidR="00BF6AC0" w:rsidRPr="003F1C3B" w14:paraId="498EBBE5" w14:textId="77777777" w:rsidTr="004142F4">
        <w:trPr>
          <w:trHeight w:val="70"/>
        </w:trPr>
        <w:tc>
          <w:tcPr>
            <w:tcW w:w="1055" w:type="pct"/>
            <w:vMerge/>
            <w:shd w:val="clear" w:color="auto" w:fill="92CDDC" w:themeFill="accent5" w:themeFillTint="99"/>
            <w:vAlign w:val="center"/>
            <w:hideMark/>
          </w:tcPr>
          <w:p w14:paraId="4DAFE2EC" w14:textId="77777777" w:rsidR="003F1C3B" w:rsidRPr="003F1C3B" w:rsidRDefault="003F1C3B" w:rsidP="003F1C3B">
            <w:pPr>
              <w:rPr>
                <w:rFonts w:ascii="Arial" w:hAnsi="Arial" w:cs="Arial"/>
                <w:color w:val="0D0D0D"/>
                <w:sz w:val="16"/>
                <w:szCs w:val="16"/>
              </w:rPr>
            </w:pPr>
          </w:p>
        </w:tc>
        <w:tc>
          <w:tcPr>
            <w:tcW w:w="275" w:type="pct"/>
            <w:shd w:val="clear" w:color="auto" w:fill="auto"/>
            <w:vAlign w:val="center"/>
            <w:hideMark/>
          </w:tcPr>
          <w:p w14:paraId="6FA155B1" w14:textId="77777777" w:rsidR="003F1C3B" w:rsidRPr="003F1C3B" w:rsidRDefault="003F1C3B" w:rsidP="003F1C3B">
            <w:pPr>
              <w:jc w:val="center"/>
              <w:rPr>
                <w:rFonts w:ascii="Arial" w:hAnsi="Arial" w:cs="Arial"/>
                <w:color w:val="0D0D0D"/>
                <w:sz w:val="16"/>
                <w:szCs w:val="16"/>
              </w:rPr>
            </w:pPr>
            <w:r w:rsidRPr="003F1C3B">
              <w:rPr>
                <w:rFonts w:ascii="Arial" w:hAnsi="Arial" w:cs="Arial"/>
                <w:color w:val="0D0D0D"/>
                <w:sz w:val="16"/>
                <w:szCs w:val="16"/>
              </w:rPr>
              <w:t>5.1.3</w:t>
            </w:r>
          </w:p>
        </w:tc>
        <w:tc>
          <w:tcPr>
            <w:tcW w:w="1862" w:type="pct"/>
            <w:shd w:val="clear" w:color="auto" w:fill="auto"/>
            <w:vAlign w:val="center"/>
            <w:hideMark/>
          </w:tcPr>
          <w:p w14:paraId="1B615EF7" w14:textId="7189236A" w:rsidR="003F1C3B" w:rsidRPr="003F1C3B" w:rsidRDefault="003F1C3B" w:rsidP="003F1C3B">
            <w:pPr>
              <w:rPr>
                <w:rFonts w:ascii="Arial" w:hAnsi="Arial" w:cs="Arial"/>
                <w:color w:val="0D0D0D"/>
                <w:sz w:val="16"/>
                <w:szCs w:val="16"/>
              </w:rPr>
            </w:pPr>
            <w:r w:rsidRPr="003F1C3B">
              <w:rPr>
                <w:rFonts w:ascii="Arial" w:hAnsi="Arial" w:cs="Arial"/>
                <w:color w:val="0D0D0D"/>
                <w:sz w:val="16"/>
                <w:szCs w:val="16"/>
              </w:rPr>
              <w:t xml:space="preserve">Publicar y mantener actualizada la información de datos abiertos del IDPC en el portal </w:t>
            </w:r>
            <w:hyperlink r:id="rId23" w:history="1">
              <w:r w:rsidR="00B36854" w:rsidRPr="008D7377">
                <w:rPr>
                  <w:rStyle w:val="Hipervnculo"/>
                  <w:rFonts w:ascii="Arial" w:hAnsi="Arial" w:cs="Arial"/>
                  <w:sz w:val="16"/>
                  <w:szCs w:val="16"/>
                </w:rPr>
                <w:t>www.datosabiertos.bogota.gov.co</w:t>
              </w:r>
            </w:hyperlink>
            <w:r w:rsidRPr="003F1C3B">
              <w:rPr>
                <w:rFonts w:ascii="Arial" w:hAnsi="Arial" w:cs="Arial"/>
                <w:color w:val="0D0D0D"/>
                <w:sz w:val="16"/>
                <w:szCs w:val="16"/>
              </w:rPr>
              <w:t>.</w:t>
            </w:r>
          </w:p>
        </w:tc>
        <w:tc>
          <w:tcPr>
            <w:tcW w:w="550" w:type="pct"/>
            <w:shd w:val="clear" w:color="auto" w:fill="auto"/>
            <w:vAlign w:val="center"/>
            <w:hideMark/>
          </w:tcPr>
          <w:p w14:paraId="0184E05B" w14:textId="3B461470" w:rsidR="003F1C3B" w:rsidRPr="003F1C3B" w:rsidRDefault="003F1C3B" w:rsidP="003F1C3B">
            <w:pPr>
              <w:jc w:val="center"/>
              <w:rPr>
                <w:rFonts w:ascii="Arial" w:hAnsi="Arial" w:cs="Arial"/>
                <w:color w:val="0D0D0D"/>
                <w:sz w:val="16"/>
                <w:szCs w:val="16"/>
              </w:rPr>
            </w:pPr>
            <w:r w:rsidRPr="003F1C3B">
              <w:rPr>
                <w:rFonts w:ascii="Arial" w:hAnsi="Arial" w:cs="Arial"/>
                <w:color w:val="0D0D0D"/>
                <w:sz w:val="16"/>
                <w:szCs w:val="16"/>
              </w:rPr>
              <w:t xml:space="preserve">Humano </w:t>
            </w:r>
            <w:r w:rsidR="00B36854">
              <w:rPr>
                <w:rFonts w:ascii="Arial" w:hAnsi="Arial" w:cs="Arial"/>
                <w:color w:val="0D0D0D"/>
                <w:sz w:val="16"/>
                <w:szCs w:val="16"/>
              </w:rPr>
              <w:t>–</w:t>
            </w:r>
            <w:r w:rsidRPr="003F1C3B">
              <w:rPr>
                <w:rFonts w:ascii="Arial" w:hAnsi="Arial" w:cs="Arial"/>
                <w:color w:val="0D0D0D"/>
                <w:sz w:val="16"/>
                <w:szCs w:val="16"/>
              </w:rPr>
              <w:t xml:space="preserve"> Tecnológico</w:t>
            </w:r>
          </w:p>
        </w:tc>
        <w:tc>
          <w:tcPr>
            <w:tcW w:w="1257" w:type="pct"/>
            <w:shd w:val="clear" w:color="auto" w:fill="auto"/>
            <w:vAlign w:val="center"/>
            <w:hideMark/>
          </w:tcPr>
          <w:p w14:paraId="619FC67E" w14:textId="77777777" w:rsidR="003F1C3B" w:rsidRPr="003F1C3B" w:rsidRDefault="003F1C3B" w:rsidP="003F1C3B">
            <w:pPr>
              <w:jc w:val="center"/>
              <w:rPr>
                <w:rFonts w:ascii="Arial" w:hAnsi="Arial" w:cs="Arial"/>
                <w:color w:val="0D0D0D"/>
                <w:sz w:val="16"/>
                <w:szCs w:val="16"/>
              </w:rPr>
            </w:pPr>
            <w:r w:rsidRPr="003F1C3B">
              <w:rPr>
                <w:rFonts w:ascii="Arial" w:hAnsi="Arial" w:cs="Arial"/>
                <w:color w:val="0D0D0D"/>
                <w:sz w:val="16"/>
                <w:szCs w:val="16"/>
              </w:rPr>
              <w:t>1 base de datos abiertos del IDPC publicada y actualizada</w:t>
            </w:r>
          </w:p>
        </w:tc>
      </w:tr>
      <w:tr w:rsidR="004142F4" w:rsidRPr="003F1C3B" w14:paraId="14074AF4" w14:textId="77777777" w:rsidTr="004142F4">
        <w:trPr>
          <w:trHeight w:val="70"/>
        </w:trPr>
        <w:tc>
          <w:tcPr>
            <w:tcW w:w="1055" w:type="pct"/>
            <w:vMerge/>
            <w:shd w:val="clear" w:color="auto" w:fill="92CDDC" w:themeFill="accent5" w:themeFillTint="99"/>
            <w:vAlign w:val="center"/>
            <w:hideMark/>
          </w:tcPr>
          <w:p w14:paraId="03CB299F" w14:textId="77777777" w:rsidR="003F1C3B" w:rsidRPr="003F1C3B" w:rsidRDefault="003F1C3B" w:rsidP="003F1C3B">
            <w:pPr>
              <w:rPr>
                <w:rFonts w:ascii="Arial" w:hAnsi="Arial" w:cs="Arial"/>
                <w:color w:val="0D0D0D"/>
                <w:sz w:val="16"/>
                <w:szCs w:val="16"/>
              </w:rPr>
            </w:pPr>
          </w:p>
        </w:tc>
        <w:tc>
          <w:tcPr>
            <w:tcW w:w="275" w:type="pct"/>
            <w:shd w:val="clear" w:color="auto" w:fill="auto"/>
            <w:vAlign w:val="center"/>
            <w:hideMark/>
          </w:tcPr>
          <w:p w14:paraId="24085BAE" w14:textId="77777777" w:rsidR="003F1C3B" w:rsidRPr="003F1C3B" w:rsidRDefault="003F1C3B" w:rsidP="003F1C3B">
            <w:pPr>
              <w:jc w:val="center"/>
              <w:rPr>
                <w:rFonts w:ascii="Arial" w:hAnsi="Arial" w:cs="Arial"/>
                <w:color w:val="0D0D0D"/>
                <w:sz w:val="16"/>
                <w:szCs w:val="16"/>
              </w:rPr>
            </w:pPr>
            <w:r w:rsidRPr="003F1C3B">
              <w:rPr>
                <w:rFonts w:ascii="Arial" w:hAnsi="Arial" w:cs="Arial"/>
                <w:color w:val="0D0D0D"/>
                <w:sz w:val="16"/>
                <w:szCs w:val="16"/>
              </w:rPr>
              <w:t>5.1.4</w:t>
            </w:r>
          </w:p>
        </w:tc>
        <w:tc>
          <w:tcPr>
            <w:tcW w:w="1862" w:type="pct"/>
            <w:shd w:val="clear" w:color="auto" w:fill="auto"/>
            <w:vAlign w:val="center"/>
            <w:hideMark/>
          </w:tcPr>
          <w:p w14:paraId="6FB1EE69" w14:textId="77777777" w:rsidR="003F1C3B" w:rsidRPr="003F1C3B" w:rsidRDefault="003F1C3B" w:rsidP="003F1C3B">
            <w:pPr>
              <w:rPr>
                <w:rFonts w:ascii="Arial" w:hAnsi="Arial" w:cs="Arial"/>
                <w:color w:val="0D0D0D"/>
                <w:sz w:val="16"/>
                <w:szCs w:val="16"/>
              </w:rPr>
            </w:pPr>
            <w:r w:rsidRPr="003F1C3B">
              <w:rPr>
                <w:rFonts w:ascii="Arial" w:hAnsi="Arial" w:cs="Arial"/>
                <w:color w:val="0D0D0D"/>
                <w:sz w:val="16"/>
                <w:szCs w:val="16"/>
              </w:rPr>
              <w:t>Publicar mensualmente un reporte de la ejecución contractual del IDPC en el micrositio de Transparencia y Acceso a la Información de la página web del Instituto.</w:t>
            </w:r>
          </w:p>
        </w:tc>
        <w:tc>
          <w:tcPr>
            <w:tcW w:w="550" w:type="pct"/>
            <w:shd w:val="clear" w:color="auto" w:fill="auto"/>
            <w:vAlign w:val="center"/>
            <w:hideMark/>
          </w:tcPr>
          <w:p w14:paraId="181427EF" w14:textId="77777777" w:rsidR="003F1C3B" w:rsidRPr="003F1C3B" w:rsidRDefault="003F1C3B" w:rsidP="003F1C3B">
            <w:pPr>
              <w:jc w:val="center"/>
              <w:rPr>
                <w:rFonts w:ascii="Arial" w:hAnsi="Arial" w:cs="Arial"/>
                <w:color w:val="0D0D0D"/>
                <w:sz w:val="16"/>
                <w:szCs w:val="16"/>
              </w:rPr>
            </w:pPr>
            <w:r w:rsidRPr="003F1C3B">
              <w:rPr>
                <w:rFonts w:ascii="Arial" w:hAnsi="Arial" w:cs="Arial"/>
                <w:color w:val="0D0D0D"/>
                <w:sz w:val="16"/>
                <w:szCs w:val="16"/>
              </w:rPr>
              <w:t>Humano</w:t>
            </w:r>
          </w:p>
        </w:tc>
        <w:tc>
          <w:tcPr>
            <w:tcW w:w="1257" w:type="pct"/>
            <w:shd w:val="clear" w:color="auto" w:fill="auto"/>
            <w:vAlign w:val="center"/>
            <w:hideMark/>
          </w:tcPr>
          <w:p w14:paraId="584CC3FB" w14:textId="77777777" w:rsidR="003F1C3B" w:rsidRPr="003F1C3B" w:rsidRDefault="003F1C3B" w:rsidP="003F1C3B">
            <w:pPr>
              <w:jc w:val="center"/>
              <w:rPr>
                <w:rFonts w:ascii="Arial" w:hAnsi="Arial" w:cs="Arial"/>
                <w:color w:val="0D0D0D"/>
                <w:sz w:val="16"/>
                <w:szCs w:val="16"/>
              </w:rPr>
            </w:pPr>
            <w:r w:rsidRPr="003F1C3B">
              <w:rPr>
                <w:rFonts w:ascii="Arial" w:hAnsi="Arial" w:cs="Arial"/>
                <w:color w:val="0D0D0D"/>
                <w:sz w:val="16"/>
                <w:szCs w:val="16"/>
              </w:rPr>
              <w:t>12 reportes de la ejecución contractual del IDPC</w:t>
            </w:r>
          </w:p>
        </w:tc>
      </w:tr>
      <w:tr w:rsidR="004142F4" w:rsidRPr="003F1C3B" w14:paraId="2ABF803E" w14:textId="77777777" w:rsidTr="004142F4">
        <w:trPr>
          <w:trHeight w:val="70"/>
        </w:trPr>
        <w:tc>
          <w:tcPr>
            <w:tcW w:w="1055" w:type="pct"/>
            <w:vMerge/>
            <w:shd w:val="clear" w:color="auto" w:fill="92CDDC" w:themeFill="accent5" w:themeFillTint="99"/>
            <w:vAlign w:val="center"/>
            <w:hideMark/>
          </w:tcPr>
          <w:p w14:paraId="76D33327" w14:textId="77777777" w:rsidR="003F1C3B" w:rsidRPr="003F1C3B" w:rsidRDefault="003F1C3B" w:rsidP="003F1C3B">
            <w:pPr>
              <w:rPr>
                <w:rFonts w:ascii="Arial" w:hAnsi="Arial" w:cs="Arial"/>
                <w:color w:val="0D0D0D"/>
                <w:sz w:val="16"/>
                <w:szCs w:val="16"/>
              </w:rPr>
            </w:pPr>
          </w:p>
        </w:tc>
        <w:tc>
          <w:tcPr>
            <w:tcW w:w="275" w:type="pct"/>
            <w:shd w:val="clear" w:color="auto" w:fill="auto"/>
            <w:vAlign w:val="center"/>
            <w:hideMark/>
          </w:tcPr>
          <w:p w14:paraId="1F5E4812" w14:textId="77777777" w:rsidR="003F1C3B" w:rsidRPr="003F1C3B" w:rsidRDefault="003F1C3B" w:rsidP="003F1C3B">
            <w:pPr>
              <w:jc w:val="center"/>
              <w:rPr>
                <w:rFonts w:ascii="Arial" w:hAnsi="Arial" w:cs="Arial"/>
                <w:color w:val="0D0D0D"/>
                <w:sz w:val="16"/>
                <w:szCs w:val="16"/>
              </w:rPr>
            </w:pPr>
            <w:r w:rsidRPr="003F1C3B">
              <w:rPr>
                <w:rFonts w:ascii="Arial" w:hAnsi="Arial" w:cs="Arial"/>
                <w:color w:val="0D0D0D"/>
                <w:sz w:val="16"/>
                <w:szCs w:val="16"/>
              </w:rPr>
              <w:t>5.1.5</w:t>
            </w:r>
          </w:p>
        </w:tc>
        <w:tc>
          <w:tcPr>
            <w:tcW w:w="1862" w:type="pct"/>
            <w:shd w:val="clear" w:color="auto" w:fill="auto"/>
            <w:vAlign w:val="center"/>
            <w:hideMark/>
          </w:tcPr>
          <w:p w14:paraId="7EFF9966" w14:textId="77777777" w:rsidR="003F1C3B" w:rsidRPr="003F1C3B" w:rsidRDefault="003F1C3B" w:rsidP="003F1C3B">
            <w:pPr>
              <w:rPr>
                <w:rFonts w:ascii="Arial" w:hAnsi="Arial" w:cs="Arial"/>
                <w:color w:val="0D0D0D"/>
                <w:sz w:val="16"/>
                <w:szCs w:val="16"/>
              </w:rPr>
            </w:pPr>
            <w:r w:rsidRPr="003F1C3B">
              <w:rPr>
                <w:rFonts w:ascii="Arial" w:hAnsi="Arial" w:cs="Arial"/>
                <w:color w:val="0D0D0D"/>
                <w:sz w:val="16"/>
                <w:szCs w:val="16"/>
              </w:rPr>
              <w:t>Actualizar el contenido de los ítems relacionados con directorio y  preguntas y respuestas frecuentes</w:t>
            </w:r>
          </w:p>
        </w:tc>
        <w:tc>
          <w:tcPr>
            <w:tcW w:w="550" w:type="pct"/>
            <w:shd w:val="clear" w:color="auto" w:fill="auto"/>
            <w:vAlign w:val="center"/>
            <w:hideMark/>
          </w:tcPr>
          <w:p w14:paraId="2EACED78" w14:textId="77777777" w:rsidR="003F1C3B" w:rsidRPr="003F1C3B" w:rsidRDefault="003F1C3B" w:rsidP="003F1C3B">
            <w:pPr>
              <w:jc w:val="center"/>
              <w:rPr>
                <w:rFonts w:ascii="Arial" w:hAnsi="Arial" w:cs="Arial"/>
                <w:color w:val="0D0D0D"/>
                <w:sz w:val="16"/>
                <w:szCs w:val="16"/>
              </w:rPr>
            </w:pPr>
            <w:r w:rsidRPr="003F1C3B">
              <w:rPr>
                <w:rFonts w:ascii="Arial" w:hAnsi="Arial" w:cs="Arial"/>
                <w:color w:val="0D0D0D"/>
                <w:sz w:val="16"/>
                <w:szCs w:val="16"/>
              </w:rPr>
              <w:t>Humano</w:t>
            </w:r>
          </w:p>
        </w:tc>
        <w:tc>
          <w:tcPr>
            <w:tcW w:w="1257" w:type="pct"/>
            <w:shd w:val="clear" w:color="auto" w:fill="auto"/>
            <w:vAlign w:val="center"/>
            <w:hideMark/>
          </w:tcPr>
          <w:p w14:paraId="3B1EE18C" w14:textId="77777777" w:rsidR="003F1C3B" w:rsidRPr="003F1C3B" w:rsidRDefault="003F1C3B" w:rsidP="003F1C3B">
            <w:pPr>
              <w:jc w:val="center"/>
              <w:rPr>
                <w:rFonts w:ascii="Arial" w:hAnsi="Arial" w:cs="Arial"/>
                <w:color w:val="0D0D0D"/>
                <w:sz w:val="16"/>
                <w:szCs w:val="16"/>
              </w:rPr>
            </w:pPr>
            <w:r w:rsidRPr="003F1C3B">
              <w:rPr>
                <w:rFonts w:ascii="Arial" w:hAnsi="Arial" w:cs="Arial"/>
                <w:color w:val="0D0D0D"/>
                <w:sz w:val="16"/>
                <w:szCs w:val="16"/>
              </w:rPr>
              <w:t xml:space="preserve">2 contenidos de la página web actualizados </w:t>
            </w:r>
          </w:p>
        </w:tc>
      </w:tr>
      <w:tr w:rsidR="004142F4" w:rsidRPr="003F1C3B" w14:paraId="4F05CEBD" w14:textId="77777777" w:rsidTr="004142F4">
        <w:trPr>
          <w:trHeight w:val="100"/>
        </w:trPr>
        <w:tc>
          <w:tcPr>
            <w:tcW w:w="1055" w:type="pct"/>
            <w:shd w:val="clear" w:color="auto" w:fill="92CDDC" w:themeFill="accent5" w:themeFillTint="99"/>
            <w:vAlign w:val="center"/>
            <w:hideMark/>
          </w:tcPr>
          <w:p w14:paraId="0FA78FD6" w14:textId="77777777" w:rsidR="003F1C3B" w:rsidRPr="003F1C3B" w:rsidRDefault="003F1C3B" w:rsidP="003F1C3B">
            <w:pPr>
              <w:jc w:val="center"/>
              <w:rPr>
                <w:rFonts w:ascii="Arial" w:hAnsi="Arial" w:cs="Arial"/>
                <w:color w:val="0D0D0D"/>
                <w:sz w:val="16"/>
                <w:szCs w:val="16"/>
              </w:rPr>
            </w:pPr>
            <w:r w:rsidRPr="003F1C3B">
              <w:rPr>
                <w:rFonts w:ascii="Arial" w:hAnsi="Arial" w:cs="Arial"/>
                <w:b/>
                <w:bCs/>
                <w:color w:val="0D0D0D"/>
                <w:sz w:val="16"/>
                <w:szCs w:val="16"/>
              </w:rPr>
              <w:t>Subcomponente 2</w:t>
            </w:r>
            <w:r w:rsidRPr="003F1C3B">
              <w:rPr>
                <w:rFonts w:ascii="Arial" w:hAnsi="Arial" w:cs="Arial"/>
                <w:b/>
                <w:bCs/>
                <w:color w:val="0D0D0D"/>
                <w:sz w:val="16"/>
                <w:szCs w:val="16"/>
              </w:rPr>
              <w:br/>
            </w:r>
            <w:r w:rsidRPr="003F1C3B">
              <w:rPr>
                <w:rFonts w:ascii="Arial" w:hAnsi="Arial" w:cs="Arial"/>
                <w:color w:val="0D0D0D"/>
                <w:sz w:val="16"/>
                <w:szCs w:val="16"/>
              </w:rPr>
              <w:t>Lineamientos de Transparencia</w:t>
            </w:r>
            <w:r w:rsidRPr="003F1C3B">
              <w:rPr>
                <w:rFonts w:ascii="Arial" w:hAnsi="Arial" w:cs="Arial"/>
                <w:color w:val="0D0D0D"/>
                <w:sz w:val="16"/>
                <w:szCs w:val="16"/>
              </w:rPr>
              <w:br/>
              <w:t>Pasiva</w:t>
            </w:r>
          </w:p>
        </w:tc>
        <w:tc>
          <w:tcPr>
            <w:tcW w:w="275" w:type="pct"/>
            <w:shd w:val="clear" w:color="auto" w:fill="auto"/>
            <w:vAlign w:val="center"/>
            <w:hideMark/>
          </w:tcPr>
          <w:p w14:paraId="2A45B8E5" w14:textId="77777777" w:rsidR="003F1C3B" w:rsidRPr="003F1C3B" w:rsidRDefault="003F1C3B" w:rsidP="003F1C3B">
            <w:pPr>
              <w:jc w:val="center"/>
              <w:rPr>
                <w:rFonts w:ascii="Arial" w:hAnsi="Arial" w:cs="Arial"/>
                <w:color w:val="0D0D0D"/>
                <w:sz w:val="16"/>
                <w:szCs w:val="16"/>
              </w:rPr>
            </w:pPr>
            <w:r w:rsidRPr="003F1C3B">
              <w:rPr>
                <w:rFonts w:ascii="Arial" w:hAnsi="Arial" w:cs="Arial"/>
                <w:color w:val="0D0D0D"/>
                <w:sz w:val="16"/>
                <w:szCs w:val="16"/>
              </w:rPr>
              <w:t>5.2.1</w:t>
            </w:r>
          </w:p>
        </w:tc>
        <w:tc>
          <w:tcPr>
            <w:tcW w:w="1862" w:type="pct"/>
            <w:shd w:val="clear" w:color="auto" w:fill="auto"/>
            <w:vAlign w:val="center"/>
            <w:hideMark/>
          </w:tcPr>
          <w:p w14:paraId="4FD2ECDA" w14:textId="77777777" w:rsidR="003F1C3B" w:rsidRPr="003F1C3B" w:rsidRDefault="003F1C3B" w:rsidP="003F1C3B">
            <w:pPr>
              <w:rPr>
                <w:rFonts w:ascii="Arial" w:hAnsi="Arial" w:cs="Arial"/>
                <w:color w:val="0D0D0D"/>
                <w:sz w:val="16"/>
                <w:szCs w:val="16"/>
              </w:rPr>
            </w:pPr>
            <w:r w:rsidRPr="003F1C3B">
              <w:rPr>
                <w:rFonts w:ascii="Arial" w:hAnsi="Arial" w:cs="Arial"/>
                <w:color w:val="0D0D0D"/>
                <w:sz w:val="16"/>
                <w:szCs w:val="16"/>
              </w:rPr>
              <w:t>Realizar y publicar boletines mensuales de seguimiento a las solicitudes de acceso a la información pública que ingresan a la entidad, a través de la página web del Instituto</w:t>
            </w:r>
          </w:p>
        </w:tc>
        <w:tc>
          <w:tcPr>
            <w:tcW w:w="550" w:type="pct"/>
            <w:shd w:val="clear" w:color="auto" w:fill="auto"/>
            <w:vAlign w:val="center"/>
            <w:hideMark/>
          </w:tcPr>
          <w:p w14:paraId="69D541DB" w14:textId="77777777" w:rsidR="003F1C3B" w:rsidRPr="003F1C3B" w:rsidRDefault="003F1C3B" w:rsidP="003F1C3B">
            <w:pPr>
              <w:jc w:val="center"/>
              <w:rPr>
                <w:rFonts w:ascii="Arial" w:hAnsi="Arial" w:cs="Arial"/>
                <w:color w:val="0D0D0D"/>
                <w:sz w:val="16"/>
                <w:szCs w:val="16"/>
              </w:rPr>
            </w:pPr>
            <w:r w:rsidRPr="003F1C3B">
              <w:rPr>
                <w:rFonts w:ascii="Arial" w:hAnsi="Arial" w:cs="Arial"/>
                <w:color w:val="0D0D0D"/>
                <w:sz w:val="16"/>
                <w:szCs w:val="16"/>
              </w:rPr>
              <w:t>Humano</w:t>
            </w:r>
          </w:p>
        </w:tc>
        <w:tc>
          <w:tcPr>
            <w:tcW w:w="1257" w:type="pct"/>
            <w:shd w:val="clear" w:color="auto" w:fill="auto"/>
            <w:vAlign w:val="center"/>
            <w:hideMark/>
          </w:tcPr>
          <w:p w14:paraId="354C6685" w14:textId="77777777" w:rsidR="003F1C3B" w:rsidRPr="003F1C3B" w:rsidRDefault="003F1C3B" w:rsidP="003F1C3B">
            <w:pPr>
              <w:jc w:val="center"/>
              <w:rPr>
                <w:rFonts w:ascii="Arial" w:hAnsi="Arial" w:cs="Arial"/>
                <w:color w:val="0D0D0D"/>
                <w:sz w:val="16"/>
                <w:szCs w:val="16"/>
              </w:rPr>
            </w:pPr>
            <w:r w:rsidRPr="003F1C3B">
              <w:rPr>
                <w:rFonts w:ascii="Arial" w:hAnsi="Arial" w:cs="Arial"/>
                <w:color w:val="0D0D0D"/>
                <w:sz w:val="16"/>
                <w:szCs w:val="16"/>
              </w:rPr>
              <w:t xml:space="preserve">11 boletines de seguimiento a las solicitudes de acceso a la información pública </w:t>
            </w:r>
          </w:p>
        </w:tc>
      </w:tr>
      <w:tr w:rsidR="00BF6AC0" w:rsidRPr="003F1C3B" w14:paraId="2B2722DD" w14:textId="77777777" w:rsidTr="004142F4">
        <w:trPr>
          <w:trHeight w:val="170"/>
        </w:trPr>
        <w:tc>
          <w:tcPr>
            <w:tcW w:w="1055" w:type="pct"/>
            <w:vMerge w:val="restart"/>
            <w:shd w:val="clear" w:color="auto" w:fill="92CDDC" w:themeFill="accent5" w:themeFillTint="99"/>
            <w:vAlign w:val="center"/>
            <w:hideMark/>
          </w:tcPr>
          <w:p w14:paraId="2CD8FB02" w14:textId="77777777" w:rsidR="003F1C3B" w:rsidRPr="003F1C3B" w:rsidRDefault="003F1C3B" w:rsidP="003F1C3B">
            <w:pPr>
              <w:jc w:val="center"/>
              <w:rPr>
                <w:rFonts w:ascii="Arial" w:hAnsi="Arial" w:cs="Arial"/>
                <w:color w:val="0D0D0D"/>
                <w:sz w:val="16"/>
                <w:szCs w:val="16"/>
              </w:rPr>
            </w:pPr>
            <w:r w:rsidRPr="003F1C3B">
              <w:rPr>
                <w:rFonts w:ascii="Arial" w:hAnsi="Arial" w:cs="Arial"/>
                <w:b/>
                <w:bCs/>
                <w:color w:val="0D0D0D"/>
                <w:sz w:val="16"/>
                <w:szCs w:val="16"/>
              </w:rPr>
              <w:t>Subcomponente 3</w:t>
            </w:r>
            <w:r w:rsidRPr="003F1C3B">
              <w:rPr>
                <w:rFonts w:ascii="Arial" w:hAnsi="Arial" w:cs="Arial"/>
                <w:b/>
                <w:bCs/>
                <w:color w:val="0D0D0D"/>
                <w:sz w:val="16"/>
                <w:szCs w:val="16"/>
              </w:rPr>
              <w:br/>
            </w:r>
            <w:r w:rsidRPr="003F1C3B">
              <w:rPr>
                <w:rFonts w:ascii="Arial" w:hAnsi="Arial" w:cs="Arial"/>
                <w:color w:val="0D0D0D"/>
                <w:sz w:val="16"/>
                <w:szCs w:val="16"/>
              </w:rPr>
              <w:t>Elaboración los Instrumentos de Gestión de la Información</w:t>
            </w:r>
          </w:p>
        </w:tc>
        <w:tc>
          <w:tcPr>
            <w:tcW w:w="275" w:type="pct"/>
            <w:shd w:val="clear" w:color="auto" w:fill="auto"/>
            <w:vAlign w:val="center"/>
            <w:hideMark/>
          </w:tcPr>
          <w:p w14:paraId="1B22471B" w14:textId="77777777" w:rsidR="003F1C3B" w:rsidRPr="003F1C3B" w:rsidRDefault="003F1C3B" w:rsidP="003F1C3B">
            <w:pPr>
              <w:jc w:val="center"/>
              <w:rPr>
                <w:rFonts w:ascii="Arial" w:hAnsi="Arial" w:cs="Arial"/>
                <w:color w:val="0D0D0D"/>
                <w:sz w:val="16"/>
                <w:szCs w:val="16"/>
              </w:rPr>
            </w:pPr>
            <w:r w:rsidRPr="003F1C3B">
              <w:rPr>
                <w:rFonts w:ascii="Arial" w:hAnsi="Arial" w:cs="Arial"/>
                <w:color w:val="0D0D0D"/>
                <w:sz w:val="16"/>
                <w:szCs w:val="16"/>
              </w:rPr>
              <w:t>5.3.1</w:t>
            </w:r>
          </w:p>
        </w:tc>
        <w:tc>
          <w:tcPr>
            <w:tcW w:w="1862" w:type="pct"/>
            <w:shd w:val="clear" w:color="auto" w:fill="auto"/>
            <w:vAlign w:val="center"/>
            <w:hideMark/>
          </w:tcPr>
          <w:p w14:paraId="0D0EA650" w14:textId="77777777" w:rsidR="003F1C3B" w:rsidRPr="003F1C3B" w:rsidRDefault="003F1C3B" w:rsidP="003F1C3B">
            <w:pPr>
              <w:rPr>
                <w:rFonts w:ascii="Arial" w:hAnsi="Arial" w:cs="Arial"/>
                <w:color w:val="0D0D0D"/>
                <w:sz w:val="16"/>
                <w:szCs w:val="16"/>
              </w:rPr>
            </w:pPr>
            <w:r w:rsidRPr="003F1C3B">
              <w:rPr>
                <w:rFonts w:ascii="Arial" w:hAnsi="Arial" w:cs="Arial"/>
                <w:color w:val="0D0D0D"/>
                <w:sz w:val="16"/>
                <w:szCs w:val="16"/>
              </w:rPr>
              <w:t xml:space="preserve">Actualizar, adoptar y divulgar el Esquema de Publicación de Información </w:t>
            </w:r>
          </w:p>
        </w:tc>
        <w:tc>
          <w:tcPr>
            <w:tcW w:w="550" w:type="pct"/>
            <w:shd w:val="clear" w:color="auto" w:fill="auto"/>
            <w:vAlign w:val="center"/>
            <w:hideMark/>
          </w:tcPr>
          <w:p w14:paraId="060EF3D4" w14:textId="77777777" w:rsidR="003F1C3B" w:rsidRPr="003F1C3B" w:rsidRDefault="003F1C3B" w:rsidP="003F1C3B">
            <w:pPr>
              <w:jc w:val="center"/>
              <w:rPr>
                <w:rFonts w:ascii="Arial" w:hAnsi="Arial" w:cs="Arial"/>
                <w:color w:val="0D0D0D"/>
                <w:sz w:val="16"/>
                <w:szCs w:val="16"/>
              </w:rPr>
            </w:pPr>
            <w:r w:rsidRPr="003F1C3B">
              <w:rPr>
                <w:rFonts w:ascii="Arial" w:hAnsi="Arial" w:cs="Arial"/>
                <w:color w:val="0D0D0D"/>
                <w:sz w:val="16"/>
                <w:szCs w:val="16"/>
              </w:rPr>
              <w:t>Humano</w:t>
            </w:r>
          </w:p>
        </w:tc>
        <w:tc>
          <w:tcPr>
            <w:tcW w:w="1257" w:type="pct"/>
            <w:shd w:val="clear" w:color="auto" w:fill="auto"/>
            <w:vAlign w:val="center"/>
            <w:hideMark/>
          </w:tcPr>
          <w:p w14:paraId="06ACB84D" w14:textId="77777777" w:rsidR="003F1C3B" w:rsidRPr="003F1C3B" w:rsidRDefault="003F1C3B" w:rsidP="003F1C3B">
            <w:pPr>
              <w:jc w:val="center"/>
              <w:rPr>
                <w:rFonts w:ascii="Arial" w:hAnsi="Arial" w:cs="Arial"/>
                <w:color w:val="0D0D0D"/>
                <w:sz w:val="16"/>
                <w:szCs w:val="16"/>
              </w:rPr>
            </w:pPr>
            <w:r w:rsidRPr="003F1C3B">
              <w:rPr>
                <w:rFonts w:ascii="Arial" w:hAnsi="Arial" w:cs="Arial"/>
                <w:color w:val="0D0D0D"/>
                <w:sz w:val="16"/>
                <w:szCs w:val="16"/>
              </w:rPr>
              <w:t>1 Esquema de publicación de información actualizado, adoptado y divulgado</w:t>
            </w:r>
          </w:p>
        </w:tc>
      </w:tr>
      <w:tr w:rsidR="00BF6AC0" w:rsidRPr="003F1C3B" w14:paraId="6A995603" w14:textId="77777777" w:rsidTr="004142F4">
        <w:trPr>
          <w:trHeight w:val="70"/>
        </w:trPr>
        <w:tc>
          <w:tcPr>
            <w:tcW w:w="1055" w:type="pct"/>
            <w:vMerge/>
            <w:shd w:val="clear" w:color="auto" w:fill="92CDDC" w:themeFill="accent5" w:themeFillTint="99"/>
            <w:vAlign w:val="center"/>
            <w:hideMark/>
          </w:tcPr>
          <w:p w14:paraId="1771374D" w14:textId="77777777" w:rsidR="003F1C3B" w:rsidRPr="003F1C3B" w:rsidRDefault="003F1C3B" w:rsidP="003F1C3B">
            <w:pPr>
              <w:rPr>
                <w:rFonts w:ascii="Arial" w:hAnsi="Arial" w:cs="Arial"/>
                <w:color w:val="0D0D0D"/>
                <w:sz w:val="16"/>
                <w:szCs w:val="16"/>
              </w:rPr>
            </w:pPr>
          </w:p>
        </w:tc>
        <w:tc>
          <w:tcPr>
            <w:tcW w:w="275" w:type="pct"/>
            <w:shd w:val="clear" w:color="auto" w:fill="auto"/>
            <w:vAlign w:val="center"/>
            <w:hideMark/>
          </w:tcPr>
          <w:p w14:paraId="6D635598" w14:textId="77777777" w:rsidR="003F1C3B" w:rsidRPr="003F1C3B" w:rsidRDefault="003F1C3B" w:rsidP="003F1C3B">
            <w:pPr>
              <w:jc w:val="center"/>
              <w:rPr>
                <w:rFonts w:ascii="Arial" w:hAnsi="Arial" w:cs="Arial"/>
                <w:color w:val="0D0D0D"/>
                <w:sz w:val="16"/>
                <w:szCs w:val="16"/>
              </w:rPr>
            </w:pPr>
            <w:r w:rsidRPr="003F1C3B">
              <w:rPr>
                <w:rFonts w:ascii="Arial" w:hAnsi="Arial" w:cs="Arial"/>
                <w:color w:val="0D0D0D"/>
                <w:sz w:val="16"/>
                <w:szCs w:val="16"/>
              </w:rPr>
              <w:t>5.3.2</w:t>
            </w:r>
          </w:p>
        </w:tc>
        <w:tc>
          <w:tcPr>
            <w:tcW w:w="1862" w:type="pct"/>
            <w:shd w:val="clear" w:color="auto" w:fill="auto"/>
            <w:vAlign w:val="center"/>
            <w:hideMark/>
          </w:tcPr>
          <w:p w14:paraId="16D79325" w14:textId="77777777" w:rsidR="003F1C3B" w:rsidRPr="003F1C3B" w:rsidRDefault="003F1C3B" w:rsidP="003F1C3B">
            <w:pPr>
              <w:rPr>
                <w:rFonts w:ascii="Arial" w:hAnsi="Arial" w:cs="Arial"/>
                <w:color w:val="0D0D0D"/>
                <w:sz w:val="16"/>
                <w:szCs w:val="16"/>
              </w:rPr>
            </w:pPr>
            <w:r w:rsidRPr="003F1C3B">
              <w:rPr>
                <w:rFonts w:ascii="Arial" w:hAnsi="Arial" w:cs="Arial"/>
                <w:color w:val="0D0D0D"/>
                <w:sz w:val="16"/>
                <w:szCs w:val="16"/>
              </w:rPr>
              <w:t xml:space="preserve">Actualizar, adoptar y divulgar el índice de Información Clasificada y Reservada </w:t>
            </w:r>
          </w:p>
        </w:tc>
        <w:tc>
          <w:tcPr>
            <w:tcW w:w="550" w:type="pct"/>
            <w:shd w:val="clear" w:color="auto" w:fill="auto"/>
            <w:vAlign w:val="center"/>
            <w:hideMark/>
          </w:tcPr>
          <w:p w14:paraId="6734ADB5" w14:textId="77777777" w:rsidR="003F1C3B" w:rsidRPr="003F1C3B" w:rsidRDefault="003F1C3B" w:rsidP="003F1C3B">
            <w:pPr>
              <w:jc w:val="center"/>
              <w:rPr>
                <w:rFonts w:ascii="Arial" w:hAnsi="Arial" w:cs="Arial"/>
                <w:color w:val="0D0D0D"/>
                <w:sz w:val="16"/>
                <w:szCs w:val="16"/>
              </w:rPr>
            </w:pPr>
            <w:r w:rsidRPr="003F1C3B">
              <w:rPr>
                <w:rFonts w:ascii="Arial" w:hAnsi="Arial" w:cs="Arial"/>
                <w:color w:val="0D0D0D"/>
                <w:sz w:val="16"/>
                <w:szCs w:val="16"/>
              </w:rPr>
              <w:t>Humano</w:t>
            </w:r>
          </w:p>
        </w:tc>
        <w:tc>
          <w:tcPr>
            <w:tcW w:w="1257" w:type="pct"/>
            <w:shd w:val="clear" w:color="auto" w:fill="auto"/>
            <w:vAlign w:val="center"/>
            <w:hideMark/>
          </w:tcPr>
          <w:p w14:paraId="6AF8EC97" w14:textId="77777777" w:rsidR="003F1C3B" w:rsidRPr="003F1C3B" w:rsidRDefault="003F1C3B" w:rsidP="003F1C3B">
            <w:pPr>
              <w:jc w:val="center"/>
              <w:rPr>
                <w:rFonts w:ascii="Arial" w:hAnsi="Arial" w:cs="Arial"/>
                <w:color w:val="0D0D0D"/>
                <w:sz w:val="16"/>
                <w:szCs w:val="16"/>
              </w:rPr>
            </w:pPr>
            <w:r w:rsidRPr="003F1C3B">
              <w:rPr>
                <w:rFonts w:ascii="Arial" w:hAnsi="Arial" w:cs="Arial"/>
                <w:color w:val="0D0D0D"/>
                <w:sz w:val="16"/>
                <w:szCs w:val="16"/>
              </w:rPr>
              <w:t>1 Índice de Información Clasificada y Reservada actualizado, adoptado y divulgado</w:t>
            </w:r>
          </w:p>
        </w:tc>
      </w:tr>
      <w:tr w:rsidR="00BF6AC0" w:rsidRPr="003F1C3B" w14:paraId="02426CFE" w14:textId="77777777" w:rsidTr="004142F4">
        <w:trPr>
          <w:trHeight w:val="70"/>
        </w:trPr>
        <w:tc>
          <w:tcPr>
            <w:tcW w:w="1055" w:type="pct"/>
            <w:vMerge/>
            <w:shd w:val="clear" w:color="auto" w:fill="92CDDC" w:themeFill="accent5" w:themeFillTint="99"/>
            <w:vAlign w:val="center"/>
            <w:hideMark/>
          </w:tcPr>
          <w:p w14:paraId="1785A65B" w14:textId="77777777" w:rsidR="003F1C3B" w:rsidRPr="003F1C3B" w:rsidRDefault="003F1C3B" w:rsidP="003F1C3B">
            <w:pPr>
              <w:rPr>
                <w:rFonts w:ascii="Arial" w:hAnsi="Arial" w:cs="Arial"/>
                <w:color w:val="0D0D0D"/>
                <w:sz w:val="16"/>
                <w:szCs w:val="16"/>
              </w:rPr>
            </w:pPr>
          </w:p>
        </w:tc>
        <w:tc>
          <w:tcPr>
            <w:tcW w:w="275" w:type="pct"/>
            <w:shd w:val="clear" w:color="auto" w:fill="auto"/>
            <w:vAlign w:val="center"/>
            <w:hideMark/>
          </w:tcPr>
          <w:p w14:paraId="7D4BAECC" w14:textId="77777777" w:rsidR="003F1C3B" w:rsidRPr="003F1C3B" w:rsidRDefault="003F1C3B" w:rsidP="003F1C3B">
            <w:pPr>
              <w:jc w:val="center"/>
              <w:rPr>
                <w:rFonts w:ascii="Arial" w:hAnsi="Arial" w:cs="Arial"/>
                <w:color w:val="0D0D0D"/>
                <w:sz w:val="16"/>
                <w:szCs w:val="16"/>
              </w:rPr>
            </w:pPr>
            <w:r w:rsidRPr="003F1C3B">
              <w:rPr>
                <w:rFonts w:ascii="Arial" w:hAnsi="Arial" w:cs="Arial"/>
                <w:color w:val="0D0D0D"/>
                <w:sz w:val="16"/>
                <w:szCs w:val="16"/>
              </w:rPr>
              <w:t>5.3.3</w:t>
            </w:r>
          </w:p>
        </w:tc>
        <w:tc>
          <w:tcPr>
            <w:tcW w:w="1862" w:type="pct"/>
            <w:shd w:val="clear" w:color="auto" w:fill="auto"/>
            <w:vAlign w:val="center"/>
            <w:hideMark/>
          </w:tcPr>
          <w:p w14:paraId="5B7DBBB9" w14:textId="77777777" w:rsidR="003F1C3B" w:rsidRPr="003F1C3B" w:rsidRDefault="003F1C3B" w:rsidP="003F1C3B">
            <w:pPr>
              <w:rPr>
                <w:rFonts w:ascii="Arial" w:hAnsi="Arial" w:cs="Arial"/>
                <w:color w:val="0D0D0D"/>
                <w:sz w:val="16"/>
                <w:szCs w:val="16"/>
              </w:rPr>
            </w:pPr>
            <w:r w:rsidRPr="003F1C3B">
              <w:rPr>
                <w:rFonts w:ascii="Arial" w:hAnsi="Arial" w:cs="Arial"/>
                <w:color w:val="0D0D0D"/>
                <w:sz w:val="16"/>
                <w:szCs w:val="16"/>
              </w:rPr>
              <w:t xml:space="preserve">Actualizar, adoptar y divulgar el Registro de Activos de Información </w:t>
            </w:r>
          </w:p>
        </w:tc>
        <w:tc>
          <w:tcPr>
            <w:tcW w:w="550" w:type="pct"/>
            <w:shd w:val="clear" w:color="auto" w:fill="auto"/>
            <w:vAlign w:val="center"/>
            <w:hideMark/>
          </w:tcPr>
          <w:p w14:paraId="01978C8A" w14:textId="77777777" w:rsidR="003F1C3B" w:rsidRPr="003F1C3B" w:rsidRDefault="003F1C3B" w:rsidP="003F1C3B">
            <w:pPr>
              <w:jc w:val="center"/>
              <w:rPr>
                <w:rFonts w:ascii="Arial" w:hAnsi="Arial" w:cs="Arial"/>
                <w:color w:val="0D0D0D"/>
                <w:sz w:val="16"/>
                <w:szCs w:val="16"/>
              </w:rPr>
            </w:pPr>
            <w:r w:rsidRPr="003F1C3B">
              <w:rPr>
                <w:rFonts w:ascii="Arial" w:hAnsi="Arial" w:cs="Arial"/>
                <w:color w:val="0D0D0D"/>
                <w:sz w:val="16"/>
                <w:szCs w:val="16"/>
              </w:rPr>
              <w:t>Humano</w:t>
            </w:r>
          </w:p>
        </w:tc>
        <w:tc>
          <w:tcPr>
            <w:tcW w:w="1257" w:type="pct"/>
            <w:shd w:val="clear" w:color="auto" w:fill="auto"/>
            <w:vAlign w:val="center"/>
            <w:hideMark/>
          </w:tcPr>
          <w:p w14:paraId="2DF745ED" w14:textId="77777777" w:rsidR="003F1C3B" w:rsidRPr="003F1C3B" w:rsidRDefault="003F1C3B" w:rsidP="003F1C3B">
            <w:pPr>
              <w:jc w:val="center"/>
              <w:rPr>
                <w:rFonts w:ascii="Arial" w:hAnsi="Arial" w:cs="Arial"/>
                <w:color w:val="0D0D0D"/>
                <w:sz w:val="16"/>
                <w:szCs w:val="16"/>
              </w:rPr>
            </w:pPr>
            <w:r w:rsidRPr="003F1C3B">
              <w:rPr>
                <w:rFonts w:ascii="Arial" w:hAnsi="Arial" w:cs="Arial"/>
                <w:color w:val="0D0D0D"/>
                <w:sz w:val="16"/>
                <w:szCs w:val="16"/>
              </w:rPr>
              <w:t>1 Registro de Activos de Información actualizado, adoptado y divulgado</w:t>
            </w:r>
          </w:p>
        </w:tc>
      </w:tr>
      <w:tr w:rsidR="00BF6AC0" w:rsidRPr="003F1C3B" w14:paraId="39C351BC" w14:textId="77777777" w:rsidTr="004142F4">
        <w:trPr>
          <w:trHeight w:val="60"/>
        </w:trPr>
        <w:tc>
          <w:tcPr>
            <w:tcW w:w="1055" w:type="pct"/>
            <w:vMerge/>
            <w:shd w:val="clear" w:color="auto" w:fill="92CDDC" w:themeFill="accent5" w:themeFillTint="99"/>
            <w:vAlign w:val="center"/>
            <w:hideMark/>
          </w:tcPr>
          <w:p w14:paraId="495C0DB9" w14:textId="77777777" w:rsidR="003F1C3B" w:rsidRPr="003F1C3B" w:rsidRDefault="003F1C3B" w:rsidP="003F1C3B">
            <w:pPr>
              <w:rPr>
                <w:rFonts w:ascii="Arial" w:hAnsi="Arial" w:cs="Arial"/>
                <w:color w:val="0D0D0D"/>
                <w:sz w:val="16"/>
                <w:szCs w:val="16"/>
              </w:rPr>
            </w:pPr>
          </w:p>
        </w:tc>
        <w:tc>
          <w:tcPr>
            <w:tcW w:w="275" w:type="pct"/>
            <w:shd w:val="clear" w:color="auto" w:fill="auto"/>
            <w:vAlign w:val="center"/>
            <w:hideMark/>
          </w:tcPr>
          <w:p w14:paraId="6B87524D" w14:textId="77777777" w:rsidR="003F1C3B" w:rsidRPr="003F1C3B" w:rsidRDefault="003F1C3B" w:rsidP="003F1C3B">
            <w:pPr>
              <w:jc w:val="center"/>
              <w:rPr>
                <w:rFonts w:ascii="Arial" w:hAnsi="Arial" w:cs="Arial"/>
                <w:color w:val="0D0D0D"/>
                <w:sz w:val="16"/>
                <w:szCs w:val="16"/>
              </w:rPr>
            </w:pPr>
            <w:r w:rsidRPr="003F1C3B">
              <w:rPr>
                <w:rFonts w:ascii="Arial" w:hAnsi="Arial" w:cs="Arial"/>
                <w:color w:val="0D0D0D"/>
                <w:sz w:val="16"/>
                <w:szCs w:val="16"/>
              </w:rPr>
              <w:t>5.3.4</w:t>
            </w:r>
          </w:p>
        </w:tc>
        <w:tc>
          <w:tcPr>
            <w:tcW w:w="1862" w:type="pct"/>
            <w:shd w:val="clear" w:color="auto" w:fill="auto"/>
            <w:vAlign w:val="center"/>
            <w:hideMark/>
          </w:tcPr>
          <w:p w14:paraId="416D5633" w14:textId="544BD800" w:rsidR="003F1C3B" w:rsidRPr="003F1C3B" w:rsidRDefault="003F1C3B" w:rsidP="003F1C3B">
            <w:pPr>
              <w:rPr>
                <w:rFonts w:ascii="Arial" w:hAnsi="Arial" w:cs="Arial"/>
                <w:color w:val="0D0D0D"/>
                <w:sz w:val="16"/>
                <w:szCs w:val="16"/>
              </w:rPr>
            </w:pPr>
            <w:r w:rsidRPr="003F1C3B">
              <w:rPr>
                <w:rFonts w:ascii="Arial" w:hAnsi="Arial" w:cs="Arial"/>
                <w:color w:val="0D0D0D"/>
                <w:sz w:val="16"/>
                <w:szCs w:val="16"/>
              </w:rPr>
              <w:t>Actualizar y adoptar el</w:t>
            </w:r>
            <w:r w:rsidR="004142F4">
              <w:rPr>
                <w:rFonts w:ascii="Arial" w:hAnsi="Arial" w:cs="Arial"/>
                <w:color w:val="0D0D0D"/>
                <w:sz w:val="16"/>
                <w:szCs w:val="16"/>
              </w:rPr>
              <w:t xml:space="preserve"> Programa de Gestión Documental.</w:t>
            </w:r>
          </w:p>
        </w:tc>
        <w:tc>
          <w:tcPr>
            <w:tcW w:w="550" w:type="pct"/>
            <w:shd w:val="clear" w:color="auto" w:fill="auto"/>
            <w:vAlign w:val="center"/>
            <w:hideMark/>
          </w:tcPr>
          <w:p w14:paraId="1A90B0AE" w14:textId="77777777" w:rsidR="003F1C3B" w:rsidRPr="003F1C3B" w:rsidRDefault="003F1C3B" w:rsidP="003F1C3B">
            <w:pPr>
              <w:jc w:val="center"/>
              <w:rPr>
                <w:rFonts w:ascii="Arial" w:hAnsi="Arial" w:cs="Arial"/>
                <w:color w:val="0D0D0D"/>
                <w:sz w:val="16"/>
                <w:szCs w:val="16"/>
              </w:rPr>
            </w:pPr>
            <w:r w:rsidRPr="003F1C3B">
              <w:rPr>
                <w:rFonts w:ascii="Arial" w:hAnsi="Arial" w:cs="Arial"/>
                <w:color w:val="0D0D0D"/>
                <w:sz w:val="16"/>
                <w:szCs w:val="16"/>
              </w:rPr>
              <w:t>Humano</w:t>
            </w:r>
          </w:p>
        </w:tc>
        <w:tc>
          <w:tcPr>
            <w:tcW w:w="1257" w:type="pct"/>
            <w:shd w:val="clear" w:color="auto" w:fill="auto"/>
            <w:vAlign w:val="center"/>
            <w:hideMark/>
          </w:tcPr>
          <w:p w14:paraId="3BD6C7FF" w14:textId="77777777" w:rsidR="003F1C3B" w:rsidRPr="003F1C3B" w:rsidRDefault="003F1C3B" w:rsidP="003F1C3B">
            <w:pPr>
              <w:jc w:val="center"/>
              <w:rPr>
                <w:rFonts w:ascii="Arial" w:hAnsi="Arial" w:cs="Arial"/>
                <w:color w:val="0D0D0D"/>
                <w:sz w:val="16"/>
                <w:szCs w:val="16"/>
              </w:rPr>
            </w:pPr>
            <w:r w:rsidRPr="003F1C3B">
              <w:rPr>
                <w:rFonts w:ascii="Arial" w:hAnsi="Arial" w:cs="Arial"/>
                <w:color w:val="0D0D0D"/>
                <w:sz w:val="16"/>
                <w:szCs w:val="16"/>
              </w:rPr>
              <w:t>1 Programa de Gestión Documental actualizado, adoptado y divulgado</w:t>
            </w:r>
          </w:p>
        </w:tc>
      </w:tr>
      <w:tr w:rsidR="00BF6AC0" w:rsidRPr="003F1C3B" w14:paraId="48128314" w14:textId="77777777" w:rsidTr="004142F4">
        <w:trPr>
          <w:trHeight w:val="60"/>
        </w:trPr>
        <w:tc>
          <w:tcPr>
            <w:tcW w:w="1055" w:type="pct"/>
            <w:vMerge/>
            <w:shd w:val="clear" w:color="auto" w:fill="92CDDC" w:themeFill="accent5" w:themeFillTint="99"/>
            <w:vAlign w:val="center"/>
            <w:hideMark/>
          </w:tcPr>
          <w:p w14:paraId="152379CF" w14:textId="77777777" w:rsidR="003F1C3B" w:rsidRPr="003F1C3B" w:rsidRDefault="003F1C3B" w:rsidP="003F1C3B">
            <w:pPr>
              <w:rPr>
                <w:rFonts w:ascii="Arial" w:hAnsi="Arial" w:cs="Arial"/>
                <w:color w:val="0D0D0D"/>
                <w:sz w:val="16"/>
                <w:szCs w:val="16"/>
              </w:rPr>
            </w:pPr>
          </w:p>
        </w:tc>
        <w:tc>
          <w:tcPr>
            <w:tcW w:w="275" w:type="pct"/>
            <w:shd w:val="clear" w:color="auto" w:fill="auto"/>
            <w:vAlign w:val="center"/>
            <w:hideMark/>
          </w:tcPr>
          <w:p w14:paraId="0D04ABE1" w14:textId="77777777" w:rsidR="003F1C3B" w:rsidRPr="003F1C3B" w:rsidRDefault="003F1C3B" w:rsidP="003F1C3B">
            <w:pPr>
              <w:jc w:val="center"/>
              <w:rPr>
                <w:rFonts w:ascii="Arial" w:hAnsi="Arial" w:cs="Arial"/>
                <w:color w:val="0D0D0D"/>
                <w:sz w:val="16"/>
                <w:szCs w:val="16"/>
              </w:rPr>
            </w:pPr>
            <w:r w:rsidRPr="003F1C3B">
              <w:rPr>
                <w:rFonts w:ascii="Arial" w:hAnsi="Arial" w:cs="Arial"/>
                <w:color w:val="0D0D0D"/>
                <w:sz w:val="16"/>
                <w:szCs w:val="16"/>
              </w:rPr>
              <w:t>5.3.4</w:t>
            </w:r>
          </w:p>
        </w:tc>
        <w:tc>
          <w:tcPr>
            <w:tcW w:w="1862" w:type="pct"/>
            <w:shd w:val="clear" w:color="auto" w:fill="auto"/>
            <w:vAlign w:val="center"/>
            <w:hideMark/>
          </w:tcPr>
          <w:p w14:paraId="07429AA1" w14:textId="77777777" w:rsidR="003F1C3B" w:rsidRPr="003F1C3B" w:rsidRDefault="003F1C3B" w:rsidP="003F1C3B">
            <w:pPr>
              <w:rPr>
                <w:rFonts w:ascii="Arial" w:hAnsi="Arial" w:cs="Arial"/>
                <w:color w:val="0D0D0D"/>
                <w:sz w:val="16"/>
                <w:szCs w:val="16"/>
              </w:rPr>
            </w:pPr>
            <w:r w:rsidRPr="003F1C3B">
              <w:rPr>
                <w:rFonts w:ascii="Arial" w:hAnsi="Arial" w:cs="Arial"/>
                <w:color w:val="0D0D0D"/>
                <w:sz w:val="16"/>
                <w:szCs w:val="16"/>
              </w:rPr>
              <w:t>Presentar la propuesta de actualización de las TRD del Instituto ante el Archivo de Bogotá</w:t>
            </w:r>
          </w:p>
        </w:tc>
        <w:tc>
          <w:tcPr>
            <w:tcW w:w="550" w:type="pct"/>
            <w:shd w:val="clear" w:color="auto" w:fill="auto"/>
            <w:vAlign w:val="center"/>
            <w:hideMark/>
          </w:tcPr>
          <w:p w14:paraId="2132B555" w14:textId="77777777" w:rsidR="003F1C3B" w:rsidRPr="003F1C3B" w:rsidRDefault="003F1C3B" w:rsidP="003F1C3B">
            <w:pPr>
              <w:jc w:val="center"/>
              <w:rPr>
                <w:rFonts w:ascii="Arial" w:hAnsi="Arial" w:cs="Arial"/>
                <w:color w:val="0D0D0D"/>
                <w:sz w:val="16"/>
                <w:szCs w:val="16"/>
              </w:rPr>
            </w:pPr>
            <w:r w:rsidRPr="003F1C3B">
              <w:rPr>
                <w:rFonts w:ascii="Arial" w:hAnsi="Arial" w:cs="Arial"/>
                <w:color w:val="0D0D0D"/>
                <w:sz w:val="16"/>
                <w:szCs w:val="16"/>
              </w:rPr>
              <w:t>Humano</w:t>
            </w:r>
          </w:p>
        </w:tc>
        <w:tc>
          <w:tcPr>
            <w:tcW w:w="1257" w:type="pct"/>
            <w:shd w:val="clear" w:color="auto" w:fill="auto"/>
            <w:vAlign w:val="center"/>
            <w:hideMark/>
          </w:tcPr>
          <w:p w14:paraId="3163431D" w14:textId="77777777" w:rsidR="003F1C3B" w:rsidRPr="003F1C3B" w:rsidRDefault="003F1C3B" w:rsidP="003F1C3B">
            <w:pPr>
              <w:jc w:val="center"/>
              <w:rPr>
                <w:rFonts w:ascii="Arial" w:hAnsi="Arial" w:cs="Arial"/>
                <w:color w:val="0D0D0D"/>
                <w:sz w:val="16"/>
                <w:szCs w:val="16"/>
              </w:rPr>
            </w:pPr>
            <w:r w:rsidRPr="003F1C3B">
              <w:rPr>
                <w:rFonts w:ascii="Arial" w:hAnsi="Arial" w:cs="Arial"/>
                <w:color w:val="0D0D0D"/>
                <w:sz w:val="16"/>
                <w:szCs w:val="16"/>
              </w:rPr>
              <w:t>1 propuesta de actualización de las TRD del Instituto presentada ante el Archivo de Bogotá</w:t>
            </w:r>
          </w:p>
        </w:tc>
      </w:tr>
      <w:tr w:rsidR="004142F4" w:rsidRPr="003F1C3B" w14:paraId="415165A5" w14:textId="77777777" w:rsidTr="004142F4">
        <w:trPr>
          <w:trHeight w:val="70"/>
        </w:trPr>
        <w:tc>
          <w:tcPr>
            <w:tcW w:w="1055" w:type="pct"/>
            <w:shd w:val="clear" w:color="auto" w:fill="92CDDC" w:themeFill="accent5" w:themeFillTint="99"/>
            <w:vAlign w:val="center"/>
            <w:hideMark/>
          </w:tcPr>
          <w:p w14:paraId="093B846A" w14:textId="77777777" w:rsidR="003F1C3B" w:rsidRPr="003F1C3B" w:rsidRDefault="003F1C3B" w:rsidP="003F1C3B">
            <w:pPr>
              <w:jc w:val="center"/>
              <w:rPr>
                <w:rFonts w:ascii="Arial" w:hAnsi="Arial" w:cs="Arial"/>
                <w:color w:val="0D0D0D"/>
                <w:sz w:val="16"/>
                <w:szCs w:val="16"/>
              </w:rPr>
            </w:pPr>
            <w:r w:rsidRPr="003F1C3B">
              <w:rPr>
                <w:rFonts w:ascii="Arial" w:hAnsi="Arial" w:cs="Arial"/>
                <w:b/>
                <w:bCs/>
                <w:color w:val="0D0D0D"/>
                <w:sz w:val="16"/>
                <w:szCs w:val="16"/>
              </w:rPr>
              <w:t>Subcomponente 4</w:t>
            </w:r>
            <w:r w:rsidRPr="003F1C3B">
              <w:rPr>
                <w:rFonts w:ascii="Arial" w:hAnsi="Arial" w:cs="Arial"/>
                <w:color w:val="0D0D0D"/>
                <w:sz w:val="16"/>
                <w:szCs w:val="16"/>
              </w:rPr>
              <w:br/>
              <w:t>Criterio Diferencial de Accesibilidad</w:t>
            </w:r>
          </w:p>
        </w:tc>
        <w:tc>
          <w:tcPr>
            <w:tcW w:w="275" w:type="pct"/>
            <w:shd w:val="clear" w:color="auto" w:fill="auto"/>
            <w:vAlign w:val="center"/>
            <w:hideMark/>
          </w:tcPr>
          <w:p w14:paraId="4B538A6F" w14:textId="77777777" w:rsidR="003F1C3B" w:rsidRPr="003F1C3B" w:rsidRDefault="003F1C3B" w:rsidP="003F1C3B">
            <w:pPr>
              <w:jc w:val="center"/>
              <w:rPr>
                <w:rFonts w:ascii="Arial" w:hAnsi="Arial" w:cs="Arial"/>
                <w:color w:val="0D0D0D"/>
                <w:sz w:val="16"/>
                <w:szCs w:val="16"/>
              </w:rPr>
            </w:pPr>
            <w:r w:rsidRPr="003F1C3B">
              <w:rPr>
                <w:rFonts w:ascii="Arial" w:hAnsi="Arial" w:cs="Arial"/>
                <w:color w:val="0D0D0D"/>
                <w:sz w:val="16"/>
                <w:szCs w:val="16"/>
              </w:rPr>
              <w:t>5.4.1</w:t>
            </w:r>
          </w:p>
        </w:tc>
        <w:tc>
          <w:tcPr>
            <w:tcW w:w="1862" w:type="pct"/>
            <w:shd w:val="clear" w:color="auto" w:fill="auto"/>
            <w:vAlign w:val="center"/>
            <w:hideMark/>
          </w:tcPr>
          <w:p w14:paraId="5EF29971" w14:textId="77777777" w:rsidR="003F1C3B" w:rsidRPr="003F1C3B" w:rsidRDefault="003F1C3B" w:rsidP="003F1C3B">
            <w:pPr>
              <w:rPr>
                <w:rFonts w:ascii="Arial" w:hAnsi="Arial" w:cs="Arial"/>
                <w:color w:val="0D0D0D"/>
                <w:sz w:val="16"/>
                <w:szCs w:val="16"/>
              </w:rPr>
            </w:pPr>
            <w:r w:rsidRPr="003F1C3B">
              <w:rPr>
                <w:rFonts w:ascii="Arial" w:hAnsi="Arial" w:cs="Arial"/>
                <w:color w:val="0D0D0D"/>
                <w:sz w:val="16"/>
                <w:szCs w:val="16"/>
              </w:rPr>
              <w:t>Verificar el cumplimiento de los lineamientos para facilitar el acceso a la información en la página web del Instituto a personas en situación de discapacidad.</w:t>
            </w:r>
          </w:p>
        </w:tc>
        <w:tc>
          <w:tcPr>
            <w:tcW w:w="550" w:type="pct"/>
            <w:shd w:val="clear" w:color="auto" w:fill="auto"/>
            <w:vAlign w:val="center"/>
            <w:hideMark/>
          </w:tcPr>
          <w:p w14:paraId="1BF56B14" w14:textId="0DF6F801" w:rsidR="003F1C3B" w:rsidRPr="003F1C3B" w:rsidRDefault="003F1C3B" w:rsidP="003F1C3B">
            <w:pPr>
              <w:jc w:val="center"/>
              <w:rPr>
                <w:rFonts w:ascii="Arial" w:hAnsi="Arial" w:cs="Arial"/>
                <w:color w:val="0D0D0D"/>
                <w:sz w:val="16"/>
                <w:szCs w:val="16"/>
              </w:rPr>
            </w:pPr>
            <w:r w:rsidRPr="003F1C3B">
              <w:rPr>
                <w:rFonts w:ascii="Arial" w:hAnsi="Arial" w:cs="Arial"/>
                <w:color w:val="0D0D0D"/>
                <w:sz w:val="16"/>
                <w:szCs w:val="16"/>
              </w:rPr>
              <w:t xml:space="preserve">Humano </w:t>
            </w:r>
            <w:r w:rsidR="00B36854">
              <w:rPr>
                <w:rFonts w:ascii="Arial" w:hAnsi="Arial" w:cs="Arial"/>
                <w:color w:val="0D0D0D"/>
                <w:sz w:val="16"/>
                <w:szCs w:val="16"/>
              </w:rPr>
              <w:t>–</w:t>
            </w:r>
            <w:r w:rsidRPr="003F1C3B">
              <w:rPr>
                <w:rFonts w:ascii="Arial" w:hAnsi="Arial" w:cs="Arial"/>
                <w:color w:val="0D0D0D"/>
                <w:sz w:val="16"/>
                <w:szCs w:val="16"/>
              </w:rPr>
              <w:t xml:space="preserve"> Tecnológico</w:t>
            </w:r>
          </w:p>
        </w:tc>
        <w:tc>
          <w:tcPr>
            <w:tcW w:w="1257" w:type="pct"/>
            <w:shd w:val="clear" w:color="auto" w:fill="auto"/>
            <w:vAlign w:val="center"/>
            <w:hideMark/>
          </w:tcPr>
          <w:p w14:paraId="3119AEBD" w14:textId="7E2EBF34" w:rsidR="003F1C3B" w:rsidRPr="003F1C3B" w:rsidRDefault="003F1C3B" w:rsidP="003F1C3B">
            <w:pPr>
              <w:jc w:val="center"/>
              <w:rPr>
                <w:rFonts w:ascii="Arial" w:hAnsi="Arial" w:cs="Arial"/>
                <w:color w:val="0D0D0D"/>
                <w:sz w:val="16"/>
                <w:szCs w:val="16"/>
              </w:rPr>
            </w:pPr>
            <w:r w:rsidRPr="003F1C3B">
              <w:rPr>
                <w:rFonts w:ascii="Arial" w:hAnsi="Arial" w:cs="Arial"/>
                <w:color w:val="0D0D0D"/>
                <w:sz w:val="16"/>
                <w:szCs w:val="16"/>
              </w:rPr>
              <w:t xml:space="preserve">1 verificación de los </w:t>
            </w:r>
            <w:r w:rsidR="004142F4" w:rsidRPr="003F1C3B">
              <w:rPr>
                <w:rFonts w:ascii="Arial" w:hAnsi="Arial" w:cs="Arial"/>
                <w:color w:val="0D0D0D"/>
                <w:sz w:val="16"/>
                <w:szCs w:val="16"/>
              </w:rPr>
              <w:t>lineamientos</w:t>
            </w:r>
            <w:r w:rsidRPr="003F1C3B">
              <w:rPr>
                <w:rFonts w:ascii="Arial" w:hAnsi="Arial" w:cs="Arial"/>
                <w:color w:val="0D0D0D"/>
                <w:sz w:val="16"/>
                <w:szCs w:val="16"/>
              </w:rPr>
              <w:t xml:space="preserve"> de acceso a la información la página web a personas en situación de discapacidad.</w:t>
            </w:r>
          </w:p>
        </w:tc>
      </w:tr>
      <w:tr w:rsidR="004142F4" w:rsidRPr="003F1C3B" w14:paraId="0AB80D1B" w14:textId="77777777" w:rsidTr="004142F4">
        <w:trPr>
          <w:trHeight w:val="70"/>
        </w:trPr>
        <w:tc>
          <w:tcPr>
            <w:tcW w:w="1055" w:type="pct"/>
            <w:shd w:val="clear" w:color="auto" w:fill="92CDDC" w:themeFill="accent5" w:themeFillTint="99"/>
            <w:vAlign w:val="center"/>
            <w:hideMark/>
          </w:tcPr>
          <w:p w14:paraId="6AB554BD" w14:textId="77777777" w:rsidR="003F1C3B" w:rsidRPr="003F1C3B" w:rsidRDefault="003F1C3B" w:rsidP="003F1C3B">
            <w:pPr>
              <w:jc w:val="center"/>
              <w:rPr>
                <w:rFonts w:ascii="Arial" w:hAnsi="Arial" w:cs="Arial"/>
                <w:color w:val="0D0D0D"/>
                <w:sz w:val="16"/>
                <w:szCs w:val="16"/>
              </w:rPr>
            </w:pPr>
            <w:r w:rsidRPr="003F1C3B">
              <w:rPr>
                <w:rFonts w:ascii="Arial" w:hAnsi="Arial" w:cs="Arial"/>
                <w:b/>
                <w:bCs/>
                <w:color w:val="0D0D0D"/>
                <w:sz w:val="16"/>
                <w:szCs w:val="16"/>
              </w:rPr>
              <w:t>Subcomponente 5</w:t>
            </w:r>
            <w:r w:rsidRPr="003F1C3B">
              <w:rPr>
                <w:rFonts w:ascii="Arial" w:hAnsi="Arial" w:cs="Arial"/>
                <w:b/>
                <w:bCs/>
                <w:color w:val="0D0D0D"/>
                <w:sz w:val="16"/>
                <w:szCs w:val="16"/>
              </w:rPr>
              <w:br/>
            </w:r>
            <w:r w:rsidRPr="003F1C3B">
              <w:rPr>
                <w:rFonts w:ascii="Arial" w:hAnsi="Arial" w:cs="Arial"/>
                <w:color w:val="0D0D0D"/>
                <w:sz w:val="16"/>
                <w:szCs w:val="16"/>
              </w:rPr>
              <w:t>Monitoreo del Acceso a la Información Pública</w:t>
            </w:r>
          </w:p>
        </w:tc>
        <w:tc>
          <w:tcPr>
            <w:tcW w:w="275" w:type="pct"/>
            <w:shd w:val="clear" w:color="auto" w:fill="auto"/>
            <w:vAlign w:val="center"/>
            <w:hideMark/>
          </w:tcPr>
          <w:p w14:paraId="4980C2C8" w14:textId="77777777" w:rsidR="003F1C3B" w:rsidRPr="003F1C3B" w:rsidRDefault="003F1C3B" w:rsidP="003F1C3B">
            <w:pPr>
              <w:jc w:val="center"/>
              <w:rPr>
                <w:rFonts w:ascii="Arial" w:hAnsi="Arial" w:cs="Arial"/>
                <w:color w:val="0D0D0D"/>
                <w:sz w:val="16"/>
                <w:szCs w:val="16"/>
              </w:rPr>
            </w:pPr>
            <w:r w:rsidRPr="003F1C3B">
              <w:rPr>
                <w:rFonts w:ascii="Arial" w:hAnsi="Arial" w:cs="Arial"/>
                <w:color w:val="0D0D0D"/>
                <w:sz w:val="16"/>
                <w:szCs w:val="16"/>
              </w:rPr>
              <w:t>5.5.1</w:t>
            </w:r>
          </w:p>
        </w:tc>
        <w:tc>
          <w:tcPr>
            <w:tcW w:w="1862" w:type="pct"/>
            <w:shd w:val="clear" w:color="auto" w:fill="auto"/>
            <w:vAlign w:val="center"/>
            <w:hideMark/>
          </w:tcPr>
          <w:p w14:paraId="6BBD509D" w14:textId="77777777" w:rsidR="003F1C3B" w:rsidRPr="003F1C3B" w:rsidRDefault="003F1C3B" w:rsidP="003F1C3B">
            <w:pPr>
              <w:rPr>
                <w:rFonts w:ascii="Arial" w:hAnsi="Arial" w:cs="Arial"/>
                <w:color w:val="0D0D0D"/>
                <w:sz w:val="16"/>
                <w:szCs w:val="16"/>
              </w:rPr>
            </w:pPr>
            <w:r w:rsidRPr="003F1C3B">
              <w:rPr>
                <w:rFonts w:ascii="Arial" w:hAnsi="Arial" w:cs="Arial"/>
                <w:color w:val="0D0D0D"/>
                <w:sz w:val="16"/>
                <w:szCs w:val="16"/>
              </w:rPr>
              <w:t>Elaborar informes trimestrales de la atención de PQRS (SDQS), en los que se incluye un acápite sobre solicitudes de acceso a la información pública.</w:t>
            </w:r>
          </w:p>
        </w:tc>
        <w:tc>
          <w:tcPr>
            <w:tcW w:w="550" w:type="pct"/>
            <w:shd w:val="clear" w:color="auto" w:fill="auto"/>
            <w:vAlign w:val="center"/>
            <w:hideMark/>
          </w:tcPr>
          <w:p w14:paraId="58CA8EB2" w14:textId="77777777" w:rsidR="003F1C3B" w:rsidRPr="003F1C3B" w:rsidRDefault="003F1C3B" w:rsidP="003F1C3B">
            <w:pPr>
              <w:jc w:val="center"/>
              <w:rPr>
                <w:rFonts w:ascii="Arial" w:hAnsi="Arial" w:cs="Arial"/>
                <w:color w:val="0D0D0D"/>
                <w:sz w:val="16"/>
                <w:szCs w:val="16"/>
              </w:rPr>
            </w:pPr>
            <w:r w:rsidRPr="003F1C3B">
              <w:rPr>
                <w:rFonts w:ascii="Arial" w:hAnsi="Arial" w:cs="Arial"/>
                <w:color w:val="0D0D0D"/>
                <w:sz w:val="16"/>
                <w:szCs w:val="16"/>
              </w:rPr>
              <w:t>Humano</w:t>
            </w:r>
          </w:p>
        </w:tc>
        <w:tc>
          <w:tcPr>
            <w:tcW w:w="1257" w:type="pct"/>
            <w:shd w:val="clear" w:color="auto" w:fill="auto"/>
            <w:vAlign w:val="center"/>
            <w:hideMark/>
          </w:tcPr>
          <w:p w14:paraId="6DD11FA6" w14:textId="77777777" w:rsidR="003F1C3B" w:rsidRPr="003F1C3B" w:rsidRDefault="003F1C3B" w:rsidP="003F1C3B">
            <w:pPr>
              <w:jc w:val="center"/>
              <w:rPr>
                <w:rFonts w:ascii="Arial" w:hAnsi="Arial" w:cs="Arial"/>
                <w:color w:val="0D0D0D"/>
                <w:sz w:val="16"/>
                <w:szCs w:val="16"/>
              </w:rPr>
            </w:pPr>
            <w:r w:rsidRPr="003F1C3B">
              <w:rPr>
                <w:rFonts w:ascii="Arial" w:hAnsi="Arial" w:cs="Arial"/>
                <w:color w:val="0D0D0D"/>
                <w:sz w:val="16"/>
                <w:szCs w:val="16"/>
              </w:rPr>
              <w:t>4 Informes de PQRSD publicados</w:t>
            </w:r>
          </w:p>
        </w:tc>
      </w:tr>
    </w:tbl>
    <w:p w14:paraId="34DC3F02" w14:textId="77777777" w:rsidR="003F1C3B" w:rsidRDefault="003F1C3B" w:rsidP="00592988">
      <w:pPr>
        <w:contextualSpacing/>
        <w:rPr>
          <w:rFonts w:ascii="Arial" w:hAnsi="Arial" w:cs="Arial"/>
        </w:rPr>
      </w:pPr>
    </w:p>
    <w:p w14:paraId="006A0FDD" w14:textId="77777777" w:rsidR="003F1C3B" w:rsidRPr="00727ECE" w:rsidRDefault="003F1C3B" w:rsidP="00592988">
      <w:pPr>
        <w:contextualSpacing/>
        <w:rPr>
          <w:rFonts w:ascii="Arial" w:hAnsi="Arial" w:cs="Arial"/>
        </w:rPr>
      </w:pPr>
    </w:p>
    <w:p w14:paraId="05F99AEA" w14:textId="53B8B6C8" w:rsidR="004142F4" w:rsidRPr="00727ECE" w:rsidRDefault="00DA300A" w:rsidP="004142F4">
      <w:pPr>
        <w:contextualSpacing/>
        <w:jc w:val="both"/>
        <w:rPr>
          <w:rFonts w:ascii="Arial" w:hAnsi="Arial" w:cs="Arial"/>
        </w:rPr>
      </w:pPr>
      <w:r w:rsidRPr="00727ECE">
        <w:rPr>
          <w:rFonts w:ascii="Arial" w:hAnsi="Arial" w:cs="Arial"/>
        </w:rPr>
        <w:t xml:space="preserve">Las actividades del componente de Transparencia y Derecho de Acceso a la Información Pública se encuentran en </w:t>
      </w:r>
      <w:r w:rsidR="004142F4" w:rsidRPr="00727ECE">
        <w:rPr>
          <w:rFonts w:ascii="Arial" w:hAnsi="Arial" w:cs="Arial"/>
        </w:rPr>
        <w:t>el Plan de Acción del Plan Anticorru</w:t>
      </w:r>
      <w:r w:rsidR="004142F4">
        <w:rPr>
          <w:rFonts w:ascii="Arial" w:hAnsi="Arial" w:cs="Arial"/>
        </w:rPr>
        <w:t>pción y de Atención a la Ciudadanía</w:t>
      </w:r>
      <w:r w:rsidR="004142F4" w:rsidRPr="00727ECE">
        <w:rPr>
          <w:rFonts w:ascii="Arial" w:hAnsi="Arial" w:cs="Arial"/>
        </w:rPr>
        <w:t>-IDPC-Vigen</w:t>
      </w:r>
      <w:r w:rsidR="004142F4">
        <w:rPr>
          <w:rFonts w:ascii="Arial" w:hAnsi="Arial" w:cs="Arial"/>
        </w:rPr>
        <w:t>cia 2020</w:t>
      </w:r>
      <w:r w:rsidR="004142F4" w:rsidRPr="00727ECE">
        <w:rPr>
          <w:rFonts w:ascii="Arial" w:hAnsi="Arial" w:cs="Arial"/>
        </w:rPr>
        <w:t xml:space="preserve">-Versión 1. </w:t>
      </w:r>
      <w:r w:rsidR="004142F4">
        <w:rPr>
          <w:rFonts w:ascii="Arial" w:hAnsi="Arial" w:cs="Arial"/>
        </w:rPr>
        <w:t xml:space="preserve">Link de consulta: </w:t>
      </w:r>
      <w:hyperlink r:id="rId24" w:history="1">
        <w:r w:rsidR="004142F4" w:rsidRPr="00CA1B3A">
          <w:rPr>
            <w:rStyle w:val="Hipervnculo"/>
            <w:rFonts w:ascii="Arial" w:hAnsi="Arial" w:cs="Arial"/>
          </w:rPr>
          <w:t>https://idpc.gov.co/plan-anticorrupcion-y-de-atencion-al-ciudadano/</w:t>
        </w:r>
      </w:hyperlink>
    </w:p>
    <w:p w14:paraId="198AC026" w14:textId="7D42C7D8" w:rsidR="00DA300A" w:rsidRPr="00727ECE" w:rsidRDefault="00DA300A" w:rsidP="00592988">
      <w:pPr>
        <w:contextualSpacing/>
        <w:jc w:val="both"/>
        <w:rPr>
          <w:rFonts w:ascii="Arial" w:hAnsi="Arial" w:cs="Arial"/>
        </w:rPr>
      </w:pPr>
    </w:p>
    <w:p w14:paraId="6A04C65C" w14:textId="77777777" w:rsidR="00DA300A" w:rsidRPr="00727ECE" w:rsidRDefault="00DA300A" w:rsidP="00592988">
      <w:pPr>
        <w:pStyle w:val="Ttulo2"/>
        <w:spacing w:before="0"/>
        <w:rPr>
          <w:rFonts w:ascii="Arial" w:hAnsi="Arial" w:cs="Arial"/>
          <w:b w:val="0"/>
          <w:color w:val="auto"/>
          <w:sz w:val="22"/>
          <w:szCs w:val="22"/>
        </w:rPr>
      </w:pPr>
    </w:p>
    <w:p w14:paraId="543AA8F0" w14:textId="63B299C2" w:rsidR="00DA300A" w:rsidRPr="00335A5D" w:rsidRDefault="004F1E94" w:rsidP="004F1E94">
      <w:pPr>
        <w:pStyle w:val="Ttulo1"/>
        <w:numPr>
          <w:ilvl w:val="2"/>
          <w:numId w:val="37"/>
        </w:numPr>
        <w:spacing w:before="0"/>
        <w:jc w:val="both"/>
        <w:rPr>
          <w:rFonts w:ascii="Arial" w:hAnsi="Arial" w:cs="Arial"/>
          <w:color w:val="0D0D0D" w:themeColor="text1" w:themeTint="F2"/>
          <w:sz w:val="24"/>
          <w:szCs w:val="24"/>
        </w:rPr>
      </w:pPr>
      <w:bookmarkStart w:id="39" w:name="_Toc31394988"/>
      <w:r>
        <w:rPr>
          <w:rFonts w:ascii="Arial" w:hAnsi="Arial" w:cs="Arial"/>
          <w:color w:val="0D0D0D" w:themeColor="text1" w:themeTint="F2"/>
          <w:sz w:val="24"/>
          <w:szCs w:val="24"/>
        </w:rPr>
        <w:t>INICIATIVAS</w:t>
      </w:r>
      <w:r w:rsidR="00DA300A" w:rsidRPr="00335A5D">
        <w:rPr>
          <w:rFonts w:ascii="Arial" w:hAnsi="Arial" w:cs="Arial"/>
          <w:color w:val="0D0D0D" w:themeColor="text1" w:themeTint="F2"/>
          <w:sz w:val="24"/>
          <w:szCs w:val="24"/>
        </w:rPr>
        <w:t xml:space="preserve"> ADICIONALES</w:t>
      </w:r>
      <w:bookmarkEnd w:id="39"/>
    </w:p>
    <w:p w14:paraId="696FE024" w14:textId="77777777" w:rsidR="00DA300A" w:rsidRPr="00727ECE" w:rsidRDefault="00DA300A" w:rsidP="00592988">
      <w:pPr>
        <w:pStyle w:val="Prrafodelista"/>
        <w:ind w:left="1080"/>
        <w:mirrorIndents/>
        <w:jc w:val="both"/>
        <w:rPr>
          <w:rFonts w:ascii="Arial" w:hAnsi="Arial" w:cs="Arial"/>
        </w:rPr>
      </w:pPr>
    </w:p>
    <w:p w14:paraId="03F6C6EF" w14:textId="77777777" w:rsidR="00DA300A" w:rsidRPr="00727ECE" w:rsidRDefault="00DA300A" w:rsidP="00592988">
      <w:pPr>
        <w:pStyle w:val="Prrafodelista"/>
        <w:ind w:left="0"/>
        <w:mirrorIndents/>
        <w:jc w:val="both"/>
        <w:rPr>
          <w:rFonts w:ascii="Arial" w:hAnsi="Arial" w:cs="Arial"/>
        </w:rPr>
      </w:pPr>
      <w:r w:rsidRPr="00727ECE">
        <w:rPr>
          <w:rFonts w:ascii="Arial" w:hAnsi="Arial" w:cs="Arial"/>
        </w:rPr>
        <w:t xml:space="preserve">Son iniciativas adicionales que la entidad implementa para contribuir a la lucha contra la corrupción. El componente de medidas adicional del Instituto Distrital de Patrimonio Cultural contempla iniciativas para fortalecer la lucha contra la corrupción, fortalecer la integridad, la participación y la transparencia en el uso eficiente de los recursos públicos, físicos, financieros, tecnológicos y de talento humano.  </w:t>
      </w:r>
    </w:p>
    <w:p w14:paraId="2D3A69FC" w14:textId="77777777" w:rsidR="00DA300A" w:rsidRPr="00727ECE" w:rsidRDefault="00DA300A" w:rsidP="00592988">
      <w:pPr>
        <w:pStyle w:val="Prrafodelista"/>
        <w:ind w:left="0"/>
        <w:mirrorIndents/>
        <w:jc w:val="both"/>
        <w:rPr>
          <w:rFonts w:ascii="Arial" w:hAnsi="Arial" w:cs="Arial"/>
        </w:rPr>
      </w:pPr>
    </w:p>
    <w:p w14:paraId="3500B400" w14:textId="77777777" w:rsidR="00DA300A" w:rsidRPr="00727ECE" w:rsidRDefault="00DA300A" w:rsidP="00592988">
      <w:pPr>
        <w:pStyle w:val="Prrafodelista"/>
        <w:ind w:left="0"/>
        <w:mirrorIndents/>
        <w:jc w:val="both"/>
        <w:rPr>
          <w:rFonts w:ascii="Arial" w:hAnsi="Arial" w:cs="Arial"/>
        </w:rPr>
      </w:pPr>
      <w:r w:rsidRPr="00727ECE">
        <w:rPr>
          <w:rFonts w:ascii="Arial" w:hAnsi="Arial" w:cs="Arial"/>
        </w:rPr>
        <w:lastRenderedPageBreak/>
        <w:t>Para esto se incluye la articulación del Código de Ética con la Política de Integridad del Servicio Público, y el aseguramiento de la vigencia del Código de Buen Gobierno en el marco del Modelo Integrado de Planeación y Gestión –MIPG, con el fin de fortalecer el sentido de pertenencia a la institución y por el cuidado y sostenibilidad del patrimonio de la ciudad.</w:t>
      </w:r>
    </w:p>
    <w:p w14:paraId="77063A77" w14:textId="77777777" w:rsidR="00DA300A" w:rsidRDefault="00DA300A" w:rsidP="00592988">
      <w:pPr>
        <w:rPr>
          <w:rFonts w:ascii="Arial" w:hAnsi="Arial" w:cs="Arial"/>
        </w:rPr>
      </w:pPr>
    </w:p>
    <w:p w14:paraId="7600FE8B" w14:textId="77777777" w:rsidR="00335A5D" w:rsidRPr="00727ECE" w:rsidRDefault="00335A5D" w:rsidP="00592988">
      <w:pPr>
        <w:rPr>
          <w:rFonts w:ascii="Arial" w:hAnsi="Arial" w:cs="Arial"/>
        </w:rPr>
      </w:pPr>
    </w:p>
    <w:p w14:paraId="44FDD899" w14:textId="6C37EC73" w:rsidR="00DA300A" w:rsidRPr="00335A5D" w:rsidRDefault="00DA300A" w:rsidP="004F1E94">
      <w:pPr>
        <w:pStyle w:val="Ttulo1"/>
        <w:numPr>
          <w:ilvl w:val="3"/>
          <w:numId w:val="37"/>
        </w:numPr>
        <w:spacing w:before="0"/>
        <w:jc w:val="both"/>
        <w:rPr>
          <w:rFonts w:ascii="Arial" w:hAnsi="Arial" w:cs="Arial"/>
          <w:color w:val="0D0D0D" w:themeColor="text1" w:themeTint="F2"/>
          <w:sz w:val="24"/>
          <w:szCs w:val="24"/>
        </w:rPr>
      </w:pPr>
      <w:bookmarkStart w:id="40" w:name="_Toc31394989"/>
      <w:r w:rsidRPr="00335A5D">
        <w:rPr>
          <w:rFonts w:ascii="Arial" w:hAnsi="Arial" w:cs="Arial"/>
          <w:color w:val="0D0D0D" w:themeColor="text1" w:themeTint="F2"/>
          <w:sz w:val="24"/>
          <w:szCs w:val="24"/>
        </w:rPr>
        <w:t xml:space="preserve">Actividades del Componente </w:t>
      </w:r>
      <w:r w:rsidR="004F1E94">
        <w:rPr>
          <w:rFonts w:ascii="Arial" w:hAnsi="Arial" w:cs="Arial"/>
          <w:color w:val="0D0D0D" w:themeColor="text1" w:themeTint="F2"/>
          <w:sz w:val="24"/>
          <w:szCs w:val="24"/>
        </w:rPr>
        <w:t>Iniciativas</w:t>
      </w:r>
      <w:r w:rsidRPr="00335A5D">
        <w:rPr>
          <w:rFonts w:ascii="Arial" w:hAnsi="Arial" w:cs="Arial"/>
          <w:color w:val="0D0D0D" w:themeColor="text1" w:themeTint="F2"/>
          <w:sz w:val="24"/>
          <w:szCs w:val="24"/>
        </w:rPr>
        <w:t xml:space="preserve"> Adicionales</w:t>
      </w:r>
      <w:bookmarkEnd w:id="40"/>
      <w:r w:rsidRPr="00335A5D">
        <w:rPr>
          <w:rFonts w:ascii="Arial" w:hAnsi="Arial" w:cs="Arial"/>
          <w:color w:val="0D0D0D" w:themeColor="text1" w:themeTint="F2"/>
          <w:sz w:val="24"/>
          <w:szCs w:val="24"/>
        </w:rPr>
        <w:t xml:space="preserve"> </w:t>
      </w:r>
    </w:p>
    <w:p w14:paraId="596B38AD" w14:textId="77777777" w:rsidR="00DA300A" w:rsidRPr="00727ECE" w:rsidRDefault="00DA300A" w:rsidP="00592988">
      <w:pPr>
        <w:rPr>
          <w:rFonts w:ascii="Arial" w:hAnsi="Arial" w:cs="Arial"/>
        </w:rPr>
      </w:pPr>
    </w:p>
    <w:p w14:paraId="6E32CBC7" w14:textId="77777777" w:rsidR="00BD50E9" w:rsidRDefault="00DA300A" w:rsidP="00592988">
      <w:pPr>
        <w:contextualSpacing/>
        <w:jc w:val="both"/>
        <w:rPr>
          <w:rFonts w:ascii="Arial" w:hAnsi="Arial" w:cs="Arial"/>
        </w:rPr>
      </w:pPr>
      <w:r w:rsidRPr="00727ECE">
        <w:rPr>
          <w:rFonts w:ascii="Arial" w:hAnsi="Arial" w:cs="Arial"/>
        </w:rPr>
        <w:t xml:space="preserve">El Componente 5: Transparencia y Derecho de Acceso a la Información Pública tiene como objetivo </w:t>
      </w:r>
      <w:r w:rsidRPr="000E602E">
        <w:rPr>
          <w:rFonts w:ascii="Arial" w:hAnsi="Arial" w:cs="Arial"/>
          <w:i/>
        </w:rPr>
        <w:t>“Garantizar el derecho de acceso y consolidar los mecanismos de publicidad de la información que produce o tiene en su custodia el IDPC en desarrollo de su misión”</w:t>
      </w:r>
      <w:r w:rsidR="006C4C5B">
        <w:rPr>
          <w:rFonts w:ascii="Arial" w:hAnsi="Arial" w:cs="Arial"/>
        </w:rPr>
        <w:t xml:space="preserve">. </w:t>
      </w:r>
    </w:p>
    <w:p w14:paraId="4EC8B066" w14:textId="77777777" w:rsidR="00BD50E9" w:rsidRDefault="00BD50E9" w:rsidP="00592988">
      <w:pPr>
        <w:contextualSpacing/>
        <w:jc w:val="both"/>
        <w:rPr>
          <w:rFonts w:ascii="Arial" w:hAnsi="Arial" w:cs="Arial"/>
        </w:rPr>
      </w:pPr>
    </w:p>
    <w:p w14:paraId="7812400F" w14:textId="77777777" w:rsidR="00BD50E9" w:rsidRPr="00727ECE" w:rsidRDefault="00BD50E9" w:rsidP="00BD50E9">
      <w:pPr>
        <w:contextualSpacing/>
        <w:jc w:val="both"/>
        <w:rPr>
          <w:rFonts w:ascii="Arial" w:hAnsi="Arial" w:cs="Arial"/>
        </w:rPr>
      </w:pPr>
      <w:r w:rsidRPr="00727ECE">
        <w:rPr>
          <w:rFonts w:ascii="Arial" w:hAnsi="Arial" w:cs="Arial"/>
        </w:rPr>
        <w:t xml:space="preserve">De acuerdo con las recomendaciones de la Asesoría de Control Interno y el análisis realizado </w:t>
      </w:r>
      <w:r>
        <w:rPr>
          <w:rFonts w:ascii="Arial" w:hAnsi="Arial" w:cs="Arial"/>
        </w:rPr>
        <w:t>por la Entidad</w:t>
      </w:r>
      <w:r w:rsidRPr="00727ECE">
        <w:rPr>
          <w:rFonts w:ascii="Arial" w:hAnsi="Arial" w:cs="Arial"/>
        </w:rPr>
        <w:t>, se definen las siguientes actividades para el componente.</w:t>
      </w:r>
    </w:p>
    <w:p w14:paraId="2808CCE1" w14:textId="77777777" w:rsidR="00BD50E9" w:rsidRDefault="00BD50E9" w:rsidP="00592988">
      <w:pPr>
        <w:contextualSpacing/>
        <w:jc w:val="both"/>
        <w:rPr>
          <w:rFonts w:ascii="Arial" w:hAnsi="Arial" w:cs="Arial"/>
        </w:rPr>
      </w:pPr>
    </w:p>
    <w:tbl>
      <w:tblPr>
        <w:tblpPr w:leftFromText="141" w:rightFromText="141" w:vertAnchor="text" w:horzAnchor="margin" w:tblpY="-61"/>
        <w:tblW w:w="5000" w:type="pct"/>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left w:w="70" w:type="dxa"/>
          <w:right w:w="70" w:type="dxa"/>
        </w:tblCellMar>
        <w:tblLook w:val="04A0" w:firstRow="1" w:lastRow="0" w:firstColumn="1" w:lastColumn="0" w:noHBand="0" w:noVBand="1"/>
      </w:tblPr>
      <w:tblGrid>
        <w:gridCol w:w="1981"/>
        <w:gridCol w:w="517"/>
        <w:gridCol w:w="3496"/>
        <w:gridCol w:w="1032"/>
        <w:gridCol w:w="2360"/>
      </w:tblGrid>
      <w:tr w:rsidR="00BD50E9" w:rsidRPr="00AA56AC" w14:paraId="351B9D9D" w14:textId="77777777" w:rsidTr="00B2035A">
        <w:trPr>
          <w:trHeight w:val="525"/>
        </w:trPr>
        <w:tc>
          <w:tcPr>
            <w:tcW w:w="1055" w:type="pct"/>
            <w:shd w:val="clear" w:color="auto" w:fill="4BACC6" w:themeFill="accent5"/>
            <w:vAlign w:val="center"/>
            <w:hideMark/>
          </w:tcPr>
          <w:p w14:paraId="02776237" w14:textId="77777777" w:rsidR="00BD50E9" w:rsidRPr="00AA56AC" w:rsidRDefault="00BD50E9" w:rsidP="00B2035A">
            <w:pPr>
              <w:jc w:val="center"/>
              <w:rPr>
                <w:rFonts w:ascii="Arial" w:hAnsi="Arial" w:cs="Arial"/>
                <w:b/>
                <w:bCs/>
                <w:color w:val="0D0D0D"/>
                <w:sz w:val="16"/>
                <w:szCs w:val="16"/>
              </w:rPr>
            </w:pPr>
            <w:r w:rsidRPr="00AA56AC">
              <w:rPr>
                <w:rFonts w:ascii="Arial" w:hAnsi="Arial" w:cs="Arial"/>
                <w:b/>
                <w:bCs/>
                <w:color w:val="0D0D0D"/>
                <w:sz w:val="16"/>
                <w:szCs w:val="16"/>
              </w:rPr>
              <w:t>Subcomponente</w:t>
            </w:r>
          </w:p>
        </w:tc>
        <w:tc>
          <w:tcPr>
            <w:tcW w:w="275" w:type="pct"/>
            <w:shd w:val="clear" w:color="auto" w:fill="4BACC6" w:themeFill="accent5"/>
            <w:vAlign w:val="center"/>
            <w:hideMark/>
          </w:tcPr>
          <w:p w14:paraId="38FF7F78" w14:textId="77777777" w:rsidR="00BD50E9" w:rsidRPr="00AA56AC" w:rsidRDefault="00BD50E9" w:rsidP="00B2035A">
            <w:pPr>
              <w:jc w:val="center"/>
              <w:rPr>
                <w:rFonts w:ascii="Arial" w:hAnsi="Arial" w:cs="Arial"/>
                <w:b/>
                <w:bCs/>
                <w:color w:val="0D0D0D"/>
                <w:sz w:val="16"/>
                <w:szCs w:val="16"/>
              </w:rPr>
            </w:pPr>
            <w:r w:rsidRPr="00AA56AC">
              <w:rPr>
                <w:rFonts w:ascii="Arial" w:hAnsi="Arial" w:cs="Arial"/>
                <w:b/>
                <w:bCs/>
                <w:color w:val="0D0D0D"/>
                <w:sz w:val="16"/>
                <w:szCs w:val="16"/>
              </w:rPr>
              <w:t>Ítem</w:t>
            </w:r>
          </w:p>
        </w:tc>
        <w:tc>
          <w:tcPr>
            <w:tcW w:w="1862" w:type="pct"/>
            <w:shd w:val="clear" w:color="auto" w:fill="4BACC6" w:themeFill="accent5"/>
            <w:vAlign w:val="center"/>
            <w:hideMark/>
          </w:tcPr>
          <w:p w14:paraId="3CC9EDDF" w14:textId="77777777" w:rsidR="00BD50E9" w:rsidRPr="00AA56AC" w:rsidRDefault="00BD50E9" w:rsidP="00B2035A">
            <w:pPr>
              <w:jc w:val="center"/>
              <w:rPr>
                <w:rFonts w:ascii="Arial" w:hAnsi="Arial" w:cs="Arial"/>
                <w:b/>
                <w:bCs/>
                <w:color w:val="0D0D0D"/>
                <w:sz w:val="16"/>
                <w:szCs w:val="16"/>
              </w:rPr>
            </w:pPr>
            <w:r w:rsidRPr="00AA56AC">
              <w:rPr>
                <w:rFonts w:ascii="Arial" w:hAnsi="Arial" w:cs="Arial"/>
                <w:b/>
                <w:bCs/>
                <w:color w:val="0D0D0D"/>
                <w:sz w:val="16"/>
                <w:szCs w:val="16"/>
              </w:rPr>
              <w:t xml:space="preserve"> Actividad Propuesta</w:t>
            </w:r>
          </w:p>
        </w:tc>
        <w:tc>
          <w:tcPr>
            <w:tcW w:w="550" w:type="pct"/>
            <w:shd w:val="clear" w:color="auto" w:fill="4BACC6" w:themeFill="accent5"/>
            <w:vAlign w:val="center"/>
            <w:hideMark/>
          </w:tcPr>
          <w:p w14:paraId="29B7553C" w14:textId="77777777" w:rsidR="00BD50E9" w:rsidRPr="00AA56AC" w:rsidRDefault="00BD50E9" w:rsidP="00B2035A">
            <w:pPr>
              <w:jc w:val="center"/>
              <w:rPr>
                <w:rFonts w:ascii="Arial" w:hAnsi="Arial" w:cs="Arial"/>
                <w:b/>
                <w:bCs/>
                <w:color w:val="0D0D0D"/>
                <w:sz w:val="16"/>
                <w:szCs w:val="16"/>
              </w:rPr>
            </w:pPr>
            <w:r w:rsidRPr="00AA56AC">
              <w:rPr>
                <w:rFonts w:ascii="Arial" w:hAnsi="Arial" w:cs="Arial"/>
                <w:b/>
                <w:bCs/>
                <w:color w:val="0D0D0D"/>
                <w:sz w:val="16"/>
                <w:szCs w:val="16"/>
              </w:rPr>
              <w:t>Tipo de Recurso</w:t>
            </w:r>
          </w:p>
        </w:tc>
        <w:tc>
          <w:tcPr>
            <w:tcW w:w="1257" w:type="pct"/>
            <w:shd w:val="clear" w:color="auto" w:fill="4BACC6" w:themeFill="accent5"/>
            <w:vAlign w:val="center"/>
            <w:hideMark/>
          </w:tcPr>
          <w:p w14:paraId="794DB4BD" w14:textId="77777777" w:rsidR="00BD50E9" w:rsidRPr="00AA56AC" w:rsidRDefault="00BD50E9" w:rsidP="00B2035A">
            <w:pPr>
              <w:jc w:val="center"/>
              <w:rPr>
                <w:rFonts w:ascii="Arial" w:hAnsi="Arial" w:cs="Arial"/>
                <w:b/>
                <w:bCs/>
                <w:color w:val="0D0D0D"/>
                <w:sz w:val="16"/>
                <w:szCs w:val="16"/>
              </w:rPr>
            </w:pPr>
            <w:r w:rsidRPr="00AA56AC">
              <w:rPr>
                <w:rFonts w:ascii="Arial" w:hAnsi="Arial" w:cs="Arial"/>
                <w:b/>
                <w:bCs/>
                <w:color w:val="0D0D0D"/>
                <w:sz w:val="16"/>
                <w:szCs w:val="16"/>
              </w:rPr>
              <w:t>Meta o producto</w:t>
            </w:r>
          </w:p>
        </w:tc>
      </w:tr>
      <w:tr w:rsidR="00BD50E9" w:rsidRPr="00AA56AC" w14:paraId="0E00A613" w14:textId="77777777" w:rsidTr="00B2035A">
        <w:trPr>
          <w:trHeight w:val="576"/>
        </w:trPr>
        <w:tc>
          <w:tcPr>
            <w:tcW w:w="1055" w:type="pct"/>
            <w:vMerge w:val="restart"/>
            <w:shd w:val="clear" w:color="auto" w:fill="92CDDC" w:themeFill="accent5" w:themeFillTint="99"/>
            <w:vAlign w:val="center"/>
            <w:hideMark/>
          </w:tcPr>
          <w:p w14:paraId="7F7A59B0" w14:textId="77777777" w:rsidR="00BD50E9" w:rsidRPr="00AA56AC" w:rsidRDefault="00BD50E9" w:rsidP="00B2035A">
            <w:pPr>
              <w:jc w:val="center"/>
              <w:rPr>
                <w:rFonts w:ascii="Arial" w:hAnsi="Arial" w:cs="Arial"/>
                <w:b/>
                <w:bCs/>
                <w:color w:val="0D0D0D"/>
                <w:sz w:val="16"/>
                <w:szCs w:val="16"/>
              </w:rPr>
            </w:pPr>
            <w:r w:rsidRPr="00AA56AC">
              <w:rPr>
                <w:rFonts w:ascii="Arial" w:hAnsi="Arial" w:cs="Arial"/>
                <w:b/>
                <w:bCs/>
                <w:color w:val="0D0D0D"/>
                <w:sz w:val="16"/>
                <w:szCs w:val="16"/>
              </w:rPr>
              <w:t> </w:t>
            </w:r>
            <w:r>
              <w:rPr>
                <w:rFonts w:ascii="Arial" w:hAnsi="Arial" w:cs="Arial"/>
                <w:b/>
                <w:bCs/>
                <w:color w:val="0D0D0D"/>
                <w:sz w:val="16"/>
                <w:szCs w:val="16"/>
              </w:rPr>
              <w:t>No aplica</w:t>
            </w:r>
          </w:p>
        </w:tc>
        <w:tc>
          <w:tcPr>
            <w:tcW w:w="275" w:type="pct"/>
            <w:shd w:val="clear" w:color="auto" w:fill="auto"/>
            <w:vAlign w:val="center"/>
            <w:hideMark/>
          </w:tcPr>
          <w:p w14:paraId="13CFA3FC" w14:textId="77777777" w:rsidR="00BD50E9" w:rsidRPr="00AA56AC" w:rsidRDefault="00BD50E9" w:rsidP="00B2035A">
            <w:pPr>
              <w:jc w:val="center"/>
              <w:rPr>
                <w:rFonts w:ascii="Arial" w:hAnsi="Arial" w:cs="Arial"/>
                <w:color w:val="0D0D0D"/>
                <w:sz w:val="16"/>
                <w:szCs w:val="16"/>
              </w:rPr>
            </w:pPr>
            <w:r w:rsidRPr="00AA56AC">
              <w:rPr>
                <w:rFonts w:ascii="Arial" w:hAnsi="Arial" w:cs="Arial"/>
                <w:color w:val="0D0D0D"/>
                <w:sz w:val="16"/>
                <w:szCs w:val="16"/>
              </w:rPr>
              <w:t>6.1.1</w:t>
            </w:r>
          </w:p>
        </w:tc>
        <w:tc>
          <w:tcPr>
            <w:tcW w:w="1862" w:type="pct"/>
            <w:shd w:val="clear" w:color="auto" w:fill="auto"/>
            <w:vAlign w:val="center"/>
            <w:hideMark/>
          </w:tcPr>
          <w:p w14:paraId="1FD2B585" w14:textId="77777777" w:rsidR="00BD50E9" w:rsidRPr="00AA56AC" w:rsidRDefault="00BD50E9" w:rsidP="00B2035A">
            <w:pPr>
              <w:rPr>
                <w:rFonts w:ascii="Arial" w:hAnsi="Arial" w:cs="Arial"/>
                <w:color w:val="0D0D0D"/>
                <w:sz w:val="16"/>
                <w:szCs w:val="16"/>
              </w:rPr>
            </w:pPr>
            <w:r w:rsidRPr="00AA56AC">
              <w:rPr>
                <w:rFonts w:ascii="Arial" w:hAnsi="Arial" w:cs="Arial"/>
                <w:color w:val="0D0D0D"/>
                <w:sz w:val="16"/>
                <w:szCs w:val="16"/>
              </w:rPr>
              <w:t>Conformar el Equipo de Gestores de Integridad para la vigencia 2020.</w:t>
            </w:r>
          </w:p>
        </w:tc>
        <w:tc>
          <w:tcPr>
            <w:tcW w:w="550" w:type="pct"/>
            <w:shd w:val="clear" w:color="auto" w:fill="auto"/>
            <w:vAlign w:val="center"/>
            <w:hideMark/>
          </w:tcPr>
          <w:p w14:paraId="718A60EB" w14:textId="77777777" w:rsidR="00BD50E9" w:rsidRPr="00AA56AC" w:rsidRDefault="00BD50E9" w:rsidP="00B2035A">
            <w:pPr>
              <w:jc w:val="center"/>
              <w:rPr>
                <w:rFonts w:ascii="Arial" w:hAnsi="Arial" w:cs="Arial"/>
                <w:color w:val="0D0D0D"/>
                <w:sz w:val="16"/>
                <w:szCs w:val="16"/>
              </w:rPr>
            </w:pPr>
            <w:r w:rsidRPr="00AA56AC">
              <w:rPr>
                <w:rFonts w:ascii="Arial" w:hAnsi="Arial" w:cs="Arial"/>
                <w:color w:val="0D0D0D"/>
                <w:sz w:val="16"/>
                <w:szCs w:val="16"/>
              </w:rPr>
              <w:t>Humano</w:t>
            </w:r>
          </w:p>
        </w:tc>
        <w:tc>
          <w:tcPr>
            <w:tcW w:w="1257" w:type="pct"/>
            <w:shd w:val="clear" w:color="auto" w:fill="auto"/>
            <w:vAlign w:val="center"/>
            <w:hideMark/>
          </w:tcPr>
          <w:p w14:paraId="64B4FAA6" w14:textId="77777777" w:rsidR="00BD50E9" w:rsidRPr="00AA56AC" w:rsidRDefault="00BD50E9" w:rsidP="00B2035A">
            <w:pPr>
              <w:jc w:val="center"/>
              <w:rPr>
                <w:rFonts w:ascii="Arial" w:hAnsi="Arial" w:cs="Arial"/>
                <w:color w:val="0D0D0D"/>
                <w:sz w:val="16"/>
                <w:szCs w:val="16"/>
              </w:rPr>
            </w:pPr>
            <w:r w:rsidRPr="00AA56AC">
              <w:rPr>
                <w:rFonts w:ascii="Arial" w:hAnsi="Arial" w:cs="Arial"/>
                <w:color w:val="0D0D0D"/>
                <w:sz w:val="16"/>
                <w:szCs w:val="16"/>
              </w:rPr>
              <w:t>1 Equipo de Gestores de Int</w:t>
            </w:r>
            <w:r>
              <w:rPr>
                <w:rFonts w:ascii="Arial" w:hAnsi="Arial" w:cs="Arial"/>
                <w:color w:val="0D0D0D"/>
                <w:sz w:val="16"/>
                <w:szCs w:val="16"/>
              </w:rPr>
              <w:t>egridad para la vigencia 2020</w:t>
            </w:r>
            <w:r w:rsidRPr="00AA56AC">
              <w:rPr>
                <w:rFonts w:ascii="Arial" w:hAnsi="Arial" w:cs="Arial"/>
                <w:color w:val="0D0D0D"/>
                <w:sz w:val="16"/>
                <w:szCs w:val="16"/>
              </w:rPr>
              <w:t xml:space="preserve"> conformado</w:t>
            </w:r>
          </w:p>
        </w:tc>
      </w:tr>
      <w:tr w:rsidR="00BD50E9" w:rsidRPr="00AA56AC" w14:paraId="21037D4E" w14:textId="77777777" w:rsidTr="00B2035A">
        <w:trPr>
          <w:trHeight w:val="258"/>
        </w:trPr>
        <w:tc>
          <w:tcPr>
            <w:tcW w:w="1055" w:type="pct"/>
            <w:vMerge/>
            <w:shd w:val="clear" w:color="auto" w:fill="92CDDC" w:themeFill="accent5" w:themeFillTint="99"/>
            <w:vAlign w:val="center"/>
            <w:hideMark/>
          </w:tcPr>
          <w:p w14:paraId="49EFCC5E" w14:textId="77777777" w:rsidR="00BD50E9" w:rsidRPr="00AA56AC" w:rsidRDefault="00BD50E9" w:rsidP="00B2035A">
            <w:pPr>
              <w:rPr>
                <w:rFonts w:ascii="Arial" w:hAnsi="Arial" w:cs="Arial"/>
                <w:b/>
                <w:bCs/>
                <w:color w:val="0D0D0D"/>
                <w:sz w:val="16"/>
                <w:szCs w:val="16"/>
              </w:rPr>
            </w:pPr>
          </w:p>
        </w:tc>
        <w:tc>
          <w:tcPr>
            <w:tcW w:w="275" w:type="pct"/>
            <w:shd w:val="clear" w:color="auto" w:fill="auto"/>
            <w:vAlign w:val="center"/>
            <w:hideMark/>
          </w:tcPr>
          <w:p w14:paraId="0F800519" w14:textId="77777777" w:rsidR="00BD50E9" w:rsidRPr="00AA56AC" w:rsidRDefault="00BD50E9" w:rsidP="00B2035A">
            <w:pPr>
              <w:jc w:val="center"/>
              <w:rPr>
                <w:rFonts w:ascii="Arial" w:hAnsi="Arial" w:cs="Arial"/>
                <w:color w:val="0D0D0D"/>
                <w:sz w:val="16"/>
                <w:szCs w:val="16"/>
              </w:rPr>
            </w:pPr>
            <w:r w:rsidRPr="00AA56AC">
              <w:rPr>
                <w:rFonts w:ascii="Arial" w:hAnsi="Arial" w:cs="Arial"/>
                <w:color w:val="0D0D0D"/>
                <w:sz w:val="16"/>
                <w:szCs w:val="16"/>
              </w:rPr>
              <w:t>6.1.2</w:t>
            </w:r>
          </w:p>
        </w:tc>
        <w:tc>
          <w:tcPr>
            <w:tcW w:w="1862" w:type="pct"/>
            <w:shd w:val="clear" w:color="auto" w:fill="auto"/>
            <w:vAlign w:val="center"/>
            <w:hideMark/>
          </w:tcPr>
          <w:p w14:paraId="3D50467B" w14:textId="77777777" w:rsidR="00BD50E9" w:rsidRPr="00AA56AC" w:rsidRDefault="00BD50E9" w:rsidP="00B2035A">
            <w:pPr>
              <w:rPr>
                <w:rFonts w:ascii="Arial" w:hAnsi="Arial" w:cs="Arial"/>
                <w:color w:val="0D0D0D"/>
                <w:sz w:val="16"/>
                <w:szCs w:val="16"/>
              </w:rPr>
            </w:pPr>
            <w:r w:rsidRPr="00AA56AC">
              <w:rPr>
                <w:rFonts w:ascii="Arial" w:hAnsi="Arial" w:cs="Arial"/>
                <w:color w:val="0D0D0D"/>
                <w:sz w:val="16"/>
                <w:szCs w:val="16"/>
              </w:rPr>
              <w:t>Formular y aprobar el Plan de Gestión de la Integridad y gestionar su publicación en el micrositio de Transparencia y Acceso a la Información de la página web del Instituto.</w:t>
            </w:r>
          </w:p>
        </w:tc>
        <w:tc>
          <w:tcPr>
            <w:tcW w:w="550" w:type="pct"/>
            <w:shd w:val="clear" w:color="auto" w:fill="auto"/>
            <w:vAlign w:val="center"/>
            <w:hideMark/>
          </w:tcPr>
          <w:p w14:paraId="4BACB194" w14:textId="77777777" w:rsidR="00BD50E9" w:rsidRPr="00AA56AC" w:rsidRDefault="00BD50E9" w:rsidP="00B2035A">
            <w:pPr>
              <w:jc w:val="center"/>
              <w:rPr>
                <w:rFonts w:ascii="Arial" w:hAnsi="Arial" w:cs="Arial"/>
                <w:color w:val="0D0D0D"/>
                <w:sz w:val="16"/>
                <w:szCs w:val="16"/>
              </w:rPr>
            </w:pPr>
            <w:r w:rsidRPr="00AA56AC">
              <w:rPr>
                <w:rFonts w:ascii="Arial" w:hAnsi="Arial" w:cs="Arial"/>
                <w:color w:val="0D0D0D"/>
                <w:sz w:val="16"/>
                <w:szCs w:val="16"/>
              </w:rPr>
              <w:t>Humano</w:t>
            </w:r>
          </w:p>
        </w:tc>
        <w:tc>
          <w:tcPr>
            <w:tcW w:w="1257" w:type="pct"/>
            <w:shd w:val="clear" w:color="auto" w:fill="auto"/>
            <w:vAlign w:val="center"/>
            <w:hideMark/>
          </w:tcPr>
          <w:p w14:paraId="3B254CE3" w14:textId="77777777" w:rsidR="00BD50E9" w:rsidRPr="00AA56AC" w:rsidRDefault="00BD50E9" w:rsidP="00B2035A">
            <w:pPr>
              <w:jc w:val="center"/>
              <w:rPr>
                <w:rFonts w:ascii="Arial" w:hAnsi="Arial" w:cs="Arial"/>
                <w:color w:val="0D0D0D"/>
                <w:sz w:val="16"/>
                <w:szCs w:val="16"/>
              </w:rPr>
            </w:pPr>
            <w:r w:rsidRPr="00AA56AC">
              <w:rPr>
                <w:rFonts w:ascii="Arial" w:hAnsi="Arial" w:cs="Arial"/>
                <w:color w:val="0D0D0D"/>
                <w:sz w:val="16"/>
                <w:szCs w:val="16"/>
              </w:rPr>
              <w:t>1 Plan de acción de la Política de Integridad aprobado</w:t>
            </w:r>
          </w:p>
        </w:tc>
      </w:tr>
      <w:tr w:rsidR="00BD50E9" w:rsidRPr="00AA56AC" w14:paraId="264D600B" w14:textId="77777777" w:rsidTr="00B2035A">
        <w:trPr>
          <w:trHeight w:val="60"/>
        </w:trPr>
        <w:tc>
          <w:tcPr>
            <w:tcW w:w="1055" w:type="pct"/>
            <w:vMerge/>
            <w:shd w:val="clear" w:color="auto" w:fill="92CDDC" w:themeFill="accent5" w:themeFillTint="99"/>
            <w:vAlign w:val="center"/>
            <w:hideMark/>
          </w:tcPr>
          <w:p w14:paraId="1DEACED6" w14:textId="77777777" w:rsidR="00BD50E9" w:rsidRPr="00AA56AC" w:rsidRDefault="00BD50E9" w:rsidP="00B2035A">
            <w:pPr>
              <w:rPr>
                <w:rFonts w:ascii="Arial" w:hAnsi="Arial" w:cs="Arial"/>
                <w:b/>
                <w:bCs/>
                <w:color w:val="0D0D0D"/>
                <w:sz w:val="16"/>
                <w:szCs w:val="16"/>
              </w:rPr>
            </w:pPr>
          </w:p>
        </w:tc>
        <w:tc>
          <w:tcPr>
            <w:tcW w:w="275" w:type="pct"/>
            <w:shd w:val="clear" w:color="auto" w:fill="auto"/>
            <w:vAlign w:val="center"/>
            <w:hideMark/>
          </w:tcPr>
          <w:p w14:paraId="540DB5BE" w14:textId="77777777" w:rsidR="00BD50E9" w:rsidRPr="00AA56AC" w:rsidRDefault="00BD50E9" w:rsidP="00B2035A">
            <w:pPr>
              <w:jc w:val="center"/>
              <w:rPr>
                <w:rFonts w:ascii="Arial" w:hAnsi="Arial" w:cs="Arial"/>
                <w:color w:val="0D0D0D"/>
                <w:sz w:val="16"/>
                <w:szCs w:val="16"/>
              </w:rPr>
            </w:pPr>
            <w:r w:rsidRPr="00AA56AC">
              <w:rPr>
                <w:rFonts w:ascii="Arial" w:hAnsi="Arial" w:cs="Arial"/>
                <w:color w:val="0D0D0D"/>
                <w:sz w:val="16"/>
                <w:szCs w:val="16"/>
              </w:rPr>
              <w:t>6.1.3</w:t>
            </w:r>
          </w:p>
        </w:tc>
        <w:tc>
          <w:tcPr>
            <w:tcW w:w="1862" w:type="pct"/>
            <w:shd w:val="clear" w:color="auto" w:fill="auto"/>
            <w:vAlign w:val="center"/>
            <w:hideMark/>
          </w:tcPr>
          <w:p w14:paraId="2D02173C" w14:textId="77777777" w:rsidR="00BD50E9" w:rsidRPr="00AA56AC" w:rsidRDefault="00BD50E9" w:rsidP="00B2035A">
            <w:pPr>
              <w:rPr>
                <w:rFonts w:ascii="Arial" w:hAnsi="Arial" w:cs="Arial"/>
                <w:color w:val="0D0D0D"/>
                <w:sz w:val="16"/>
                <w:szCs w:val="16"/>
              </w:rPr>
            </w:pPr>
            <w:r w:rsidRPr="00AA56AC">
              <w:rPr>
                <w:rFonts w:ascii="Arial" w:hAnsi="Arial" w:cs="Arial"/>
                <w:color w:val="0D0D0D"/>
                <w:sz w:val="16"/>
                <w:szCs w:val="16"/>
              </w:rPr>
              <w:t>Ejecutar el Plan de Gestión de la Integridad</w:t>
            </w:r>
          </w:p>
        </w:tc>
        <w:tc>
          <w:tcPr>
            <w:tcW w:w="550" w:type="pct"/>
            <w:shd w:val="clear" w:color="auto" w:fill="auto"/>
            <w:vAlign w:val="center"/>
            <w:hideMark/>
          </w:tcPr>
          <w:p w14:paraId="44423123" w14:textId="77777777" w:rsidR="00BD50E9" w:rsidRPr="00AA56AC" w:rsidRDefault="00BD50E9" w:rsidP="00B2035A">
            <w:pPr>
              <w:jc w:val="center"/>
              <w:rPr>
                <w:rFonts w:ascii="Arial" w:hAnsi="Arial" w:cs="Arial"/>
                <w:color w:val="0D0D0D"/>
                <w:sz w:val="16"/>
                <w:szCs w:val="16"/>
              </w:rPr>
            </w:pPr>
            <w:r w:rsidRPr="00AA56AC">
              <w:rPr>
                <w:rFonts w:ascii="Arial" w:hAnsi="Arial" w:cs="Arial"/>
                <w:color w:val="0D0D0D"/>
                <w:sz w:val="16"/>
                <w:szCs w:val="16"/>
              </w:rPr>
              <w:t>Humano</w:t>
            </w:r>
          </w:p>
        </w:tc>
        <w:tc>
          <w:tcPr>
            <w:tcW w:w="1257" w:type="pct"/>
            <w:shd w:val="clear" w:color="auto" w:fill="auto"/>
            <w:vAlign w:val="center"/>
            <w:hideMark/>
          </w:tcPr>
          <w:p w14:paraId="3A63EB79" w14:textId="77777777" w:rsidR="00BD50E9" w:rsidRPr="00AA56AC" w:rsidRDefault="00BD50E9" w:rsidP="00B2035A">
            <w:pPr>
              <w:jc w:val="center"/>
              <w:rPr>
                <w:rFonts w:ascii="Arial" w:hAnsi="Arial" w:cs="Arial"/>
                <w:color w:val="0D0D0D"/>
                <w:sz w:val="16"/>
                <w:szCs w:val="16"/>
              </w:rPr>
            </w:pPr>
            <w:r w:rsidRPr="00AA56AC">
              <w:rPr>
                <w:rFonts w:ascii="Arial" w:hAnsi="Arial" w:cs="Arial"/>
                <w:color w:val="0D0D0D"/>
                <w:sz w:val="16"/>
                <w:szCs w:val="16"/>
              </w:rPr>
              <w:t>100% del Plan de acción de la Política de Integridad implementado</w:t>
            </w:r>
          </w:p>
        </w:tc>
      </w:tr>
      <w:tr w:rsidR="00BD50E9" w:rsidRPr="00AA56AC" w14:paraId="0EE47A41" w14:textId="77777777" w:rsidTr="00B2035A">
        <w:trPr>
          <w:trHeight w:val="338"/>
        </w:trPr>
        <w:tc>
          <w:tcPr>
            <w:tcW w:w="1055" w:type="pct"/>
            <w:vMerge/>
            <w:shd w:val="clear" w:color="auto" w:fill="92CDDC" w:themeFill="accent5" w:themeFillTint="99"/>
            <w:vAlign w:val="center"/>
            <w:hideMark/>
          </w:tcPr>
          <w:p w14:paraId="016A4CBC" w14:textId="77777777" w:rsidR="00BD50E9" w:rsidRPr="00AA56AC" w:rsidRDefault="00BD50E9" w:rsidP="00B2035A">
            <w:pPr>
              <w:rPr>
                <w:rFonts w:ascii="Arial" w:hAnsi="Arial" w:cs="Arial"/>
                <w:b/>
                <w:bCs/>
                <w:color w:val="0D0D0D"/>
                <w:sz w:val="16"/>
                <w:szCs w:val="16"/>
              </w:rPr>
            </w:pPr>
          </w:p>
        </w:tc>
        <w:tc>
          <w:tcPr>
            <w:tcW w:w="275" w:type="pct"/>
            <w:shd w:val="clear" w:color="auto" w:fill="auto"/>
            <w:vAlign w:val="center"/>
            <w:hideMark/>
          </w:tcPr>
          <w:p w14:paraId="660E6764" w14:textId="77777777" w:rsidR="00BD50E9" w:rsidRPr="00AA56AC" w:rsidRDefault="00BD50E9" w:rsidP="00B2035A">
            <w:pPr>
              <w:jc w:val="center"/>
              <w:rPr>
                <w:rFonts w:ascii="Arial" w:hAnsi="Arial" w:cs="Arial"/>
                <w:color w:val="0D0D0D"/>
                <w:sz w:val="16"/>
                <w:szCs w:val="16"/>
              </w:rPr>
            </w:pPr>
            <w:r w:rsidRPr="00AA56AC">
              <w:rPr>
                <w:rFonts w:ascii="Arial" w:hAnsi="Arial" w:cs="Arial"/>
                <w:color w:val="0D0D0D"/>
                <w:sz w:val="16"/>
                <w:szCs w:val="16"/>
              </w:rPr>
              <w:t>6.1.4</w:t>
            </w:r>
          </w:p>
        </w:tc>
        <w:tc>
          <w:tcPr>
            <w:tcW w:w="1862" w:type="pct"/>
            <w:shd w:val="clear" w:color="auto" w:fill="auto"/>
            <w:vAlign w:val="center"/>
            <w:hideMark/>
          </w:tcPr>
          <w:p w14:paraId="51A14FC7" w14:textId="77777777" w:rsidR="00BD50E9" w:rsidRPr="00AA56AC" w:rsidRDefault="00BD50E9" w:rsidP="00B2035A">
            <w:pPr>
              <w:rPr>
                <w:rFonts w:ascii="Arial" w:hAnsi="Arial" w:cs="Arial"/>
                <w:color w:val="0D0D0D"/>
                <w:sz w:val="16"/>
                <w:szCs w:val="16"/>
              </w:rPr>
            </w:pPr>
            <w:r w:rsidRPr="00AA56AC">
              <w:rPr>
                <w:rFonts w:ascii="Arial" w:hAnsi="Arial" w:cs="Arial"/>
                <w:color w:val="0D0D0D"/>
                <w:sz w:val="16"/>
                <w:szCs w:val="16"/>
              </w:rPr>
              <w:t>Realizar acciones de divulgación del Protocolo de Atención a Denuncias de Actos de Corrupción, dirigido a funcionarios y contratistas del Instituto y a la ciudadanía.</w:t>
            </w:r>
          </w:p>
        </w:tc>
        <w:tc>
          <w:tcPr>
            <w:tcW w:w="550" w:type="pct"/>
            <w:shd w:val="clear" w:color="auto" w:fill="auto"/>
            <w:vAlign w:val="center"/>
            <w:hideMark/>
          </w:tcPr>
          <w:p w14:paraId="347E728A" w14:textId="77777777" w:rsidR="00BD50E9" w:rsidRPr="00AA56AC" w:rsidRDefault="00BD50E9" w:rsidP="00B2035A">
            <w:pPr>
              <w:jc w:val="center"/>
              <w:rPr>
                <w:rFonts w:ascii="Arial" w:hAnsi="Arial" w:cs="Arial"/>
                <w:color w:val="0D0D0D"/>
                <w:sz w:val="16"/>
                <w:szCs w:val="16"/>
              </w:rPr>
            </w:pPr>
            <w:r w:rsidRPr="00AA56AC">
              <w:rPr>
                <w:rFonts w:ascii="Arial" w:hAnsi="Arial" w:cs="Arial"/>
                <w:color w:val="0D0D0D"/>
                <w:sz w:val="16"/>
                <w:szCs w:val="16"/>
              </w:rPr>
              <w:t>Humano</w:t>
            </w:r>
          </w:p>
        </w:tc>
        <w:tc>
          <w:tcPr>
            <w:tcW w:w="1257" w:type="pct"/>
            <w:shd w:val="clear" w:color="auto" w:fill="auto"/>
            <w:vAlign w:val="center"/>
            <w:hideMark/>
          </w:tcPr>
          <w:p w14:paraId="71FCEB86" w14:textId="77777777" w:rsidR="00BD50E9" w:rsidRPr="00AA56AC" w:rsidRDefault="00BD50E9" w:rsidP="00B2035A">
            <w:pPr>
              <w:jc w:val="center"/>
              <w:rPr>
                <w:rFonts w:ascii="Arial" w:hAnsi="Arial" w:cs="Arial"/>
                <w:color w:val="0D0D0D"/>
                <w:sz w:val="16"/>
                <w:szCs w:val="16"/>
              </w:rPr>
            </w:pPr>
            <w:r w:rsidRPr="00AA56AC">
              <w:rPr>
                <w:rFonts w:ascii="Arial" w:hAnsi="Arial" w:cs="Arial"/>
                <w:color w:val="0D0D0D"/>
                <w:sz w:val="16"/>
                <w:szCs w:val="16"/>
              </w:rPr>
              <w:t xml:space="preserve">3 acciones de divulgación del Protocolo </w:t>
            </w:r>
          </w:p>
        </w:tc>
      </w:tr>
    </w:tbl>
    <w:p w14:paraId="15784493" w14:textId="77777777" w:rsidR="00DA300A" w:rsidRPr="00727ECE" w:rsidRDefault="00DA300A" w:rsidP="00592988">
      <w:pPr>
        <w:rPr>
          <w:rFonts w:ascii="Arial" w:hAnsi="Arial" w:cs="Arial"/>
        </w:rPr>
      </w:pPr>
    </w:p>
    <w:p w14:paraId="23BBAA46" w14:textId="0EA5E912" w:rsidR="006C4C5B" w:rsidRDefault="00DA300A" w:rsidP="00BF6AC0">
      <w:pPr>
        <w:contextualSpacing/>
        <w:jc w:val="both"/>
        <w:rPr>
          <w:rFonts w:ascii="Arial" w:hAnsi="Arial" w:cs="Arial"/>
        </w:rPr>
      </w:pPr>
      <w:r w:rsidRPr="00727ECE">
        <w:rPr>
          <w:rFonts w:ascii="Arial" w:hAnsi="Arial" w:cs="Arial"/>
        </w:rPr>
        <w:t xml:space="preserve">Las actividades del componente Iniciativas Adicionales se encuentran en el </w:t>
      </w:r>
      <w:r w:rsidR="00BD50E9" w:rsidRPr="00727ECE">
        <w:rPr>
          <w:rFonts w:ascii="Arial" w:hAnsi="Arial" w:cs="Arial"/>
        </w:rPr>
        <w:t>Plan de Acción del Plan Anticorru</w:t>
      </w:r>
      <w:r w:rsidR="00BD50E9">
        <w:rPr>
          <w:rFonts w:ascii="Arial" w:hAnsi="Arial" w:cs="Arial"/>
        </w:rPr>
        <w:t>pción y de Atención a la Ciudadanía</w:t>
      </w:r>
      <w:r w:rsidR="00BD50E9" w:rsidRPr="00727ECE">
        <w:rPr>
          <w:rFonts w:ascii="Arial" w:hAnsi="Arial" w:cs="Arial"/>
        </w:rPr>
        <w:t>-IDPC-Vigen</w:t>
      </w:r>
      <w:r w:rsidR="00BD50E9">
        <w:rPr>
          <w:rFonts w:ascii="Arial" w:hAnsi="Arial" w:cs="Arial"/>
        </w:rPr>
        <w:t>cia 2020</w:t>
      </w:r>
      <w:r w:rsidR="00BD50E9" w:rsidRPr="00727ECE">
        <w:rPr>
          <w:rFonts w:ascii="Arial" w:hAnsi="Arial" w:cs="Arial"/>
        </w:rPr>
        <w:t xml:space="preserve">-Versión 1. </w:t>
      </w:r>
      <w:r w:rsidR="00BD50E9">
        <w:rPr>
          <w:rFonts w:ascii="Arial" w:hAnsi="Arial" w:cs="Arial"/>
        </w:rPr>
        <w:t xml:space="preserve">Link de consulta: </w:t>
      </w:r>
      <w:hyperlink r:id="rId25" w:history="1">
        <w:r w:rsidR="00BD50E9" w:rsidRPr="00CA1B3A">
          <w:rPr>
            <w:rStyle w:val="Hipervnculo"/>
            <w:rFonts w:ascii="Arial" w:hAnsi="Arial" w:cs="Arial"/>
          </w:rPr>
          <w:t>https://idpc.gov.co/plan-anticorrupcion-y-de-atencion-al-ciudadano/</w:t>
        </w:r>
      </w:hyperlink>
    </w:p>
    <w:p w14:paraId="0DEB1A87" w14:textId="77777777" w:rsidR="00927AE2" w:rsidRDefault="00927AE2" w:rsidP="00BF6AC0">
      <w:pPr>
        <w:contextualSpacing/>
        <w:jc w:val="both"/>
        <w:rPr>
          <w:rFonts w:ascii="Arial" w:hAnsi="Arial" w:cs="Arial"/>
        </w:rPr>
      </w:pPr>
    </w:p>
    <w:p w14:paraId="0F656F5C" w14:textId="77777777" w:rsidR="00927AE2" w:rsidRDefault="00927AE2" w:rsidP="00BF6AC0">
      <w:pPr>
        <w:contextualSpacing/>
        <w:jc w:val="both"/>
        <w:rPr>
          <w:rFonts w:ascii="Arial" w:hAnsi="Arial" w:cs="Arial"/>
        </w:rPr>
      </w:pPr>
    </w:p>
    <w:p w14:paraId="0070FAC2" w14:textId="7180149F" w:rsidR="00DA300A" w:rsidRPr="00727ECE" w:rsidRDefault="00DA300A" w:rsidP="00592988">
      <w:pPr>
        <w:rPr>
          <w:rFonts w:ascii="Arial" w:hAnsi="Arial" w:cs="Arial"/>
        </w:rPr>
      </w:pPr>
    </w:p>
    <w:p w14:paraId="0802DAE4" w14:textId="77777777" w:rsidR="00DA300A" w:rsidRPr="00A91D22" w:rsidRDefault="00DA300A" w:rsidP="00C21A7A">
      <w:pPr>
        <w:pStyle w:val="Ttulo1"/>
        <w:numPr>
          <w:ilvl w:val="0"/>
          <w:numId w:val="37"/>
        </w:numPr>
        <w:spacing w:before="0"/>
        <w:jc w:val="both"/>
        <w:rPr>
          <w:rFonts w:ascii="Arial" w:hAnsi="Arial" w:cs="Arial"/>
          <w:color w:val="0D0D0D" w:themeColor="text1" w:themeTint="F2"/>
          <w:sz w:val="24"/>
          <w:szCs w:val="24"/>
        </w:rPr>
      </w:pPr>
      <w:bookmarkStart w:id="41" w:name="_Toc31394990"/>
      <w:r w:rsidRPr="00A91D22">
        <w:rPr>
          <w:rFonts w:ascii="Arial" w:hAnsi="Arial" w:cs="Arial"/>
          <w:color w:val="0D0D0D" w:themeColor="text1" w:themeTint="F2"/>
          <w:sz w:val="24"/>
          <w:szCs w:val="24"/>
        </w:rPr>
        <w:t>REFERENCIAS</w:t>
      </w:r>
      <w:bookmarkEnd w:id="41"/>
      <w:r w:rsidRPr="00A91D22">
        <w:rPr>
          <w:rFonts w:ascii="Arial" w:hAnsi="Arial" w:cs="Arial"/>
          <w:color w:val="0D0D0D" w:themeColor="text1" w:themeTint="F2"/>
          <w:sz w:val="24"/>
          <w:szCs w:val="24"/>
        </w:rPr>
        <w:t xml:space="preserve"> </w:t>
      </w:r>
    </w:p>
    <w:p w14:paraId="709424FB" w14:textId="77777777" w:rsidR="00DA300A" w:rsidRPr="00727ECE" w:rsidRDefault="00DA300A" w:rsidP="00592988">
      <w:pPr>
        <w:rPr>
          <w:rFonts w:ascii="Arial" w:hAnsi="Arial" w:cs="Arial"/>
        </w:rPr>
      </w:pPr>
    </w:p>
    <w:p w14:paraId="7E5BAE4F" w14:textId="2984C87F" w:rsidR="00DA300A" w:rsidRPr="00727ECE" w:rsidRDefault="00DA300A" w:rsidP="00592988">
      <w:pPr>
        <w:jc w:val="both"/>
        <w:rPr>
          <w:rFonts w:ascii="Arial" w:hAnsi="Arial" w:cs="Arial"/>
        </w:rPr>
      </w:pPr>
      <w:r w:rsidRPr="00727ECE">
        <w:rPr>
          <w:rFonts w:ascii="Arial" w:hAnsi="Arial" w:cs="Arial"/>
        </w:rPr>
        <w:t xml:space="preserve">Estrategias para la Construcción del Plan Anticorrupción y de Atención al Ciudadano </w:t>
      </w:r>
      <w:r w:rsidR="00B36854">
        <w:rPr>
          <w:rFonts w:ascii="Arial" w:hAnsi="Arial" w:cs="Arial"/>
        </w:rPr>
        <w:t>–</w:t>
      </w:r>
      <w:r w:rsidRPr="00727ECE">
        <w:rPr>
          <w:rFonts w:ascii="Arial" w:hAnsi="Arial" w:cs="Arial"/>
        </w:rPr>
        <w:t xml:space="preserve"> Versión 2. 2015. Presidencia de la República – Secretaria de Transparencia, Departamento Administrativo de la Función Pública, Departamento Nacional de Planeación – Programa Nacional de Servicio al Ciudadano.</w:t>
      </w:r>
    </w:p>
    <w:p w14:paraId="1E3B19F1" w14:textId="77777777" w:rsidR="00DA300A" w:rsidRPr="00727ECE" w:rsidRDefault="00DA300A" w:rsidP="00592988">
      <w:pPr>
        <w:jc w:val="both"/>
        <w:rPr>
          <w:rFonts w:ascii="Arial" w:hAnsi="Arial" w:cs="Arial"/>
        </w:rPr>
      </w:pPr>
    </w:p>
    <w:p w14:paraId="5C5EF529" w14:textId="77777777" w:rsidR="00DA300A" w:rsidRPr="00727ECE" w:rsidRDefault="00DA300A" w:rsidP="00592988">
      <w:pPr>
        <w:jc w:val="both"/>
        <w:rPr>
          <w:rFonts w:ascii="Arial" w:hAnsi="Arial" w:cs="Arial"/>
        </w:rPr>
      </w:pPr>
      <w:r w:rsidRPr="00727ECE">
        <w:rPr>
          <w:rFonts w:ascii="Arial" w:hAnsi="Arial" w:cs="Arial"/>
        </w:rPr>
        <w:t xml:space="preserve">Guía para la Gestión del Riesgo de Corrupción. 2015. Presidencia de la República – Secretaria de Transparencia, Departamento Administrativo de la Función Pública. </w:t>
      </w:r>
    </w:p>
    <w:p w14:paraId="41F01217" w14:textId="77777777" w:rsidR="00DA300A" w:rsidRPr="00727ECE" w:rsidRDefault="00DA300A" w:rsidP="00592988">
      <w:pPr>
        <w:jc w:val="both"/>
        <w:rPr>
          <w:rFonts w:ascii="Arial" w:hAnsi="Arial" w:cs="Arial"/>
        </w:rPr>
      </w:pPr>
    </w:p>
    <w:p w14:paraId="31F2E149" w14:textId="77777777" w:rsidR="00DA300A" w:rsidRPr="00727ECE" w:rsidRDefault="00DA300A" w:rsidP="00592988">
      <w:pPr>
        <w:jc w:val="both"/>
        <w:rPr>
          <w:rFonts w:ascii="Arial" w:hAnsi="Arial" w:cs="Arial"/>
        </w:rPr>
      </w:pPr>
      <w:r w:rsidRPr="00727ECE">
        <w:rPr>
          <w:rFonts w:ascii="Arial" w:hAnsi="Arial" w:cs="Arial"/>
        </w:rPr>
        <w:t>Manual Único de Rendición de Cuentas. Presidencia de la República-Secretaría de Transparencia, Departamento Administrativo de la Función Pública, Departamento Nacional de Planeación</w:t>
      </w:r>
    </w:p>
    <w:p w14:paraId="4DB97AB2" w14:textId="77777777" w:rsidR="00DA300A" w:rsidRPr="00727ECE" w:rsidRDefault="00DA300A" w:rsidP="00592988">
      <w:pPr>
        <w:jc w:val="both"/>
        <w:rPr>
          <w:rFonts w:ascii="Arial" w:hAnsi="Arial" w:cs="Arial"/>
        </w:rPr>
      </w:pPr>
    </w:p>
    <w:p w14:paraId="5FA4DBF3" w14:textId="77777777" w:rsidR="00DA300A" w:rsidRPr="00727ECE" w:rsidRDefault="00DA300A" w:rsidP="00592988">
      <w:pPr>
        <w:jc w:val="both"/>
        <w:rPr>
          <w:rFonts w:ascii="Arial" w:hAnsi="Arial" w:cs="Arial"/>
        </w:rPr>
      </w:pPr>
      <w:r w:rsidRPr="00727ECE">
        <w:rPr>
          <w:rFonts w:ascii="Arial" w:hAnsi="Arial" w:cs="Arial"/>
        </w:rPr>
        <w:t xml:space="preserve">Estrategia de Transparencia, Atención a la Ciudadanía y Participación Ciudadana IDPC 2017-2019. </w:t>
      </w:r>
    </w:p>
    <w:p w14:paraId="5296D896" w14:textId="77777777" w:rsidR="00DA300A" w:rsidRPr="00727ECE" w:rsidRDefault="00DA300A" w:rsidP="00592988">
      <w:pPr>
        <w:jc w:val="both"/>
        <w:rPr>
          <w:rFonts w:ascii="Arial" w:hAnsi="Arial" w:cs="Arial"/>
        </w:rPr>
      </w:pPr>
    </w:p>
    <w:p w14:paraId="7FFFCE20" w14:textId="77777777" w:rsidR="00DA300A" w:rsidRPr="00727ECE" w:rsidRDefault="00DA300A" w:rsidP="00592988">
      <w:pPr>
        <w:jc w:val="both"/>
        <w:rPr>
          <w:rFonts w:ascii="Arial" w:hAnsi="Arial" w:cs="Arial"/>
        </w:rPr>
      </w:pPr>
      <w:r w:rsidRPr="00727ECE">
        <w:rPr>
          <w:rFonts w:ascii="Arial" w:hAnsi="Arial" w:cs="Arial"/>
        </w:rPr>
        <w:t xml:space="preserve">Informes de Peticiones, Quejas, Reclamos, Sugerencias y Denuncias de Posibles actos de corrupción. 2017. </w:t>
      </w:r>
    </w:p>
    <w:p w14:paraId="1393A773" w14:textId="77777777" w:rsidR="00DA300A" w:rsidRPr="00727ECE" w:rsidRDefault="00DA300A" w:rsidP="00592988">
      <w:pPr>
        <w:jc w:val="both"/>
        <w:rPr>
          <w:rFonts w:ascii="Arial" w:hAnsi="Arial" w:cs="Arial"/>
        </w:rPr>
      </w:pPr>
    </w:p>
    <w:p w14:paraId="228BA9FD" w14:textId="77777777" w:rsidR="00DA300A" w:rsidRPr="00727ECE" w:rsidRDefault="00DA300A" w:rsidP="00592988">
      <w:pPr>
        <w:jc w:val="both"/>
        <w:rPr>
          <w:rFonts w:ascii="Arial" w:hAnsi="Arial" w:cs="Arial"/>
        </w:rPr>
      </w:pPr>
      <w:r w:rsidRPr="00727ECE">
        <w:rPr>
          <w:rFonts w:ascii="Arial" w:hAnsi="Arial" w:cs="Arial"/>
        </w:rPr>
        <w:t>Informe de Seguimiento a la Implementación del Plan Anticorrupción y de Atención al Ciudadano –Oficina de Control Interno- IDPC. 2018</w:t>
      </w:r>
    </w:p>
    <w:p w14:paraId="63052620" w14:textId="77777777" w:rsidR="00DA300A" w:rsidRPr="00727ECE" w:rsidRDefault="00DA300A" w:rsidP="00592988">
      <w:pPr>
        <w:jc w:val="both"/>
        <w:rPr>
          <w:rFonts w:ascii="Arial" w:hAnsi="Arial" w:cs="Arial"/>
        </w:rPr>
      </w:pPr>
    </w:p>
    <w:p w14:paraId="579483F2" w14:textId="77777777" w:rsidR="00DA300A" w:rsidRPr="00727ECE" w:rsidRDefault="00DA300A" w:rsidP="00592988">
      <w:pPr>
        <w:jc w:val="both"/>
        <w:rPr>
          <w:rFonts w:ascii="Arial" w:hAnsi="Arial" w:cs="Arial"/>
        </w:rPr>
      </w:pPr>
      <w:r w:rsidRPr="00727ECE">
        <w:rPr>
          <w:rFonts w:ascii="Arial" w:hAnsi="Arial" w:cs="Arial"/>
        </w:rPr>
        <w:t>Informe de Seguimiento a la Implementación de la Ley de Transparencia y Derecho de Acceso a la Información Pública –Oficina de Control Interno- IDPC. 2017</w:t>
      </w:r>
    </w:p>
    <w:p w14:paraId="2FCD3FEF" w14:textId="77777777" w:rsidR="00A57B37" w:rsidRPr="00727ECE" w:rsidRDefault="00A57B37" w:rsidP="00BF6AC0">
      <w:pPr>
        <w:rPr>
          <w:rFonts w:ascii="Arial" w:hAnsi="Arial" w:cs="Arial"/>
          <w:color w:val="365F91" w:themeColor="accent1" w:themeShade="BF"/>
          <w:sz w:val="22"/>
          <w:szCs w:val="30"/>
        </w:rPr>
      </w:pPr>
    </w:p>
    <w:p w14:paraId="15E9FF2A" w14:textId="77777777" w:rsidR="003964E9" w:rsidRPr="00727ECE" w:rsidRDefault="003964E9" w:rsidP="00592988">
      <w:pPr>
        <w:jc w:val="center"/>
        <w:rPr>
          <w:rFonts w:ascii="Arial" w:hAnsi="Arial" w:cs="Arial"/>
          <w:color w:val="365F91" w:themeColor="accent1" w:themeShade="BF"/>
          <w:sz w:val="24"/>
          <w:szCs w:val="30"/>
        </w:rPr>
      </w:pPr>
    </w:p>
    <w:p w14:paraId="5AE7F6F6" w14:textId="09DE0EFB" w:rsidR="003964E9" w:rsidRPr="00A91D22" w:rsidRDefault="003964E9" w:rsidP="00C21A7A">
      <w:pPr>
        <w:pStyle w:val="Ttulo1"/>
        <w:numPr>
          <w:ilvl w:val="0"/>
          <w:numId w:val="37"/>
        </w:numPr>
        <w:spacing w:before="0"/>
        <w:jc w:val="both"/>
        <w:rPr>
          <w:rFonts w:ascii="Arial" w:hAnsi="Arial" w:cs="Arial"/>
          <w:color w:val="0D0D0D" w:themeColor="text1" w:themeTint="F2"/>
          <w:sz w:val="24"/>
          <w:szCs w:val="24"/>
        </w:rPr>
      </w:pPr>
      <w:bookmarkStart w:id="42" w:name="_Toc31394991"/>
      <w:r w:rsidRPr="00A91D22">
        <w:rPr>
          <w:rFonts w:ascii="Arial" w:hAnsi="Arial" w:cs="Arial"/>
          <w:color w:val="0D0D0D" w:themeColor="text1" w:themeTint="F2"/>
          <w:sz w:val="24"/>
          <w:szCs w:val="24"/>
        </w:rPr>
        <w:t>CONTROL DE CAMBIOS</w:t>
      </w:r>
      <w:bookmarkEnd w:id="42"/>
    </w:p>
    <w:p w14:paraId="12C91DFB" w14:textId="77777777" w:rsidR="00DB7597" w:rsidRPr="00727ECE" w:rsidRDefault="00DB7597" w:rsidP="00592988">
      <w:pPr>
        <w:pStyle w:val="Prrafodelista"/>
        <w:ind w:left="284"/>
        <w:rPr>
          <w:rFonts w:ascii="Arial" w:hAnsi="Arial" w:cs="Arial"/>
          <w:b/>
          <w:color w:val="365F91" w:themeColor="accent1" w:themeShade="BF"/>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2"/>
        <w:gridCol w:w="1024"/>
        <w:gridCol w:w="7030"/>
      </w:tblGrid>
      <w:tr w:rsidR="004738D8" w:rsidRPr="00727ECE" w14:paraId="2DF6AFE3" w14:textId="77777777" w:rsidTr="00A91D22">
        <w:trPr>
          <w:trHeight w:val="226"/>
          <w:tblHeader/>
        </w:trPr>
        <w:tc>
          <w:tcPr>
            <w:tcW w:w="714" w:type="pct"/>
            <w:shd w:val="clear" w:color="auto" w:fill="92CDDC" w:themeFill="accent5" w:themeFillTint="99"/>
            <w:tcMar>
              <w:top w:w="57" w:type="dxa"/>
              <w:left w:w="113" w:type="dxa"/>
              <w:bottom w:w="57" w:type="dxa"/>
            </w:tcMar>
            <w:vAlign w:val="center"/>
          </w:tcPr>
          <w:p w14:paraId="1A71D1B1" w14:textId="60A7DF0E" w:rsidR="004738D8" w:rsidRPr="00727ECE" w:rsidRDefault="00050B01" w:rsidP="00592988">
            <w:pPr>
              <w:jc w:val="center"/>
              <w:rPr>
                <w:rFonts w:ascii="Arial" w:hAnsi="Arial" w:cs="Arial"/>
                <w:b/>
              </w:rPr>
            </w:pPr>
            <w:r w:rsidRPr="00727ECE">
              <w:rPr>
                <w:rFonts w:ascii="Arial" w:hAnsi="Arial" w:cs="Arial"/>
                <w:b/>
              </w:rPr>
              <w:t>Fecha</w:t>
            </w:r>
          </w:p>
        </w:tc>
        <w:tc>
          <w:tcPr>
            <w:tcW w:w="545" w:type="pct"/>
            <w:shd w:val="clear" w:color="auto" w:fill="92CDDC" w:themeFill="accent5" w:themeFillTint="99"/>
            <w:tcMar>
              <w:top w:w="57" w:type="dxa"/>
              <w:left w:w="113" w:type="dxa"/>
              <w:bottom w:w="57" w:type="dxa"/>
            </w:tcMar>
            <w:vAlign w:val="center"/>
          </w:tcPr>
          <w:p w14:paraId="1B863C5C" w14:textId="607EE2C7" w:rsidR="004738D8" w:rsidRPr="00727ECE" w:rsidRDefault="00050B01" w:rsidP="00592988">
            <w:pPr>
              <w:jc w:val="center"/>
              <w:rPr>
                <w:rFonts w:ascii="Arial" w:hAnsi="Arial" w:cs="Arial"/>
                <w:b/>
              </w:rPr>
            </w:pPr>
            <w:r w:rsidRPr="00727ECE">
              <w:rPr>
                <w:rFonts w:ascii="Arial" w:hAnsi="Arial" w:cs="Arial"/>
                <w:b/>
              </w:rPr>
              <w:t>Versión</w:t>
            </w:r>
          </w:p>
        </w:tc>
        <w:tc>
          <w:tcPr>
            <w:tcW w:w="3741" w:type="pct"/>
            <w:shd w:val="clear" w:color="auto" w:fill="92CDDC" w:themeFill="accent5" w:themeFillTint="99"/>
            <w:tcMar>
              <w:top w:w="57" w:type="dxa"/>
              <w:left w:w="113" w:type="dxa"/>
              <w:bottom w:w="57" w:type="dxa"/>
            </w:tcMar>
            <w:vAlign w:val="center"/>
          </w:tcPr>
          <w:p w14:paraId="07C64CB9" w14:textId="623422BD" w:rsidR="004738D8" w:rsidRPr="00727ECE" w:rsidRDefault="00050B01" w:rsidP="00592988">
            <w:pPr>
              <w:jc w:val="center"/>
              <w:rPr>
                <w:rFonts w:ascii="Arial" w:hAnsi="Arial" w:cs="Arial"/>
                <w:b/>
              </w:rPr>
            </w:pPr>
            <w:r w:rsidRPr="00727ECE">
              <w:rPr>
                <w:rFonts w:ascii="Arial" w:hAnsi="Arial" w:cs="Arial"/>
                <w:b/>
              </w:rPr>
              <w:t>Naturaleza del cambio</w:t>
            </w:r>
          </w:p>
        </w:tc>
      </w:tr>
      <w:tr w:rsidR="004738D8" w:rsidRPr="00727ECE" w14:paraId="475F6922" w14:textId="77777777" w:rsidTr="00A91D22">
        <w:trPr>
          <w:trHeight w:val="226"/>
        </w:trPr>
        <w:tc>
          <w:tcPr>
            <w:tcW w:w="714" w:type="pct"/>
            <w:shd w:val="clear" w:color="auto" w:fill="auto"/>
            <w:tcMar>
              <w:top w:w="57" w:type="dxa"/>
              <w:left w:w="113" w:type="dxa"/>
              <w:bottom w:w="57" w:type="dxa"/>
            </w:tcMar>
          </w:tcPr>
          <w:p w14:paraId="6BC6526E" w14:textId="14687791" w:rsidR="004738D8" w:rsidRPr="00727ECE" w:rsidRDefault="00A91D22" w:rsidP="00592988">
            <w:pPr>
              <w:rPr>
                <w:rFonts w:ascii="Arial" w:hAnsi="Arial" w:cs="Arial"/>
              </w:rPr>
            </w:pPr>
            <w:r>
              <w:rPr>
                <w:rFonts w:ascii="Arial" w:hAnsi="Arial" w:cs="Arial"/>
              </w:rPr>
              <w:t>31</w:t>
            </w:r>
            <w:r w:rsidR="00643F1F" w:rsidRPr="00727ECE">
              <w:rPr>
                <w:rFonts w:ascii="Arial" w:hAnsi="Arial" w:cs="Arial"/>
              </w:rPr>
              <w:t>/0</w:t>
            </w:r>
            <w:r w:rsidR="007247BE">
              <w:rPr>
                <w:rFonts w:ascii="Arial" w:hAnsi="Arial" w:cs="Arial"/>
              </w:rPr>
              <w:t>1</w:t>
            </w:r>
            <w:r>
              <w:rPr>
                <w:rFonts w:ascii="Arial" w:hAnsi="Arial" w:cs="Arial"/>
              </w:rPr>
              <w:t>/2020</w:t>
            </w:r>
          </w:p>
        </w:tc>
        <w:tc>
          <w:tcPr>
            <w:tcW w:w="545" w:type="pct"/>
            <w:shd w:val="clear" w:color="auto" w:fill="auto"/>
            <w:tcMar>
              <w:top w:w="57" w:type="dxa"/>
              <w:left w:w="113" w:type="dxa"/>
              <w:bottom w:w="57" w:type="dxa"/>
            </w:tcMar>
          </w:tcPr>
          <w:p w14:paraId="3255444B" w14:textId="76AE00DC" w:rsidR="004738D8" w:rsidRPr="00727ECE" w:rsidRDefault="00643F1F" w:rsidP="00592988">
            <w:pPr>
              <w:jc w:val="center"/>
              <w:rPr>
                <w:rFonts w:ascii="Arial" w:hAnsi="Arial" w:cs="Arial"/>
              </w:rPr>
            </w:pPr>
            <w:r w:rsidRPr="00727ECE">
              <w:rPr>
                <w:rFonts w:ascii="Arial" w:hAnsi="Arial" w:cs="Arial"/>
              </w:rPr>
              <w:t>01</w:t>
            </w:r>
          </w:p>
        </w:tc>
        <w:tc>
          <w:tcPr>
            <w:tcW w:w="3741" w:type="pct"/>
            <w:shd w:val="clear" w:color="auto" w:fill="FFFFFF" w:themeFill="background1"/>
            <w:tcMar>
              <w:top w:w="57" w:type="dxa"/>
              <w:left w:w="113" w:type="dxa"/>
              <w:bottom w:w="57" w:type="dxa"/>
            </w:tcMar>
          </w:tcPr>
          <w:p w14:paraId="0C29AE51" w14:textId="6FBA51D2" w:rsidR="004738D8" w:rsidRPr="00727ECE" w:rsidRDefault="00643F1F" w:rsidP="00592988">
            <w:pPr>
              <w:rPr>
                <w:rFonts w:ascii="Arial" w:hAnsi="Arial" w:cs="Arial"/>
              </w:rPr>
            </w:pPr>
            <w:r w:rsidRPr="00727ECE">
              <w:rPr>
                <w:rFonts w:ascii="Arial" w:hAnsi="Arial" w:cs="Arial"/>
              </w:rPr>
              <w:t>Creación del documento.</w:t>
            </w:r>
          </w:p>
        </w:tc>
      </w:tr>
      <w:tr w:rsidR="00B36854" w:rsidRPr="00727ECE" w14:paraId="3B0D664D" w14:textId="77777777" w:rsidTr="00A91D22">
        <w:trPr>
          <w:trHeight w:val="226"/>
        </w:trPr>
        <w:tc>
          <w:tcPr>
            <w:tcW w:w="714" w:type="pct"/>
            <w:shd w:val="clear" w:color="auto" w:fill="auto"/>
            <w:tcMar>
              <w:top w:w="57" w:type="dxa"/>
              <w:left w:w="113" w:type="dxa"/>
              <w:bottom w:w="57" w:type="dxa"/>
            </w:tcMar>
          </w:tcPr>
          <w:p w14:paraId="6AAE804C" w14:textId="660C7EA9" w:rsidR="00B36854" w:rsidRDefault="00B36854" w:rsidP="00592988">
            <w:pPr>
              <w:rPr>
                <w:rFonts w:ascii="Arial" w:hAnsi="Arial" w:cs="Arial"/>
              </w:rPr>
            </w:pPr>
            <w:r>
              <w:rPr>
                <w:rFonts w:ascii="Arial" w:hAnsi="Arial" w:cs="Arial"/>
              </w:rPr>
              <w:t>14-12-2020</w:t>
            </w:r>
          </w:p>
        </w:tc>
        <w:tc>
          <w:tcPr>
            <w:tcW w:w="545" w:type="pct"/>
            <w:shd w:val="clear" w:color="auto" w:fill="auto"/>
            <w:tcMar>
              <w:top w:w="57" w:type="dxa"/>
              <w:left w:w="113" w:type="dxa"/>
              <w:bottom w:w="57" w:type="dxa"/>
            </w:tcMar>
          </w:tcPr>
          <w:p w14:paraId="437CD13B" w14:textId="08640106" w:rsidR="00B36854" w:rsidRPr="00727ECE" w:rsidRDefault="00B36854" w:rsidP="00592988">
            <w:pPr>
              <w:jc w:val="center"/>
              <w:rPr>
                <w:rFonts w:ascii="Arial" w:hAnsi="Arial" w:cs="Arial"/>
              </w:rPr>
            </w:pPr>
            <w:r>
              <w:rPr>
                <w:rFonts w:ascii="Arial" w:hAnsi="Arial" w:cs="Arial"/>
              </w:rPr>
              <w:t>2</w:t>
            </w:r>
          </w:p>
        </w:tc>
        <w:tc>
          <w:tcPr>
            <w:tcW w:w="3741" w:type="pct"/>
            <w:shd w:val="clear" w:color="auto" w:fill="FFFFFF" w:themeFill="background1"/>
            <w:tcMar>
              <w:top w:w="57" w:type="dxa"/>
              <w:left w:w="113" w:type="dxa"/>
              <w:bottom w:w="57" w:type="dxa"/>
            </w:tcMar>
          </w:tcPr>
          <w:p w14:paraId="2673944F" w14:textId="5390CA54" w:rsidR="00B36854" w:rsidRPr="00727ECE" w:rsidRDefault="00B36854" w:rsidP="00A471BD">
            <w:pPr>
              <w:rPr>
                <w:rFonts w:ascii="Arial" w:hAnsi="Arial" w:cs="Arial"/>
              </w:rPr>
            </w:pPr>
            <w:r>
              <w:rPr>
                <w:rFonts w:ascii="Arial" w:hAnsi="Arial" w:cs="Arial"/>
              </w:rPr>
              <w:t xml:space="preserve">Ajuste </w:t>
            </w:r>
            <w:r w:rsidR="00786F8F">
              <w:rPr>
                <w:rFonts w:ascii="Arial" w:hAnsi="Arial" w:cs="Arial"/>
              </w:rPr>
              <w:t xml:space="preserve">al </w:t>
            </w:r>
            <w:r>
              <w:rPr>
                <w:rFonts w:ascii="Arial" w:hAnsi="Arial" w:cs="Arial"/>
              </w:rPr>
              <w:t xml:space="preserve">componente </w:t>
            </w:r>
            <w:r w:rsidR="00786F8F">
              <w:rPr>
                <w:rFonts w:ascii="Arial" w:hAnsi="Arial" w:cs="Arial"/>
              </w:rPr>
              <w:t>rendición de cuentas eliminando “</w:t>
            </w:r>
            <w:r w:rsidR="00786F8F" w:rsidRPr="00355D37">
              <w:rPr>
                <w:rFonts w:ascii="Arial" w:hAnsi="Arial" w:cs="Arial"/>
                <w:color w:val="0D0D0D"/>
                <w:sz w:val="16"/>
                <w:szCs w:val="16"/>
              </w:rPr>
              <w:t>Realizar y publicar el informe de evaluación del evento de rendición de cuentas del IDPC</w:t>
            </w:r>
            <w:r w:rsidR="00786F8F">
              <w:rPr>
                <w:rFonts w:ascii="Arial" w:hAnsi="Arial" w:cs="Arial"/>
                <w:color w:val="0D0D0D"/>
                <w:sz w:val="16"/>
                <w:szCs w:val="16"/>
              </w:rPr>
              <w:t xml:space="preserve">”, </w:t>
            </w:r>
            <w:r w:rsidR="00786F8F" w:rsidRPr="00786F8F">
              <w:rPr>
                <w:rFonts w:ascii="Arial" w:hAnsi="Arial" w:cs="Arial"/>
              </w:rPr>
              <w:t>Ajuste</w:t>
            </w:r>
            <w:r w:rsidR="00786F8F">
              <w:rPr>
                <w:rFonts w:ascii="Arial" w:hAnsi="Arial" w:cs="Arial"/>
              </w:rPr>
              <w:t xml:space="preserve"> al componente</w:t>
            </w:r>
            <w:r w:rsidR="00786F8F" w:rsidRPr="00786F8F">
              <w:rPr>
                <w:rFonts w:ascii="Arial" w:hAnsi="Arial" w:cs="Arial"/>
              </w:rPr>
              <w:t xml:space="preserve"> </w:t>
            </w:r>
            <w:r>
              <w:rPr>
                <w:rFonts w:ascii="Arial" w:hAnsi="Arial" w:cs="Arial"/>
              </w:rPr>
              <w:t xml:space="preserve">atención a la ciudadanía </w:t>
            </w:r>
            <w:r w:rsidR="00786F8F">
              <w:rPr>
                <w:rFonts w:ascii="Arial" w:hAnsi="Arial" w:cs="Arial"/>
              </w:rPr>
              <w:t>actividades 4.4.2, 4.4.3 y</w:t>
            </w:r>
            <w:r w:rsidR="00A471BD">
              <w:rPr>
                <w:rFonts w:ascii="Arial" w:hAnsi="Arial" w:cs="Arial"/>
              </w:rPr>
              <w:t xml:space="preserve"> 4.5.1 aprobado en comité de gestión y desempeño </w:t>
            </w:r>
            <w:r w:rsidR="00786F8F">
              <w:rPr>
                <w:rFonts w:ascii="Arial" w:hAnsi="Arial" w:cs="Arial"/>
              </w:rPr>
              <w:t xml:space="preserve"> </w:t>
            </w:r>
          </w:p>
        </w:tc>
      </w:tr>
    </w:tbl>
    <w:p w14:paraId="4CEEBC68" w14:textId="77777777" w:rsidR="003964E9" w:rsidRPr="00727ECE" w:rsidRDefault="003964E9" w:rsidP="00592988">
      <w:pPr>
        <w:ind w:left="708" w:hanging="708"/>
        <w:jc w:val="center"/>
        <w:rPr>
          <w:rFonts w:ascii="Arial" w:hAnsi="Arial" w:cs="Arial"/>
          <w:color w:val="365F91" w:themeColor="accent1" w:themeShade="BF"/>
          <w:sz w:val="24"/>
          <w:szCs w:val="30"/>
        </w:rPr>
      </w:pPr>
    </w:p>
    <w:p w14:paraId="155D1ACC" w14:textId="77777777" w:rsidR="003964E9" w:rsidRPr="00727ECE" w:rsidRDefault="003964E9" w:rsidP="00592988">
      <w:pPr>
        <w:jc w:val="center"/>
        <w:rPr>
          <w:rFonts w:ascii="Arial" w:hAnsi="Arial" w:cs="Arial"/>
          <w:color w:val="365F91" w:themeColor="accent1" w:themeShade="BF"/>
          <w:sz w:val="24"/>
          <w:szCs w:val="30"/>
        </w:rPr>
      </w:pPr>
    </w:p>
    <w:p w14:paraId="0FFA2159" w14:textId="139ACE7D" w:rsidR="003964E9" w:rsidRPr="00A91D22" w:rsidRDefault="003964E9" w:rsidP="00C21A7A">
      <w:pPr>
        <w:pStyle w:val="Ttulo1"/>
        <w:numPr>
          <w:ilvl w:val="0"/>
          <w:numId w:val="37"/>
        </w:numPr>
        <w:spacing w:before="0"/>
        <w:jc w:val="both"/>
        <w:rPr>
          <w:rFonts w:ascii="Arial" w:hAnsi="Arial" w:cs="Arial"/>
          <w:color w:val="0D0D0D" w:themeColor="text1" w:themeTint="F2"/>
          <w:sz w:val="24"/>
          <w:szCs w:val="24"/>
        </w:rPr>
      </w:pPr>
      <w:bookmarkStart w:id="43" w:name="_Toc31394992"/>
      <w:r w:rsidRPr="00A91D22">
        <w:rPr>
          <w:rFonts w:ascii="Arial" w:hAnsi="Arial" w:cs="Arial"/>
          <w:color w:val="0D0D0D" w:themeColor="text1" w:themeTint="F2"/>
          <w:sz w:val="24"/>
          <w:szCs w:val="24"/>
        </w:rPr>
        <w:t>CRÉDITOS</w:t>
      </w:r>
      <w:bookmarkEnd w:id="43"/>
    </w:p>
    <w:p w14:paraId="5086EE97" w14:textId="77777777" w:rsidR="003964E9" w:rsidRPr="00727ECE" w:rsidRDefault="003964E9" w:rsidP="00592988">
      <w:pPr>
        <w:rPr>
          <w:rFonts w:ascii="Arial" w:hAnsi="Arial" w:cs="Arial"/>
          <w:color w:val="365F91" w:themeColor="accent1" w:themeShade="BF"/>
          <w:sz w:val="22"/>
          <w:szCs w:val="30"/>
        </w:rPr>
      </w:pPr>
    </w:p>
    <w:tbl>
      <w:tblPr>
        <w:tblpPr w:leftFromText="141" w:rightFromText="141" w:vertAnchor="text" w:horzAnchor="margin" w:tblpY="40"/>
        <w:tblW w:w="5000" w:type="pct"/>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3191"/>
        <w:gridCol w:w="3257"/>
        <w:gridCol w:w="2948"/>
      </w:tblGrid>
      <w:tr w:rsidR="00516FFB" w:rsidRPr="00727ECE" w14:paraId="1FE2C5C5" w14:textId="77777777" w:rsidTr="00A91D22">
        <w:trPr>
          <w:trHeight w:val="422"/>
        </w:trPr>
        <w:tc>
          <w:tcPr>
            <w:tcW w:w="1698" w:type="pct"/>
            <w:tcBorders>
              <w:top w:val="single" w:sz="4" w:space="0" w:color="auto"/>
              <w:bottom w:val="single" w:sz="4" w:space="0" w:color="auto"/>
              <w:right w:val="single" w:sz="4" w:space="0" w:color="auto"/>
            </w:tcBorders>
            <w:shd w:val="clear" w:color="auto" w:fill="92CDDC" w:themeFill="accent5" w:themeFillTint="99"/>
            <w:vAlign w:val="center"/>
          </w:tcPr>
          <w:p w14:paraId="693BAD21" w14:textId="77777777" w:rsidR="00516FFB" w:rsidRPr="00727ECE" w:rsidRDefault="00516FFB" w:rsidP="00592988">
            <w:pPr>
              <w:pStyle w:val="Piedepgina"/>
              <w:jc w:val="both"/>
              <w:rPr>
                <w:rFonts w:ascii="Arial" w:hAnsi="Arial" w:cs="Arial"/>
                <w:b/>
                <w:color w:val="000000"/>
              </w:rPr>
            </w:pPr>
            <w:r w:rsidRPr="00727ECE">
              <w:rPr>
                <w:rFonts w:ascii="Arial" w:hAnsi="Arial" w:cs="Arial"/>
                <w:b/>
                <w:color w:val="000000"/>
              </w:rPr>
              <w:t>Elaboró</w:t>
            </w:r>
          </w:p>
        </w:tc>
        <w:tc>
          <w:tcPr>
            <w:tcW w:w="1733" w:type="pct"/>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316DAE1F" w14:textId="77777777" w:rsidR="00516FFB" w:rsidRPr="00727ECE" w:rsidRDefault="00516FFB" w:rsidP="00592988">
            <w:pPr>
              <w:pStyle w:val="Piedepgina"/>
              <w:jc w:val="both"/>
              <w:rPr>
                <w:rFonts w:ascii="Arial" w:hAnsi="Arial" w:cs="Arial"/>
                <w:b/>
                <w:color w:val="000000"/>
              </w:rPr>
            </w:pPr>
            <w:r w:rsidRPr="00727ECE">
              <w:rPr>
                <w:rFonts w:ascii="Arial" w:hAnsi="Arial" w:cs="Arial"/>
                <w:b/>
                <w:color w:val="000000"/>
              </w:rPr>
              <w:t>Revisó</w:t>
            </w:r>
          </w:p>
        </w:tc>
        <w:tc>
          <w:tcPr>
            <w:tcW w:w="1569" w:type="pct"/>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57BD9AA6" w14:textId="77777777" w:rsidR="00516FFB" w:rsidRPr="00727ECE" w:rsidRDefault="00516FFB" w:rsidP="00592988">
            <w:pPr>
              <w:pStyle w:val="Piedepgina"/>
              <w:jc w:val="both"/>
              <w:rPr>
                <w:rFonts w:ascii="Arial" w:hAnsi="Arial" w:cs="Arial"/>
                <w:b/>
                <w:color w:val="000000"/>
              </w:rPr>
            </w:pPr>
            <w:r w:rsidRPr="00727ECE">
              <w:rPr>
                <w:rFonts w:ascii="Arial" w:hAnsi="Arial" w:cs="Arial"/>
                <w:b/>
                <w:color w:val="000000"/>
              </w:rPr>
              <w:t>Aprobó</w:t>
            </w:r>
          </w:p>
        </w:tc>
      </w:tr>
      <w:tr w:rsidR="00516FFB" w:rsidRPr="00727ECE" w14:paraId="45A5741A" w14:textId="77777777" w:rsidTr="00F317CF">
        <w:trPr>
          <w:trHeight w:val="441"/>
        </w:trPr>
        <w:tc>
          <w:tcPr>
            <w:tcW w:w="1698" w:type="pct"/>
            <w:tcBorders>
              <w:top w:val="single" w:sz="4" w:space="0" w:color="auto"/>
              <w:bottom w:val="single" w:sz="4" w:space="0" w:color="auto"/>
              <w:right w:val="single" w:sz="4" w:space="0" w:color="auto"/>
            </w:tcBorders>
            <w:vAlign w:val="center"/>
          </w:tcPr>
          <w:p w14:paraId="59C9ECE2" w14:textId="2FDF17C1" w:rsidR="00516FFB" w:rsidRPr="00727ECE" w:rsidRDefault="007247BE" w:rsidP="00592988">
            <w:pPr>
              <w:pStyle w:val="Piedepgina"/>
              <w:rPr>
                <w:rFonts w:ascii="Arial" w:hAnsi="Arial" w:cs="Arial"/>
                <w:color w:val="000000"/>
              </w:rPr>
            </w:pPr>
            <w:r w:rsidRPr="00727ECE">
              <w:rPr>
                <w:rFonts w:ascii="Arial" w:hAnsi="Arial" w:cs="Arial"/>
                <w:color w:val="000000"/>
              </w:rPr>
              <w:t xml:space="preserve">José Francisco Rodríguez </w:t>
            </w:r>
            <w:r>
              <w:rPr>
                <w:rFonts w:ascii="Arial" w:hAnsi="Arial" w:cs="Arial"/>
                <w:color w:val="000000"/>
              </w:rPr>
              <w:t>Téllez</w:t>
            </w:r>
            <w:r w:rsidR="00310122">
              <w:rPr>
                <w:rFonts w:ascii="Arial" w:hAnsi="Arial" w:cs="Arial"/>
                <w:color w:val="000000"/>
              </w:rPr>
              <w:t>-  Profesional Especializado,</w:t>
            </w:r>
            <w:r w:rsidRPr="00727ECE">
              <w:rPr>
                <w:rFonts w:ascii="Arial" w:hAnsi="Arial" w:cs="Arial"/>
                <w:color w:val="000000"/>
              </w:rPr>
              <w:t xml:space="preserve"> Oficina Asesora de Planeación</w:t>
            </w:r>
          </w:p>
        </w:tc>
        <w:tc>
          <w:tcPr>
            <w:tcW w:w="1733" w:type="pct"/>
            <w:tcBorders>
              <w:top w:val="single" w:sz="4" w:space="0" w:color="auto"/>
              <w:left w:val="single" w:sz="4" w:space="0" w:color="auto"/>
              <w:bottom w:val="single" w:sz="4" w:space="0" w:color="auto"/>
              <w:right w:val="single" w:sz="4" w:space="0" w:color="auto"/>
            </w:tcBorders>
            <w:vAlign w:val="center"/>
          </w:tcPr>
          <w:p w14:paraId="32917D88" w14:textId="3D5CFF2C" w:rsidR="00516FFB" w:rsidRPr="00727ECE" w:rsidRDefault="007247BE" w:rsidP="00592988">
            <w:pPr>
              <w:pStyle w:val="Piedepgina"/>
              <w:rPr>
                <w:rFonts w:ascii="Arial" w:hAnsi="Arial" w:cs="Arial"/>
                <w:color w:val="000000"/>
              </w:rPr>
            </w:pPr>
            <w:r w:rsidRPr="00727ECE">
              <w:rPr>
                <w:rFonts w:ascii="Arial" w:hAnsi="Arial" w:cs="Arial"/>
                <w:color w:val="000000"/>
              </w:rPr>
              <w:t>Luz Patricia Quintanilla Parra -  Jefa Oficina Asesora de Planeación</w:t>
            </w:r>
          </w:p>
        </w:tc>
        <w:tc>
          <w:tcPr>
            <w:tcW w:w="1569" w:type="pct"/>
            <w:tcBorders>
              <w:top w:val="single" w:sz="4" w:space="0" w:color="auto"/>
              <w:left w:val="single" w:sz="4" w:space="0" w:color="auto"/>
              <w:bottom w:val="single" w:sz="4" w:space="0" w:color="auto"/>
              <w:right w:val="single" w:sz="4" w:space="0" w:color="auto"/>
            </w:tcBorders>
            <w:vAlign w:val="center"/>
          </w:tcPr>
          <w:p w14:paraId="1289A5AC" w14:textId="26C2A93E" w:rsidR="007247BE" w:rsidRPr="00727ECE" w:rsidRDefault="00310122" w:rsidP="00592988">
            <w:pPr>
              <w:pStyle w:val="Piedepgina"/>
              <w:rPr>
                <w:rFonts w:ascii="Arial" w:hAnsi="Arial" w:cs="Arial"/>
                <w:color w:val="000000"/>
              </w:rPr>
            </w:pPr>
            <w:r>
              <w:rPr>
                <w:rFonts w:ascii="Arial" w:hAnsi="Arial" w:cs="Arial"/>
                <w:color w:val="000000"/>
                <w:sz w:val="18"/>
              </w:rPr>
              <w:t>Comité Institucional de Gestión y Desempeño</w:t>
            </w:r>
          </w:p>
        </w:tc>
      </w:tr>
      <w:tr w:rsidR="00516FFB" w:rsidRPr="00727ECE" w14:paraId="3118BB38" w14:textId="77777777" w:rsidTr="00F317CF">
        <w:trPr>
          <w:trHeight w:val="272"/>
        </w:trPr>
        <w:tc>
          <w:tcPr>
            <w:tcW w:w="1698" w:type="pct"/>
            <w:tcBorders>
              <w:top w:val="single" w:sz="4" w:space="0" w:color="auto"/>
              <w:bottom w:val="single" w:sz="4" w:space="0" w:color="auto"/>
              <w:right w:val="single" w:sz="4" w:space="0" w:color="auto"/>
            </w:tcBorders>
            <w:vAlign w:val="center"/>
          </w:tcPr>
          <w:p w14:paraId="7763E142" w14:textId="6FC778B3" w:rsidR="00516FFB" w:rsidRPr="00727ECE" w:rsidRDefault="00516FFB" w:rsidP="00592988">
            <w:pPr>
              <w:pStyle w:val="Piedepgina"/>
              <w:rPr>
                <w:rFonts w:ascii="Arial" w:hAnsi="Arial" w:cs="Arial"/>
                <w:color w:val="000000"/>
                <w:sz w:val="18"/>
              </w:rPr>
            </w:pPr>
            <w:r w:rsidRPr="00727ECE">
              <w:rPr>
                <w:rFonts w:ascii="Arial" w:hAnsi="Arial" w:cs="Arial"/>
                <w:color w:val="000000"/>
                <w:sz w:val="18"/>
              </w:rPr>
              <w:t>Documento de aprobación</w:t>
            </w:r>
          </w:p>
        </w:tc>
        <w:tc>
          <w:tcPr>
            <w:tcW w:w="3302" w:type="pct"/>
            <w:gridSpan w:val="2"/>
            <w:tcBorders>
              <w:top w:val="single" w:sz="4" w:space="0" w:color="auto"/>
              <w:left w:val="single" w:sz="4" w:space="0" w:color="auto"/>
              <w:bottom w:val="single" w:sz="4" w:space="0" w:color="auto"/>
              <w:right w:val="single" w:sz="4" w:space="0" w:color="auto"/>
            </w:tcBorders>
            <w:vAlign w:val="center"/>
          </w:tcPr>
          <w:p w14:paraId="4DC59CAF" w14:textId="44E575BA" w:rsidR="00516FFB" w:rsidRPr="00727ECE" w:rsidRDefault="00310122" w:rsidP="001B6C53">
            <w:pPr>
              <w:pStyle w:val="Piedepgina"/>
              <w:rPr>
                <w:rFonts w:ascii="Arial" w:hAnsi="Arial" w:cs="Arial"/>
                <w:color w:val="000000"/>
                <w:sz w:val="18"/>
              </w:rPr>
            </w:pPr>
            <w:r>
              <w:rPr>
                <w:rFonts w:ascii="Arial" w:hAnsi="Arial" w:cs="Arial"/>
                <w:color w:val="000000"/>
                <w:sz w:val="18"/>
              </w:rPr>
              <w:t xml:space="preserve">Acta </w:t>
            </w:r>
            <w:r w:rsidR="00103826">
              <w:rPr>
                <w:rFonts w:ascii="Arial" w:hAnsi="Arial" w:cs="Arial"/>
                <w:color w:val="000000"/>
                <w:sz w:val="18"/>
              </w:rPr>
              <w:t xml:space="preserve">Comité </w:t>
            </w:r>
            <w:r>
              <w:rPr>
                <w:rFonts w:ascii="Arial" w:hAnsi="Arial" w:cs="Arial"/>
                <w:color w:val="000000"/>
                <w:sz w:val="18"/>
              </w:rPr>
              <w:t>Institucional de Gestión y Desempeño</w:t>
            </w:r>
            <w:r w:rsidR="00A471BD">
              <w:rPr>
                <w:rFonts w:ascii="Arial" w:hAnsi="Arial" w:cs="Arial"/>
                <w:color w:val="000000"/>
                <w:sz w:val="18"/>
              </w:rPr>
              <w:t xml:space="preserve"> de </w:t>
            </w:r>
            <w:r w:rsidR="00103826">
              <w:rPr>
                <w:rFonts w:ascii="Arial" w:hAnsi="Arial" w:cs="Arial"/>
                <w:color w:val="000000"/>
                <w:sz w:val="18"/>
              </w:rPr>
              <w:t xml:space="preserve"> </w:t>
            </w:r>
            <w:r w:rsidR="00A471BD">
              <w:rPr>
                <w:rFonts w:ascii="Arial" w:hAnsi="Arial" w:cs="Arial"/>
                <w:color w:val="000000"/>
                <w:sz w:val="18"/>
              </w:rPr>
              <w:t>14-12-2020</w:t>
            </w:r>
          </w:p>
        </w:tc>
      </w:tr>
    </w:tbl>
    <w:p w14:paraId="45184DE6" w14:textId="77777777" w:rsidR="003964E9" w:rsidRPr="00727ECE" w:rsidRDefault="003964E9" w:rsidP="00592988">
      <w:pPr>
        <w:jc w:val="center"/>
        <w:rPr>
          <w:rFonts w:ascii="Arial" w:hAnsi="Arial" w:cs="Arial"/>
          <w:color w:val="365F91" w:themeColor="accent1" w:themeShade="BF"/>
          <w:sz w:val="30"/>
          <w:szCs w:val="30"/>
        </w:rPr>
      </w:pPr>
    </w:p>
    <w:p w14:paraId="76D90408" w14:textId="77777777" w:rsidR="00DA300A" w:rsidRPr="00727ECE" w:rsidRDefault="00DA300A" w:rsidP="00592988">
      <w:pPr>
        <w:jc w:val="center"/>
        <w:rPr>
          <w:rFonts w:ascii="Arial" w:hAnsi="Arial" w:cs="Arial"/>
          <w:color w:val="365F91" w:themeColor="accent1" w:themeShade="BF"/>
          <w:sz w:val="30"/>
          <w:szCs w:val="30"/>
        </w:rPr>
      </w:pPr>
      <w:bookmarkStart w:id="44" w:name="_GoBack"/>
      <w:bookmarkEnd w:id="44"/>
    </w:p>
    <w:sectPr w:rsidR="00DA300A" w:rsidRPr="00727ECE" w:rsidSect="009A4975">
      <w:headerReference w:type="default" r:id="rId26"/>
      <w:footerReference w:type="default" r:id="rId27"/>
      <w:pgSz w:w="12242" w:h="15842"/>
      <w:pgMar w:top="1985" w:right="1418" w:bottom="1440" w:left="1418" w:header="720" w:footer="737" w:gutter="0"/>
      <w:pgNumType w:start="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18E74B" w14:textId="77777777" w:rsidR="00786F8F" w:rsidRDefault="00786F8F">
      <w:r>
        <w:separator/>
      </w:r>
    </w:p>
  </w:endnote>
  <w:endnote w:type="continuationSeparator" w:id="0">
    <w:p w14:paraId="4BF4A9F9" w14:textId="77777777" w:rsidR="00786F8F" w:rsidRDefault="00786F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Narrow">
    <w:altName w:val="Arial"/>
    <w:charset w:val="00"/>
    <w:family w:val="swiss"/>
    <w:pitch w:val="variable"/>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FF03F3" w14:textId="0E2F8EFA" w:rsidR="00786F8F" w:rsidRPr="00530F2E" w:rsidRDefault="00786F8F" w:rsidP="00E41322">
    <w:pPr>
      <w:pStyle w:val="Piedepgina"/>
      <w:rPr>
        <w:rFonts w:ascii="Bookman Old Style" w:hAnsi="Bookman Old Style"/>
        <w:b/>
      </w:rPr>
    </w:pPr>
    <w:r w:rsidRPr="00530F2E">
      <w:rPr>
        <w:rFonts w:ascii="Bookman Old Style" w:hAnsi="Bookman Old Style"/>
        <w:b/>
        <w:noProof/>
        <w:lang w:val="es-MX" w:eastAsia="es-MX"/>
      </w:rPr>
      <mc:AlternateContent>
        <mc:Choice Requires="wps">
          <w:drawing>
            <wp:anchor distT="0" distB="0" distL="114300" distR="114300" simplePos="0" relativeHeight="251672576" behindDoc="0" locked="0" layoutInCell="1" allowOverlap="1" wp14:anchorId="03EA4D4E" wp14:editId="5DE1423E">
              <wp:simplePos x="0" y="0"/>
              <wp:positionH relativeFrom="column">
                <wp:posOffset>5405755</wp:posOffset>
              </wp:positionH>
              <wp:positionV relativeFrom="paragraph">
                <wp:posOffset>-222250</wp:posOffset>
              </wp:positionV>
              <wp:extent cx="638175" cy="533400"/>
              <wp:effectExtent l="0" t="0" r="28575" b="19050"/>
              <wp:wrapNone/>
              <wp:docPr id="2" name="2 Pantalla"/>
              <wp:cNvGraphicFramePr/>
              <a:graphic xmlns:a="http://schemas.openxmlformats.org/drawingml/2006/main">
                <a:graphicData uri="http://schemas.microsoft.com/office/word/2010/wordprocessingShape">
                  <wps:wsp>
                    <wps:cNvSpPr/>
                    <wps:spPr>
                      <a:xfrm>
                        <a:off x="0" y="0"/>
                        <a:ext cx="638175" cy="533400"/>
                      </a:xfrm>
                      <a:prstGeom prst="flowChartDisplay">
                        <a:avLst/>
                      </a:prstGeom>
                      <a:solidFill>
                        <a:schemeClr val="tx2">
                          <a:lumMod val="60000"/>
                          <a:lumOff val="4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8447DC" w14:textId="7D0A14DF" w:rsidR="00786F8F" w:rsidRPr="009A0595" w:rsidRDefault="00786F8F" w:rsidP="009A0595">
                          <w:pPr>
                            <w:jc w:val="center"/>
                          </w:pPr>
                          <w:r w:rsidRPr="009A0595">
                            <w:rPr>
                              <w:rFonts w:asciiTheme="minorHAnsi" w:eastAsiaTheme="minorEastAsia" w:hAnsiTheme="minorHAnsi" w:cstheme="minorBidi"/>
                              <w:sz w:val="22"/>
                              <w:szCs w:val="22"/>
                            </w:rPr>
                            <w:fldChar w:fldCharType="begin"/>
                          </w:r>
                          <w:r w:rsidRPr="009A0595">
                            <w:instrText>PAGE    \* MERGEFORMAT</w:instrText>
                          </w:r>
                          <w:r w:rsidRPr="009A0595">
                            <w:rPr>
                              <w:rFonts w:asciiTheme="minorHAnsi" w:eastAsiaTheme="minorEastAsia" w:hAnsiTheme="minorHAnsi" w:cstheme="minorBidi"/>
                              <w:sz w:val="22"/>
                              <w:szCs w:val="22"/>
                            </w:rPr>
                            <w:fldChar w:fldCharType="separate"/>
                          </w:r>
                          <w:r w:rsidR="00095E62" w:rsidRPr="00095E62">
                            <w:rPr>
                              <w:rFonts w:asciiTheme="majorHAnsi" w:eastAsiaTheme="majorEastAsia" w:hAnsiTheme="majorHAnsi" w:cstheme="majorBidi"/>
                              <w:noProof/>
                              <w:sz w:val="28"/>
                              <w:szCs w:val="28"/>
                            </w:rPr>
                            <w:t>21</w:t>
                          </w:r>
                          <w:r w:rsidRPr="009A0595">
                            <w:rPr>
                              <w:rFonts w:asciiTheme="majorHAnsi" w:eastAsiaTheme="majorEastAsia" w:hAnsiTheme="majorHAnsi" w:cstheme="majorBidi"/>
                              <w:sz w:val="28"/>
                              <w:szCs w:val="28"/>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3EA4D4E" id="_x0000_t134" coordsize="21600,21600" o:spt="134" path="m17955,v862,282,1877,1410,2477,3045c21035,5357,21372,7895,21597,10827v-225,2763,-562,5300,-1165,7613c19832,20132,18817,21260,17955,21597r-14388,l,10827,3567,xe">
              <v:stroke joinstyle="miter"/>
              <v:path o:connecttype="rect" textboxrect="3567,0,17955,21600"/>
            </v:shapetype>
            <v:shape id="2 Pantalla" o:spid="_x0000_s1031" type="#_x0000_t134" style="position:absolute;margin-left:425.65pt;margin-top:-17.5pt;width:50.25pt;height:42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" fillcolor="#548dd4 [1951]" strokecolor="white [3212]" strokeweight="2pt">
              <v:textbox>
                <w:txbxContent>
                  <w:p w14:paraId="478447DC" w14:textId="7D0A14DF" w:rsidR="00786F8F" w:rsidRPr="009A0595" w:rsidRDefault="00786F8F" w:rsidP="009A0595">
                    <w:pPr>
                      <w:jc w:val="center"/>
                    </w:pPr>
                    <w:r w:rsidRPr="009A0595">
                      <w:rPr>
                        <w:rFonts w:asciiTheme="minorHAnsi" w:eastAsiaTheme="minorEastAsia" w:hAnsiTheme="minorHAnsi" w:cstheme="minorBidi"/>
                        <w:sz w:val="22"/>
                        <w:szCs w:val="22"/>
                      </w:rPr>
                      <w:fldChar w:fldCharType="begin"/>
                    </w:r>
                    <w:r w:rsidRPr="009A0595">
                      <w:instrText>PAGE    \* MERGEFORMAT</w:instrText>
                    </w:r>
                    <w:r w:rsidRPr="009A0595">
                      <w:rPr>
                        <w:rFonts w:asciiTheme="minorHAnsi" w:eastAsiaTheme="minorEastAsia" w:hAnsiTheme="minorHAnsi" w:cstheme="minorBidi"/>
                        <w:sz w:val="22"/>
                        <w:szCs w:val="22"/>
                      </w:rPr>
                      <w:fldChar w:fldCharType="separate"/>
                    </w:r>
                    <w:r w:rsidR="00095E62" w:rsidRPr="00095E62">
                      <w:rPr>
                        <w:rFonts w:asciiTheme="majorHAnsi" w:eastAsiaTheme="majorEastAsia" w:hAnsiTheme="majorHAnsi" w:cstheme="majorBidi"/>
                        <w:noProof/>
                        <w:sz w:val="28"/>
                        <w:szCs w:val="28"/>
                      </w:rPr>
                      <w:t>21</w:t>
                    </w:r>
                    <w:r w:rsidRPr="009A0595">
                      <w:rPr>
                        <w:rFonts w:asciiTheme="majorHAnsi" w:eastAsiaTheme="majorEastAsia" w:hAnsiTheme="majorHAnsi" w:cstheme="majorBidi"/>
                        <w:sz w:val="28"/>
                        <w:szCs w:val="28"/>
                      </w:rPr>
                      <w:fldChar w:fldCharType="end"/>
                    </w:r>
                  </w:p>
                </w:txbxContent>
              </v:textbox>
            </v:shape>
          </w:pict>
        </mc:Fallback>
      </mc:AlternateContent>
    </w:r>
    <w:r>
      <w:rPr>
        <w:rFonts w:ascii="Bookman Old Style" w:hAnsi="Bookman Old Style" w:cs="Helvetica"/>
        <w:b/>
        <w:color w:val="404040"/>
        <w:shd w:val="clear" w:color="auto" w:fill="FFFFFF"/>
      </w:rPr>
      <w:t>“</w:t>
    </w:r>
    <w:r w:rsidRPr="00530F2E">
      <w:rPr>
        <w:rFonts w:ascii="Bookman Old Style" w:hAnsi="Bookman Old Style" w:cs="Helvetica"/>
        <w:b/>
        <w:color w:val="404040"/>
        <w:shd w:val="clear" w:color="auto" w:fill="FFFFFF"/>
      </w:rPr>
      <w:t>Por la preservación y sostenibilidad del patrimonio cultural de Bogotá</w:t>
    </w:r>
    <w:r>
      <w:rPr>
        <w:rFonts w:ascii="Bookman Old Style" w:hAnsi="Bookman Old Style" w:cs="Helvetica"/>
        <w:b/>
        <w:color w:val="404040"/>
        <w:shd w:val="clear" w:color="auto" w:fill="FFFFFF"/>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5BD9DC" w14:textId="77777777" w:rsidR="00786F8F" w:rsidRDefault="00786F8F">
      <w:r>
        <w:separator/>
      </w:r>
    </w:p>
  </w:footnote>
  <w:footnote w:type="continuationSeparator" w:id="0">
    <w:p w14:paraId="765E2190" w14:textId="77777777" w:rsidR="00786F8F" w:rsidRDefault="00786F8F">
      <w:r>
        <w:continuationSeparator/>
      </w:r>
    </w:p>
  </w:footnote>
  <w:footnote w:id="1">
    <w:p w14:paraId="2638BD7A" w14:textId="3E09FB50" w:rsidR="00786F8F" w:rsidRPr="00D264C8" w:rsidRDefault="00786F8F">
      <w:pPr>
        <w:pStyle w:val="Textonotapie"/>
        <w:rPr>
          <w:rFonts w:ascii="Arial" w:hAnsi="Arial" w:cs="Arial"/>
          <w:lang w:val="es-CO"/>
        </w:rPr>
      </w:pPr>
      <w:r w:rsidRPr="00D264C8">
        <w:rPr>
          <w:rStyle w:val="Refdenotaalpie"/>
          <w:rFonts w:ascii="Arial" w:hAnsi="Arial" w:cs="Arial"/>
        </w:rPr>
        <w:footnoteRef/>
      </w:r>
      <w:r w:rsidRPr="00D264C8">
        <w:rPr>
          <w:rFonts w:ascii="Arial" w:hAnsi="Arial" w:cs="Arial"/>
        </w:rPr>
        <w:t xml:space="preserve"> </w:t>
      </w:r>
      <w:r w:rsidRPr="00D264C8">
        <w:rPr>
          <w:rFonts w:ascii="Arial" w:hAnsi="Arial" w:cs="Arial"/>
          <w:sz w:val="16"/>
          <w:szCs w:val="16"/>
        </w:rPr>
        <w:t>Artículo 33 – Ley 489 de 1998</w:t>
      </w:r>
    </w:p>
  </w:footnote>
  <w:footnote w:id="2">
    <w:p w14:paraId="55E2A96E" w14:textId="2420CA5F" w:rsidR="00786F8F" w:rsidRPr="00AC0116" w:rsidRDefault="00786F8F">
      <w:pPr>
        <w:pStyle w:val="Textonotapie"/>
        <w:rPr>
          <w:rFonts w:ascii="Arial" w:hAnsi="Arial" w:cs="Arial"/>
          <w:lang w:val="es-CO"/>
        </w:rPr>
      </w:pPr>
      <w:r w:rsidRPr="00AC0116">
        <w:rPr>
          <w:rStyle w:val="Refdenotaalpie"/>
          <w:rFonts w:ascii="Arial" w:hAnsi="Arial" w:cs="Arial"/>
        </w:rPr>
        <w:footnoteRef/>
      </w:r>
      <w:r w:rsidRPr="00AC0116">
        <w:rPr>
          <w:rFonts w:ascii="Arial" w:hAnsi="Arial" w:cs="Arial"/>
        </w:rPr>
        <w:t xml:space="preserve"> </w:t>
      </w:r>
      <w:r w:rsidRPr="00AC0116">
        <w:rPr>
          <w:rFonts w:ascii="Arial" w:hAnsi="Arial" w:cs="Arial"/>
          <w:sz w:val="16"/>
          <w:szCs w:val="16"/>
        </w:rPr>
        <w:t>Estrategia para la Construcción del Plan Anticorrupción y de Atención al Ciudadano.</w:t>
      </w:r>
    </w:p>
  </w:footnote>
  <w:footnote w:id="3">
    <w:p w14:paraId="76D6C45E" w14:textId="4682ABBC" w:rsidR="00786F8F" w:rsidRPr="0010461F" w:rsidRDefault="00786F8F">
      <w:pPr>
        <w:pStyle w:val="Textonotapie"/>
        <w:rPr>
          <w:rFonts w:ascii="Arial" w:hAnsi="Arial" w:cs="Arial"/>
          <w:lang w:val="es-CO"/>
        </w:rPr>
      </w:pPr>
      <w:r w:rsidRPr="0010461F">
        <w:rPr>
          <w:rStyle w:val="Refdenotaalpie"/>
          <w:rFonts w:ascii="Arial" w:hAnsi="Arial" w:cs="Arial"/>
        </w:rPr>
        <w:footnoteRef/>
      </w:r>
      <w:r w:rsidRPr="0010461F">
        <w:rPr>
          <w:rFonts w:ascii="Arial" w:hAnsi="Arial" w:cs="Arial"/>
        </w:rPr>
        <w:t xml:space="preserve"> </w:t>
      </w:r>
      <w:r w:rsidRPr="0010461F">
        <w:rPr>
          <w:rFonts w:ascii="Arial" w:hAnsi="Arial" w:cs="Arial"/>
          <w:sz w:val="16"/>
          <w:szCs w:val="16"/>
        </w:rPr>
        <w:t>Constitución Política de Colombia de 1991</w:t>
      </w:r>
      <w:r>
        <w:rPr>
          <w:rFonts w:ascii="Arial" w:hAnsi="Arial" w:cs="Arial"/>
          <w:sz w:val="16"/>
          <w:szCs w:val="16"/>
        </w:rPr>
        <w:t>.</w:t>
      </w:r>
    </w:p>
  </w:footnote>
  <w:footnote w:id="4">
    <w:p w14:paraId="6A5B4123" w14:textId="25C5119A" w:rsidR="00786F8F" w:rsidRPr="001B5F59" w:rsidRDefault="00786F8F">
      <w:pPr>
        <w:pStyle w:val="Textonotapie"/>
        <w:rPr>
          <w:lang w:val="es-CO"/>
        </w:rPr>
      </w:pPr>
      <w:r>
        <w:rPr>
          <w:rStyle w:val="Refdenotaalpie"/>
        </w:rPr>
        <w:footnoteRef/>
      </w:r>
      <w:r>
        <w:t xml:space="preserve"> </w:t>
      </w:r>
      <w:r w:rsidRPr="001B5F59">
        <w:rPr>
          <w:rFonts w:ascii="Arial" w:hAnsi="Arial" w:cs="Arial"/>
          <w:sz w:val="16"/>
          <w:szCs w:val="16"/>
        </w:rPr>
        <w:t>Guía de usuario Sistema Único de Información de Trámites SUIT 3.</w:t>
      </w:r>
    </w:p>
  </w:footnote>
  <w:footnote w:id="5">
    <w:p w14:paraId="0D5E8B91" w14:textId="77777777" w:rsidR="00786F8F" w:rsidRPr="007846C4" w:rsidRDefault="00786F8F" w:rsidP="00DA300A">
      <w:pPr>
        <w:pStyle w:val="Textonotapie"/>
        <w:jc w:val="both"/>
        <w:rPr>
          <w:rFonts w:cstheme="minorHAnsi"/>
          <w:sz w:val="18"/>
        </w:rPr>
      </w:pPr>
      <w:r w:rsidRPr="007846C4">
        <w:rPr>
          <w:rStyle w:val="Refdenotaalpie"/>
          <w:rFonts w:cstheme="minorHAnsi"/>
          <w:sz w:val="16"/>
        </w:rPr>
        <w:footnoteRef/>
      </w:r>
      <w:r w:rsidRPr="007846C4">
        <w:rPr>
          <w:rFonts w:cstheme="minorHAnsi"/>
          <w:sz w:val="16"/>
        </w:rPr>
        <w:t xml:space="preserve"> Esta información fue tomada del documento “Estrategias para la construcción del Plan Anticorrupción y de Atención al Ciudadano” elaborado por la Secretaría de Transparencia de la Presidencia de la República.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04" w:type="dxa"/>
      <w:jc w:val="center"/>
      <w:tblBorders>
        <w:bottom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629"/>
      <w:gridCol w:w="1675"/>
    </w:tblGrid>
    <w:tr w:rsidR="00786F8F" w:rsidRPr="00106168" w14:paraId="6251BF1E" w14:textId="715098FB" w:rsidTr="009A0595">
      <w:trPr>
        <w:cantSplit/>
        <w:trHeight w:val="1141"/>
        <w:jc w:val="center"/>
      </w:trPr>
      <w:tc>
        <w:tcPr>
          <w:tcW w:w="7629" w:type="dxa"/>
          <w:shd w:val="clear" w:color="auto" w:fill="auto"/>
          <w:vAlign w:val="center"/>
        </w:tcPr>
        <w:p w14:paraId="7205C489" w14:textId="5F1391D2" w:rsidR="00786F8F" w:rsidRPr="00791833" w:rsidRDefault="00786F8F" w:rsidP="00DB7597">
          <w:pPr>
            <w:jc w:val="center"/>
            <w:rPr>
              <w:rFonts w:ascii="Arial" w:hAnsi="Arial" w:cs="Arial"/>
              <w:b/>
              <w:bCs/>
              <w:color w:val="000000"/>
              <w:sz w:val="28"/>
              <w:szCs w:val="22"/>
            </w:rPr>
          </w:pPr>
          <w:r>
            <w:rPr>
              <w:rFonts w:ascii="Arial" w:hAnsi="Arial" w:cs="Arial"/>
              <w:b/>
              <w:bCs/>
              <w:color w:val="000000"/>
              <w:sz w:val="28"/>
              <w:szCs w:val="22"/>
            </w:rPr>
            <w:t>ELABORACIÓN DE DOCUMENTOS SIG</w:t>
          </w:r>
        </w:p>
      </w:tc>
      <w:tc>
        <w:tcPr>
          <w:tcW w:w="1675" w:type="dxa"/>
        </w:tcPr>
        <w:p w14:paraId="3C09D8FC" w14:textId="3FA118AF" w:rsidR="00786F8F" w:rsidRPr="00106168" w:rsidRDefault="00786F8F" w:rsidP="00BA3BDB">
          <w:pPr>
            <w:rPr>
              <w:rFonts w:ascii="Arial" w:hAnsi="Arial" w:cs="Arial"/>
              <w:b/>
              <w:bCs/>
              <w:color w:val="000000"/>
            </w:rPr>
          </w:pPr>
          <w:r w:rsidRPr="00791833">
            <w:rPr>
              <w:rFonts w:ascii="Arial" w:hAnsi="Arial" w:cs="Arial"/>
              <w:b/>
              <w:bCs/>
              <w:noProof/>
              <w:color w:val="000000"/>
              <w:sz w:val="22"/>
              <w:szCs w:val="22"/>
              <w:lang w:val="es-MX" w:eastAsia="es-MX"/>
            </w:rPr>
            <w:drawing>
              <wp:anchor distT="0" distB="0" distL="114300" distR="114300" simplePos="0" relativeHeight="251670528" behindDoc="1" locked="0" layoutInCell="1" allowOverlap="1" wp14:anchorId="30C673DF" wp14:editId="4043C110">
                <wp:simplePos x="0" y="0"/>
                <wp:positionH relativeFrom="column">
                  <wp:posOffset>48895</wp:posOffset>
                </wp:positionH>
                <wp:positionV relativeFrom="paragraph">
                  <wp:posOffset>-34290</wp:posOffset>
                </wp:positionV>
                <wp:extent cx="723265" cy="611505"/>
                <wp:effectExtent l="0" t="0" r="635" b="0"/>
                <wp:wrapNone/>
                <wp:docPr id="300" name="Imagen 300" descr="Descripción: IDPCBY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descr="Descripción: IDPCBY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265" cy="6115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0C46753C" w14:textId="3398F608" w:rsidR="00786F8F" w:rsidRDefault="00786F8F" w:rsidP="0079183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0086A"/>
    <w:multiLevelType w:val="hybridMultilevel"/>
    <w:tmpl w:val="E7F0A5C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nsid w:val="00BB294E"/>
    <w:multiLevelType w:val="multilevel"/>
    <w:tmpl w:val="AE6CD490"/>
    <w:lvl w:ilvl="0">
      <w:start w:val="1"/>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2">
    <w:nsid w:val="02CB6064"/>
    <w:multiLevelType w:val="multilevel"/>
    <w:tmpl w:val="7E18C3B0"/>
    <w:lvl w:ilvl="0">
      <w:start w:val="1"/>
      <w:numFmt w:val="decimal"/>
      <w:lvlText w:val="%1"/>
      <w:lvlJc w:val="left"/>
      <w:pPr>
        <w:ind w:left="360" w:hanging="360"/>
      </w:pPr>
      <w:rPr>
        <w:rFonts w:hint="default"/>
      </w:rPr>
    </w:lvl>
    <w:lvl w:ilvl="1">
      <w:start w:val="1"/>
      <w:numFmt w:val="none"/>
      <w:lvlText w:val="2.1"/>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3">
    <w:nsid w:val="058A377E"/>
    <w:multiLevelType w:val="hybridMultilevel"/>
    <w:tmpl w:val="4D1ECA2E"/>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nsid w:val="06AB0D9B"/>
    <w:multiLevelType w:val="multilevel"/>
    <w:tmpl w:val="2DD4A06A"/>
    <w:lvl w:ilvl="0">
      <w:start w:val="1"/>
      <w:numFmt w:val="upperRoman"/>
      <w:lvlText w:val="%1."/>
      <w:lvlJc w:val="left"/>
      <w:pPr>
        <w:ind w:left="1080" w:hanging="720"/>
      </w:pPr>
      <w:rPr>
        <w:rFonts w:hint="default"/>
      </w:rPr>
    </w:lvl>
    <w:lvl w:ilvl="1">
      <w:start w:val="1"/>
      <w:numFmt w:val="bullet"/>
      <w:lvlText w:val=""/>
      <w:lvlJc w:val="left"/>
      <w:pPr>
        <w:ind w:left="720" w:hanging="360"/>
      </w:pPr>
      <w:rPr>
        <w:rFonts w:ascii="Symbol" w:hAnsi="Symbol" w:hint="default"/>
        <w:b/>
        <w:color w:val="000000" w:themeColor="text1"/>
        <w:sz w:val="24"/>
      </w:rPr>
    </w:lvl>
    <w:lvl w:ilvl="2">
      <w:start w:val="1"/>
      <w:numFmt w:val="decimal"/>
      <w:isLgl/>
      <w:lvlText w:val="%1.%2.%3."/>
      <w:lvlJc w:val="left"/>
      <w:pPr>
        <w:ind w:left="1080" w:hanging="720"/>
      </w:pPr>
      <w:rPr>
        <w:rFonts w:hint="default"/>
        <w:b/>
        <w:color w:val="auto"/>
        <w:sz w:val="22"/>
        <w:szCs w:val="22"/>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0724183E"/>
    <w:multiLevelType w:val="hybridMultilevel"/>
    <w:tmpl w:val="7DEAE5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C1E03E1"/>
    <w:multiLevelType w:val="hybridMultilevel"/>
    <w:tmpl w:val="1BE2FD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0C8F0368"/>
    <w:multiLevelType w:val="hybridMultilevel"/>
    <w:tmpl w:val="BD4CC1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0DB75914"/>
    <w:multiLevelType w:val="hybridMultilevel"/>
    <w:tmpl w:val="BB96E462"/>
    <w:lvl w:ilvl="0" w:tplc="A614CA92">
      <w:start w:val="2"/>
      <w:numFmt w:val="bullet"/>
      <w:lvlText w:val=""/>
      <w:lvlJc w:val="left"/>
      <w:pPr>
        <w:ind w:left="360" w:hanging="360"/>
      </w:pPr>
      <w:rPr>
        <w:rFonts w:ascii="Symbol" w:eastAsiaTheme="minorHAnsi" w:hAnsi="Symbol" w:cstheme="minorBidi"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nsid w:val="0DBE713A"/>
    <w:multiLevelType w:val="hybridMultilevel"/>
    <w:tmpl w:val="202CB54A"/>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nsid w:val="11B034AD"/>
    <w:multiLevelType w:val="multilevel"/>
    <w:tmpl w:val="AEAEE98A"/>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14D9009A"/>
    <w:multiLevelType w:val="multilevel"/>
    <w:tmpl w:val="BB02D4CE"/>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b/>
        <w:sz w:val="24"/>
      </w:rPr>
    </w:lvl>
    <w:lvl w:ilvl="2">
      <w:start w:val="1"/>
      <w:numFmt w:val="decimal"/>
      <w:isLgl/>
      <w:lvlText w:val="%1.%2.%3."/>
      <w:lvlJc w:val="left"/>
      <w:pPr>
        <w:ind w:left="720" w:hanging="720"/>
      </w:pPr>
      <w:rPr>
        <w:rFonts w:hint="default"/>
        <w:b/>
        <w:sz w:val="24"/>
      </w:rPr>
    </w:lvl>
    <w:lvl w:ilvl="3">
      <w:start w:val="1"/>
      <w:numFmt w:val="decimal"/>
      <w:isLgl/>
      <w:lvlText w:val="%1.%2.%3.%4."/>
      <w:lvlJc w:val="left"/>
      <w:pPr>
        <w:ind w:left="1080" w:hanging="1080"/>
      </w:pPr>
      <w:rPr>
        <w:rFonts w:hint="default"/>
        <w:b/>
        <w:sz w:val="24"/>
      </w:rPr>
    </w:lvl>
    <w:lvl w:ilvl="4">
      <w:start w:val="1"/>
      <w:numFmt w:val="decimal"/>
      <w:isLgl/>
      <w:lvlText w:val="%1.%2.%3.%4.%5."/>
      <w:lvlJc w:val="left"/>
      <w:pPr>
        <w:ind w:left="1080" w:hanging="1080"/>
      </w:pPr>
      <w:rPr>
        <w:rFonts w:hint="default"/>
        <w:b/>
        <w:sz w:val="24"/>
      </w:rPr>
    </w:lvl>
    <w:lvl w:ilvl="5">
      <w:start w:val="1"/>
      <w:numFmt w:val="decimal"/>
      <w:isLgl/>
      <w:lvlText w:val="%1.%2.%3.%4.%5.%6."/>
      <w:lvlJc w:val="left"/>
      <w:pPr>
        <w:ind w:left="1440" w:hanging="1440"/>
      </w:pPr>
      <w:rPr>
        <w:rFonts w:hint="default"/>
        <w:b/>
        <w:sz w:val="24"/>
      </w:rPr>
    </w:lvl>
    <w:lvl w:ilvl="6">
      <w:start w:val="1"/>
      <w:numFmt w:val="decimal"/>
      <w:isLgl/>
      <w:lvlText w:val="%1.%2.%3.%4.%5.%6.%7."/>
      <w:lvlJc w:val="left"/>
      <w:pPr>
        <w:ind w:left="1440" w:hanging="1440"/>
      </w:pPr>
      <w:rPr>
        <w:rFonts w:hint="default"/>
        <w:b/>
        <w:sz w:val="24"/>
      </w:rPr>
    </w:lvl>
    <w:lvl w:ilvl="7">
      <w:start w:val="1"/>
      <w:numFmt w:val="decimal"/>
      <w:isLgl/>
      <w:lvlText w:val="%1.%2.%3.%4.%5.%6.%7.%8."/>
      <w:lvlJc w:val="left"/>
      <w:pPr>
        <w:ind w:left="1800" w:hanging="1800"/>
      </w:pPr>
      <w:rPr>
        <w:rFonts w:hint="default"/>
        <w:b/>
        <w:sz w:val="24"/>
      </w:rPr>
    </w:lvl>
    <w:lvl w:ilvl="8">
      <w:start w:val="1"/>
      <w:numFmt w:val="decimal"/>
      <w:isLgl/>
      <w:lvlText w:val="%1.%2.%3.%4.%5.%6.%7.%8.%9."/>
      <w:lvlJc w:val="left"/>
      <w:pPr>
        <w:ind w:left="1800" w:hanging="1800"/>
      </w:pPr>
      <w:rPr>
        <w:rFonts w:hint="default"/>
        <w:b/>
        <w:sz w:val="24"/>
      </w:rPr>
    </w:lvl>
  </w:abstractNum>
  <w:abstractNum w:abstractNumId="12">
    <w:nsid w:val="16765B05"/>
    <w:multiLevelType w:val="multilevel"/>
    <w:tmpl w:val="17CC46DA"/>
    <w:lvl w:ilvl="0">
      <w:start w:val="1"/>
      <w:numFmt w:val="lowerLetter"/>
      <w:pStyle w:val="Sinespaciado"/>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1AD46396"/>
    <w:multiLevelType w:val="hybridMultilevel"/>
    <w:tmpl w:val="93F6B908"/>
    <w:lvl w:ilvl="0" w:tplc="240A0017">
      <w:start w:val="1"/>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4">
    <w:nsid w:val="24947292"/>
    <w:multiLevelType w:val="hybridMultilevel"/>
    <w:tmpl w:val="38C8D1B2"/>
    <w:lvl w:ilvl="0" w:tplc="0C0A0001">
      <w:start w:val="1"/>
      <w:numFmt w:val="bullet"/>
      <w:lvlText w:val=""/>
      <w:lvlJc w:val="left"/>
      <w:pPr>
        <w:ind w:left="776" w:hanging="360"/>
      </w:pPr>
      <w:rPr>
        <w:rFonts w:ascii="Symbol" w:hAnsi="Symbol" w:hint="default"/>
      </w:rPr>
    </w:lvl>
    <w:lvl w:ilvl="1" w:tplc="0C0A0003">
      <w:start w:val="1"/>
      <w:numFmt w:val="bullet"/>
      <w:lvlText w:val="o"/>
      <w:lvlJc w:val="left"/>
      <w:pPr>
        <w:ind w:left="1496" w:hanging="360"/>
      </w:pPr>
      <w:rPr>
        <w:rFonts w:ascii="Courier New" w:hAnsi="Courier New" w:cs="Courier New" w:hint="default"/>
      </w:rPr>
    </w:lvl>
    <w:lvl w:ilvl="2" w:tplc="0C0A0005" w:tentative="1">
      <w:start w:val="1"/>
      <w:numFmt w:val="bullet"/>
      <w:lvlText w:val=""/>
      <w:lvlJc w:val="left"/>
      <w:pPr>
        <w:ind w:left="2216" w:hanging="360"/>
      </w:pPr>
      <w:rPr>
        <w:rFonts w:ascii="Wingdings" w:hAnsi="Wingdings" w:hint="default"/>
      </w:rPr>
    </w:lvl>
    <w:lvl w:ilvl="3" w:tplc="0C0A0001" w:tentative="1">
      <w:start w:val="1"/>
      <w:numFmt w:val="bullet"/>
      <w:lvlText w:val=""/>
      <w:lvlJc w:val="left"/>
      <w:pPr>
        <w:ind w:left="2936" w:hanging="360"/>
      </w:pPr>
      <w:rPr>
        <w:rFonts w:ascii="Symbol" w:hAnsi="Symbol" w:hint="default"/>
      </w:rPr>
    </w:lvl>
    <w:lvl w:ilvl="4" w:tplc="0C0A0003" w:tentative="1">
      <w:start w:val="1"/>
      <w:numFmt w:val="bullet"/>
      <w:lvlText w:val="o"/>
      <w:lvlJc w:val="left"/>
      <w:pPr>
        <w:ind w:left="3656" w:hanging="360"/>
      </w:pPr>
      <w:rPr>
        <w:rFonts w:ascii="Courier New" w:hAnsi="Courier New" w:cs="Courier New" w:hint="default"/>
      </w:rPr>
    </w:lvl>
    <w:lvl w:ilvl="5" w:tplc="0C0A0005" w:tentative="1">
      <w:start w:val="1"/>
      <w:numFmt w:val="bullet"/>
      <w:lvlText w:val=""/>
      <w:lvlJc w:val="left"/>
      <w:pPr>
        <w:ind w:left="4376" w:hanging="360"/>
      </w:pPr>
      <w:rPr>
        <w:rFonts w:ascii="Wingdings" w:hAnsi="Wingdings" w:hint="default"/>
      </w:rPr>
    </w:lvl>
    <w:lvl w:ilvl="6" w:tplc="0C0A0001" w:tentative="1">
      <w:start w:val="1"/>
      <w:numFmt w:val="bullet"/>
      <w:lvlText w:val=""/>
      <w:lvlJc w:val="left"/>
      <w:pPr>
        <w:ind w:left="5096" w:hanging="360"/>
      </w:pPr>
      <w:rPr>
        <w:rFonts w:ascii="Symbol" w:hAnsi="Symbol" w:hint="default"/>
      </w:rPr>
    </w:lvl>
    <w:lvl w:ilvl="7" w:tplc="0C0A0003" w:tentative="1">
      <w:start w:val="1"/>
      <w:numFmt w:val="bullet"/>
      <w:lvlText w:val="o"/>
      <w:lvlJc w:val="left"/>
      <w:pPr>
        <w:ind w:left="5816" w:hanging="360"/>
      </w:pPr>
      <w:rPr>
        <w:rFonts w:ascii="Courier New" w:hAnsi="Courier New" w:cs="Courier New" w:hint="default"/>
      </w:rPr>
    </w:lvl>
    <w:lvl w:ilvl="8" w:tplc="0C0A0005" w:tentative="1">
      <w:start w:val="1"/>
      <w:numFmt w:val="bullet"/>
      <w:lvlText w:val=""/>
      <w:lvlJc w:val="left"/>
      <w:pPr>
        <w:ind w:left="6536" w:hanging="360"/>
      </w:pPr>
      <w:rPr>
        <w:rFonts w:ascii="Wingdings" w:hAnsi="Wingdings" w:hint="default"/>
      </w:rPr>
    </w:lvl>
  </w:abstractNum>
  <w:abstractNum w:abstractNumId="15">
    <w:nsid w:val="31415699"/>
    <w:multiLevelType w:val="hybridMultilevel"/>
    <w:tmpl w:val="EFAAEAE0"/>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
    <w:nsid w:val="36C90B67"/>
    <w:multiLevelType w:val="hybridMultilevel"/>
    <w:tmpl w:val="2FCC3422"/>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nsid w:val="39052A48"/>
    <w:multiLevelType w:val="multilevel"/>
    <w:tmpl w:val="BB02D4CE"/>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b/>
        <w:sz w:val="24"/>
      </w:rPr>
    </w:lvl>
    <w:lvl w:ilvl="2">
      <w:start w:val="1"/>
      <w:numFmt w:val="decimal"/>
      <w:isLgl/>
      <w:lvlText w:val="%1.%2.%3."/>
      <w:lvlJc w:val="left"/>
      <w:pPr>
        <w:ind w:left="720" w:hanging="720"/>
      </w:pPr>
      <w:rPr>
        <w:rFonts w:hint="default"/>
        <w:b/>
        <w:sz w:val="24"/>
      </w:rPr>
    </w:lvl>
    <w:lvl w:ilvl="3">
      <w:start w:val="1"/>
      <w:numFmt w:val="decimal"/>
      <w:isLgl/>
      <w:lvlText w:val="%1.%2.%3.%4."/>
      <w:lvlJc w:val="left"/>
      <w:pPr>
        <w:ind w:left="1080" w:hanging="1080"/>
      </w:pPr>
      <w:rPr>
        <w:rFonts w:hint="default"/>
        <w:b/>
        <w:sz w:val="24"/>
      </w:rPr>
    </w:lvl>
    <w:lvl w:ilvl="4">
      <w:start w:val="1"/>
      <w:numFmt w:val="decimal"/>
      <w:isLgl/>
      <w:lvlText w:val="%1.%2.%3.%4.%5."/>
      <w:lvlJc w:val="left"/>
      <w:pPr>
        <w:ind w:left="1080" w:hanging="1080"/>
      </w:pPr>
      <w:rPr>
        <w:rFonts w:hint="default"/>
        <w:b/>
        <w:sz w:val="24"/>
      </w:rPr>
    </w:lvl>
    <w:lvl w:ilvl="5">
      <w:start w:val="1"/>
      <w:numFmt w:val="decimal"/>
      <w:isLgl/>
      <w:lvlText w:val="%1.%2.%3.%4.%5.%6."/>
      <w:lvlJc w:val="left"/>
      <w:pPr>
        <w:ind w:left="1440" w:hanging="1440"/>
      </w:pPr>
      <w:rPr>
        <w:rFonts w:hint="default"/>
        <w:b/>
        <w:sz w:val="24"/>
      </w:rPr>
    </w:lvl>
    <w:lvl w:ilvl="6">
      <w:start w:val="1"/>
      <w:numFmt w:val="decimal"/>
      <w:isLgl/>
      <w:lvlText w:val="%1.%2.%3.%4.%5.%6.%7."/>
      <w:lvlJc w:val="left"/>
      <w:pPr>
        <w:ind w:left="1440" w:hanging="1440"/>
      </w:pPr>
      <w:rPr>
        <w:rFonts w:hint="default"/>
        <w:b/>
        <w:sz w:val="24"/>
      </w:rPr>
    </w:lvl>
    <w:lvl w:ilvl="7">
      <w:start w:val="1"/>
      <w:numFmt w:val="decimal"/>
      <w:isLgl/>
      <w:lvlText w:val="%1.%2.%3.%4.%5.%6.%7.%8."/>
      <w:lvlJc w:val="left"/>
      <w:pPr>
        <w:ind w:left="1800" w:hanging="1800"/>
      </w:pPr>
      <w:rPr>
        <w:rFonts w:hint="default"/>
        <w:b/>
        <w:sz w:val="24"/>
      </w:rPr>
    </w:lvl>
    <w:lvl w:ilvl="8">
      <w:start w:val="1"/>
      <w:numFmt w:val="decimal"/>
      <w:isLgl/>
      <w:lvlText w:val="%1.%2.%3.%4.%5.%6.%7.%8.%9."/>
      <w:lvlJc w:val="left"/>
      <w:pPr>
        <w:ind w:left="1800" w:hanging="1800"/>
      </w:pPr>
      <w:rPr>
        <w:rFonts w:hint="default"/>
        <w:b/>
        <w:sz w:val="24"/>
      </w:rPr>
    </w:lvl>
  </w:abstractNum>
  <w:abstractNum w:abstractNumId="18">
    <w:nsid w:val="3C750E65"/>
    <w:multiLevelType w:val="multilevel"/>
    <w:tmpl w:val="B0DC8148"/>
    <w:lvl w:ilvl="0">
      <w:start w:val="1"/>
      <w:numFmt w:val="decimal"/>
      <w:lvlText w:val="%1."/>
      <w:lvlJc w:val="left"/>
      <w:pPr>
        <w:ind w:left="1080" w:hanging="720"/>
      </w:pPr>
      <w:rPr>
        <w:rFonts w:hint="default"/>
      </w:rPr>
    </w:lvl>
    <w:lvl w:ilvl="1">
      <w:start w:val="1"/>
      <w:numFmt w:val="decimal"/>
      <w:isLgl/>
      <w:lvlText w:val="%1.%2."/>
      <w:lvlJc w:val="left"/>
      <w:pPr>
        <w:ind w:left="720" w:hanging="360"/>
      </w:pPr>
      <w:rPr>
        <w:rFonts w:asciiTheme="minorHAnsi" w:hAnsiTheme="minorHAnsi" w:hint="default"/>
        <w:b/>
        <w:color w:val="000000" w:themeColor="text1"/>
        <w:sz w:val="24"/>
      </w:rPr>
    </w:lvl>
    <w:lvl w:ilvl="2">
      <w:start w:val="1"/>
      <w:numFmt w:val="decimal"/>
      <w:isLgl/>
      <w:lvlText w:val="%1.%2.%3."/>
      <w:lvlJc w:val="left"/>
      <w:pPr>
        <w:ind w:left="1080" w:hanging="720"/>
      </w:pPr>
      <w:rPr>
        <w:rFonts w:hint="default"/>
        <w:b/>
        <w:color w:val="auto"/>
        <w:sz w:val="24"/>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41EE15DC"/>
    <w:multiLevelType w:val="multilevel"/>
    <w:tmpl w:val="C0CA8C4A"/>
    <w:lvl w:ilvl="0">
      <w:start w:val="1"/>
      <w:numFmt w:val="bullet"/>
      <w:lvlText w:val=""/>
      <w:lvlJc w:val="left"/>
      <w:pPr>
        <w:ind w:left="1080" w:hanging="720"/>
      </w:pPr>
      <w:rPr>
        <w:rFonts w:ascii="Wingdings" w:hAnsi="Wingdings" w:hint="default"/>
      </w:rPr>
    </w:lvl>
    <w:lvl w:ilvl="1">
      <w:start w:val="1"/>
      <w:numFmt w:val="bullet"/>
      <w:lvlText w:val=""/>
      <w:lvlJc w:val="left"/>
      <w:pPr>
        <w:ind w:left="720" w:hanging="360"/>
      </w:pPr>
      <w:rPr>
        <w:rFonts w:ascii="Symbol" w:hAnsi="Symbol" w:hint="default"/>
        <w:b/>
        <w:color w:val="000000" w:themeColor="text1"/>
        <w:sz w:val="24"/>
      </w:rPr>
    </w:lvl>
    <w:lvl w:ilvl="2">
      <w:start w:val="1"/>
      <w:numFmt w:val="decimal"/>
      <w:isLgl/>
      <w:lvlText w:val="%1.%2.%3."/>
      <w:lvlJc w:val="left"/>
      <w:pPr>
        <w:ind w:left="1080" w:hanging="720"/>
      </w:pPr>
      <w:rPr>
        <w:rFonts w:hint="default"/>
        <w:b/>
        <w:color w:val="auto"/>
        <w:sz w:val="22"/>
        <w:szCs w:val="22"/>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44DD1D70"/>
    <w:multiLevelType w:val="hybridMultilevel"/>
    <w:tmpl w:val="08248F34"/>
    <w:lvl w:ilvl="0" w:tplc="240A000B">
      <w:start w:val="1"/>
      <w:numFmt w:val="bullet"/>
      <w:lvlText w:val=""/>
      <w:lvlJc w:val="left"/>
      <w:pPr>
        <w:ind w:left="360" w:hanging="360"/>
      </w:pPr>
      <w:rPr>
        <w:rFonts w:ascii="Wingdings" w:hAnsi="Wingdings"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nsid w:val="4AF1447C"/>
    <w:multiLevelType w:val="multilevel"/>
    <w:tmpl w:val="64906AE2"/>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asciiTheme="minorHAnsi" w:hAnsiTheme="minorHAnsi" w:hint="default"/>
        <w:b/>
        <w:color w:val="000000" w:themeColor="text1"/>
        <w:sz w:val="24"/>
      </w:rPr>
    </w:lvl>
    <w:lvl w:ilvl="2">
      <w:start w:val="1"/>
      <w:numFmt w:val="decimal"/>
      <w:isLgl/>
      <w:lvlText w:val="%1.%2.%3."/>
      <w:lvlJc w:val="left"/>
      <w:pPr>
        <w:ind w:left="1080" w:hanging="720"/>
      </w:pPr>
      <w:rPr>
        <w:rFonts w:hint="default"/>
        <w:b/>
        <w:color w:val="auto"/>
        <w:sz w:val="22"/>
        <w:szCs w:val="22"/>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507E3482"/>
    <w:multiLevelType w:val="multilevel"/>
    <w:tmpl w:val="29E6E164"/>
    <w:lvl w:ilvl="0">
      <w:start w:val="1"/>
      <w:numFmt w:val="bullet"/>
      <w:pStyle w:val="Ttulo3"/>
      <w:lvlText w:val="➢"/>
      <w:lvlJc w:val="left"/>
      <w:pPr>
        <w:ind w:left="2520" w:hanging="360"/>
      </w:pPr>
      <w:rPr>
        <w:rFonts w:ascii="Noto Sans Symbols" w:eastAsia="Noto Sans Symbols" w:hAnsi="Noto Sans Symbols" w:cs="Noto Sans Symbols"/>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abstractNum w:abstractNumId="23">
    <w:nsid w:val="56485416"/>
    <w:multiLevelType w:val="hybridMultilevel"/>
    <w:tmpl w:val="1A5CBA36"/>
    <w:lvl w:ilvl="0" w:tplc="0C0A000B">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4">
    <w:nsid w:val="56624131"/>
    <w:multiLevelType w:val="multilevel"/>
    <w:tmpl w:val="7E18C3B0"/>
    <w:lvl w:ilvl="0">
      <w:start w:val="1"/>
      <w:numFmt w:val="decimal"/>
      <w:lvlText w:val="%1"/>
      <w:lvlJc w:val="left"/>
      <w:pPr>
        <w:ind w:left="360" w:hanging="360"/>
      </w:pPr>
      <w:rPr>
        <w:rFonts w:hint="default"/>
      </w:rPr>
    </w:lvl>
    <w:lvl w:ilvl="1">
      <w:start w:val="1"/>
      <w:numFmt w:val="none"/>
      <w:lvlText w:val="2.1"/>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25">
    <w:nsid w:val="58D34D65"/>
    <w:multiLevelType w:val="hybridMultilevel"/>
    <w:tmpl w:val="A27868E8"/>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6">
    <w:nsid w:val="59DC2433"/>
    <w:multiLevelType w:val="hybridMultilevel"/>
    <w:tmpl w:val="D1786C92"/>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7">
    <w:nsid w:val="5DBB2630"/>
    <w:multiLevelType w:val="multilevel"/>
    <w:tmpl w:val="6DAC02B8"/>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5EA77A2B"/>
    <w:multiLevelType w:val="multilevel"/>
    <w:tmpl w:val="1C3449B6"/>
    <w:lvl w:ilvl="0">
      <w:start w:val="1"/>
      <w:numFmt w:val="upperRoman"/>
      <w:lvlText w:val="%1."/>
      <w:lvlJc w:val="left"/>
      <w:pPr>
        <w:ind w:left="1080" w:hanging="720"/>
      </w:pPr>
      <w:rPr>
        <w:rFonts w:hint="default"/>
      </w:rPr>
    </w:lvl>
    <w:lvl w:ilvl="1">
      <w:start w:val="1"/>
      <w:numFmt w:val="bullet"/>
      <w:lvlText w:val=""/>
      <w:lvlJc w:val="left"/>
      <w:pPr>
        <w:ind w:left="720" w:hanging="360"/>
      </w:pPr>
      <w:rPr>
        <w:rFonts w:ascii="Symbol" w:hAnsi="Symbol" w:hint="default"/>
        <w:b/>
        <w:color w:val="000000" w:themeColor="text1"/>
        <w:sz w:val="24"/>
      </w:rPr>
    </w:lvl>
    <w:lvl w:ilvl="2">
      <w:start w:val="1"/>
      <w:numFmt w:val="decimal"/>
      <w:isLgl/>
      <w:lvlText w:val="%1.%2.%3."/>
      <w:lvlJc w:val="left"/>
      <w:pPr>
        <w:ind w:left="1080" w:hanging="720"/>
      </w:pPr>
      <w:rPr>
        <w:rFonts w:hint="default"/>
        <w:b/>
        <w:color w:val="auto"/>
        <w:sz w:val="22"/>
        <w:szCs w:val="22"/>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62FF187C"/>
    <w:multiLevelType w:val="multilevel"/>
    <w:tmpl w:val="ED824FB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6D8013C0"/>
    <w:multiLevelType w:val="multilevel"/>
    <w:tmpl w:val="BA4A3E40"/>
    <w:lvl w:ilvl="0">
      <w:start w:val="1"/>
      <w:numFmt w:val="upperRoman"/>
      <w:lvlText w:val="%1."/>
      <w:lvlJc w:val="left"/>
      <w:pPr>
        <w:ind w:left="1080" w:hanging="720"/>
      </w:pPr>
      <w:rPr>
        <w:rFonts w:hint="default"/>
      </w:rPr>
    </w:lvl>
    <w:lvl w:ilvl="1">
      <w:start w:val="1"/>
      <w:numFmt w:val="bullet"/>
      <w:lvlText w:val=""/>
      <w:lvlJc w:val="left"/>
      <w:pPr>
        <w:ind w:left="720" w:hanging="360"/>
      </w:pPr>
      <w:rPr>
        <w:rFonts w:ascii="Symbol" w:hAnsi="Symbol" w:hint="default"/>
        <w:b/>
        <w:color w:val="000000" w:themeColor="text1"/>
        <w:sz w:val="24"/>
      </w:rPr>
    </w:lvl>
    <w:lvl w:ilvl="2">
      <w:start w:val="1"/>
      <w:numFmt w:val="decimal"/>
      <w:isLgl/>
      <w:lvlText w:val="%1.%2.%3."/>
      <w:lvlJc w:val="left"/>
      <w:pPr>
        <w:ind w:left="1080" w:hanging="720"/>
      </w:pPr>
      <w:rPr>
        <w:rFonts w:hint="default"/>
        <w:b/>
        <w:color w:val="auto"/>
        <w:sz w:val="22"/>
        <w:szCs w:val="22"/>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nsid w:val="6EA57271"/>
    <w:multiLevelType w:val="hybridMultilevel"/>
    <w:tmpl w:val="56686E2C"/>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6FD476A6"/>
    <w:multiLevelType w:val="hybridMultilevel"/>
    <w:tmpl w:val="376ECE3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75B733E4"/>
    <w:multiLevelType w:val="hybridMultilevel"/>
    <w:tmpl w:val="E4FEAA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77971FC6"/>
    <w:multiLevelType w:val="multilevel"/>
    <w:tmpl w:val="F014D138"/>
    <w:lvl w:ilvl="0">
      <w:start w:val="2"/>
      <w:numFmt w:val="decimal"/>
      <w:lvlText w:val="%1"/>
      <w:lvlJc w:val="left"/>
      <w:pPr>
        <w:ind w:left="360" w:hanging="360"/>
      </w:pPr>
      <w:rPr>
        <w:rFonts w:asciiTheme="majorHAnsi" w:hAnsiTheme="majorHAnsi" w:cstheme="majorBidi" w:hint="default"/>
        <w:b/>
        <w:sz w:val="24"/>
      </w:rPr>
    </w:lvl>
    <w:lvl w:ilvl="1">
      <w:start w:val="1"/>
      <w:numFmt w:val="decimal"/>
      <w:lvlText w:val="%1.%2"/>
      <w:lvlJc w:val="left"/>
      <w:pPr>
        <w:ind w:left="1080" w:hanging="360"/>
      </w:pPr>
      <w:rPr>
        <w:rFonts w:ascii="Arial" w:hAnsi="Arial" w:cs="Arial" w:hint="default"/>
        <w:b/>
        <w:sz w:val="24"/>
      </w:rPr>
    </w:lvl>
    <w:lvl w:ilvl="2">
      <w:start w:val="1"/>
      <w:numFmt w:val="decimal"/>
      <w:lvlText w:val="%1.%2.%3"/>
      <w:lvlJc w:val="left"/>
      <w:pPr>
        <w:ind w:left="2160" w:hanging="720"/>
      </w:pPr>
      <w:rPr>
        <w:rFonts w:asciiTheme="majorHAnsi" w:hAnsiTheme="majorHAnsi" w:cstheme="majorBidi" w:hint="default"/>
        <w:b/>
        <w:sz w:val="24"/>
      </w:rPr>
    </w:lvl>
    <w:lvl w:ilvl="3">
      <w:start w:val="1"/>
      <w:numFmt w:val="decimal"/>
      <w:lvlText w:val="%1.%2.%3.%4"/>
      <w:lvlJc w:val="left"/>
      <w:pPr>
        <w:ind w:left="2880" w:hanging="720"/>
      </w:pPr>
      <w:rPr>
        <w:rFonts w:asciiTheme="majorHAnsi" w:hAnsiTheme="majorHAnsi" w:cstheme="majorBidi" w:hint="default"/>
        <w:b/>
        <w:sz w:val="24"/>
      </w:rPr>
    </w:lvl>
    <w:lvl w:ilvl="4">
      <w:start w:val="1"/>
      <w:numFmt w:val="decimal"/>
      <w:lvlText w:val="%1.%2.%3.%4.%5"/>
      <w:lvlJc w:val="left"/>
      <w:pPr>
        <w:ind w:left="3960" w:hanging="1080"/>
      </w:pPr>
      <w:rPr>
        <w:rFonts w:asciiTheme="majorHAnsi" w:hAnsiTheme="majorHAnsi" w:cstheme="majorBidi" w:hint="default"/>
        <w:b/>
        <w:sz w:val="24"/>
      </w:rPr>
    </w:lvl>
    <w:lvl w:ilvl="5">
      <w:start w:val="1"/>
      <w:numFmt w:val="decimal"/>
      <w:lvlText w:val="%1.%2.%3.%4.%5.%6"/>
      <w:lvlJc w:val="left"/>
      <w:pPr>
        <w:ind w:left="4680" w:hanging="1080"/>
      </w:pPr>
      <w:rPr>
        <w:rFonts w:asciiTheme="majorHAnsi" w:hAnsiTheme="majorHAnsi" w:cstheme="majorBidi" w:hint="default"/>
        <w:b/>
        <w:sz w:val="24"/>
      </w:rPr>
    </w:lvl>
    <w:lvl w:ilvl="6">
      <w:start w:val="1"/>
      <w:numFmt w:val="decimal"/>
      <w:lvlText w:val="%1.%2.%3.%4.%5.%6.%7"/>
      <w:lvlJc w:val="left"/>
      <w:pPr>
        <w:ind w:left="5760" w:hanging="1440"/>
      </w:pPr>
      <w:rPr>
        <w:rFonts w:asciiTheme="majorHAnsi" w:hAnsiTheme="majorHAnsi" w:cstheme="majorBidi" w:hint="default"/>
        <w:b/>
        <w:sz w:val="24"/>
      </w:rPr>
    </w:lvl>
    <w:lvl w:ilvl="7">
      <w:start w:val="1"/>
      <w:numFmt w:val="decimal"/>
      <w:lvlText w:val="%1.%2.%3.%4.%5.%6.%7.%8"/>
      <w:lvlJc w:val="left"/>
      <w:pPr>
        <w:ind w:left="6480" w:hanging="1440"/>
      </w:pPr>
      <w:rPr>
        <w:rFonts w:asciiTheme="majorHAnsi" w:hAnsiTheme="majorHAnsi" w:cstheme="majorBidi" w:hint="default"/>
        <w:b/>
        <w:sz w:val="24"/>
      </w:rPr>
    </w:lvl>
    <w:lvl w:ilvl="8">
      <w:start w:val="1"/>
      <w:numFmt w:val="decimal"/>
      <w:lvlText w:val="%1.%2.%3.%4.%5.%6.%7.%8.%9"/>
      <w:lvlJc w:val="left"/>
      <w:pPr>
        <w:ind w:left="7560" w:hanging="1800"/>
      </w:pPr>
      <w:rPr>
        <w:rFonts w:asciiTheme="majorHAnsi" w:hAnsiTheme="majorHAnsi" w:cstheme="majorBidi" w:hint="default"/>
        <w:b/>
        <w:sz w:val="24"/>
      </w:rPr>
    </w:lvl>
  </w:abstractNum>
  <w:abstractNum w:abstractNumId="35">
    <w:nsid w:val="783F61B0"/>
    <w:multiLevelType w:val="multilevel"/>
    <w:tmpl w:val="7E18C3B0"/>
    <w:lvl w:ilvl="0">
      <w:start w:val="1"/>
      <w:numFmt w:val="decimal"/>
      <w:lvlText w:val="%1"/>
      <w:lvlJc w:val="left"/>
      <w:pPr>
        <w:ind w:left="360" w:hanging="360"/>
      </w:pPr>
      <w:rPr>
        <w:rFonts w:hint="default"/>
      </w:rPr>
    </w:lvl>
    <w:lvl w:ilvl="1">
      <w:start w:val="1"/>
      <w:numFmt w:val="none"/>
      <w:lvlText w:val="2.1"/>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36">
    <w:nsid w:val="7C052C2C"/>
    <w:multiLevelType w:val="multilevel"/>
    <w:tmpl w:val="327E778E"/>
    <w:lvl w:ilvl="0">
      <w:start w:val="1"/>
      <w:numFmt w:val="decimal"/>
      <w:lvlText w:val="%1."/>
      <w:lvlJc w:val="left"/>
      <w:pPr>
        <w:ind w:left="284" w:hanging="284"/>
      </w:pPr>
      <w:rPr>
        <w:rFonts w:hint="default"/>
      </w:rPr>
    </w:lvl>
    <w:lvl w:ilvl="1">
      <w:start w:val="1"/>
      <w:numFmt w:val="decimal"/>
      <w:isLgl/>
      <w:lvlText w:val="%1.%2"/>
      <w:lvlJc w:val="left"/>
      <w:pPr>
        <w:ind w:left="644" w:hanging="360"/>
      </w:pPr>
      <w:rPr>
        <w:rFonts w:ascii="Arial" w:hAnsi="Arial" w:cs="Arial" w:hint="default"/>
        <w:b w:val="0"/>
      </w:rPr>
    </w:lvl>
    <w:lvl w:ilvl="2">
      <w:start w:val="1"/>
      <w:numFmt w:val="decimal"/>
      <w:pStyle w:val="Ttulo4"/>
      <w:isLgl/>
      <w:lvlText w:val="%1.%2.%3"/>
      <w:lvlJc w:val="left"/>
      <w:pPr>
        <w:ind w:left="1288" w:hanging="720"/>
      </w:pPr>
      <w:rPr>
        <w:rFonts w:hint="default"/>
      </w:rPr>
    </w:lvl>
    <w:lvl w:ilvl="3">
      <w:start w:val="1"/>
      <w:numFmt w:val="decimal"/>
      <w:isLgl/>
      <w:lvlText w:val="%1.%2.%3.%4"/>
      <w:lvlJc w:val="left"/>
      <w:pPr>
        <w:ind w:left="1572" w:hanging="72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500" w:hanging="1080"/>
      </w:pPr>
      <w:rPr>
        <w:rFonts w:hint="default"/>
      </w:rPr>
    </w:lvl>
    <w:lvl w:ilvl="6">
      <w:start w:val="1"/>
      <w:numFmt w:val="decimal"/>
      <w:isLgl/>
      <w:lvlText w:val="%1.%2.%3.%4.%5.%6.%7"/>
      <w:lvlJc w:val="left"/>
      <w:pPr>
        <w:ind w:left="3144" w:hanging="1440"/>
      </w:pPr>
      <w:rPr>
        <w:rFonts w:hint="default"/>
      </w:rPr>
    </w:lvl>
    <w:lvl w:ilvl="7">
      <w:start w:val="1"/>
      <w:numFmt w:val="decimal"/>
      <w:isLgl/>
      <w:lvlText w:val="%1.%2.%3.%4.%5.%6.%7.%8"/>
      <w:lvlJc w:val="left"/>
      <w:pPr>
        <w:ind w:left="3428" w:hanging="1440"/>
      </w:pPr>
      <w:rPr>
        <w:rFonts w:hint="default"/>
      </w:rPr>
    </w:lvl>
    <w:lvl w:ilvl="8">
      <w:start w:val="1"/>
      <w:numFmt w:val="decimal"/>
      <w:isLgl/>
      <w:lvlText w:val="%1.%2.%3.%4.%5.%6.%7.%8.%9"/>
      <w:lvlJc w:val="left"/>
      <w:pPr>
        <w:ind w:left="4072" w:hanging="1800"/>
      </w:pPr>
      <w:rPr>
        <w:rFonts w:hint="default"/>
      </w:rPr>
    </w:lvl>
  </w:abstractNum>
  <w:num w:numId="1">
    <w:abstractNumId w:val="36"/>
  </w:num>
  <w:num w:numId="2">
    <w:abstractNumId w:val="12"/>
  </w:num>
  <w:num w:numId="3">
    <w:abstractNumId w:val="22"/>
  </w:num>
  <w:num w:numId="4">
    <w:abstractNumId w:val="21"/>
  </w:num>
  <w:num w:numId="5">
    <w:abstractNumId w:val="8"/>
  </w:num>
  <w:num w:numId="6">
    <w:abstractNumId w:val="0"/>
  </w:num>
  <w:num w:numId="7">
    <w:abstractNumId w:val="11"/>
  </w:num>
  <w:num w:numId="8">
    <w:abstractNumId w:val="6"/>
  </w:num>
  <w:num w:numId="9">
    <w:abstractNumId w:val="15"/>
  </w:num>
  <w:num w:numId="10">
    <w:abstractNumId w:val="13"/>
  </w:num>
  <w:num w:numId="11">
    <w:abstractNumId w:val="26"/>
  </w:num>
  <w:num w:numId="12">
    <w:abstractNumId w:val="20"/>
  </w:num>
  <w:num w:numId="13">
    <w:abstractNumId w:val="16"/>
  </w:num>
  <w:num w:numId="14">
    <w:abstractNumId w:val="3"/>
  </w:num>
  <w:num w:numId="15">
    <w:abstractNumId w:val="25"/>
  </w:num>
  <w:num w:numId="16">
    <w:abstractNumId w:val="9"/>
  </w:num>
  <w:num w:numId="17">
    <w:abstractNumId w:val="23"/>
  </w:num>
  <w:num w:numId="18">
    <w:abstractNumId w:val="14"/>
  </w:num>
  <w:num w:numId="19">
    <w:abstractNumId w:val="18"/>
  </w:num>
  <w:num w:numId="20">
    <w:abstractNumId w:val="7"/>
  </w:num>
  <w:num w:numId="21">
    <w:abstractNumId w:val="31"/>
  </w:num>
  <w:num w:numId="22">
    <w:abstractNumId w:val="5"/>
  </w:num>
  <w:num w:numId="23">
    <w:abstractNumId w:val="4"/>
  </w:num>
  <w:num w:numId="24">
    <w:abstractNumId w:val="32"/>
  </w:num>
  <w:num w:numId="25">
    <w:abstractNumId w:val="34"/>
  </w:num>
  <w:num w:numId="26">
    <w:abstractNumId w:val="1"/>
  </w:num>
  <w:num w:numId="27">
    <w:abstractNumId w:val="35"/>
  </w:num>
  <w:num w:numId="28">
    <w:abstractNumId w:val="29"/>
  </w:num>
  <w:num w:numId="29">
    <w:abstractNumId w:val="10"/>
  </w:num>
  <w:num w:numId="30">
    <w:abstractNumId w:val="2"/>
  </w:num>
  <w:num w:numId="31">
    <w:abstractNumId w:val="24"/>
  </w:num>
  <w:num w:numId="32">
    <w:abstractNumId w:val="33"/>
  </w:num>
  <w:num w:numId="33">
    <w:abstractNumId w:val="28"/>
  </w:num>
  <w:num w:numId="34">
    <w:abstractNumId w:val="30"/>
  </w:num>
  <w:num w:numId="35">
    <w:abstractNumId w:val="17"/>
  </w:num>
  <w:num w:numId="36">
    <w:abstractNumId w:val="19"/>
  </w:num>
  <w:num w:numId="37">
    <w:abstractNumId w:val="2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0AE6"/>
    <w:rsid w:val="00000369"/>
    <w:rsid w:val="00001025"/>
    <w:rsid w:val="00001ECC"/>
    <w:rsid w:val="00002C47"/>
    <w:rsid w:val="00002E93"/>
    <w:rsid w:val="00004412"/>
    <w:rsid w:val="00004EC4"/>
    <w:rsid w:val="00006724"/>
    <w:rsid w:val="000078B0"/>
    <w:rsid w:val="00011A3A"/>
    <w:rsid w:val="00012197"/>
    <w:rsid w:val="00012565"/>
    <w:rsid w:val="000132BC"/>
    <w:rsid w:val="00014D0F"/>
    <w:rsid w:val="0001730B"/>
    <w:rsid w:val="00025B53"/>
    <w:rsid w:val="000274CA"/>
    <w:rsid w:val="00032069"/>
    <w:rsid w:val="00033A37"/>
    <w:rsid w:val="00033E37"/>
    <w:rsid w:val="00037E43"/>
    <w:rsid w:val="00040F3C"/>
    <w:rsid w:val="000424D4"/>
    <w:rsid w:val="00042716"/>
    <w:rsid w:val="000428A9"/>
    <w:rsid w:val="00042ED6"/>
    <w:rsid w:val="00044B2A"/>
    <w:rsid w:val="000469C5"/>
    <w:rsid w:val="00050B01"/>
    <w:rsid w:val="0005338C"/>
    <w:rsid w:val="00054293"/>
    <w:rsid w:val="0005641C"/>
    <w:rsid w:val="0005648B"/>
    <w:rsid w:val="0006290A"/>
    <w:rsid w:val="00062D35"/>
    <w:rsid w:val="0006515D"/>
    <w:rsid w:val="00065B18"/>
    <w:rsid w:val="00066190"/>
    <w:rsid w:val="00070919"/>
    <w:rsid w:val="00070985"/>
    <w:rsid w:val="00071061"/>
    <w:rsid w:val="00072214"/>
    <w:rsid w:val="0007317E"/>
    <w:rsid w:val="0007441E"/>
    <w:rsid w:val="00075B28"/>
    <w:rsid w:val="000764ED"/>
    <w:rsid w:val="0007791D"/>
    <w:rsid w:val="00081074"/>
    <w:rsid w:val="00084242"/>
    <w:rsid w:val="00084F59"/>
    <w:rsid w:val="00084FC6"/>
    <w:rsid w:val="00087D88"/>
    <w:rsid w:val="000919CE"/>
    <w:rsid w:val="00093634"/>
    <w:rsid w:val="00094225"/>
    <w:rsid w:val="00094F04"/>
    <w:rsid w:val="00095E62"/>
    <w:rsid w:val="00096067"/>
    <w:rsid w:val="0009623A"/>
    <w:rsid w:val="000968B5"/>
    <w:rsid w:val="00097225"/>
    <w:rsid w:val="000A0620"/>
    <w:rsid w:val="000A0D8C"/>
    <w:rsid w:val="000A168C"/>
    <w:rsid w:val="000A299B"/>
    <w:rsid w:val="000A5A36"/>
    <w:rsid w:val="000A707F"/>
    <w:rsid w:val="000A7546"/>
    <w:rsid w:val="000B1987"/>
    <w:rsid w:val="000B1C94"/>
    <w:rsid w:val="000B2ED3"/>
    <w:rsid w:val="000B4831"/>
    <w:rsid w:val="000B66B8"/>
    <w:rsid w:val="000B7FB0"/>
    <w:rsid w:val="000C0C2C"/>
    <w:rsid w:val="000C1ABA"/>
    <w:rsid w:val="000C1CDD"/>
    <w:rsid w:val="000C1D24"/>
    <w:rsid w:val="000C234E"/>
    <w:rsid w:val="000C2ADD"/>
    <w:rsid w:val="000C3EAA"/>
    <w:rsid w:val="000C5A5F"/>
    <w:rsid w:val="000C61B5"/>
    <w:rsid w:val="000D009F"/>
    <w:rsid w:val="000D220A"/>
    <w:rsid w:val="000D31A7"/>
    <w:rsid w:val="000D3AC7"/>
    <w:rsid w:val="000D4363"/>
    <w:rsid w:val="000D4425"/>
    <w:rsid w:val="000D4D5D"/>
    <w:rsid w:val="000D5C65"/>
    <w:rsid w:val="000D68AC"/>
    <w:rsid w:val="000D7F27"/>
    <w:rsid w:val="000E010C"/>
    <w:rsid w:val="000E1208"/>
    <w:rsid w:val="000E169D"/>
    <w:rsid w:val="000E3E76"/>
    <w:rsid w:val="000E602E"/>
    <w:rsid w:val="000E6EAB"/>
    <w:rsid w:val="000E75B7"/>
    <w:rsid w:val="000E7763"/>
    <w:rsid w:val="000F2DD4"/>
    <w:rsid w:val="000F43D2"/>
    <w:rsid w:val="000F44AF"/>
    <w:rsid w:val="000F45A1"/>
    <w:rsid w:val="000F4E2B"/>
    <w:rsid w:val="000F5147"/>
    <w:rsid w:val="000F7A2C"/>
    <w:rsid w:val="000F7D85"/>
    <w:rsid w:val="0010103F"/>
    <w:rsid w:val="001012E1"/>
    <w:rsid w:val="00101A19"/>
    <w:rsid w:val="00103826"/>
    <w:rsid w:val="0010461F"/>
    <w:rsid w:val="00104B89"/>
    <w:rsid w:val="00104DB2"/>
    <w:rsid w:val="0010532E"/>
    <w:rsid w:val="00105DEB"/>
    <w:rsid w:val="00105E7B"/>
    <w:rsid w:val="00106124"/>
    <w:rsid w:val="001063E7"/>
    <w:rsid w:val="00107D12"/>
    <w:rsid w:val="00107EA1"/>
    <w:rsid w:val="001116B0"/>
    <w:rsid w:val="00115332"/>
    <w:rsid w:val="00115911"/>
    <w:rsid w:val="0011647D"/>
    <w:rsid w:val="00117604"/>
    <w:rsid w:val="00122643"/>
    <w:rsid w:val="00124D81"/>
    <w:rsid w:val="001258BC"/>
    <w:rsid w:val="00125E4E"/>
    <w:rsid w:val="00126C38"/>
    <w:rsid w:val="001270AE"/>
    <w:rsid w:val="00127929"/>
    <w:rsid w:val="00127DCD"/>
    <w:rsid w:val="00130556"/>
    <w:rsid w:val="00130941"/>
    <w:rsid w:val="001355E1"/>
    <w:rsid w:val="0013590F"/>
    <w:rsid w:val="001359E9"/>
    <w:rsid w:val="00141720"/>
    <w:rsid w:val="00141830"/>
    <w:rsid w:val="00143F9C"/>
    <w:rsid w:val="001445CB"/>
    <w:rsid w:val="001448EC"/>
    <w:rsid w:val="00144B83"/>
    <w:rsid w:val="00147F49"/>
    <w:rsid w:val="001516FE"/>
    <w:rsid w:val="001521CF"/>
    <w:rsid w:val="00157161"/>
    <w:rsid w:val="00160567"/>
    <w:rsid w:val="00161BB0"/>
    <w:rsid w:val="00161DC6"/>
    <w:rsid w:val="00162441"/>
    <w:rsid w:val="00162871"/>
    <w:rsid w:val="00162B0E"/>
    <w:rsid w:val="001639B5"/>
    <w:rsid w:val="0016652E"/>
    <w:rsid w:val="00171493"/>
    <w:rsid w:val="0017200B"/>
    <w:rsid w:val="00172843"/>
    <w:rsid w:val="00173343"/>
    <w:rsid w:val="00173687"/>
    <w:rsid w:val="0017441D"/>
    <w:rsid w:val="00174EBA"/>
    <w:rsid w:val="001800F2"/>
    <w:rsid w:val="00183303"/>
    <w:rsid w:val="001854B7"/>
    <w:rsid w:val="00185809"/>
    <w:rsid w:val="00192534"/>
    <w:rsid w:val="00195A6E"/>
    <w:rsid w:val="00197572"/>
    <w:rsid w:val="00197E59"/>
    <w:rsid w:val="001A3259"/>
    <w:rsid w:val="001A41CB"/>
    <w:rsid w:val="001A4E75"/>
    <w:rsid w:val="001A67A1"/>
    <w:rsid w:val="001A749F"/>
    <w:rsid w:val="001B0F98"/>
    <w:rsid w:val="001B3408"/>
    <w:rsid w:val="001B5799"/>
    <w:rsid w:val="001B5A03"/>
    <w:rsid w:val="001B5AD8"/>
    <w:rsid w:val="001B5BEF"/>
    <w:rsid w:val="001B5F59"/>
    <w:rsid w:val="001B5F6F"/>
    <w:rsid w:val="001B686D"/>
    <w:rsid w:val="001B6ACB"/>
    <w:rsid w:val="001B6C53"/>
    <w:rsid w:val="001C0409"/>
    <w:rsid w:val="001C062F"/>
    <w:rsid w:val="001C1928"/>
    <w:rsid w:val="001C1FFD"/>
    <w:rsid w:val="001C30A0"/>
    <w:rsid w:val="001C6284"/>
    <w:rsid w:val="001D1347"/>
    <w:rsid w:val="001D20CD"/>
    <w:rsid w:val="001D24DA"/>
    <w:rsid w:val="001D2791"/>
    <w:rsid w:val="001D381A"/>
    <w:rsid w:val="001D3C05"/>
    <w:rsid w:val="001D4CCE"/>
    <w:rsid w:val="001D7849"/>
    <w:rsid w:val="001D7C5B"/>
    <w:rsid w:val="001E0A0B"/>
    <w:rsid w:val="001E2081"/>
    <w:rsid w:val="001E3062"/>
    <w:rsid w:val="001E311B"/>
    <w:rsid w:val="001E5139"/>
    <w:rsid w:val="001E59C5"/>
    <w:rsid w:val="001E6BF4"/>
    <w:rsid w:val="001E7AD8"/>
    <w:rsid w:val="001F08AE"/>
    <w:rsid w:val="001F099B"/>
    <w:rsid w:val="001F0F53"/>
    <w:rsid w:val="001F2CB1"/>
    <w:rsid w:val="001F3CF0"/>
    <w:rsid w:val="001F4F51"/>
    <w:rsid w:val="001F586F"/>
    <w:rsid w:val="001F7D4B"/>
    <w:rsid w:val="002018ED"/>
    <w:rsid w:val="0020257D"/>
    <w:rsid w:val="002030EC"/>
    <w:rsid w:val="00203EF8"/>
    <w:rsid w:val="002056BF"/>
    <w:rsid w:val="002062F4"/>
    <w:rsid w:val="002104C2"/>
    <w:rsid w:val="00211D36"/>
    <w:rsid w:val="00214FFE"/>
    <w:rsid w:val="00216823"/>
    <w:rsid w:val="00216EF3"/>
    <w:rsid w:val="0022294F"/>
    <w:rsid w:val="00224140"/>
    <w:rsid w:val="002251BD"/>
    <w:rsid w:val="002263A5"/>
    <w:rsid w:val="00226B84"/>
    <w:rsid w:val="00230AE6"/>
    <w:rsid w:val="002318DD"/>
    <w:rsid w:val="002321E8"/>
    <w:rsid w:val="00232693"/>
    <w:rsid w:val="00234BDD"/>
    <w:rsid w:val="002413EC"/>
    <w:rsid w:val="00242255"/>
    <w:rsid w:val="00242D20"/>
    <w:rsid w:val="00244046"/>
    <w:rsid w:val="0024478F"/>
    <w:rsid w:val="002524E8"/>
    <w:rsid w:val="00255D4D"/>
    <w:rsid w:val="00256971"/>
    <w:rsid w:val="00260E7C"/>
    <w:rsid w:val="00265E30"/>
    <w:rsid w:val="002669CF"/>
    <w:rsid w:val="0027024E"/>
    <w:rsid w:val="002712BD"/>
    <w:rsid w:val="0027170C"/>
    <w:rsid w:val="00272608"/>
    <w:rsid w:val="00273C0D"/>
    <w:rsid w:val="002744C8"/>
    <w:rsid w:val="00274683"/>
    <w:rsid w:val="00274B05"/>
    <w:rsid w:val="0027615B"/>
    <w:rsid w:val="002812D3"/>
    <w:rsid w:val="002826D1"/>
    <w:rsid w:val="0028525C"/>
    <w:rsid w:val="00285B45"/>
    <w:rsid w:val="00286EDD"/>
    <w:rsid w:val="002874EA"/>
    <w:rsid w:val="00287DFF"/>
    <w:rsid w:val="00292F5B"/>
    <w:rsid w:val="00293103"/>
    <w:rsid w:val="00293C17"/>
    <w:rsid w:val="00294142"/>
    <w:rsid w:val="00295DD4"/>
    <w:rsid w:val="002966BC"/>
    <w:rsid w:val="002969FC"/>
    <w:rsid w:val="00297A40"/>
    <w:rsid w:val="002A1384"/>
    <w:rsid w:val="002A1CDF"/>
    <w:rsid w:val="002A3F03"/>
    <w:rsid w:val="002A42C2"/>
    <w:rsid w:val="002A51E7"/>
    <w:rsid w:val="002A55E5"/>
    <w:rsid w:val="002A7314"/>
    <w:rsid w:val="002B0795"/>
    <w:rsid w:val="002B15A6"/>
    <w:rsid w:val="002B1733"/>
    <w:rsid w:val="002B1DC2"/>
    <w:rsid w:val="002B234E"/>
    <w:rsid w:val="002B3FDF"/>
    <w:rsid w:val="002B4BD1"/>
    <w:rsid w:val="002B554B"/>
    <w:rsid w:val="002B70E1"/>
    <w:rsid w:val="002C0130"/>
    <w:rsid w:val="002C0215"/>
    <w:rsid w:val="002C14A1"/>
    <w:rsid w:val="002C3F1B"/>
    <w:rsid w:val="002C4FF1"/>
    <w:rsid w:val="002C6900"/>
    <w:rsid w:val="002D53DF"/>
    <w:rsid w:val="002D56AF"/>
    <w:rsid w:val="002D6C86"/>
    <w:rsid w:val="002D6DF7"/>
    <w:rsid w:val="002D7044"/>
    <w:rsid w:val="002D7634"/>
    <w:rsid w:val="002D7BF4"/>
    <w:rsid w:val="002E00C0"/>
    <w:rsid w:val="002E211D"/>
    <w:rsid w:val="002E3032"/>
    <w:rsid w:val="002E7147"/>
    <w:rsid w:val="002F0780"/>
    <w:rsid w:val="002F0ADC"/>
    <w:rsid w:val="002F27DE"/>
    <w:rsid w:val="002F2D0D"/>
    <w:rsid w:val="002F7699"/>
    <w:rsid w:val="002F7A4A"/>
    <w:rsid w:val="00303140"/>
    <w:rsid w:val="00303784"/>
    <w:rsid w:val="0030454D"/>
    <w:rsid w:val="00305321"/>
    <w:rsid w:val="003062B0"/>
    <w:rsid w:val="0030774D"/>
    <w:rsid w:val="00310122"/>
    <w:rsid w:val="00311B19"/>
    <w:rsid w:val="00311DCE"/>
    <w:rsid w:val="003129D1"/>
    <w:rsid w:val="00313C69"/>
    <w:rsid w:val="00316E40"/>
    <w:rsid w:val="003201A7"/>
    <w:rsid w:val="00322304"/>
    <w:rsid w:val="00322598"/>
    <w:rsid w:val="0032609F"/>
    <w:rsid w:val="003268C3"/>
    <w:rsid w:val="00331615"/>
    <w:rsid w:val="00331D2A"/>
    <w:rsid w:val="00334C83"/>
    <w:rsid w:val="00335058"/>
    <w:rsid w:val="00335A5D"/>
    <w:rsid w:val="00335A68"/>
    <w:rsid w:val="00335CF0"/>
    <w:rsid w:val="003363EA"/>
    <w:rsid w:val="00336946"/>
    <w:rsid w:val="003377FF"/>
    <w:rsid w:val="003437CF"/>
    <w:rsid w:val="0034560C"/>
    <w:rsid w:val="0034621A"/>
    <w:rsid w:val="003462AE"/>
    <w:rsid w:val="00352845"/>
    <w:rsid w:val="00352FF2"/>
    <w:rsid w:val="0035396A"/>
    <w:rsid w:val="003541B9"/>
    <w:rsid w:val="003544D2"/>
    <w:rsid w:val="003549F4"/>
    <w:rsid w:val="00355D37"/>
    <w:rsid w:val="00356ACB"/>
    <w:rsid w:val="00357C06"/>
    <w:rsid w:val="00357D89"/>
    <w:rsid w:val="00360958"/>
    <w:rsid w:val="00360AE6"/>
    <w:rsid w:val="003624AF"/>
    <w:rsid w:val="003632B8"/>
    <w:rsid w:val="00371202"/>
    <w:rsid w:val="00371759"/>
    <w:rsid w:val="00372820"/>
    <w:rsid w:val="003758DF"/>
    <w:rsid w:val="00377CE7"/>
    <w:rsid w:val="00381598"/>
    <w:rsid w:val="0038239A"/>
    <w:rsid w:val="003829D2"/>
    <w:rsid w:val="00386F15"/>
    <w:rsid w:val="00387EA4"/>
    <w:rsid w:val="003917FE"/>
    <w:rsid w:val="00391F28"/>
    <w:rsid w:val="00395D1C"/>
    <w:rsid w:val="003964E9"/>
    <w:rsid w:val="00397B83"/>
    <w:rsid w:val="003A0DFF"/>
    <w:rsid w:val="003A19C9"/>
    <w:rsid w:val="003B022E"/>
    <w:rsid w:val="003B0D70"/>
    <w:rsid w:val="003B2AF9"/>
    <w:rsid w:val="003B7DDB"/>
    <w:rsid w:val="003C133C"/>
    <w:rsid w:val="003C141F"/>
    <w:rsid w:val="003C199A"/>
    <w:rsid w:val="003C34A5"/>
    <w:rsid w:val="003C3D7D"/>
    <w:rsid w:val="003C3DDD"/>
    <w:rsid w:val="003C5A8F"/>
    <w:rsid w:val="003C5B61"/>
    <w:rsid w:val="003C7985"/>
    <w:rsid w:val="003C7F65"/>
    <w:rsid w:val="003D0392"/>
    <w:rsid w:val="003D1A28"/>
    <w:rsid w:val="003D2450"/>
    <w:rsid w:val="003D6D72"/>
    <w:rsid w:val="003E4F2C"/>
    <w:rsid w:val="003E7AD5"/>
    <w:rsid w:val="003F1C3B"/>
    <w:rsid w:val="003F26DD"/>
    <w:rsid w:val="003F428F"/>
    <w:rsid w:val="003F5984"/>
    <w:rsid w:val="003F6FDD"/>
    <w:rsid w:val="00401173"/>
    <w:rsid w:val="00402C9B"/>
    <w:rsid w:val="00403C16"/>
    <w:rsid w:val="00403E70"/>
    <w:rsid w:val="00404857"/>
    <w:rsid w:val="00404BF0"/>
    <w:rsid w:val="00404E5A"/>
    <w:rsid w:val="004059DA"/>
    <w:rsid w:val="0040675A"/>
    <w:rsid w:val="004074C1"/>
    <w:rsid w:val="004077B2"/>
    <w:rsid w:val="004142F4"/>
    <w:rsid w:val="004163D3"/>
    <w:rsid w:val="00420015"/>
    <w:rsid w:val="0042260B"/>
    <w:rsid w:val="00422952"/>
    <w:rsid w:val="00422C2D"/>
    <w:rsid w:val="00423E4F"/>
    <w:rsid w:val="00425B93"/>
    <w:rsid w:val="004275B6"/>
    <w:rsid w:val="00432AB4"/>
    <w:rsid w:val="004356E3"/>
    <w:rsid w:val="00435A74"/>
    <w:rsid w:val="00436203"/>
    <w:rsid w:val="0043630F"/>
    <w:rsid w:val="0043772A"/>
    <w:rsid w:val="004414EC"/>
    <w:rsid w:val="0044262D"/>
    <w:rsid w:val="00445F64"/>
    <w:rsid w:val="004469E7"/>
    <w:rsid w:val="00447575"/>
    <w:rsid w:val="0045012B"/>
    <w:rsid w:val="00452170"/>
    <w:rsid w:val="00452A0B"/>
    <w:rsid w:val="0045575F"/>
    <w:rsid w:val="0045763D"/>
    <w:rsid w:val="004615D3"/>
    <w:rsid w:val="00464BCC"/>
    <w:rsid w:val="00467F3B"/>
    <w:rsid w:val="00470611"/>
    <w:rsid w:val="004718A8"/>
    <w:rsid w:val="004736DE"/>
    <w:rsid w:val="004738D8"/>
    <w:rsid w:val="00474646"/>
    <w:rsid w:val="00475B8A"/>
    <w:rsid w:val="00475D2C"/>
    <w:rsid w:val="004801F8"/>
    <w:rsid w:val="004815BB"/>
    <w:rsid w:val="00481910"/>
    <w:rsid w:val="004830D3"/>
    <w:rsid w:val="00483B02"/>
    <w:rsid w:val="0048688D"/>
    <w:rsid w:val="00490B8F"/>
    <w:rsid w:val="00492761"/>
    <w:rsid w:val="00493217"/>
    <w:rsid w:val="0049561B"/>
    <w:rsid w:val="004A4215"/>
    <w:rsid w:val="004A4F94"/>
    <w:rsid w:val="004A6AAA"/>
    <w:rsid w:val="004B01B1"/>
    <w:rsid w:val="004B162E"/>
    <w:rsid w:val="004B365C"/>
    <w:rsid w:val="004B3C6A"/>
    <w:rsid w:val="004B3F40"/>
    <w:rsid w:val="004B3FBE"/>
    <w:rsid w:val="004B55B6"/>
    <w:rsid w:val="004B60F3"/>
    <w:rsid w:val="004B6416"/>
    <w:rsid w:val="004B7860"/>
    <w:rsid w:val="004C0DB3"/>
    <w:rsid w:val="004C0F1A"/>
    <w:rsid w:val="004C1103"/>
    <w:rsid w:val="004C2122"/>
    <w:rsid w:val="004C272D"/>
    <w:rsid w:val="004C4865"/>
    <w:rsid w:val="004C5405"/>
    <w:rsid w:val="004C5778"/>
    <w:rsid w:val="004C6B8D"/>
    <w:rsid w:val="004C7BB2"/>
    <w:rsid w:val="004D0E7C"/>
    <w:rsid w:val="004D190F"/>
    <w:rsid w:val="004D210E"/>
    <w:rsid w:val="004D3DE2"/>
    <w:rsid w:val="004D5094"/>
    <w:rsid w:val="004D5D70"/>
    <w:rsid w:val="004D6F3F"/>
    <w:rsid w:val="004D7208"/>
    <w:rsid w:val="004E24CE"/>
    <w:rsid w:val="004E4AFA"/>
    <w:rsid w:val="004E556D"/>
    <w:rsid w:val="004E559F"/>
    <w:rsid w:val="004E7806"/>
    <w:rsid w:val="004E7FA6"/>
    <w:rsid w:val="004F160B"/>
    <w:rsid w:val="004F1CDB"/>
    <w:rsid w:val="004F1E94"/>
    <w:rsid w:val="004F4D27"/>
    <w:rsid w:val="004F5BD1"/>
    <w:rsid w:val="004F7FE5"/>
    <w:rsid w:val="00502D52"/>
    <w:rsid w:val="00504127"/>
    <w:rsid w:val="00504C5E"/>
    <w:rsid w:val="00510BF8"/>
    <w:rsid w:val="00512791"/>
    <w:rsid w:val="005136DC"/>
    <w:rsid w:val="005136F7"/>
    <w:rsid w:val="00515372"/>
    <w:rsid w:val="00516FFB"/>
    <w:rsid w:val="0051718A"/>
    <w:rsid w:val="00517CEE"/>
    <w:rsid w:val="0052017E"/>
    <w:rsid w:val="005206D2"/>
    <w:rsid w:val="0052151F"/>
    <w:rsid w:val="00522E00"/>
    <w:rsid w:val="0052577D"/>
    <w:rsid w:val="00525FE3"/>
    <w:rsid w:val="00527E6F"/>
    <w:rsid w:val="00530303"/>
    <w:rsid w:val="00530F2E"/>
    <w:rsid w:val="005321CA"/>
    <w:rsid w:val="00532EAB"/>
    <w:rsid w:val="00533F57"/>
    <w:rsid w:val="005356B9"/>
    <w:rsid w:val="005372AA"/>
    <w:rsid w:val="005377A5"/>
    <w:rsid w:val="00537FC0"/>
    <w:rsid w:val="00541C22"/>
    <w:rsid w:val="0054342A"/>
    <w:rsid w:val="005435BD"/>
    <w:rsid w:val="005441B6"/>
    <w:rsid w:val="00546AC8"/>
    <w:rsid w:val="0055092D"/>
    <w:rsid w:val="0055128A"/>
    <w:rsid w:val="00551FC6"/>
    <w:rsid w:val="0055505A"/>
    <w:rsid w:val="0055568D"/>
    <w:rsid w:val="00555730"/>
    <w:rsid w:val="00556421"/>
    <w:rsid w:val="005569F8"/>
    <w:rsid w:val="005575D1"/>
    <w:rsid w:val="00557C0E"/>
    <w:rsid w:val="00560226"/>
    <w:rsid w:val="00560C60"/>
    <w:rsid w:val="005612FA"/>
    <w:rsid w:val="005616E1"/>
    <w:rsid w:val="0056341E"/>
    <w:rsid w:val="00564BED"/>
    <w:rsid w:val="00566161"/>
    <w:rsid w:val="00570512"/>
    <w:rsid w:val="00572C38"/>
    <w:rsid w:val="00575048"/>
    <w:rsid w:val="00575DD6"/>
    <w:rsid w:val="00576207"/>
    <w:rsid w:val="00576EAA"/>
    <w:rsid w:val="005802D2"/>
    <w:rsid w:val="00582B27"/>
    <w:rsid w:val="005830EF"/>
    <w:rsid w:val="00585523"/>
    <w:rsid w:val="00585640"/>
    <w:rsid w:val="005865B3"/>
    <w:rsid w:val="0058672B"/>
    <w:rsid w:val="00586F4C"/>
    <w:rsid w:val="00592988"/>
    <w:rsid w:val="00595BD9"/>
    <w:rsid w:val="00597E6D"/>
    <w:rsid w:val="005A11B2"/>
    <w:rsid w:val="005A2DBD"/>
    <w:rsid w:val="005A3589"/>
    <w:rsid w:val="005A44C0"/>
    <w:rsid w:val="005A517E"/>
    <w:rsid w:val="005A5C86"/>
    <w:rsid w:val="005A5CCB"/>
    <w:rsid w:val="005A60FA"/>
    <w:rsid w:val="005A6618"/>
    <w:rsid w:val="005B1EA2"/>
    <w:rsid w:val="005B434A"/>
    <w:rsid w:val="005B4E73"/>
    <w:rsid w:val="005B5828"/>
    <w:rsid w:val="005B5B74"/>
    <w:rsid w:val="005B6C30"/>
    <w:rsid w:val="005C1883"/>
    <w:rsid w:val="005C4C16"/>
    <w:rsid w:val="005C5F8F"/>
    <w:rsid w:val="005C7F8A"/>
    <w:rsid w:val="005D14B5"/>
    <w:rsid w:val="005D211F"/>
    <w:rsid w:val="005D263E"/>
    <w:rsid w:val="005D289D"/>
    <w:rsid w:val="005D49FF"/>
    <w:rsid w:val="005D4F17"/>
    <w:rsid w:val="005D56D9"/>
    <w:rsid w:val="005D6348"/>
    <w:rsid w:val="005E029F"/>
    <w:rsid w:val="005E361D"/>
    <w:rsid w:val="005E36DF"/>
    <w:rsid w:val="005E4E2C"/>
    <w:rsid w:val="005E6EEC"/>
    <w:rsid w:val="005F10FB"/>
    <w:rsid w:val="005F2379"/>
    <w:rsid w:val="005F2AE8"/>
    <w:rsid w:val="005F3440"/>
    <w:rsid w:val="005F3BAA"/>
    <w:rsid w:val="005F4185"/>
    <w:rsid w:val="005F467C"/>
    <w:rsid w:val="005F4979"/>
    <w:rsid w:val="005F68C8"/>
    <w:rsid w:val="00600B0A"/>
    <w:rsid w:val="00601BE0"/>
    <w:rsid w:val="00601E44"/>
    <w:rsid w:val="006021D5"/>
    <w:rsid w:val="00602381"/>
    <w:rsid w:val="0060288A"/>
    <w:rsid w:val="00602D3C"/>
    <w:rsid w:val="006057F7"/>
    <w:rsid w:val="00606380"/>
    <w:rsid w:val="00610FA1"/>
    <w:rsid w:val="00611653"/>
    <w:rsid w:val="00613457"/>
    <w:rsid w:val="006158CC"/>
    <w:rsid w:val="006167C6"/>
    <w:rsid w:val="00620A55"/>
    <w:rsid w:val="006224C7"/>
    <w:rsid w:val="00622921"/>
    <w:rsid w:val="00622EB9"/>
    <w:rsid w:val="00624228"/>
    <w:rsid w:val="00624AC0"/>
    <w:rsid w:val="006308F5"/>
    <w:rsid w:val="006314E0"/>
    <w:rsid w:val="00631C0B"/>
    <w:rsid w:val="006334A8"/>
    <w:rsid w:val="006334BE"/>
    <w:rsid w:val="00633AAD"/>
    <w:rsid w:val="00634268"/>
    <w:rsid w:val="00635C8D"/>
    <w:rsid w:val="006360EE"/>
    <w:rsid w:val="00637BD1"/>
    <w:rsid w:val="00640980"/>
    <w:rsid w:val="0064206C"/>
    <w:rsid w:val="00643F1F"/>
    <w:rsid w:val="0064446D"/>
    <w:rsid w:val="0064494F"/>
    <w:rsid w:val="0064718C"/>
    <w:rsid w:val="00647944"/>
    <w:rsid w:val="00650539"/>
    <w:rsid w:val="00651049"/>
    <w:rsid w:val="006515A8"/>
    <w:rsid w:val="00652256"/>
    <w:rsid w:val="00655593"/>
    <w:rsid w:val="00656850"/>
    <w:rsid w:val="00657384"/>
    <w:rsid w:val="00657FA8"/>
    <w:rsid w:val="006636DC"/>
    <w:rsid w:val="00663DD5"/>
    <w:rsid w:val="00667596"/>
    <w:rsid w:val="006704E9"/>
    <w:rsid w:val="00674AAE"/>
    <w:rsid w:val="0067591E"/>
    <w:rsid w:val="0067692C"/>
    <w:rsid w:val="00680150"/>
    <w:rsid w:val="006805F5"/>
    <w:rsid w:val="00681308"/>
    <w:rsid w:val="00681D48"/>
    <w:rsid w:val="006835D4"/>
    <w:rsid w:val="00684377"/>
    <w:rsid w:val="0068553D"/>
    <w:rsid w:val="00685767"/>
    <w:rsid w:val="00687867"/>
    <w:rsid w:val="00690E17"/>
    <w:rsid w:val="006941F5"/>
    <w:rsid w:val="00694848"/>
    <w:rsid w:val="0069518E"/>
    <w:rsid w:val="00695F2A"/>
    <w:rsid w:val="006A0166"/>
    <w:rsid w:val="006A3352"/>
    <w:rsid w:val="006B00E0"/>
    <w:rsid w:val="006B1605"/>
    <w:rsid w:val="006B1D43"/>
    <w:rsid w:val="006B2A71"/>
    <w:rsid w:val="006B3505"/>
    <w:rsid w:val="006B3C06"/>
    <w:rsid w:val="006B3CA8"/>
    <w:rsid w:val="006B58D0"/>
    <w:rsid w:val="006B5D88"/>
    <w:rsid w:val="006B62B9"/>
    <w:rsid w:val="006B7B82"/>
    <w:rsid w:val="006C22F8"/>
    <w:rsid w:val="006C4C5B"/>
    <w:rsid w:val="006D0FF2"/>
    <w:rsid w:val="006D1A0C"/>
    <w:rsid w:val="006D2699"/>
    <w:rsid w:val="006D425D"/>
    <w:rsid w:val="006D43DC"/>
    <w:rsid w:val="006D5574"/>
    <w:rsid w:val="006D714A"/>
    <w:rsid w:val="006D7C7E"/>
    <w:rsid w:val="006E31BD"/>
    <w:rsid w:val="006E3D38"/>
    <w:rsid w:val="006E3F81"/>
    <w:rsid w:val="006E4040"/>
    <w:rsid w:val="006E4EA0"/>
    <w:rsid w:val="006E5318"/>
    <w:rsid w:val="006E5BAC"/>
    <w:rsid w:val="006E5F85"/>
    <w:rsid w:val="006E6B5D"/>
    <w:rsid w:val="006F045A"/>
    <w:rsid w:val="006F2C58"/>
    <w:rsid w:val="006F3B20"/>
    <w:rsid w:val="006F50C6"/>
    <w:rsid w:val="0070090B"/>
    <w:rsid w:val="00700FA9"/>
    <w:rsid w:val="00702A35"/>
    <w:rsid w:val="00702A68"/>
    <w:rsid w:val="0070431D"/>
    <w:rsid w:val="007056AA"/>
    <w:rsid w:val="00706487"/>
    <w:rsid w:val="0070772E"/>
    <w:rsid w:val="00707D41"/>
    <w:rsid w:val="00711187"/>
    <w:rsid w:val="007124B5"/>
    <w:rsid w:val="00714C42"/>
    <w:rsid w:val="00715771"/>
    <w:rsid w:val="00717635"/>
    <w:rsid w:val="00717CE9"/>
    <w:rsid w:val="00717FE8"/>
    <w:rsid w:val="00721052"/>
    <w:rsid w:val="0072336E"/>
    <w:rsid w:val="007247BE"/>
    <w:rsid w:val="00724BD0"/>
    <w:rsid w:val="00725C05"/>
    <w:rsid w:val="00727ECE"/>
    <w:rsid w:val="00727F5C"/>
    <w:rsid w:val="007303DA"/>
    <w:rsid w:val="007304AB"/>
    <w:rsid w:val="00730CC5"/>
    <w:rsid w:val="007343C3"/>
    <w:rsid w:val="00737B62"/>
    <w:rsid w:val="00742F0D"/>
    <w:rsid w:val="00743A1E"/>
    <w:rsid w:val="00745560"/>
    <w:rsid w:val="0074577B"/>
    <w:rsid w:val="00746A0F"/>
    <w:rsid w:val="007500FA"/>
    <w:rsid w:val="00750BC6"/>
    <w:rsid w:val="00751B2E"/>
    <w:rsid w:val="00751BD3"/>
    <w:rsid w:val="00751FE0"/>
    <w:rsid w:val="00753D1C"/>
    <w:rsid w:val="00753EE0"/>
    <w:rsid w:val="007551AE"/>
    <w:rsid w:val="007612AA"/>
    <w:rsid w:val="00766DFD"/>
    <w:rsid w:val="007714EA"/>
    <w:rsid w:val="007735E1"/>
    <w:rsid w:val="007747D3"/>
    <w:rsid w:val="007752FE"/>
    <w:rsid w:val="00775CF5"/>
    <w:rsid w:val="00776C03"/>
    <w:rsid w:val="00781368"/>
    <w:rsid w:val="007814B2"/>
    <w:rsid w:val="00781CF8"/>
    <w:rsid w:val="00781E0C"/>
    <w:rsid w:val="007831EF"/>
    <w:rsid w:val="00783267"/>
    <w:rsid w:val="00784DE8"/>
    <w:rsid w:val="00786F8F"/>
    <w:rsid w:val="00790E39"/>
    <w:rsid w:val="00791833"/>
    <w:rsid w:val="00792A6C"/>
    <w:rsid w:val="00794209"/>
    <w:rsid w:val="00794C8A"/>
    <w:rsid w:val="007A0409"/>
    <w:rsid w:val="007A0B8C"/>
    <w:rsid w:val="007A1822"/>
    <w:rsid w:val="007A38F4"/>
    <w:rsid w:val="007A40A3"/>
    <w:rsid w:val="007A417B"/>
    <w:rsid w:val="007A51EB"/>
    <w:rsid w:val="007A5653"/>
    <w:rsid w:val="007A5FA2"/>
    <w:rsid w:val="007A631F"/>
    <w:rsid w:val="007A686F"/>
    <w:rsid w:val="007B3513"/>
    <w:rsid w:val="007B3C69"/>
    <w:rsid w:val="007B6CF1"/>
    <w:rsid w:val="007B7553"/>
    <w:rsid w:val="007C63E3"/>
    <w:rsid w:val="007C64BA"/>
    <w:rsid w:val="007D23F5"/>
    <w:rsid w:val="007D3856"/>
    <w:rsid w:val="007D41A1"/>
    <w:rsid w:val="007D4AA2"/>
    <w:rsid w:val="007D6753"/>
    <w:rsid w:val="007D6EC4"/>
    <w:rsid w:val="007D7632"/>
    <w:rsid w:val="007E1DBC"/>
    <w:rsid w:val="007E2628"/>
    <w:rsid w:val="007F0F19"/>
    <w:rsid w:val="007F1AB4"/>
    <w:rsid w:val="007F1D9A"/>
    <w:rsid w:val="007F3709"/>
    <w:rsid w:val="007F55DC"/>
    <w:rsid w:val="007F67E9"/>
    <w:rsid w:val="00801DED"/>
    <w:rsid w:val="008028B4"/>
    <w:rsid w:val="008032CF"/>
    <w:rsid w:val="00803F41"/>
    <w:rsid w:val="00805E9D"/>
    <w:rsid w:val="00806D37"/>
    <w:rsid w:val="00806F7A"/>
    <w:rsid w:val="008126FE"/>
    <w:rsid w:val="00815D69"/>
    <w:rsid w:val="00817C59"/>
    <w:rsid w:val="008226C9"/>
    <w:rsid w:val="00823FF3"/>
    <w:rsid w:val="008263D3"/>
    <w:rsid w:val="00830B1A"/>
    <w:rsid w:val="00831F0B"/>
    <w:rsid w:val="008348EC"/>
    <w:rsid w:val="00834CC4"/>
    <w:rsid w:val="008368B8"/>
    <w:rsid w:val="00840AA7"/>
    <w:rsid w:val="00840AFB"/>
    <w:rsid w:val="00840D6D"/>
    <w:rsid w:val="00840ED0"/>
    <w:rsid w:val="00843CEE"/>
    <w:rsid w:val="00844119"/>
    <w:rsid w:val="0084427D"/>
    <w:rsid w:val="00844895"/>
    <w:rsid w:val="0084531F"/>
    <w:rsid w:val="00845435"/>
    <w:rsid w:val="00847523"/>
    <w:rsid w:val="0084790F"/>
    <w:rsid w:val="008535E3"/>
    <w:rsid w:val="0085597C"/>
    <w:rsid w:val="00856540"/>
    <w:rsid w:val="0086045D"/>
    <w:rsid w:val="0086194E"/>
    <w:rsid w:val="008632F2"/>
    <w:rsid w:val="00864F30"/>
    <w:rsid w:val="00865631"/>
    <w:rsid w:val="00866A86"/>
    <w:rsid w:val="00866FF0"/>
    <w:rsid w:val="0087035B"/>
    <w:rsid w:val="0087067B"/>
    <w:rsid w:val="00871713"/>
    <w:rsid w:val="00871763"/>
    <w:rsid w:val="00871794"/>
    <w:rsid w:val="008717F3"/>
    <w:rsid w:val="0087443B"/>
    <w:rsid w:val="00874C33"/>
    <w:rsid w:val="0088057A"/>
    <w:rsid w:val="00880E29"/>
    <w:rsid w:val="00881521"/>
    <w:rsid w:val="00882900"/>
    <w:rsid w:val="00885A8F"/>
    <w:rsid w:val="0088676E"/>
    <w:rsid w:val="00887D58"/>
    <w:rsid w:val="00887E4F"/>
    <w:rsid w:val="00890EDB"/>
    <w:rsid w:val="008926B0"/>
    <w:rsid w:val="00892D83"/>
    <w:rsid w:val="008931E9"/>
    <w:rsid w:val="008933C6"/>
    <w:rsid w:val="008941C5"/>
    <w:rsid w:val="0089647D"/>
    <w:rsid w:val="0089746B"/>
    <w:rsid w:val="00897FF8"/>
    <w:rsid w:val="008A4897"/>
    <w:rsid w:val="008A4C62"/>
    <w:rsid w:val="008A7E9E"/>
    <w:rsid w:val="008B181E"/>
    <w:rsid w:val="008B3838"/>
    <w:rsid w:val="008B3EA4"/>
    <w:rsid w:val="008B4C7A"/>
    <w:rsid w:val="008B4CF3"/>
    <w:rsid w:val="008B5523"/>
    <w:rsid w:val="008B5C11"/>
    <w:rsid w:val="008C13FE"/>
    <w:rsid w:val="008C1423"/>
    <w:rsid w:val="008C1E1E"/>
    <w:rsid w:val="008C38AF"/>
    <w:rsid w:val="008D0188"/>
    <w:rsid w:val="008D0D2B"/>
    <w:rsid w:val="008D12FE"/>
    <w:rsid w:val="008D4115"/>
    <w:rsid w:val="008D5C31"/>
    <w:rsid w:val="008D6D37"/>
    <w:rsid w:val="008D6E13"/>
    <w:rsid w:val="008D785F"/>
    <w:rsid w:val="008E1EB9"/>
    <w:rsid w:val="008E1FED"/>
    <w:rsid w:val="008E2420"/>
    <w:rsid w:val="008E31D9"/>
    <w:rsid w:val="008E4C8F"/>
    <w:rsid w:val="008E668A"/>
    <w:rsid w:val="008E6F5F"/>
    <w:rsid w:val="008E6FE1"/>
    <w:rsid w:val="008E7358"/>
    <w:rsid w:val="008F071A"/>
    <w:rsid w:val="008F2165"/>
    <w:rsid w:val="008F243D"/>
    <w:rsid w:val="008F42DC"/>
    <w:rsid w:val="008F5092"/>
    <w:rsid w:val="008F563F"/>
    <w:rsid w:val="0090007B"/>
    <w:rsid w:val="00900935"/>
    <w:rsid w:val="00900985"/>
    <w:rsid w:val="009030E2"/>
    <w:rsid w:val="009120EA"/>
    <w:rsid w:val="00912788"/>
    <w:rsid w:val="00913653"/>
    <w:rsid w:val="00916367"/>
    <w:rsid w:val="00916AE2"/>
    <w:rsid w:val="00921803"/>
    <w:rsid w:val="009227BE"/>
    <w:rsid w:val="00923CFB"/>
    <w:rsid w:val="00925EA7"/>
    <w:rsid w:val="00926A2F"/>
    <w:rsid w:val="00927AE2"/>
    <w:rsid w:val="0093257E"/>
    <w:rsid w:val="00934886"/>
    <w:rsid w:val="00935470"/>
    <w:rsid w:val="00940B62"/>
    <w:rsid w:val="00940BA3"/>
    <w:rsid w:val="0094186C"/>
    <w:rsid w:val="009431E1"/>
    <w:rsid w:val="00943DEC"/>
    <w:rsid w:val="0094568F"/>
    <w:rsid w:val="0094689B"/>
    <w:rsid w:val="00946AF1"/>
    <w:rsid w:val="009477DC"/>
    <w:rsid w:val="00954399"/>
    <w:rsid w:val="00955AFB"/>
    <w:rsid w:val="00956A8A"/>
    <w:rsid w:val="00956C2D"/>
    <w:rsid w:val="00956D95"/>
    <w:rsid w:val="009617FF"/>
    <w:rsid w:val="00961857"/>
    <w:rsid w:val="0096265F"/>
    <w:rsid w:val="0096341E"/>
    <w:rsid w:val="00963969"/>
    <w:rsid w:val="00965365"/>
    <w:rsid w:val="009678E1"/>
    <w:rsid w:val="00970B90"/>
    <w:rsid w:val="009735A6"/>
    <w:rsid w:val="00973797"/>
    <w:rsid w:val="0097515B"/>
    <w:rsid w:val="0097562D"/>
    <w:rsid w:val="0097646A"/>
    <w:rsid w:val="0097754F"/>
    <w:rsid w:val="00977982"/>
    <w:rsid w:val="00977DB4"/>
    <w:rsid w:val="00982357"/>
    <w:rsid w:val="00982E85"/>
    <w:rsid w:val="0098351B"/>
    <w:rsid w:val="009852EA"/>
    <w:rsid w:val="00990055"/>
    <w:rsid w:val="00991028"/>
    <w:rsid w:val="00991916"/>
    <w:rsid w:val="00991BBC"/>
    <w:rsid w:val="00991BC0"/>
    <w:rsid w:val="00993324"/>
    <w:rsid w:val="0099517C"/>
    <w:rsid w:val="00995902"/>
    <w:rsid w:val="00997726"/>
    <w:rsid w:val="009A0595"/>
    <w:rsid w:val="009A1011"/>
    <w:rsid w:val="009A2395"/>
    <w:rsid w:val="009A2F03"/>
    <w:rsid w:val="009A468D"/>
    <w:rsid w:val="009A47AD"/>
    <w:rsid w:val="009A4975"/>
    <w:rsid w:val="009A4B8E"/>
    <w:rsid w:val="009A5F24"/>
    <w:rsid w:val="009A7CE5"/>
    <w:rsid w:val="009B103F"/>
    <w:rsid w:val="009B1BDA"/>
    <w:rsid w:val="009B3110"/>
    <w:rsid w:val="009B3632"/>
    <w:rsid w:val="009B4E99"/>
    <w:rsid w:val="009C01F0"/>
    <w:rsid w:val="009C0B3E"/>
    <w:rsid w:val="009C0BC0"/>
    <w:rsid w:val="009C19E1"/>
    <w:rsid w:val="009C4BE8"/>
    <w:rsid w:val="009C5287"/>
    <w:rsid w:val="009C569D"/>
    <w:rsid w:val="009C5A86"/>
    <w:rsid w:val="009D01AB"/>
    <w:rsid w:val="009D05A4"/>
    <w:rsid w:val="009D153E"/>
    <w:rsid w:val="009D1D2E"/>
    <w:rsid w:val="009D3BE4"/>
    <w:rsid w:val="009D6FDE"/>
    <w:rsid w:val="009E0498"/>
    <w:rsid w:val="009E0FE7"/>
    <w:rsid w:val="009E54B8"/>
    <w:rsid w:val="009E58CA"/>
    <w:rsid w:val="009E71D8"/>
    <w:rsid w:val="009F1603"/>
    <w:rsid w:val="009F2035"/>
    <w:rsid w:val="009F2A71"/>
    <w:rsid w:val="009F35EB"/>
    <w:rsid w:val="009F3B6E"/>
    <w:rsid w:val="009F794F"/>
    <w:rsid w:val="00A00B57"/>
    <w:rsid w:val="00A01404"/>
    <w:rsid w:val="00A04CC5"/>
    <w:rsid w:val="00A05230"/>
    <w:rsid w:val="00A05D37"/>
    <w:rsid w:val="00A07451"/>
    <w:rsid w:val="00A1220A"/>
    <w:rsid w:val="00A13623"/>
    <w:rsid w:val="00A13A34"/>
    <w:rsid w:val="00A141A6"/>
    <w:rsid w:val="00A16763"/>
    <w:rsid w:val="00A16DF9"/>
    <w:rsid w:val="00A20A4E"/>
    <w:rsid w:val="00A21347"/>
    <w:rsid w:val="00A214A4"/>
    <w:rsid w:val="00A23247"/>
    <w:rsid w:val="00A235CC"/>
    <w:rsid w:val="00A237C0"/>
    <w:rsid w:val="00A24821"/>
    <w:rsid w:val="00A2484C"/>
    <w:rsid w:val="00A27588"/>
    <w:rsid w:val="00A31CA8"/>
    <w:rsid w:val="00A33670"/>
    <w:rsid w:val="00A338AF"/>
    <w:rsid w:val="00A40A80"/>
    <w:rsid w:val="00A4114F"/>
    <w:rsid w:val="00A4138B"/>
    <w:rsid w:val="00A42414"/>
    <w:rsid w:val="00A43517"/>
    <w:rsid w:val="00A43E89"/>
    <w:rsid w:val="00A44193"/>
    <w:rsid w:val="00A459E4"/>
    <w:rsid w:val="00A4610A"/>
    <w:rsid w:val="00A46112"/>
    <w:rsid w:val="00A470C2"/>
    <w:rsid w:val="00A471BD"/>
    <w:rsid w:val="00A51DF5"/>
    <w:rsid w:val="00A52967"/>
    <w:rsid w:val="00A54076"/>
    <w:rsid w:val="00A5681D"/>
    <w:rsid w:val="00A57B37"/>
    <w:rsid w:val="00A60F53"/>
    <w:rsid w:val="00A63148"/>
    <w:rsid w:val="00A64A13"/>
    <w:rsid w:val="00A71714"/>
    <w:rsid w:val="00A74387"/>
    <w:rsid w:val="00A76744"/>
    <w:rsid w:val="00A83592"/>
    <w:rsid w:val="00A861D5"/>
    <w:rsid w:val="00A870FD"/>
    <w:rsid w:val="00A87F55"/>
    <w:rsid w:val="00A9082A"/>
    <w:rsid w:val="00A91525"/>
    <w:rsid w:val="00A91D22"/>
    <w:rsid w:val="00A92F8C"/>
    <w:rsid w:val="00A95BF6"/>
    <w:rsid w:val="00A970A0"/>
    <w:rsid w:val="00AA0E99"/>
    <w:rsid w:val="00AA17AA"/>
    <w:rsid w:val="00AA4686"/>
    <w:rsid w:val="00AA4982"/>
    <w:rsid w:val="00AA5135"/>
    <w:rsid w:val="00AA56AC"/>
    <w:rsid w:val="00AB1F1E"/>
    <w:rsid w:val="00AB21CD"/>
    <w:rsid w:val="00AB27D7"/>
    <w:rsid w:val="00AB28FF"/>
    <w:rsid w:val="00AB2DAC"/>
    <w:rsid w:val="00AB31F2"/>
    <w:rsid w:val="00AB3F6A"/>
    <w:rsid w:val="00AB5684"/>
    <w:rsid w:val="00AB6CAA"/>
    <w:rsid w:val="00AC0116"/>
    <w:rsid w:val="00AC20CB"/>
    <w:rsid w:val="00AC21AC"/>
    <w:rsid w:val="00AC2FD6"/>
    <w:rsid w:val="00AC4E74"/>
    <w:rsid w:val="00AC609B"/>
    <w:rsid w:val="00AC6B2D"/>
    <w:rsid w:val="00AD1107"/>
    <w:rsid w:val="00AD252C"/>
    <w:rsid w:val="00AD3C1D"/>
    <w:rsid w:val="00AD4180"/>
    <w:rsid w:val="00AD7A10"/>
    <w:rsid w:val="00AD7CFA"/>
    <w:rsid w:val="00AE0E5B"/>
    <w:rsid w:val="00AE2BAA"/>
    <w:rsid w:val="00AE3559"/>
    <w:rsid w:val="00AE6E69"/>
    <w:rsid w:val="00AE7DBA"/>
    <w:rsid w:val="00AF4DFE"/>
    <w:rsid w:val="00AF4EC7"/>
    <w:rsid w:val="00AF7FA3"/>
    <w:rsid w:val="00B002EB"/>
    <w:rsid w:val="00B00C63"/>
    <w:rsid w:val="00B06727"/>
    <w:rsid w:val="00B0798F"/>
    <w:rsid w:val="00B07A58"/>
    <w:rsid w:val="00B10E59"/>
    <w:rsid w:val="00B13FA8"/>
    <w:rsid w:val="00B2035A"/>
    <w:rsid w:val="00B20FC7"/>
    <w:rsid w:val="00B21961"/>
    <w:rsid w:val="00B229E2"/>
    <w:rsid w:val="00B22EDD"/>
    <w:rsid w:val="00B25655"/>
    <w:rsid w:val="00B25A31"/>
    <w:rsid w:val="00B2613A"/>
    <w:rsid w:val="00B268BB"/>
    <w:rsid w:val="00B26C29"/>
    <w:rsid w:val="00B31244"/>
    <w:rsid w:val="00B31B8B"/>
    <w:rsid w:val="00B320B9"/>
    <w:rsid w:val="00B32A17"/>
    <w:rsid w:val="00B3309F"/>
    <w:rsid w:val="00B34EB7"/>
    <w:rsid w:val="00B35A61"/>
    <w:rsid w:val="00B36854"/>
    <w:rsid w:val="00B41BFB"/>
    <w:rsid w:val="00B43084"/>
    <w:rsid w:val="00B5169E"/>
    <w:rsid w:val="00B53707"/>
    <w:rsid w:val="00B53C01"/>
    <w:rsid w:val="00B53CA3"/>
    <w:rsid w:val="00B5497D"/>
    <w:rsid w:val="00B55035"/>
    <w:rsid w:val="00B556B4"/>
    <w:rsid w:val="00B5641E"/>
    <w:rsid w:val="00B56492"/>
    <w:rsid w:val="00B618BA"/>
    <w:rsid w:val="00B6608D"/>
    <w:rsid w:val="00B66DF5"/>
    <w:rsid w:val="00B677C4"/>
    <w:rsid w:val="00B72DF7"/>
    <w:rsid w:val="00B73657"/>
    <w:rsid w:val="00B73F4C"/>
    <w:rsid w:val="00B744FE"/>
    <w:rsid w:val="00B77276"/>
    <w:rsid w:val="00B804A8"/>
    <w:rsid w:val="00B8409E"/>
    <w:rsid w:val="00B84EAD"/>
    <w:rsid w:val="00B84EBB"/>
    <w:rsid w:val="00B85777"/>
    <w:rsid w:val="00B90664"/>
    <w:rsid w:val="00B906CD"/>
    <w:rsid w:val="00B91D01"/>
    <w:rsid w:val="00B91FBB"/>
    <w:rsid w:val="00B92338"/>
    <w:rsid w:val="00B923A3"/>
    <w:rsid w:val="00B93142"/>
    <w:rsid w:val="00BA04BA"/>
    <w:rsid w:val="00BA11B5"/>
    <w:rsid w:val="00BA36D7"/>
    <w:rsid w:val="00BA399E"/>
    <w:rsid w:val="00BA3BDB"/>
    <w:rsid w:val="00BA6E3C"/>
    <w:rsid w:val="00BA7209"/>
    <w:rsid w:val="00BA7639"/>
    <w:rsid w:val="00BB1016"/>
    <w:rsid w:val="00BB1F2B"/>
    <w:rsid w:val="00BB2CB7"/>
    <w:rsid w:val="00BB32E9"/>
    <w:rsid w:val="00BB406A"/>
    <w:rsid w:val="00BB66D2"/>
    <w:rsid w:val="00BC1733"/>
    <w:rsid w:val="00BC17A0"/>
    <w:rsid w:val="00BC2380"/>
    <w:rsid w:val="00BC2649"/>
    <w:rsid w:val="00BC26A3"/>
    <w:rsid w:val="00BC281F"/>
    <w:rsid w:val="00BC2E62"/>
    <w:rsid w:val="00BC3CA9"/>
    <w:rsid w:val="00BC4EFF"/>
    <w:rsid w:val="00BC7CD7"/>
    <w:rsid w:val="00BD0221"/>
    <w:rsid w:val="00BD0284"/>
    <w:rsid w:val="00BD1714"/>
    <w:rsid w:val="00BD184D"/>
    <w:rsid w:val="00BD22B0"/>
    <w:rsid w:val="00BD2519"/>
    <w:rsid w:val="00BD353C"/>
    <w:rsid w:val="00BD4A57"/>
    <w:rsid w:val="00BD4DF9"/>
    <w:rsid w:val="00BD5054"/>
    <w:rsid w:val="00BD50E9"/>
    <w:rsid w:val="00BD7EBB"/>
    <w:rsid w:val="00BE084F"/>
    <w:rsid w:val="00BE0955"/>
    <w:rsid w:val="00BE3A37"/>
    <w:rsid w:val="00BE52B7"/>
    <w:rsid w:val="00BE5CFB"/>
    <w:rsid w:val="00BE6476"/>
    <w:rsid w:val="00BE718D"/>
    <w:rsid w:val="00BE71AC"/>
    <w:rsid w:val="00BE7B25"/>
    <w:rsid w:val="00BF0005"/>
    <w:rsid w:val="00BF6826"/>
    <w:rsid w:val="00BF6AC0"/>
    <w:rsid w:val="00BF7017"/>
    <w:rsid w:val="00C00772"/>
    <w:rsid w:val="00C013F3"/>
    <w:rsid w:val="00C03D74"/>
    <w:rsid w:val="00C17325"/>
    <w:rsid w:val="00C21197"/>
    <w:rsid w:val="00C21A7A"/>
    <w:rsid w:val="00C21FEF"/>
    <w:rsid w:val="00C233C5"/>
    <w:rsid w:val="00C23946"/>
    <w:rsid w:val="00C2587C"/>
    <w:rsid w:val="00C261B2"/>
    <w:rsid w:val="00C30E44"/>
    <w:rsid w:val="00C323DA"/>
    <w:rsid w:val="00C36B20"/>
    <w:rsid w:val="00C40764"/>
    <w:rsid w:val="00C40D4F"/>
    <w:rsid w:val="00C41CD4"/>
    <w:rsid w:val="00C43EED"/>
    <w:rsid w:val="00C441C2"/>
    <w:rsid w:val="00C44337"/>
    <w:rsid w:val="00C45772"/>
    <w:rsid w:val="00C462D5"/>
    <w:rsid w:val="00C50D70"/>
    <w:rsid w:val="00C52050"/>
    <w:rsid w:val="00C5277B"/>
    <w:rsid w:val="00C53D2D"/>
    <w:rsid w:val="00C55175"/>
    <w:rsid w:val="00C55E26"/>
    <w:rsid w:val="00C568D7"/>
    <w:rsid w:val="00C57D39"/>
    <w:rsid w:val="00C57FE1"/>
    <w:rsid w:val="00C60130"/>
    <w:rsid w:val="00C615BA"/>
    <w:rsid w:val="00C6395B"/>
    <w:rsid w:val="00C641CB"/>
    <w:rsid w:val="00C643A1"/>
    <w:rsid w:val="00C65270"/>
    <w:rsid w:val="00C65B97"/>
    <w:rsid w:val="00C6601B"/>
    <w:rsid w:val="00C67266"/>
    <w:rsid w:val="00C70C7B"/>
    <w:rsid w:val="00C829D7"/>
    <w:rsid w:val="00C83045"/>
    <w:rsid w:val="00C835A8"/>
    <w:rsid w:val="00C85AFC"/>
    <w:rsid w:val="00C85F0E"/>
    <w:rsid w:val="00C86733"/>
    <w:rsid w:val="00C8683B"/>
    <w:rsid w:val="00C8721A"/>
    <w:rsid w:val="00C91097"/>
    <w:rsid w:val="00C91BB8"/>
    <w:rsid w:val="00C9299D"/>
    <w:rsid w:val="00C95E64"/>
    <w:rsid w:val="00C977E2"/>
    <w:rsid w:val="00CA006F"/>
    <w:rsid w:val="00CA17D6"/>
    <w:rsid w:val="00CA250F"/>
    <w:rsid w:val="00CA2A23"/>
    <w:rsid w:val="00CA3726"/>
    <w:rsid w:val="00CA42BC"/>
    <w:rsid w:val="00CA47FF"/>
    <w:rsid w:val="00CA65BA"/>
    <w:rsid w:val="00CB183B"/>
    <w:rsid w:val="00CB1894"/>
    <w:rsid w:val="00CB289B"/>
    <w:rsid w:val="00CB2F6C"/>
    <w:rsid w:val="00CB380B"/>
    <w:rsid w:val="00CB3D86"/>
    <w:rsid w:val="00CB423F"/>
    <w:rsid w:val="00CB49BA"/>
    <w:rsid w:val="00CB60F0"/>
    <w:rsid w:val="00CB75AE"/>
    <w:rsid w:val="00CB7670"/>
    <w:rsid w:val="00CC1C9B"/>
    <w:rsid w:val="00CC1E3D"/>
    <w:rsid w:val="00CC35ED"/>
    <w:rsid w:val="00CC4546"/>
    <w:rsid w:val="00CC4F29"/>
    <w:rsid w:val="00CC5084"/>
    <w:rsid w:val="00CC5C5B"/>
    <w:rsid w:val="00CC6063"/>
    <w:rsid w:val="00CC6EE6"/>
    <w:rsid w:val="00CD06FE"/>
    <w:rsid w:val="00CD0D78"/>
    <w:rsid w:val="00CD14BE"/>
    <w:rsid w:val="00CD6CFF"/>
    <w:rsid w:val="00CE096F"/>
    <w:rsid w:val="00CE1F5F"/>
    <w:rsid w:val="00CE24F0"/>
    <w:rsid w:val="00CE490F"/>
    <w:rsid w:val="00CE5D23"/>
    <w:rsid w:val="00CF09FF"/>
    <w:rsid w:val="00CF14A6"/>
    <w:rsid w:val="00CF2B87"/>
    <w:rsid w:val="00CF3182"/>
    <w:rsid w:val="00CF372B"/>
    <w:rsid w:val="00CF3EC9"/>
    <w:rsid w:val="00CF44F3"/>
    <w:rsid w:val="00CF6685"/>
    <w:rsid w:val="00CF66DB"/>
    <w:rsid w:val="00CF743E"/>
    <w:rsid w:val="00D017EA"/>
    <w:rsid w:val="00D019DC"/>
    <w:rsid w:val="00D01F29"/>
    <w:rsid w:val="00D02E1D"/>
    <w:rsid w:val="00D0702F"/>
    <w:rsid w:val="00D073A1"/>
    <w:rsid w:val="00D078C7"/>
    <w:rsid w:val="00D10571"/>
    <w:rsid w:val="00D11094"/>
    <w:rsid w:val="00D12BF4"/>
    <w:rsid w:val="00D1327F"/>
    <w:rsid w:val="00D1352F"/>
    <w:rsid w:val="00D142E7"/>
    <w:rsid w:val="00D14CC7"/>
    <w:rsid w:val="00D165CC"/>
    <w:rsid w:val="00D16990"/>
    <w:rsid w:val="00D201D2"/>
    <w:rsid w:val="00D20DD8"/>
    <w:rsid w:val="00D22A76"/>
    <w:rsid w:val="00D22A96"/>
    <w:rsid w:val="00D23949"/>
    <w:rsid w:val="00D24EA8"/>
    <w:rsid w:val="00D2629C"/>
    <w:rsid w:val="00D264C8"/>
    <w:rsid w:val="00D26551"/>
    <w:rsid w:val="00D26CE8"/>
    <w:rsid w:val="00D27C70"/>
    <w:rsid w:val="00D3003C"/>
    <w:rsid w:val="00D32A3B"/>
    <w:rsid w:val="00D32B15"/>
    <w:rsid w:val="00D33CA1"/>
    <w:rsid w:val="00D34EA7"/>
    <w:rsid w:val="00D35503"/>
    <w:rsid w:val="00D35949"/>
    <w:rsid w:val="00D41271"/>
    <w:rsid w:val="00D42709"/>
    <w:rsid w:val="00D449FF"/>
    <w:rsid w:val="00D45968"/>
    <w:rsid w:val="00D45AE0"/>
    <w:rsid w:val="00D46A3F"/>
    <w:rsid w:val="00D474CA"/>
    <w:rsid w:val="00D524BE"/>
    <w:rsid w:val="00D533AC"/>
    <w:rsid w:val="00D53606"/>
    <w:rsid w:val="00D53E23"/>
    <w:rsid w:val="00D54DEB"/>
    <w:rsid w:val="00D54E81"/>
    <w:rsid w:val="00D55C1A"/>
    <w:rsid w:val="00D55FA7"/>
    <w:rsid w:val="00D57769"/>
    <w:rsid w:val="00D601D0"/>
    <w:rsid w:val="00D6227B"/>
    <w:rsid w:val="00D64298"/>
    <w:rsid w:val="00D6699B"/>
    <w:rsid w:val="00D67126"/>
    <w:rsid w:val="00D707D8"/>
    <w:rsid w:val="00D72C91"/>
    <w:rsid w:val="00D72CD3"/>
    <w:rsid w:val="00D832D5"/>
    <w:rsid w:val="00D841DE"/>
    <w:rsid w:val="00D84342"/>
    <w:rsid w:val="00D8611F"/>
    <w:rsid w:val="00D867C0"/>
    <w:rsid w:val="00D87561"/>
    <w:rsid w:val="00D944BF"/>
    <w:rsid w:val="00D9529F"/>
    <w:rsid w:val="00D96243"/>
    <w:rsid w:val="00DA01AD"/>
    <w:rsid w:val="00DA0A04"/>
    <w:rsid w:val="00DA148C"/>
    <w:rsid w:val="00DA1604"/>
    <w:rsid w:val="00DA1A82"/>
    <w:rsid w:val="00DA1CDB"/>
    <w:rsid w:val="00DA1E78"/>
    <w:rsid w:val="00DA2840"/>
    <w:rsid w:val="00DA300A"/>
    <w:rsid w:val="00DA34B5"/>
    <w:rsid w:val="00DA40E1"/>
    <w:rsid w:val="00DA4FCC"/>
    <w:rsid w:val="00DA6061"/>
    <w:rsid w:val="00DA631F"/>
    <w:rsid w:val="00DB1284"/>
    <w:rsid w:val="00DB1A8F"/>
    <w:rsid w:val="00DB1ED6"/>
    <w:rsid w:val="00DB1F6F"/>
    <w:rsid w:val="00DB2C28"/>
    <w:rsid w:val="00DB4C21"/>
    <w:rsid w:val="00DB7597"/>
    <w:rsid w:val="00DB7BE2"/>
    <w:rsid w:val="00DC0034"/>
    <w:rsid w:val="00DC0D35"/>
    <w:rsid w:val="00DC0F11"/>
    <w:rsid w:val="00DC1CBF"/>
    <w:rsid w:val="00DC1DA3"/>
    <w:rsid w:val="00DC4BD1"/>
    <w:rsid w:val="00DC5538"/>
    <w:rsid w:val="00DC6F45"/>
    <w:rsid w:val="00DC737F"/>
    <w:rsid w:val="00DD2564"/>
    <w:rsid w:val="00DD2E94"/>
    <w:rsid w:val="00DD5AEF"/>
    <w:rsid w:val="00DD77DB"/>
    <w:rsid w:val="00DE2ACB"/>
    <w:rsid w:val="00DE3A06"/>
    <w:rsid w:val="00DE51E5"/>
    <w:rsid w:val="00DE563C"/>
    <w:rsid w:val="00DE5ED5"/>
    <w:rsid w:val="00DF0A16"/>
    <w:rsid w:val="00DF0E99"/>
    <w:rsid w:val="00DF15A8"/>
    <w:rsid w:val="00DF1AD1"/>
    <w:rsid w:val="00DF31AF"/>
    <w:rsid w:val="00DF4619"/>
    <w:rsid w:val="00DF470B"/>
    <w:rsid w:val="00DF5DB2"/>
    <w:rsid w:val="00DF7D05"/>
    <w:rsid w:val="00E00054"/>
    <w:rsid w:val="00E00605"/>
    <w:rsid w:val="00E011E9"/>
    <w:rsid w:val="00E0183B"/>
    <w:rsid w:val="00E02A38"/>
    <w:rsid w:val="00E02FFC"/>
    <w:rsid w:val="00E0301C"/>
    <w:rsid w:val="00E0525F"/>
    <w:rsid w:val="00E10CE1"/>
    <w:rsid w:val="00E135E2"/>
    <w:rsid w:val="00E13D83"/>
    <w:rsid w:val="00E14664"/>
    <w:rsid w:val="00E149B7"/>
    <w:rsid w:val="00E14EE3"/>
    <w:rsid w:val="00E17237"/>
    <w:rsid w:val="00E20CB1"/>
    <w:rsid w:val="00E20DEF"/>
    <w:rsid w:val="00E233DA"/>
    <w:rsid w:val="00E24D65"/>
    <w:rsid w:val="00E2513B"/>
    <w:rsid w:val="00E25496"/>
    <w:rsid w:val="00E2593F"/>
    <w:rsid w:val="00E27ADD"/>
    <w:rsid w:val="00E301E7"/>
    <w:rsid w:val="00E3072A"/>
    <w:rsid w:val="00E31237"/>
    <w:rsid w:val="00E31D62"/>
    <w:rsid w:val="00E352F4"/>
    <w:rsid w:val="00E35FC6"/>
    <w:rsid w:val="00E363C9"/>
    <w:rsid w:val="00E40616"/>
    <w:rsid w:val="00E41322"/>
    <w:rsid w:val="00E41391"/>
    <w:rsid w:val="00E42602"/>
    <w:rsid w:val="00E4412D"/>
    <w:rsid w:val="00E451D7"/>
    <w:rsid w:val="00E45A1D"/>
    <w:rsid w:val="00E45E08"/>
    <w:rsid w:val="00E466AE"/>
    <w:rsid w:val="00E46A80"/>
    <w:rsid w:val="00E502A7"/>
    <w:rsid w:val="00E504D5"/>
    <w:rsid w:val="00E525E8"/>
    <w:rsid w:val="00E549C7"/>
    <w:rsid w:val="00E5530D"/>
    <w:rsid w:val="00E55B0F"/>
    <w:rsid w:val="00E56BAD"/>
    <w:rsid w:val="00E62147"/>
    <w:rsid w:val="00E623AD"/>
    <w:rsid w:val="00E6494A"/>
    <w:rsid w:val="00E66B03"/>
    <w:rsid w:val="00E7051E"/>
    <w:rsid w:val="00E71958"/>
    <w:rsid w:val="00E72F30"/>
    <w:rsid w:val="00E731A1"/>
    <w:rsid w:val="00E73294"/>
    <w:rsid w:val="00E73885"/>
    <w:rsid w:val="00E76407"/>
    <w:rsid w:val="00E80BD1"/>
    <w:rsid w:val="00E83C0E"/>
    <w:rsid w:val="00E9039C"/>
    <w:rsid w:val="00E90AB7"/>
    <w:rsid w:val="00E914AC"/>
    <w:rsid w:val="00E91924"/>
    <w:rsid w:val="00E92DCC"/>
    <w:rsid w:val="00E931F6"/>
    <w:rsid w:val="00E94A52"/>
    <w:rsid w:val="00E95A22"/>
    <w:rsid w:val="00E96301"/>
    <w:rsid w:val="00E976FC"/>
    <w:rsid w:val="00EA0D80"/>
    <w:rsid w:val="00EA163B"/>
    <w:rsid w:val="00EA20AD"/>
    <w:rsid w:val="00EA2665"/>
    <w:rsid w:val="00EA380E"/>
    <w:rsid w:val="00EB13DF"/>
    <w:rsid w:val="00EB2448"/>
    <w:rsid w:val="00EB3157"/>
    <w:rsid w:val="00EB31A4"/>
    <w:rsid w:val="00EB3A8D"/>
    <w:rsid w:val="00EB3BC5"/>
    <w:rsid w:val="00EB4882"/>
    <w:rsid w:val="00EB58AE"/>
    <w:rsid w:val="00EB74BB"/>
    <w:rsid w:val="00EB7557"/>
    <w:rsid w:val="00EB7E4D"/>
    <w:rsid w:val="00EC0509"/>
    <w:rsid w:val="00EC1692"/>
    <w:rsid w:val="00EC320B"/>
    <w:rsid w:val="00EC55C7"/>
    <w:rsid w:val="00EC7D95"/>
    <w:rsid w:val="00EC7DF1"/>
    <w:rsid w:val="00ED1443"/>
    <w:rsid w:val="00ED14E5"/>
    <w:rsid w:val="00ED1850"/>
    <w:rsid w:val="00ED3349"/>
    <w:rsid w:val="00ED3501"/>
    <w:rsid w:val="00ED3A98"/>
    <w:rsid w:val="00ED4A93"/>
    <w:rsid w:val="00ED5C7A"/>
    <w:rsid w:val="00ED7478"/>
    <w:rsid w:val="00ED7CE8"/>
    <w:rsid w:val="00EE0AFF"/>
    <w:rsid w:val="00EE3E1E"/>
    <w:rsid w:val="00EE5000"/>
    <w:rsid w:val="00EE6230"/>
    <w:rsid w:val="00EE741E"/>
    <w:rsid w:val="00EF0443"/>
    <w:rsid w:val="00EF04CA"/>
    <w:rsid w:val="00EF1BB0"/>
    <w:rsid w:val="00EF2D25"/>
    <w:rsid w:val="00EF44BE"/>
    <w:rsid w:val="00EF454D"/>
    <w:rsid w:val="00EF73D9"/>
    <w:rsid w:val="00F026C7"/>
    <w:rsid w:val="00F02923"/>
    <w:rsid w:val="00F031CE"/>
    <w:rsid w:val="00F03AF9"/>
    <w:rsid w:val="00F03C8E"/>
    <w:rsid w:val="00F04E44"/>
    <w:rsid w:val="00F07258"/>
    <w:rsid w:val="00F07C08"/>
    <w:rsid w:val="00F12C6E"/>
    <w:rsid w:val="00F1671E"/>
    <w:rsid w:val="00F2069A"/>
    <w:rsid w:val="00F20F16"/>
    <w:rsid w:val="00F215F8"/>
    <w:rsid w:val="00F21993"/>
    <w:rsid w:val="00F2315E"/>
    <w:rsid w:val="00F2410E"/>
    <w:rsid w:val="00F260B7"/>
    <w:rsid w:val="00F30965"/>
    <w:rsid w:val="00F30B13"/>
    <w:rsid w:val="00F3145D"/>
    <w:rsid w:val="00F317CF"/>
    <w:rsid w:val="00F32580"/>
    <w:rsid w:val="00F338A6"/>
    <w:rsid w:val="00F34E17"/>
    <w:rsid w:val="00F35057"/>
    <w:rsid w:val="00F365CE"/>
    <w:rsid w:val="00F36690"/>
    <w:rsid w:val="00F40B14"/>
    <w:rsid w:val="00F4163F"/>
    <w:rsid w:val="00F46E27"/>
    <w:rsid w:val="00F5021A"/>
    <w:rsid w:val="00F502F1"/>
    <w:rsid w:val="00F555B2"/>
    <w:rsid w:val="00F57A09"/>
    <w:rsid w:val="00F60C38"/>
    <w:rsid w:val="00F61711"/>
    <w:rsid w:val="00F6265E"/>
    <w:rsid w:val="00F62BF1"/>
    <w:rsid w:val="00F63E5B"/>
    <w:rsid w:val="00F64B13"/>
    <w:rsid w:val="00F65F4D"/>
    <w:rsid w:val="00F66B5B"/>
    <w:rsid w:val="00F71BBB"/>
    <w:rsid w:val="00F72E1D"/>
    <w:rsid w:val="00F73419"/>
    <w:rsid w:val="00F742BE"/>
    <w:rsid w:val="00F7434B"/>
    <w:rsid w:val="00F76706"/>
    <w:rsid w:val="00F77506"/>
    <w:rsid w:val="00F8028B"/>
    <w:rsid w:val="00F80439"/>
    <w:rsid w:val="00F80592"/>
    <w:rsid w:val="00F843DA"/>
    <w:rsid w:val="00F8497C"/>
    <w:rsid w:val="00F84B46"/>
    <w:rsid w:val="00F85777"/>
    <w:rsid w:val="00F87702"/>
    <w:rsid w:val="00F9152B"/>
    <w:rsid w:val="00F95763"/>
    <w:rsid w:val="00F96640"/>
    <w:rsid w:val="00F97C0C"/>
    <w:rsid w:val="00F97E43"/>
    <w:rsid w:val="00FA146A"/>
    <w:rsid w:val="00FA2714"/>
    <w:rsid w:val="00FA2849"/>
    <w:rsid w:val="00FA3395"/>
    <w:rsid w:val="00FA7084"/>
    <w:rsid w:val="00FB024A"/>
    <w:rsid w:val="00FB024E"/>
    <w:rsid w:val="00FB07B6"/>
    <w:rsid w:val="00FB1AC2"/>
    <w:rsid w:val="00FB1AE1"/>
    <w:rsid w:val="00FB2C42"/>
    <w:rsid w:val="00FB2D66"/>
    <w:rsid w:val="00FB3BDE"/>
    <w:rsid w:val="00FB5835"/>
    <w:rsid w:val="00FB5A40"/>
    <w:rsid w:val="00FB6CE2"/>
    <w:rsid w:val="00FC3B85"/>
    <w:rsid w:val="00FC578E"/>
    <w:rsid w:val="00FC71B3"/>
    <w:rsid w:val="00FC7F96"/>
    <w:rsid w:val="00FD0496"/>
    <w:rsid w:val="00FD0B81"/>
    <w:rsid w:val="00FD0EB3"/>
    <w:rsid w:val="00FD2EF3"/>
    <w:rsid w:val="00FD31D7"/>
    <w:rsid w:val="00FD490D"/>
    <w:rsid w:val="00FD5641"/>
    <w:rsid w:val="00FD64A8"/>
    <w:rsid w:val="00FD6904"/>
    <w:rsid w:val="00FD7294"/>
    <w:rsid w:val="00FE1078"/>
    <w:rsid w:val="00FE185A"/>
    <w:rsid w:val="00FE2C2D"/>
    <w:rsid w:val="00FE3326"/>
    <w:rsid w:val="00FE36D0"/>
    <w:rsid w:val="00FE38CC"/>
    <w:rsid w:val="00FE4785"/>
    <w:rsid w:val="00FE4D6D"/>
    <w:rsid w:val="00FE6C54"/>
    <w:rsid w:val="00FF0992"/>
    <w:rsid w:val="00FF116C"/>
    <w:rsid w:val="00FF1CA1"/>
    <w:rsid w:val="00FF451F"/>
    <w:rsid w:val="00FF48AB"/>
    <w:rsid w:val="00FF4C87"/>
    <w:rsid w:val="00FF509B"/>
    <w:rsid w:val="00FF557D"/>
    <w:rsid w:val="00FF62D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F19277E"/>
  <w15:docId w15:val="{7C24A557-B27B-484F-B8C2-CB4D1573C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0AE6"/>
    <w:pPr>
      <w:spacing w:after="0" w:line="240" w:lineRule="auto"/>
    </w:pPr>
    <w:rPr>
      <w:rFonts w:ascii="Times New Roman" w:eastAsia="Times New Roman" w:hAnsi="Times New Roman" w:cs="Times New Roman"/>
      <w:sz w:val="20"/>
      <w:szCs w:val="20"/>
      <w:lang w:val="es-ES" w:eastAsia="es-ES"/>
    </w:rPr>
  </w:style>
  <w:style w:type="paragraph" w:styleId="Ttulo1">
    <w:name w:val="heading 1"/>
    <w:basedOn w:val="Normal"/>
    <w:next w:val="Normal"/>
    <w:link w:val="Ttulo1Car"/>
    <w:uiPriority w:val="9"/>
    <w:qFormat/>
    <w:rsid w:val="00DA300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DA300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1012E1"/>
    <w:pPr>
      <w:keepNext/>
      <w:numPr>
        <w:numId w:val="3"/>
      </w:numPr>
      <w:jc w:val="both"/>
      <w:outlineLvl w:val="2"/>
    </w:pPr>
    <w:rPr>
      <w:rFonts w:ascii="Arial" w:hAnsi="Arial" w:cs="Calibri"/>
      <w:b/>
      <w:bCs/>
      <w:sz w:val="24"/>
      <w:szCs w:val="26"/>
      <w:lang w:val="es-CO" w:eastAsia="en-US"/>
    </w:rPr>
  </w:style>
  <w:style w:type="paragraph" w:styleId="Ttulo4">
    <w:name w:val="heading 4"/>
    <w:basedOn w:val="Normal"/>
    <w:next w:val="Normal"/>
    <w:link w:val="Ttulo4Car"/>
    <w:autoRedefine/>
    <w:uiPriority w:val="9"/>
    <w:unhideWhenUsed/>
    <w:qFormat/>
    <w:rsid w:val="004B3C6A"/>
    <w:pPr>
      <w:keepNext/>
      <w:numPr>
        <w:ilvl w:val="2"/>
        <w:numId w:val="1"/>
      </w:numPr>
      <w:jc w:val="both"/>
      <w:outlineLvl w:val="3"/>
    </w:pPr>
    <w:rPr>
      <w:rFonts w:ascii="Arial" w:hAnsi="Arial" w:cs="Calibri"/>
      <w:bCs/>
      <w:sz w:val="22"/>
      <w:szCs w:val="28"/>
      <w:lang w:val="es-C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230AE6"/>
    <w:pPr>
      <w:widowControl w:val="0"/>
      <w:tabs>
        <w:tab w:val="center" w:pos="4252"/>
        <w:tab w:val="right" w:pos="8504"/>
      </w:tabs>
    </w:pPr>
  </w:style>
  <w:style w:type="character" w:customStyle="1" w:styleId="EncabezadoCar">
    <w:name w:val="Encabezado Car"/>
    <w:basedOn w:val="Fuentedeprrafopredeter"/>
    <w:link w:val="Encabezado"/>
    <w:uiPriority w:val="99"/>
    <w:rsid w:val="00230AE6"/>
    <w:rPr>
      <w:rFonts w:ascii="Times New Roman" w:eastAsia="Times New Roman" w:hAnsi="Times New Roman" w:cs="Times New Roman"/>
      <w:sz w:val="20"/>
      <w:szCs w:val="20"/>
      <w:lang w:val="es-ES" w:eastAsia="es-ES"/>
    </w:rPr>
  </w:style>
  <w:style w:type="paragraph" w:styleId="Piedepgina">
    <w:name w:val="footer"/>
    <w:aliases w:val="pie de página"/>
    <w:basedOn w:val="Normal"/>
    <w:link w:val="PiedepginaCar"/>
    <w:rsid w:val="00230AE6"/>
    <w:pPr>
      <w:widowControl w:val="0"/>
      <w:tabs>
        <w:tab w:val="center" w:pos="4252"/>
        <w:tab w:val="right" w:pos="8504"/>
      </w:tabs>
    </w:pPr>
  </w:style>
  <w:style w:type="character" w:customStyle="1" w:styleId="PiedepginaCar">
    <w:name w:val="Pie de página Car"/>
    <w:aliases w:val="pie de página Car"/>
    <w:basedOn w:val="Fuentedeprrafopredeter"/>
    <w:link w:val="Piedepgina"/>
    <w:uiPriority w:val="99"/>
    <w:rsid w:val="00230AE6"/>
    <w:rPr>
      <w:rFonts w:ascii="Times New Roman" w:eastAsia="Times New Roman" w:hAnsi="Times New Roman" w:cs="Times New Roman"/>
      <w:sz w:val="20"/>
      <w:szCs w:val="20"/>
      <w:lang w:val="es-ES" w:eastAsia="es-ES"/>
    </w:rPr>
  </w:style>
  <w:style w:type="paragraph" w:styleId="NormalWeb">
    <w:name w:val="Normal (Web)"/>
    <w:basedOn w:val="Normal"/>
    <w:uiPriority w:val="99"/>
    <w:unhideWhenUsed/>
    <w:rsid w:val="001C062F"/>
    <w:pPr>
      <w:spacing w:before="100" w:beforeAutospacing="1" w:after="100" w:afterAutospacing="1"/>
    </w:pPr>
    <w:rPr>
      <w:sz w:val="24"/>
      <w:szCs w:val="24"/>
    </w:rPr>
  </w:style>
  <w:style w:type="character" w:styleId="Refdecomentario">
    <w:name w:val="annotation reference"/>
    <w:basedOn w:val="Fuentedeprrafopredeter"/>
    <w:uiPriority w:val="99"/>
    <w:semiHidden/>
    <w:unhideWhenUsed/>
    <w:rsid w:val="0070772E"/>
    <w:rPr>
      <w:sz w:val="16"/>
      <w:szCs w:val="16"/>
    </w:rPr>
  </w:style>
  <w:style w:type="paragraph" w:styleId="Textocomentario">
    <w:name w:val="annotation text"/>
    <w:basedOn w:val="Normal"/>
    <w:link w:val="TextocomentarioCar"/>
    <w:uiPriority w:val="99"/>
    <w:semiHidden/>
    <w:unhideWhenUsed/>
    <w:rsid w:val="0070772E"/>
  </w:style>
  <w:style w:type="character" w:customStyle="1" w:styleId="TextocomentarioCar">
    <w:name w:val="Texto comentario Car"/>
    <w:basedOn w:val="Fuentedeprrafopredeter"/>
    <w:link w:val="Textocomentario"/>
    <w:uiPriority w:val="99"/>
    <w:semiHidden/>
    <w:rsid w:val="0070772E"/>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70772E"/>
    <w:rPr>
      <w:b/>
      <w:bCs/>
    </w:rPr>
  </w:style>
  <w:style w:type="character" w:customStyle="1" w:styleId="AsuntodelcomentarioCar">
    <w:name w:val="Asunto del comentario Car"/>
    <w:basedOn w:val="TextocomentarioCar"/>
    <w:link w:val="Asuntodelcomentario"/>
    <w:uiPriority w:val="99"/>
    <w:semiHidden/>
    <w:rsid w:val="0070772E"/>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70772E"/>
    <w:rPr>
      <w:rFonts w:ascii="Tahoma" w:hAnsi="Tahoma" w:cs="Tahoma"/>
      <w:sz w:val="16"/>
      <w:szCs w:val="16"/>
    </w:rPr>
  </w:style>
  <w:style w:type="character" w:customStyle="1" w:styleId="TextodegloboCar">
    <w:name w:val="Texto de globo Car"/>
    <w:basedOn w:val="Fuentedeprrafopredeter"/>
    <w:link w:val="Textodeglobo"/>
    <w:uiPriority w:val="99"/>
    <w:semiHidden/>
    <w:rsid w:val="0070772E"/>
    <w:rPr>
      <w:rFonts w:ascii="Tahoma" w:eastAsia="Times New Roman" w:hAnsi="Tahoma" w:cs="Tahoma"/>
      <w:sz w:val="16"/>
      <w:szCs w:val="16"/>
      <w:lang w:val="es-ES" w:eastAsia="es-ES"/>
    </w:rPr>
  </w:style>
  <w:style w:type="paragraph" w:styleId="Prrafodelista">
    <w:name w:val="List Paragraph"/>
    <w:basedOn w:val="Normal"/>
    <w:link w:val="PrrafodelistaCar"/>
    <w:uiPriority w:val="34"/>
    <w:qFormat/>
    <w:rsid w:val="00EF0443"/>
    <w:pPr>
      <w:ind w:left="720"/>
      <w:contextualSpacing/>
    </w:pPr>
  </w:style>
  <w:style w:type="paragraph" w:customStyle="1" w:styleId="LO-Normal">
    <w:name w:val="LO-Normal"/>
    <w:rsid w:val="00B90664"/>
    <w:pPr>
      <w:suppressAutoHyphens/>
      <w:autoSpaceDN w:val="0"/>
      <w:spacing w:after="0" w:line="100" w:lineRule="atLeast"/>
      <w:textAlignment w:val="baseline"/>
    </w:pPr>
    <w:rPr>
      <w:rFonts w:ascii="Times New Roman" w:eastAsia="Times New Roman" w:hAnsi="Times New Roman" w:cs="Times New Roman"/>
      <w:kern w:val="3"/>
      <w:sz w:val="24"/>
      <w:szCs w:val="24"/>
      <w:lang w:val="es-ES" w:eastAsia="es-ES"/>
    </w:rPr>
  </w:style>
  <w:style w:type="character" w:customStyle="1" w:styleId="Internetlink">
    <w:name w:val="Internet link"/>
    <w:rsid w:val="007F1AB4"/>
    <w:rPr>
      <w:color w:val="000080"/>
      <w:u w:val="single"/>
    </w:rPr>
  </w:style>
  <w:style w:type="character" w:styleId="Hipervnculo">
    <w:name w:val="Hyperlink"/>
    <w:basedOn w:val="Fuentedeprrafopredeter"/>
    <w:uiPriority w:val="99"/>
    <w:unhideWhenUsed/>
    <w:rsid w:val="007F1AB4"/>
    <w:rPr>
      <w:color w:val="0000FF" w:themeColor="hyperlink"/>
      <w:u w:val="single"/>
    </w:rPr>
  </w:style>
  <w:style w:type="paragraph" w:styleId="Revisin">
    <w:name w:val="Revision"/>
    <w:hidden/>
    <w:uiPriority w:val="99"/>
    <w:semiHidden/>
    <w:rsid w:val="00C8683B"/>
    <w:pPr>
      <w:spacing w:after="0" w:line="240" w:lineRule="auto"/>
    </w:pPr>
    <w:rPr>
      <w:rFonts w:ascii="Times New Roman" w:eastAsia="Times New Roman" w:hAnsi="Times New Roman" w:cs="Times New Roman"/>
      <w:sz w:val="20"/>
      <w:szCs w:val="20"/>
      <w:lang w:val="es-ES" w:eastAsia="es-ES"/>
    </w:rPr>
  </w:style>
  <w:style w:type="paragraph" w:styleId="Textonotaalfinal">
    <w:name w:val="endnote text"/>
    <w:basedOn w:val="Normal"/>
    <w:link w:val="TextonotaalfinalCar"/>
    <w:uiPriority w:val="99"/>
    <w:semiHidden/>
    <w:unhideWhenUsed/>
    <w:rsid w:val="00084242"/>
  </w:style>
  <w:style w:type="character" w:customStyle="1" w:styleId="TextonotaalfinalCar">
    <w:name w:val="Texto nota al final Car"/>
    <w:basedOn w:val="Fuentedeprrafopredeter"/>
    <w:link w:val="Textonotaalfinal"/>
    <w:uiPriority w:val="99"/>
    <w:semiHidden/>
    <w:rsid w:val="00084242"/>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84242"/>
    <w:rPr>
      <w:vertAlign w:val="superscript"/>
    </w:rPr>
  </w:style>
  <w:style w:type="paragraph" w:styleId="Textonotapie">
    <w:name w:val="footnote text"/>
    <w:basedOn w:val="Normal"/>
    <w:link w:val="TextonotapieCar"/>
    <w:uiPriority w:val="99"/>
    <w:unhideWhenUsed/>
    <w:rsid w:val="00084242"/>
  </w:style>
  <w:style w:type="character" w:customStyle="1" w:styleId="TextonotapieCar">
    <w:name w:val="Texto nota pie Car"/>
    <w:basedOn w:val="Fuentedeprrafopredeter"/>
    <w:link w:val="Textonotapie"/>
    <w:uiPriority w:val="99"/>
    <w:rsid w:val="00084242"/>
    <w:rPr>
      <w:rFonts w:ascii="Times New Roman" w:eastAsia="Times New Roman" w:hAnsi="Times New Roman" w:cs="Times New Roman"/>
      <w:sz w:val="20"/>
      <w:szCs w:val="20"/>
      <w:lang w:val="es-ES" w:eastAsia="es-ES"/>
    </w:rPr>
  </w:style>
  <w:style w:type="character" w:styleId="Refdenotaalpie">
    <w:name w:val="footnote reference"/>
    <w:basedOn w:val="Fuentedeprrafopredeter"/>
    <w:uiPriority w:val="99"/>
    <w:unhideWhenUsed/>
    <w:rsid w:val="00084242"/>
    <w:rPr>
      <w:vertAlign w:val="superscript"/>
    </w:rPr>
  </w:style>
  <w:style w:type="character" w:customStyle="1" w:styleId="m2085710165134962013gmail-m5642758233260925474gmail-msoins">
    <w:name w:val="m_2085710165134962013gmail-m_5642758233260925474gmail-msoins"/>
    <w:basedOn w:val="Fuentedeprrafopredeter"/>
    <w:rsid w:val="00FD64A8"/>
  </w:style>
  <w:style w:type="character" w:styleId="Hipervnculovisitado">
    <w:name w:val="FollowedHyperlink"/>
    <w:basedOn w:val="Fuentedeprrafopredeter"/>
    <w:uiPriority w:val="99"/>
    <w:semiHidden/>
    <w:unhideWhenUsed/>
    <w:rsid w:val="00EF44BE"/>
    <w:rPr>
      <w:color w:val="800080" w:themeColor="followedHyperlink"/>
      <w:u w:val="single"/>
    </w:rPr>
  </w:style>
  <w:style w:type="table" w:styleId="Tablaconcuadrcula">
    <w:name w:val="Table Grid"/>
    <w:basedOn w:val="Tablanormal"/>
    <w:uiPriority w:val="59"/>
    <w:unhideWhenUsed/>
    <w:rsid w:val="004738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link w:val="Prrafodelista"/>
    <w:uiPriority w:val="34"/>
    <w:locked/>
    <w:rsid w:val="00E42602"/>
    <w:rPr>
      <w:rFonts w:ascii="Times New Roman" w:eastAsia="Times New Roman" w:hAnsi="Times New Roman" w:cs="Times New Roman"/>
      <w:sz w:val="20"/>
      <w:szCs w:val="20"/>
      <w:lang w:val="es-ES" w:eastAsia="es-ES"/>
    </w:rPr>
  </w:style>
  <w:style w:type="character" w:customStyle="1" w:styleId="Ttulo3Car">
    <w:name w:val="Título 3 Car"/>
    <w:basedOn w:val="Fuentedeprrafopredeter"/>
    <w:link w:val="Ttulo3"/>
    <w:uiPriority w:val="9"/>
    <w:rsid w:val="001012E1"/>
    <w:rPr>
      <w:rFonts w:ascii="Arial" w:eastAsia="Times New Roman" w:hAnsi="Arial" w:cs="Calibri"/>
      <w:b/>
      <w:bCs/>
      <w:sz w:val="24"/>
      <w:szCs w:val="26"/>
    </w:rPr>
  </w:style>
  <w:style w:type="character" w:customStyle="1" w:styleId="Ttulo4Car">
    <w:name w:val="Título 4 Car"/>
    <w:basedOn w:val="Fuentedeprrafopredeter"/>
    <w:link w:val="Ttulo4"/>
    <w:uiPriority w:val="9"/>
    <w:rsid w:val="004B3C6A"/>
    <w:rPr>
      <w:rFonts w:ascii="Arial" w:eastAsia="Times New Roman" w:hAnsi="Arial" w:cs="Calibri"/>
      <w:bCs/>
      <w:szCs w:val="28"/>
    </w:rPr>
  </w:style>
  <w:style w:type="paragraph" w:styleId="Sinespaciado">
    <w:name w:val="No Spacing"/>
    <w:aliases w:val="Titulo 1"/>
    <w:basedOn w:val="Normal"/>
    <w:next w:val="Normal"/>
    <w:autoRedefine/>
    <w:uiPriority w:val="1"/>
    <w:qFormat/>
    <w:rsid w:val="001012E1"/>
    <w:pPr>
      <w:numPr>
        <w:numId w:val="2"/>
      </w:numPr>
      <w:jc w:val="both"/>
    </w:pPr>
    <w:rPr>
      <w:rFonts w:ascii="Arial" w:eastAsia="Calibri" w:hAnsi="Arial" w:cs="Arial"/>
      <w:b/>
      <w:lang w:val="es-CO" w:eastAsia="en-US"/>
    </w:rPr>
  </w:style>
  <w:style w:type="character" w:customStyle="1" w:styleId="Ttulo1Car">
    <w:name w:val="Título 1 Car"/>
    <w:basedOn w:val="Fuentedeprrafopredeter"/>
    <w:link w:val="Ttulo1"/>
    <w:uiPriority w:val="9"/>
    <w:rsid w:val="00DA300A"/>
    <w:rPr>
      <w:rFonts w:asciiTheme="majorHAnsi" w:eastAsiaTheme="majorEastAsia" w:hAnsiTheme="majorHAnsi" w:cstheme="majorBidi"/>
      <w:b/>
      <w:bCs/>
      <w:color w:val="365F91" w:themeColor="accent1" w:themeShade="BF"/>
      <w:sz w:val="28"/>
      <w:szCs w:val="28"/>
      <w:lang w:val="es-ES" w:eastAsia="es-ES"/>
    </w:rPr>
  </w:style>
  <w:style w:type="character" w:customStyle="1" w:styleId="Ttulo2Car">
    <w:name w:val="Título 2 Car"/>
    <w:basedOn w:val="Fuentedeprrafopredeter"/>
    <w:link w:val="Ttulo2"/>
    <w:uiPriority w:val="9"/>
    <w:rsid w:val="00DA300A"/>
    <w:rPr>
      <w:rFonts w:asciiTheme="majorHAnsi" w:eastAsiaTheme="majorEastAsia" w:hAnsiTheme="majorHAnsi" w:cstheme="majorBidi"/>
      <w:b/>
      <w:bCs/>
      <w:color w:val="4F81BD" w:themeColor="accent1"/>
      <w:sz w:val="26"/>
      <w:szCs w:val="26"/>
      <w:lang w:val="es-ES" w:eastAsia="es-ES"/>
    </w:rPr>
  </w:style>
  <w:style w:type="table" w:customStyle="1" w:styleId="Tabladecuadrcula4-nfasis11">
    <w:name w:val="Tabla de cuadrícula 4 - Énfasis 11"/>
    <w:basedOn w:val="Tablanormal"/>
    <w:uiPriority w:val="49"/>
    <w:rsid w:val="00DA300A"/>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Default">
    <w:name w:val="Default"/>
    <w:rsid w:val="00DA300A"/>
    <w:pPr>
      <w:autoSpaceDE w:val="0"/>
      <w:autoSpaceDN w:val="0"/>
      <w:adjustRightInd w:val="0"/>
      <w:spacing w:after="0" w:line="240" w:lineRule="auto"/>
    </w:pPr>
    <w:rPr>
      <w:rFonts w:ascii="Arial" w:hAnsi="Arial" w:cs="Arial"/>
      <w:color w:val="000000"/>
      <w:sz w:val="24"/>
      <w:szCs w:val="24"/>
    </w:rPr>
  </w:style>
  <w:style w:type="paragraph" w:customStyle="1" w:styleId="Listavistosa-nfasis11">
    <w:name w:val="Lista vistosa - Énfasis 11"/>
    <w:basedOn w:val="Normal"/>
    <w:qFormat/>
    <w:rsid w:val="00DA300A"/>
    <w:pPr>
      <w:suppressAutoHyphens/>
      <w:ind w:left="720"/>
      <w:contextualSpacing/>
      <w:jc w:val="both"/>
    </w:pPr>
    <w:rPr>
      <w:rFonts w:ascii="Arial" w:hAnsi="Arial" w:cs="Arial"/>
      <w:sz w:val="22"/>
      <w:lang w:eastAsia="zh-CN"/>
    </w:rPr>
  </w:style>
  <w:style w:type="table" w:customStyle="1" w:styleId="Tabladecuadrcula4-nfasis51">
    <w:name w:val="Tabla de cuadrícula 4 - Énfasis 51"/>
    <w:basedOn w:val="Tablanormal"/>
    <w:uiPriority w:val="49"/>
    <w:rsid w:val="00DA300A"/>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TtulodeTDC">
    <w:name w:val="TOC Heading"/>
    <w:basedOn w:val="Ttulo1"/>
    <w:next w:val="Normal"/>
    <w:uiPriority w:val="39"/>
    <w:unhideWhenUsed/>
    <w:qFormat/>
    <w:rsid w:val="00DA300A"/>
    <w:pPr>
      <w:spacing w:before="240" w:line="259" w:lineRule="auto"/>
      <w:outlineLvl w:val="9"/>
    </w:pPr>
    <w:rPr>
      <w:b w:val="0"/>
      <w:bCs w:val="0"/>
      <w:sz w:val="32"/>
      <w:szCs w:val="32"/>
      <w:lang w:val="es-CO" w:eastAsia="es-CO"/>
    </w:rPr>
  </w:style>
  <w:style w:type="paragraph" w:styleId="TDC1">
    <w:name w:val="toc 1"/>
    <w:basedOn w:val="Normal"/>
    <w:next w:val="Normal"/>
    <w:autoRedefine/>
    <w:uiPriority w:val="39"/>
    <w:unhideWhenUsed/>
    <w:rsid w:val="00DA300A"/>
    <w:pPr>
      <w:spacing w:after="100" w:line="259" w:lineRule="auto"/>
    </w:pPr>
    <w:rPr>
      <w:rFonts w:asciiTheme="minorHAnsi" w:eastAsiaTheme="minorHAnsi" w:hAnsiTheme="minorHAnsi" w:cstheme="minorBidi"/>
      <w:sz w:val="22"/>
      <w:szCs w:val="22"/>
      <w:lang w:val="es-CO" w:eastAsia="en-US"/>
    </w:rPr>
  </w:style>
  <w:style w:type="paragraph" w:styleId="TDC2">
    <w:name w:val="toc 2"/>
    <w:basedOn w:val="Normal"/>
    <w:next w:val="Normal"/>
    <w:autoRedefine/>
    <w:uiPriority w:val="39"/>
    <w:unhideWhenUsed/>
    <w:rsid w:val="00DA300A"/>
    <w:pPr>
      <w:spacing w:after="100" w:line="259" w:lineRule="auto"/>
      <w:ind w:left="220"/>
    </w:pPr>
    <w:rPr>
      <w:rFonts w:asciiTheme="minorHAnsi" w:eastAsiaTheme="minorHAnsi" w:hAnsiTheme="minorHAnsi" w:cstheme="minorBidi"/>
      <w:sz w:val="22"/>
      <w:szCs w:val="22"/>
      <w:lang w:val="es-CO" w:eastAsia="en-US"/>
    </w:rPr>
  </w:style>
  <w:style w:type="paragraph" w:styleId="TDC3">
    <w:name w:val="toc 3"/>
    <w:basedOn w:val="Normal"/>
    <w:next w:val="Normal"/>
    <w:autoRedefine/>
    <w:uiPriority w:val="39"/>
    <w:unhideWhenUsed/>
    <w:rsid w:val="00DA300A"/>
    <w:pPr>
      <w:spacing w:after="100" w:line="259" w:lineRule="auto"/>
      <w:ind w:left="440"/>
    </w:pPr>
    <w:rPr>
      <w:rFonts w:asciiTheme="minorHAnsi" w:eastAsiaTheme="minorHAnsi" w:hAnsiTheme="minorHAnsi" w:cstheme="minorBidi"/>
      <w:sz w:val="22"/>
      <w:szCs w:val="22"/>
      <w:lang w:val="es-CO" w:eastAsia="en-US"/>
    </w:rPr>
  </w:style>
  <w:style w:type="table" w:styleId="Listaclara-nfasis3">
    <w:name w:val="Light List Accent 3"/>
    <w:basedOn w:val="Tablanormal"/>
    <w:uiPriority w:val="61"/>
    <w:rsid w:val="00DA300A"/>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TableNormal">
    <w:name w:val="Table Normal"/>
    <w:uiPriority w:val="2"/>
    <w:semiHidden/>
    <w:unhideWhenUsed/>
    <w:qFormat/>
    <w:rsid w:val="00DA30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A300A"/>
    <w:pPr>
      <w:widowControl w:val="0"/>
      <w:autoSpaceDE w:val="0"/>
      <w:autoSpaceDN w:val="0"/>
    </w:pPr>
    <w:rPr>
      <w:rFonts w:ascii="Liberation Sans Narrow" w:eastAsia="Liberation Sans Narrow" w:hAnsi="Liberation Sans Narrow" w:cs="Liberation Sans Narrow"/>
      <w:sz w:val="22"/>
      <w:szCs w:val="22"/>
      <w:lang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136274">
      <w:bodyDiv w:val="1"/>
      <w:marLeft w:val="0"/>
      <w:marRight w:val="0"/>
      <w:marTop w:val="0"/>
      <w:marBottom w:val="0"/>
      <w:divBdr>
        <w:top w:val="none" w:sz="0" w:space="0" w:color="auto"/>
        <w:left w:val="none" w:sz="0" w:space="0" w:color="auto"/>
        <w:bottom w:val="none" w:sz="0" w:space="0" w:color="auto"/>
        <w:right w:val="none" w:sz="0" w:space="0" w:color="auto"/>
      </w:divBdr>
    </w:div>
    <w:div w:id="183984493">
      <w:bodyDiv w:val="1"/>
      <w:marLeft w:val="0"/>
      <w:marRight w:val="0"/>
      <w:marTop w:val="0"/>
      <w:marBottom w:val="0"/>
      <w:divBdr>
        <w:top w:val="none" w:sz="0" w:space="0" w:color="auto"/>
        <w:left w:val="none" w:sz="0" w:space="0" w:color="auto"/>
        <w:bottom w:val="none" w:sz="0" w:space="0" w:color="auto"/>
        <w:right w:val="none" w:sz="0" w:space="0" w:color="auto"/>
      </w:divBdr>
    </w:div>
    <w:div w:id="723870222">
      <w:bodyDiv w:val="1"/>
      <w:marLeft w:val="0"/>
      <w:marRight w:val="0"/>
      <w:marTop w:val="0"/>
      <w:marBottom w:val="0"/>
      <w:divBdr>
        <w:top w:val="none" w:sz="0" w:space="0" w:color="auto"/>
        <w:left w:val="none" w:sz="0" w:space="0" w:color="auto"/>
        <w:bottom w:val="none" w:sz="0" w:space="0" w:color="auto"/>
        <w:right w:val="none" w:sz="0" w:space="0" w:color="auto"/>
      </w:divBdr>
    </w:div>
    <w:div w:id="771366652">
      <w:bodyDiv w:val="1"/>
      <w:marLeft w:val="0"/>
      <w:marRight w:val="0"/>
      <w:marTop w:val="0"/>
      <w:marBottom w:val="0"/>
      <w:divBdr>
        <w:top w:val="none" w:sz="0" w:space="0" w:color="auto"/>
        <w:left w:val="none" w:sz="0" w:space="0" w:color="auto"/>
        <w:bottom w:val="none" w:sz="0" w:space="0" w:color="auto"/>
        <w:right w:val="none" w:sz="0" w:space="0" w:color="auto"/>
      </w:divBdr>
    </w:div>
    <w:div w:id="800851854">
      <w:bodyDiv w:val="1"/>
      <w:marLeft w:val="0"/>
      <w:marRight w:val="0"/>
      <w:marTop w:val="0"/>
      <w:marBottom w:val="0"/>
      <w:divBdr>
        <w:top w:val="none" w:sz="0" w:space="0" w:color="auto"/>
        <w:left w:val="none" w:sz="0" w:space="0" w:color="auto"/>
        <w:bottom w:val="none" w:sz="0" w:space="0" w:color="auto"/>
        <w:right w:val="none" w:sz="0" w:space="0" w:color="auto"/>
      </w:divBdr>
    </w:div>
    <w:div w:id="804279027">
      <w:bodyDiv w:val="1"/>
      <w:marLeft w:val="0"/>
      <w:marRight w:val="0"/>
      <w:marTop w:val="0"/>
      <w:marBottom w:val="0"/>
      <w:divBdr>
        <w:top w:val="none" w:sz="0" w:space="0" w:color="auto"/>
        <w:left w:val="none" w:sz="0" w:space="0" w:color="auto"/>
        <w:bottom w:val="none" w:sz="0" w:space="0" w:color="auto"/>
        <w:right w:val="none" w:sz="0" w:space="0" w:color="auto"/>
      </w:divBdr>
    </w:div>
    <w:div w:id="907157292">
      <w:bodyDiv w:val="1"/>
      <w:marLeft w:val="0"/>
      <w:marRight w:val="0"/>
      <w:marTop w:val="0"/>
      <w:marBottom w:val="0"/>
      <w:divBdr>
        <w:top w:val="none" w:sz="0" w:space="0" w:color="auto"/>
        <w:left w:val="none" w:sz="0" w:space="0" w:color="auto"/>
        <w:bottom w:val="none" w:sz="0" w:space="0" w:color="auto"/>
        <w:right w:val="none" w:sz="0" w:space="0" w:color="auto"/>
      </w:divBdr>
    </w:div>
    <w:div w:id="948196464">
      <w:bodyDiv w:val="1"/>
      <w:marLeft w:val="0"/>
      <w:marRight w:val="0"/>
      <w:marTop w:val="0"/>
      <w:marBottom w:val="0"/>
      <w:divBdr>
        <w:top w:val="none" w:sz="0" w:space="0" w:color="auto"/>
        <w:left w:val="none" w:sz="0" w:space="0" w:color="auto"/>
        <w:bottom w:val="none" w:sz="0" w:space="0" w:color="auto"/>
        <w:right w:val="none" w:sz="0" w:space="0" w:color="auto"/>
      </w:divBdr>
    </w:div>
    <w:div w:id="1069575577">
      <w:bodyDiv w:val="1"/>
      <w:marLeft w:val="0"/>
      <w:marRight w:val="0"/>
      <w:marTop w:val="0"/>
      <w:marBottom w:val="0"/>
      <w:divBdr>
        <w:top w:val="none" w:sz="0" w:space="0" w:color="auto"/>
        <w:left w:val="none" w:sz="0" w:space="0" w:color="auto"/>
        <w:bottom w:val="none" w:sz="0" w:space="0" w:color="auto"/>
        <w:right w:val="none" w:sz="0" w:space="0" w:color="auto"/>
      </w:divBdr>
    </w:div>
    <w:div w:id="1198742145">
      <w:bodyDiv w:val="1"/>
      <w:marLeft w:val="0"/>
      <w:marRight w:val="0"/>
      <w:marTop w:val="0"/>
      <w:marBottom w:val="0"/>
      <w:divBdr>
        <w:top w:val="none" w:sz="0" w:space="0" w:color="auto"/>
        <w:left w:val="none" w:sz="0" w:space="0" w:color="auto"/>
        <w:bottom w:val="none" w:sz="0" w:space="0" w:color="auto"/>
        <w:right w:val="none" w:sz="0" w:space="0" w:color="auto"/>
      </w:divBdr>
    </w:div>
    <w:div w:id="1244335254">
      <w:bodyDiv w:val="1"/>
      <w:marLeft w:val="0"/>
      <w:marRight w:val="0"/>
      <w:marTop w:val="0"/>
      <w:marBottom w:val="0"/>
      <w:divBdr>
        <w:top w:val="none" w:sz="0" w:space="0" w:color="auto"/>
        <w:left w:val="none" w:sz="0" w:space="0" w:color="auto"/>
        <w:bottom w:val="none" w:sz="0" w:space="0" w:color="auto"/>
        <w:right w:val="none" w:sz="0" w:space="0" w:color="auto"/>
      </w:divBdr>
    </w:div>
    <w:div w:id="1358702240">
      <w:bodyDiv w:val="1"/>
      <w:marLeft w:val="0"/>
      <w:marRight w:val="0"/>
      <w:marTop w:val="0"/>
      <w:marBottom w:val="0"/>
      <w:divBdr>
        <w:top w:val="none" w:sz="0" w:space="0" w:color="auto"/>
        <w:left w:val="none" w:sz="0" w:space="0" w:color="auto"/>
        <w:bottom w:val="none" w:sz="0" w:space="0" w:color="auto"/>
        <w:right w:val="none" w:sz="0" w:space="0" w:color="auto"/>
      </w:divBdr>
    </w:div>
    <w:div w:id="1381828871">
      <w:bodyDiv w:val="1"/>
      <w:marLeft w:val="0"/>
      <w:marRight w:val="0"/>
      <w:marTop w:val="0"/>
      <w:marBottom w:val="0"/>
      <w:divBdr>
        <w:top w:val="none" w:sz="0" w:space="0" w:color="auto"/>
        <w:left w:val="none" w:sz="0" w:space="0" w:color="auto"/>
        <w:bottom w:val="none" w:sz="0" w:space="0" w:color="auto"/>
        <w:right w:val="none" w:sz="0" w:space="0" w:color="auto"/>
      </w:divBdr>
    </w:div>
    <w:div w:id="1454205853">
      <w:bodyDiv w:val="1"/>
      <w:marLeft w:val="0"/>
      <w:marRight w:val="0"/>
      <w:marTop w:val="0"/>
      <w:marBottom w:val="0"/>
      <w:divBdr>
        <w:top w:val="none" w:sz="0" w:space="0" w:color="auto"/>
        <w:left w:val="none" w:sz="0" w:space="0" w:color="auto"/>
        <w:bottom w:val="none" w:sz="0" w:space="0" w:color="auto"/>
        <w:right w:val="none" w:sz="0" w:space="0" w:color="auto"/>
      </w:divBdr>
    </w:div>
    <w:div w:id="1482113158">
      <w:bodyDiv w:val="1"/>
      <w:marLeft w:val="0"/>
      <w:marRight w:val="0"/>
      <w:marTop w:val="0"/>
      <w:marBottom w:val="0"/>
      <w:divBdr>
        <w:top w:val="none" w:sz="0" w:space="0" w:color="auto"/>
        <w:left w:val="none" w:sz="0" w:space="0" w:color="auto"/>
        <w:bottom w:val="none" w:sz="0" w:space="0" w:color="auto"/>
        <w:right w:val="none" w:sz="0" w:space="0" w:color="auto"/>
      </w:divBdr>
    </w:div>
    <w:div w:id="1578438128">
      <w:bodyDiv w:val="1"/>
      <w:marLeft w:val="0"/>
      <w:marRight w:val="0"/>
      <w:marTop w:val="0"/>
      <w:marBottom w:val="0"/>
      <w:divBdr>
        <w:top w:val="none" w:sz="0" w:space="0" w:color="auto"/>
        <w:left w:val="none" w:sz="0" w:space="0" w:color="auto"/>
        <w:bottom w:val="none" w:sz="0" w:space="0" w:color="auto"/>
        <w:right w:val="none" w:sz="0" w:space="0" w:color="auto"/>
      </w:divBdr>
    </w:div>
    <w:div w:id="1796866397">
      <w:bodyDiv w:val="1"/>
      <w:marLeft w:val="0"/>
      <w:marRight w:val="0"/>
      <w:marTop w:val="0"/>
      <w:marBottom w:val="0"/>
      <w:divBdr>
        <w:top w:val="none" w:sz="0" w:space="0" w:color="auto"/>
        <w:left w:val="none" w:sz="0" w:space="0" w:color="auto"/>
        <w:bottom w:val="none" w:sz="0" w:space="0" w:color="auto"/>
        <w:right w:val="none" w:sz="0" w:space="0" w:color="auto"/>
      </w:divBdr>
    </w:div>
    <w:div w:id="1843203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s://idpc.gov.co/plan-anticorrupcion-y-de-atencion-al-ciudadano/" TargetMode="External"/><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hyperlink" Target="https://idpc.gov.co/plan-anticorrupcion-y-de-atencion-al-ciudadano/"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hyperlink" Target="https://idpc.gov.co/plan-anticorrupcion-y-de-atencion-al-ciudadano/" TargetMode="External"/><Relationship Id="rId2" Type="http://schemas.openxmlformats.org/officeDocument/2006/relationships/customXml" Target="../customXml/item2.xml"/><Relationship Id="rId16" Type="http://schemas.openxmlformats.org/officeDocument/2006/relationships/hyperlink" Target="http://idpc.gov.co/transparencia-y-acceso-a-la-informacion-publica/ley_transparencia_idpc/plan-anticorrupcion-atencion-al-ciudadano/" TargetMode="External"/><Relationship Id="rId20" Type="http://schemas.openxmlformats.org/officeDocument/2006/relationships/hyperlink" Target="https://idpc.gov.co/plan-anticorrupcion-y-de-atencion-al-ciudadano/"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idpc.gov.co/plan-anticorrupcion-y-de-atencion-al-ciudadano/"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www.datosabiertos.bogota.gov.co" TargetMode="External"/><Relationship Id="rId28"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hyperlink" Target="https://idpc.gov.co/plan-anticorrupcion-y-de-atencion-al-ciudadano/"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yperlink" Target="https://idpc.gov.co/plan-anticorrupcion-y-de-atencion-al-ciudadano/" TargetMode="External"/><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30/01/2019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1AC137D-F24D-44CF-A931-4FED3BAFA0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26</Pages>
  <Words>10477</Words>
  <Characters>57629</Characters>
  <Application>Microsoft Office Word</Application>
  <DocSecurity>0</DocSecurity>
  <Lines>480</Lines>
  <Paragraphs>135</Paragraphs>
  <ScaleCrop>false</ScaleCrop>
  <HeadingPairs>
    <vt:vector size="2" baseType="variant">
      <vt:variant>
        <vt:lpstr>Título</vt:lpstr>
      </vt:variant>
      <vt:variant>
        <vt:i4>1</vt:i4>
      </vt:variant>
    </vt:vector>
  </HeadingPairs>
  <TitlesOfParts>
    <vt:vector size="1" baseType="lpstr">
      <vt:lpstr>CONTROL DE DOCUMENTOS</vt:lpstr>
    </vt:vector>
  </TitlesOfParts>
  <Company>INSTITUTO DISTRITAL DE PATRIMONIO CULTURAL</Company>
  <LinksUpToDate>false</LinksUpToDate>
  <CharactersWithSpaces>67971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CONTROL DE DOCUMENTOS</dc:title>
  <dc:subject>Direccionamiento Estratégico</dc:subject>
  <dc:creator>Jose Francisco Rodriguez Tellez</dc:creator>
  <cp:lastModifiedBy>Carlos Hernando Sandoval Mora</cp:lastModifiedBy>
  <cp:revision>89</cp:revision>
  <cp:lastPrinted>2018-02-19T19:31:00Z</cp:lastPrinted>
  <dcterms:created xsi:type="dcterms:W3CDTF">2020-01-31T23:17:00Z</dcterms:created>
  <dcterms:modified xsi:type="dcterms:W3CDTF">2020-12-30T19:54:00Z</dcterms:modified>
</cp:coreProperties>
</file>