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E1947" w14:textId="17C25959" w:rsidR="007B27A8"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6D2AFB">
        <w:rPr>
          <w:noProof/>
          <w:lang w:val="es-MX" w:eastAsia="es-MX"/>
        </w:rPr>
        <w:drawing>
          <wp:anchor distT="0" distB="0" distL="114300" distR="114300" simplePos="0" relativeHeight="251659264" behindDoc="1" locked="0" layoutInCell="1" allowOverlap="1" wp14:anchorId="15C2F3F8" wp14:editId="1D93BA3B">
            <wp:simplePos x="0" y="0"/>
            <wp:positionH relativeFrom="margin">
              <wp:align>center</wp:align>
            </wp:positionH>
            <wp:positionV relativeFrom="margin">
              <wp:align>center</wp:align>
            </wp:positionV>
            <wp:extent cx="7412355" cy="9593580"/>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p>
    <w:p w14:paraId="765CFCA1" w14:textId="39264088"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8549D2E" w14:textId="04869B72"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11EDA49" w14:textId="415DAA65"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7A8DD90" w14:textId="14E5EAC8"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448BC3F" w14:textId="28394AEB"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56A9C0D" w14:textId="418A2145"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5F1460F" w14:textId="7A4633CD"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4199526" w14:textId="4E136D41"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47BBBA2" w14:textId="54DEAFC2"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6D2AFB">
        <w:rPr>
          <w:noProof/>
          <w:lang w:val="es-MX" w:eastAsia="es-MX"/>
        </w:rPr>
        <mc:AlternateContent>
          <mc:Choice Requires="wps">
            <w:drawing>
              <wp:anchor distT="0" distB="0" distL="114300" distR="114300" simplePos="0" relativeHeight="251661312" behindDoc="0" locked="0" layoutInCell="1" allowOverlap="1" wp14:anchorId="7EF8F089" wp14:editId="4EC7A831">
                <wp:simplePos x="0" y="0"/>
                <wp:positionH relativeFrom="margin">
                  <wp:posOffset>1593669</wp:posOffset>
                </wp:positionH>
                <wp:positionV relativeFrom="paragraph">
                  <wp:posOffset>18324</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6C692F18" w14:textId="77777777" w:rsidR="00E81FEC" w:rsidRDefault="00E81FEC" w:rsidP="00E81FEC">
                            <w:pPr>
                              <w:jc w:val="center"/>
                              <w:rPr>
                                <w:rFonts w:ascii="Arial" w:hAnsi="Arial" w:cs="Arial"/>
                                <w:sz w:val="28"/>
                              </w:rPr>
                            </w:pPr>
                          </w:p>
                          <w:p w14:paraId="1A40ACAC" w14:textId="77777777" w:rsidR="00E81FEC" w:rsidRDefault="00E81FEC" w:rsidP="00E81FEC">
                            <w:pPr>
                              <w:jc w:val="center"/>
                              <w:rPr>
                                <w:rFonts w:ascii="Arial" w:hAnsi="Arial" w:cs="Arial"/>
                                <w:sz w:val="28"/>
                              </w:rPr>
                            </w:pPr>
                          </w:p>
                          <w:p w14:paraId="3E2D0D30" w14:textId="77777777" w:rsidR="00E81FEC" w:rsidRDefault="00E81FEC" w:rsidP="00E81FEC">
                            <w:pPr>
                              <w:jc w:val="center"/>
                              <w:rPr>
                                <w:rFonts w:ascii="Arial" w:hAnsi="Arial" w:cs="Arial"/>
                                <w:sz w:val="28"/>
                              </w:rPr>
                            </w:pPr>
                            <w:r>
                              <w:rPr>
                                <w:rFonts w:ascii="Arial" w:hAnsi="Arial" w:cs="Arial"/>
                                <w:sz w:val="28"/>
                              </w:rPr>
                              <w:t>INSTITUTO DISTRITAL DE PATRIMONIO CULTURAL</w:t>
                            </w:r>
                          </w:p>
                          <w:p w14:paraId="615FC7F2" w14:textId="77777777" w:rsidR="00E81FEC" w:rsidRDefault="00E81FEC" w:rsidP="00E81FEC">
                            <w:pPr>
                              <w:rPr>
                                <w:rFonts w:ascii="Arial" w:hAnsi="Arial" w:cs="Arial"/>
                                <w:sz w:val="28"/>
                              </w:rPr>
                            </w:pPr>
                          </w:p>
                          <w:p w14:paraId="32868321" w14:textId="77777777" w:rsidR="00E81FEC" w:rsidRDefault="00E81FEC" w:rsidP="00E81FEC">
                            <w:pPr>
                              <w:rPr>
                                <w:rFonts w:ascii="Arial" w:hAnsi="Arial" w:cs="Arial"/>
                                <w:sz w:val="28"/>
                              </w:rPr>
                            </w:pPr>
                          </w:p>
                          <w:p w14:paraId="6D615843" w14:textId="77777777" w:rsidR="00E81FEC" w:rsidRDefault="00E81FEC" w:rsidP="00E81FEC">
                            <w:pPr>
                              <w:jc w:val="center"/>
                              <w:rPr>
                                <w:rFonts w:ascii="Arial" w:hAnsi="Arial" w:cs="Arial"/>
                                <w:sz w:val="28"/>
                              </w:rPr>
                            </w:pPr>
                            <w:r>
                              <w:rPr>
                                <w:noProof/>
                                <w:lang w:val="es-MX" w:eastAsia="es-MX"/>
                              </w:rPr>
                              <w:drawing>
                                <wp:inline distT="0" distB="0" distL="0" distR="0" wp14:anchorId="22007D06" wp14:editId="07C914A4">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83E2EC" w14:textId="77777777" w:rsidR="00E81FEC" w:rsidRPr="00EC55C7" w:rsidRDefault="00E81FEC" w:rsidP="00E81FEC">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F8F089" id="_x0000_t202" coordsize="21600,21600" o:spt="202" path="m,l,21600r21600,l21600,xe">
                <v:stroke joinstyle="miter"/>
                <v:path gradientshapeok="t" o:connecttype="rect"/>
              </v:shapetype>
              <v:shape id="Cuadro de texto 2" o:spid="_x0000_s1026" type="#_x0000_t202" style="position:absolute;left:0;text-align:left;margin-left:125.5pt;margin-top:1.45pt;width:374.25pt;height:1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" fillcolor="#f7f7f3" strokecolor="white [3212]">
                <v:textbox>
                  <w:txbxContent>
                    <w:p w14:paraId="6C692F18" w14:textId="77777777" w:rsidR="00E81FEC" w:rsidRDefault="00E81FEC" w:rsidP="00E81FEC">
                      <w:pPr>
                        <w:jc w:val="center"/>
                        <w:rPr>
                          <w:rFonts w:ascii="Arial" w:hAnsi="Arial" w:cs="Arial"/>
                          <w:sz w:val="28"/>
                        </w:rPr>
                      </w:pPr>
                    </w:p>
                    <w:p w14:paraId="1A40ACAC" w14:textId="77777777" w:rsidR="00E81FEC" w:rsidRDefault="00E81FEC" w:rsidP="00E81FEC">
                      <w:pPr>
                        <w:jc w:val="center"/>
                        <w:rPr>
                          <w:rFonts w:ascii="Arial" w:hAnsi="Arial" w:cs="Arial"/>
                          <w:sz w:val="28"/>
                        </w:rPr>
                      </w:pPr>
                    </w:p>
                    <w:p w14:paraId="3E2D0D30" w14:textId="77777777" w:rsidR="00E81FEC" w:rsidRDefault="00E81FEC" w:rsidP="00E81FEC">
                      <w:pPr>
                        <w:jc w:val="center"/>
                        <w:rPr>
                          <w:rFonts w:ascii="Arial" w:hAnsi="Arial" w:cs="Arial"/>
                          <w:sz w:val="28"/>
                        </w:rPr>
                      </w:pPr>
                      <w:r>
                        <w:rPr>
                          <w:rFonts w:ascii="Arial" w:hAnsi="Arial" w:cs="Arial"/>
                          <w:sz w:val="28"/>
                        </w:rPr>
                        <w:t>INSTITUTO DISTRITAL DE PATRIMONIO CULTURAL</w:t>
                      </w:r>
                    </w:p>
                    <w:p w14:paraId="615FC7F2" w14:textId="77777777" w:rsidR="00E81FEC" w:rsidRDefault="00E81FEC" w:rsidP="00E81FEC">
                      <w:pPr>
                        <w:rPr>
                          <w:rFonts w:ascii="Arial" w:hAnsi="Arial" w:cs="Arial"/>
                          <w:sz w:val="28"/>
                        </w:rPr>
                      </w:pPr>
                    </w:p>
                    <w:p w14:paraId="32868321" w14:textId="77777777" w:rsidR="00E81FEC" w:rsidRDefault="00E81FEC" w:rsidP="00E81FEC">
                      <w:pPr>
                        <w:rPr>
                          <w:rFonts w:ascii="Arial" w:hAnsi="Arial" w:cs="Arial"/>
                          <w:sz w:val="28"/>
                        </w:rPr>
                      </w:pPr>
                    </w:p>
                    <w:p w14:paraId="6D615843" w14:textId="77777777" w:rsidR="00E81FEC" w:rsidRDefault="00E81FEC" w:rsidP="00E81FEC">
                      <w:pPr>
                        <w:jc w:val="center"/>
                        <w:rPr>
                          <w:rFonts w:ascii="Arial" w:hAnsi="Arial" w:cs="Arial"/>
                          <w:sz w:val="28"/>
                        </w:rPr>
                      </w:pPr>
                      <w:r>
                        <w:rPr>
                          <w:noProof/>
                          <w:lang w:val="es-CO"/>
                        </w:rPr>
                        <w:drawing>
                          <wp:inline distT="0" distB="0" distL="0" distR="0" wp14:anchorId="22007D06" wp14:editId="07C914A4">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83E2EC" w14:textId="77777777" w:rsidR="00E81FEC" w:rsidRPr="00EC55C7" w:rsidRDefault="00E81FEC" w:rsidP="00E81FEC">
                      <w:pPr>
                        <w:rPr>
                          <w:rFonts w:ascii="Arial" w:hAnsi="Arial" w:cs="Arial"/>
                          <w:sz w:val="28"/>
                        </w:rPr>
                      </w:pPr>
                    </w:p>
                  </w:txbxContent>
                </v:textbox>
                <w10:wrap anchorx="margin"/>
              </v:shape>
            </w:pict>
          </mc:Fallback>
        </mc:AlternateContent>
      </w:r>
    </w:p>
    <w:p w14:paraId="69D9EDD2" w14:textId="3E222C9E"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885856D" w14:textId="127406A8"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55C9544" w14:textId="3346D2D2"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BD73669" w14:textId="58FBB43D"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A4F126A" w14:textId="658B64C3"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6825628" w14:textId="5CDEB2E3"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1301ADF" w14:textId="1CED41B2"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D83846C" w14:textId="77777777" w:rsidR="00E81FEC" w:rsidRPr="00DA13D2"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8DCBE65" w14:textId="2F1CBF71"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3AF7E0D" w14:textId="5A295C36"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E8385F9" w14:textId="75CB024D"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6B785B6" w14:textId="39A63E12"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9917275" w14:textId="4FC3067D"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BE0B617" w14:textId="471573ED"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6B6640C" w14:textId="1D0D25C3" w:rsidR="00E460C1"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6D2AFB">
        <w:rPr>
          <w:noProof/>
          <w:lang w:val="es-MX" w:eastAsia="es-MX"/>
        </w:rPr>
        <mc:AlternateContent>
          <mc:Choice Requires="wps">
            <w:drawing>
              <wp:anchor distT="0" distB="0" distL="114300" distR="114300" simplePos="0" relativeHeight="251663360" behindDoc="0" locked="0" layoutInCell="1" allowOverlap="1" wp14:anchorId="50B62FE7" wp14:editId="20CB6927">
                <wp:simplePos x="0" y="0"/>
                <wp:positionH relativeFrom="column">
                  <wp:posOffset>1714863</wp:posOffset>
                </wp:positionH>
                <wp:positionV relativeFrom="paragraph">
                  <wp:posOffset>60688</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235BCFDA" w14:textId="77777777" w:rsidR="00E81FEC" w:rsidRPr="00EC55C7" w:rsidRDefault="00E81FEC" w:rsidP="00E81FEC">
                            <w:pPr>
                              <w:rPr>
                                <w:rFonts w:ascii="Arial" w:hAnsi="Arial" w:cs="Arial"/>
                                <w:sz w:val="28"/>
                              </w:rPr>
                            </w:pPr>
                            <w:r w:rsidRPr="00775F5C">
                              <w:rPr>
                                <w:rFonts w:ascii="Arial" w:hAnsi="Arial" w:cs="Arial"/>
                                <w:sz w:val="28"/>
                              </w:rPr>
                              <w:t>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62FE7" id="_x0000_s1027" type="#_x0000_t202" style="position:absolute;left:0;text-align:left;margin-left:135.05pt;margin-top:4.8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" filled="f" strokecolor="white [3212]">
                <v:textbox style="mso-fit-shape-to-text:t">
                  <w:txbxContent>
                    <w:p w14:paraId="235BCFDA" w14:textId="77777777" w:rsidR="00E81FEC" w:rsidRPr="00EC55C7" w:rsidRDefault="00E81FEC" w:rsidP="00E81FEC">
                      <w:pPr>
                        <w:rPr>
                          <w:rFonts w:ascii="Arial" w:hAnsi="Arial" w:cs="Arial"/>
                          <w:sz w:val="28"/>
                        </w:rPr>
                      </w:pPr>
                      <w:r w:rsidRPr="00775F5C">
                        <w:rPr>
                          <w:rFonts w:ascii="Arial" w:hAnsi="Arial" w:cs="Arial"/>
                          <w:sz w:val="28"/>
                        </w:rPr>
                        <w:t>Plan</w:t>
                      </w:r>
                    </w:p>
                  </w:txbxContent>
                </v:textbox>
              </v:shape>
            </w:pict>
          </mc:Fallback>
        </mc:AlternateContent>
      </w:r>
    </w:p>
    <w:p w14:paraId="7E291C70" w14:textId="109A2BC5"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A34ED1A" w14:textId="300F15EC" w:rsidR="00E460C1"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6D2AFB">
        <w:rPr>
          <w:noProof/>
          <w:lang w:val="es-MX" w:eastAsia="es-MX"/>
        </w:rPr>
        <mc:AlternateContent>
          <mc:Choice Requires="wps">
            <w:drawing>
              <wp:anchor distT="0" distB="0" distL="114300" distR="114300" simplePos="0" relativeHeight="251665408" behindDoc="0" locked="0" layoutInCell="1" allowOverlap="1" wp14:anchorId="42EBA100" wp14:editId="2CB09682">
                <wp:simplePos x="0" y="0"/>
                <wp:positionH relativeFrom="column">
                  <wp:posOffset>1701981</wp:posOffset>
                </wp:positionH>
                <wp:positionV relativeFrom="paragraph">
                  <wp:posOffset>17780</wp:posOffset>
                </wp:positionV>
                <wp:extent cx="4569460" cy="514350"/>
                <wp:effectExtent l="0" t="0" r="2159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514350"/>
                        </a:xfrm>
                        <a:prstGeom prst="rect">
                          <a:avLst/>
                        </a:prstGeom>
                        <a:noFill/>
                        <a:ln w="9525">
                          <a:solidFill>
                            <a:schemeClr val="bg1"/>
                          </a:solidFill>
                          <a:miter lim="800000"/>
                          <a:headEnd/>
                          <a:tailEnd/>
                        </a:ln>
                      </wps:spPr>
                      <wps:txbx>
                        <w:txbxContent>
                          <w:p w14:paraId="7E078C91" w14:textId="1C09A120" w:rsidR="00E81FEC" w:rsidRPr="007A668D" w:rsidRDefault="00E81FEC" w:rsidP="00E81FEC">
                            <w:pPr>
                              <w:rPr>
                                <w:rFonts w:ascii="Arial" w:hAnsi="Arial" w:cs="Arial"/>
                                <w:color w:val="FF0000"/>
                                <w:sz w:val="22"/>
                                <w:lang w:val="es-CO"/>
                              </w:rPr>
                            </w:pPr>
                            <w:r w:rsidRPr="008C6A5C">
                              <w:rPr>
                                <w:rFonts w:ascii="Arial" w:eastAsia="SimSun" w:hAnsi="Arial" w:cs="Arial"/>
                                <w:b/>
                                <w:color w:val="000000"/>
                                <w:sz w:val="28"/>
                                <w:lang w:val="es-ES_tradnl" w:eastAsia="zh-CN"/>
                              </w:rPr>
                              <w:t xml:space="preserve">PLAN </w:t>
                            </w:r>
                            <w:r>
                              <w:rPr>
                                <w:rFonts w:ascii="Arial" w:eastAsia="SimSun" w:hAnsi="Arial" w:cs="Arial"/>
                                <w:b/>
                                <w:color w:val="000000"/>
                                <w:sz w:val="28"/>
                                <w:lang w:val="es-ES_tradnl" w:eastAsia="zh-CN"/>
                              </w:rPr>
                              <w:t>INSTITUCIONAL DE CAPACITACIÓN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EBA100" id="_x0000_s1028" type="#_x0000_t202" style="position:absolute;left:0;text-align:left;margin-left:134pt;margin-top:1.4pt;width:359.8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" filled="f" strokecolor="white [3212]">
                <v:textbox>
                  <w:txbxContent>
                    <w:p w14:paraId="7E078C91" w14:textId="1C09A120" w:rsidR="00E81FEC" w:rsidRPr="007A668D" w:rsidRDefault="00E81FEC" w:rsidP="00E81FEC">
                      <w:pPr>
                        <w:rPr>
                          <w:rFonts w:ascii="Arial" w:hAnsi="Arial" w:cs="Arial"/>
                          <w:color w:val="FF0000"/>
                          <w:sz w:val="22"/>
                          <w:lang w:val="es-CO"/>
                        </w:rPr>
                      </w:pPr>
                      <w:r w:rsidRPr="008C6A5C">
                        <w:rPr>
                          <w:rFonts w:ascii="Arial" w:eastAsia="SimSun" w:hAnsi="Arial" w:cs="Arial"/>
                          <w:b/>
                          <w:color w:val="000000"/>
                          <w:sz w:val="28"/>
                          <w:lang w:val="es-ES_tradnl" w:eastAsia="zh-CN"/>
                        </w:rPr>
                        <w:t xml:space="preserve">PLAN </w:t>
                      </w:r>
                      <w:r>
                        <w:rPr>
                          <w:rFonts w:ascii="Arial" w:eastAsia="SimSun" w:hAnsi="Arial" w:cs="Arial"/>
                          <w:b/>
                          <w:color w:val="000000"/>
                          <w:sz w:val="28"/>
                          <w:lang w:val="es-ES_tradnl" w:eastAsia="zh-CN"/>
                        </w:rPr>
                        <w:t>INSTITUCIONAL DE CAPACITACIÓN</w:t>
                      </w:r>
                    </w:p>
                  </w:txbxContent>
                </v:textbox>
              </v:shape>
            </w:pict>
          </mc:Fallback>
        </mc:AlternateContent>
      </w:r>
    </w:p>
    <w:p w14:paraId="2B78AE07" w14:textId="441B051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FB90321" w14:textId="5B9F2B5B" w:rsidR="00E460C1"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6D2AFB">
        <w:rPr>
          <w:noProof/>
          <w:lang w:val="es-MX" w:eastAsia="es-MX"/>
        </w:rPr>
        <mc:AlternateContent>
          <mc:Choice Requires="wps">
            <w:drawing>
              <wp:anchor distT="0" distB="0" distL="114300" distR="114300" simplePos="0" relativeHeight="251667456" behindDoc="0" locked="0" layoutInCell="1" allowOverlap="1" wp14:anchorId="7534BC7B" wp14:editId="2A226440">
                <wp:simplePos x="0" y="0"/>
                <wp:positionH relativeFrom="column">
                  <wp:posOffset>1689100</wp:posOffset>
                </wp:positionH>
                <wp:positionV relativeFrom="paragraph">
                  <wp:posOffset>10432</wp:posOffset>
                </wp:positionV>
                <wp:extent cx="4248150" cy="1403985"/>
                <wp:effectExtent l="0" t="0" r="19050" b="1079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3985"/>
                        </a:xfrm>
                        <a:prstGeom prst="rect">
                          <a:avLst/>
                        </a:prstGeom>
                        <a:noFill/>
                        <a:ln w="9525">
                          <a:solidFill>
                            <a:schemeClr val="bg1"/>
                          </a:solidFill>
                          <a:miter lim="800000"/>
                          <a:headEnd/>
                          <a:tailEnd/>
                        </a:ln>
                      </wps:spPr>
                      <wps:txbx>
                        <w:txbxContent>
                          <w:p w14:paraId="01AC21F0" w14:textId="77777777" w:rsidR="00E81FEC" w:rsidRDefault="00E81FEC" w:rsidP="00E81FEC">
                            <w:pPr>
                              <w:rPr>
                                <w:rFonts w:ascii="Arial" w:hAnsi="Arial" w:cs="Arial"/>
                                <w:sz w:val="28"/>
                              </w:rPr>
                            </w:pPr>
                            <w:r>
                              <w:rPr>
                                <w:rFonts w:ascii="Arial" w:hAnsi="Arial" w:cs="Arial"/>
                                <w:sz w:val="28"/>
                              </w:rPr>
                              <w:t>Proceso</w:t>
                            </w:r>
                          </w:p>
                          <w:p w14:paraId="439EB454" w14:textId="77777777" w:rsidR="00E81FEC" w:rsidRPr="00681305" w:rsidRDefault="00E81FEC" w:rsidP="00E81FEC">
                            <w:pPr>
                              <w:rPr>
                                <w:rFonts w:ascii="Arial" w:hAnsi="Arial" w:cs="Arial"/>
                                <w:color w:val="auto"/>
                                <w:sz w:val="22"/>
                              </w:rPr>
                            </w:pPr>
                            <w:r w:rsidRPr="00681305">
                              <w:rPr>
                                <w:rFonts w:ascii="Arial" w:hAnsi="Arial" w:cs="Arial"/>
                                <w:color w:val="auto"/>
                                <w:sz w:val="22"/>
                              </w:rPr>
                              <w:t xml:space="preserve">Gestión del Talento Humano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4BC7B" id="_x0000_s1029" type="#_x0000_t202" style="position:absolute;left:0;text-align:left;margin-left:133pt;margin-top:.8pt;width:334.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" filled="f" strokecolor="white [3212]">
                <v:textbox style="mso-fit-shape-to-text:t">
                  <w:txbxContent>
                    <w:p w14:paraId="01AC21F0" w14:textId="77777777" w:rsidR="00E81FEC" w:rsidRDefault="00E81FEC" w:rsidP="00E81FEC">
                      <w:pPr>
                        <w:rPr>
                          <w:rFonts w:ascii="Arial" w:hAnsi="Arial" w:cs="Arial"/>
                          <w:sz w:val="28"/>
                        </w:rPr>
                      </w:pPr>
                      <w:r>
                        <w:rPr>
                          <w:rFonts w:ascii="Arial" w:hAnsi="Arial" w:cs="Arial"/>
                          <w:sz w:val="28"/>
                        </w:rPr>
                        <w:t>Proceso</w:t>
                      </w:r>
                    </w:p>
                    <w:p w14:paraId="439EB454" w14:textId="77777777" w:rsidR="00E81FEC" w:rsidRPr="00681305" w:rsidRDefault="00E81FEC" w:rsidP="00E81FEC">
                      <w:pPr>
                        <w:rPr>
                          <w:rFonts w:ascii="Arial" w:hAnsi="Arial" w:cs="Arial"/>
                          <w:color w:val="auto"/>
                          <w:sz w:val="22"/>
                        </w:rPr>
                      </w:pPr>
                      <w:r w:rsidRPr="00681305">
                        <w:rPr>
                          <w:rFonts w:ascii="Arial" w:hAnsi="Arial" w:cs="Arial"/>
                          <w:color w:val="auto"/>
                          <w:sz w:val="22"/>
                        </w:rPr>
                        <w:t xml:space="preserve">Gestión del Talento Humano </w:t>
                      </w:r>
                    </w:p>
                  </w:txbxContent>
                </v:textbox>
              </v:shape>
            </w:pict>
          </mc:Fallback>
        </mc:AlternateContent>
      </w:r>
    </w:p>
    <w:p w14:paraId="07B9F8DC" w14:textId="0D86E3CB"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48CCAAB" w14:textId="09B0A529"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847C52F" w14:textId="70F6A9FB" w:rsidR="00E460C1" w:rsidRDefault="004510E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Pr>
          <w:noProof/>
          <w:lang w:val="es-MX" w:eastAsia="es-MX"/>
        </w:rPr>
        <mc:AlternateContent>
          <mc:Choice Requires="wps">
            <w:drawing>
              <wp:anchor distT="0" distB="0" distL="114300" distR="114300" simplePos="0" relativeHeight="251669504" behindDoc="0" locked="0" layoutInCell="1" allowOverlap="1" wp14:anchorId="03AA9697" wp14:editId="34D7F350">
                <wp:simplePos x="0" y="0"/>
                <wp:positionH relativeFrom="column">
                  <wp:posOffset>3635375</wp:posOffset>
                </wp:positionH>
                <wp:positionV relativeFrom="paragraph">
                  <wp:posOffset>127000</wp:posOffset>
                </wp:positionV>
                <wp:extent cx="2614930" cy="509270"/>
                <wp:effectExtent l="0" t="0" r="13970" b="24130"/>
                <wp:wrapNone/>
                <wp:docPr id="3" name="4 Cuadro de texto"/>
                <wp:cNvGraphicFramePr/>
                <a:graphic xmlns:a="http://schemas.openxmlformats.org/drawingml/2006/main">
                  <a:graphicData uri="http://schemas.microsoft.com/office/word/2010/wordprocessingShape">
                    <wps:wsp>
                      <wps:cNvSpPr txBox="1"/>
                      <wps:spPr>
                        <a:xfrm>
                          <a:off x="0" y="0"/>
                          <a:ext cx="2614930" cy="509270"/>
                        </a:xfrm>
                        <a:prstGeom prst="rect">
                          <a:avLst/>
                        </a:prstGeom>
                        <a:noFill/>
                        <a:ln w="6350">
                          <a:solidFill>
                            <a:schemeClr val="bg1"/>
                          </a:solidFill>
                        </a:ln>
                        <a:effectLst/>
                      </wps:spPr>
                      <wps:txbx>
                        <w:txbxContent>
                          <w:p w14:paraId="187534F7" w14:textId="1CD49335" w:rsidR="00E81FEC" w:rsidRPr="00EC55C7" w:rsidRDefault="00E81FEC" w:rsidP="00E81FEC">
                            <w:pPr>
                              <w:jc w:val="right"/>
                              <w:rPr>
                                <w:rFonts w:ascii="Arial" w:hAnsi="Arial" w:cs="Arial"/>
                              </w:rPr>
                            </w:pPr>
                            <w:r w:rsidRPr="00EC55C7">
                              <w:rPr>
                                <w:rFonts w:ascii="Arial" w:hAnsi="Arial" w:cs="Arial"/>
                              </w:rPr>
                              <w:t xml:space="preserve">Vigencia: </w:t>
                            </w:r>
                            <w:r w:rsidR="0080560A">
                              <w:rPr>
                                <w:rFonts w:ascii="Arial" w:hAnsi="Arial" w:cs="Arial"/>
                              </w:rPr>
                              <w:t>28</w:t>
                            </w:r>
                            <w:r w:rsidR="00AE15DA">
                              <w:rPr>
                                <w:rFonts w:ascii="Arial" w:hAnsi="Arial" w:cs="Arial"/>
                              </w:rPr>
                              <w:t xml:space="preserve"> de </w:t>
                            </w:r>
                            <w:r w:rsidR="0080560A">
                              <w:rPr>
                                <w:rFonts w:ascii="Arial" w:hAnsi="Arial" w:cs="Arial"/>
                              </w:rPr>
                              <w:t>enero</w:t>
                            </w:r>
                            <w:r w:rsidR="00AE15DA">
                              <w:rPr>
                                <w:rFonts w:ascii="Arial" w:hAnsi="Arial" w:cs="Arial"/>
                              </w:rPr>
                              <w:t xml:space="preserve"> </w:t>
                            </w:r>
                            <w:r w:rsidRPr="00681305">
                              <w:rPr>
                                <w:rFonts w:ascii="Arial" w:hAnsi="Arial" w:cs="Arial"/>
                                <w:color w:val="auto"/>
                              </w:rPr>
                              <w:t>202</w:t>
                            </w:r>
                            <w:r w:rsidR="0080560A">
                              <w:rPr>
                                <w:rFonts w:ascii="Arial" w:hAnsi="Arial" w:cs="Arial"/>
                                <w:color w:val="auto"/>
                              </w:rPr>
                              <w:t>1</w:t>
                            </w:r>
                            <w:r w:rsidRPr="00F716C0">
                              <w:rPr>
                                <w:rFonts w:ascii="Arial" w:hAnsi="Arial" w:cs="Arial"/>
                                <w:color w:val="FF0000"/>
                              </w:rPr>
                              <w:t xml:space="preserve"> </w:t>
                            </w:r>
                          </w:p>
                          <w:p w14:paraId="637D9F40" w14:textId="7269A3E4" w:rsidR="00E81FEC" w:rsidRDefault="00E81FEC" w:rsidP="00E81FEC">
                            <w:pPr>
                              <w:jc w:val="right"/>
                            </w:pPr>
                            <w:r w:rsidRPr="00EC55C7">
                              <w:rPr>
                                <w:rFonts w:ascii="Arial" w:hAnsi="Arial" w:cs="Arial"/>
                              </w:rPr>
                              <w:t xml:space="preserve">Versión: </w:t>
                            </w:r>
                            <w:r w:rsidR="004510E6">
                              <w:rPr>
                                <w:rFonts w:ascii="Arial" w:hAnsi="Arial" w:cs="Arial"/>
                              </w:rPr>
                              <w:t>0</w:t>
                            </w:r>
                            <w:r w:rsidR="00BF7A8D">
                              <w:rPr>
                                <w:rFonts w:ascii="Arial" w:hAnsi="Arial" w:cs="Aria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A9697" id="_x0000_t202" coordsize="21600,21600" o:spt="202" path="m,l,21600r21600,l21600,xe">
                <v:stroke joinstyle="miter"/>
                <v:path gradientshapeok="t" o:connecttype="rect"/>
              </v:shapetype>
              <v:shape id="4 Cuadro de texto" o:spid="_x0000_s1030" type="#_x0000_t202" style="position:absolute;left:0;text-align:left;margin-left:286.25pt;margin-top:10pt;width:205.9pt;height:4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" filled="f" strokecolor="white [3212]" strokeweight=".5pt">
                <v:textbox>
                  <w:txbxContent>
                    <w:p w14:paraId="187534F7" w14:textId="1CD49335" w:rsidR="00E81FEC" w:rsidRPr="00EC55C7" w:rsidRDefault="00E81FEC" w:rsidP="00E81FEC">
                      <w:pPr>
                        <w:jc w:val="right"/>
                        <w:rPr>
                          <w:rFonts w:ascii="Arial" w:hAnsi="Arial" w:cs="Arial"/>
                        </w:rPr>
                      </w:pPr>
                      <w:r w:rsidRPr="00EC55C7">
                        <w:rPr>
                          <w:rFonts w:ascii="Arial" w:hAnsi="Arial" w:cs="Arial"/>
                        </w:rPr>
                        <w:t xml:space="preserve">Vigencia: </w:t>
                      </w:r>
                      <w:r w:rsidR="0080560A">
                        <w:rPr>
                          <w:rFonts w:ascii="Arial" w:hAnsi="Arial" w:cs="Arial"/>
                        </w:rPr>
                        <w:t>28</w:t>
                      </w:r>
                      <w:r w:rsidR="00AE15DA">
                        <w:rPr>
                          <w:rFonts w:ascii="Arial" w:hAnsi="Arial" w:cs="Arial"/>
                        </w:rPr>
                        <w:t xml:space="preserve"> de </w:t>
                      </w:r>
                      <w:r w:rsidR="0080560A">
                        <w:rPr>
                          <w:rFonts w:ascii="Arial" w:hAnsi="Arial" w:cs="Arial"/>
                        </w:rPr>
                        <w:t>enero</w:t>
                      </w:r>
                      <w:r w:rsidR="00AE15DA">
                        <w:rPr>
                          <w:rFonts w:ascii="Arial" w:hAnsi="Arial" w:cs="Arial"/>
                        </w:rPr>
                        <w:t xml:space="preserve"> </w:t>
                      </w:r>
                      <w:r w:rsidRPr="00681305">
                        <w:rPr>
                          <w:rFonts w:ascii="Arial" w:hAnsi="Arial" w:cs="Arial"/>
                          <w:color w:val="auto"/>
                        </w:rPr>
                        <w:t>202</w:t>
                      </w:r>
                      <w:r w:rsidR="0080560A">
                        <w:rPr>
                          <w:rFonts w:ascii="Arial" w:hAnsi="Arial" w:cs="Arial"/>
                          <w:color w:val="auto"/>
                        </w:rPr>
                        <w:t>1</w:t>
                      </w:r>
                      <w:r w:rsidRPr="00F716C0">
                        <w:rPr>
                          <w:rFonts w:ascii="Arial" w:hAnsi="Arial" w:cs="Arial"/>
                          <w:color w:val="FF0000"/>
                        </w:rPr>
                        <w:t xml:space="preserve"> </w:t>
                      </w:r>
                    </w:p>
                    <w:p w14:paraId="637D9F40" w14:textId="7269A3E4" w:rsidR="00E81FEC" w:rsidRDefault="00E81FEC" w:rsidP="00E81FEC">
                      <w:pPr>
                        <w:jc w:val="right"/>
                      </w:pPr>
                      <w:r w:rsidRPr="00EC55C7">
                        <w:rPr>
                          <w:rFonts w:ascii="Arial" w:hAnsi="Arial" w:cs="Arial"/>
                        </w:rPr>
                        <w:t xml:space="preserve">Versión: </w:t>
                      </w:r>
                      <w:r w:rsidR="004510E6">
                        <w:rPr>
                          <w:rFonts w:ascii="Arial" w:hAnsi="Arial" w:cs="Arial"/>
                        </w:rPr>
                        <w:t>0</w:t>
                      </w:r>
                      <w:r w:rsidR="00BF7A8D">
                        <w:rPr>
                          <w:rFonts w:ascii="Arial" w:hAnsi="Arial" w:cs="Arial"/>
                        </w:rPr>
                        <w:t>6</w:t>
                      </w:r>
                    </w:p>
                  </w:txbxContent>
                </v:textbox>
              </v:shape>
            </w:pict>
          </mc:Fallback>
        </mc:AlternateContent>
      </w:r>
    </w:p>
    <w:p w14:paraId="6464655A" w14:textId="284B6F39"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A912042" w14:textId="78E49F2B"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C8F79C4" w14:textId="6F71DC66"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73F1C5D" w14:textId="01664BFE"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B2FCC30" w14:textId="27FE5938" w:rsidR="00E460C1" w:rsidRPr="00DA13D2"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CEE0913" w14:textId="3FE2D683" w:rsidR="007B27A8" w:rsidRPr="00DA13D2"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2DED2A7" w14:textId="4F8E503A" w:rsidR="007B27A8" w:rsidRPr="00DA13D2"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B0B9B98" w14:textId="56138BE0" w:rsidR="00816921" w:rsidRPr="00476A98" w:rsidRDefault="00816921" w:rsidP="00E460C1">
      <w:pPr>
        <w:suppressAutoHyphens w:val="0"/>
        <w:autoSpaceDE w:val="0"/>
        <w:autoSpaceDN w:val="0"/>
        <w:adjustRightInd w:val="0"/>
        <w:spacing w:line="240" w:lineRule="auto"/>
        <w:jc w:val="center"/>
        <w:rPr>
          <w:rFonts w:ascii="Arial" w:eastAsia="SimSun" w:hAnsi="Arial" w:cs="Arial"/>
          <w:b/>
          <w:color w:val="000000"/>
          <w:sz w:val="32"/>
          <w:lang w:val="es-ES_tradnl" w:eastAsia="zh-CN"/>
        </w:rPr>
      </w:pPr>
    </w:p>
    <w:p w14:paraId="716AC23B" w14:textId="7BE2826C" w:rsidR="00816921" w:rsidRPr="000E258D" w:rsidRDefault="00816921" w:rsidP="00E460C1">
      <w:pPr>
        <w:suppressAutoHyphens w:val="0"/>
        <w:autoSpaceDE w:val="0"/>
        <w:autoSpaceDN w:val="0"/>
        <w:adjustRightInd w:val="0"/>
        <w:spacing w:line="240" w:lineRule="auto"/>
        <w:jc w:val="center"/>
        <w:rPr>
          <w:rFonts w:ascii="Arial" w:eastAsia="SimSun" w:hAnsi="Arial" w:cs="Arial"/>
          <w:b/>
          <w:color w:val="000000"/>
          <w:sz w:val="28"/>
          <w:szCs w:val="22"/>
          <w:lang w:val="es-ES_tradnl" w:eastAsia="zh-CN"/>
        </w:rPr>
      </w:pPr>
    </w:p>
    <w:p w14:paraId="7AAC38DC" w14:textId="7C27246F" w:rsidR="007B27A8" w:rsidRPr="000E258D"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3C0E432A" w14:textId="77777777" w:rsidR="007B27A8" w:rsidRPr="000E258D"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0A3363D3" w14:textId="6B304819" w:rsidR="007B27A8" w:rsidRPr="000E258D"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5D686CED" w14:textId="4DE6525F" w:rsidR="007B27A8"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23B93451" w14:textId="77777777" w:rsidR="00E460C1" w:rsidRDefault="00E460C1"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bookmarkStart w:id="0" w:name="_GoBack"/>
    </w:p>
    <w:bookmarkEnd w:id="0"/>
    <w:p w14:paraId="6D7BAF01" w14:textId="77777777" w:rsidR="00E460C1" w:rsidRDefault="00E460C1" w:rsidP="00E460C1">
      <w:pPr>
        <w:widowControl/>
        <w:suppressAutoHyphens w:val="0"/>
        <w:spacing w:line="240" w:lineRule="auto"/>
        <w:rPr>
          <w:rFonts w:ascii="Arial" w:eastAsia="SimSun" w:hAnsi="Arial" w:cs="Arial"/>
          <w:color w:val="000000"/>
          <w:sz w:val="22"/>
          <w:szCs w:val="22"/>
          <w:lang w:val="es-ES_tradnl" w:eastAsia="zh-CN"/>
        </w:rPr>
      </w:pPr>
    </w:p>
    <w:sdt>
      <w:sdtPr>
        <w:rPr>
          <w:rFonts w:ascii="Times New Roman" w:eastAsia="Arial Unicode MS" w:hAnsi="Times New Roman" w:cs="Tahoma"/>
          <w:b w:val="0"/>
          <w:bCs w:val="0"/>
          <w:color w:val="00000A"/>
          <w:sz w:val="24"/>
          <w:szCs w:val="24"/>
          <w:lang w:eastAsia="es-CO"/>
        </w:rPr>
        <w:id w:val="-2070413696"/>
        <w:docPartObj>
          <w:docPartGallery w:val="Table of Contents"/>
          <w:docPartUnique/>
        </w:docPartObj>
      </w:sdtPr>
      <w:sdtEndPr/>
      <w:sdtContent>
        <w:p w14:paraId="7454C3B3" w14:textId="72C71887" w:rsidR="00E460C1" w:rsidRDefault="00E460C1">
          <w:pPr>
            <w:pStyle w:val="TtulodeTDC"/>
          </w:pPr>
          <w:r>
            <w:t>Contenido</w:t>
          </w:r>
        </w:p>
        <w:p w14:paraId="6B1AF0BD" w14:textId="77777777" w:rsidR="009A5B61" w:rsidRPr="009A5B61" w:rsidRDefault="009A5B61" w:rsidP="009A5B61">
          <w:pPr>
            <w:rPr>
              <w:lang w:eastAsia="es-ES"/>
            </w:rPr>
          </w:pPr>
        </w:p>
        <w:p w14:paraId="71E98289" w14:textId="2E7049F9" w:rsidR="00494283" w:rsidRDefault="00E460C1">
          <w:pPr>
            <w:pStyle w:val="TDC1"/>
            <w:tabs>
              <w:tab w:val="left" w:pos="390"/>
              <w:tab w:val="right" w:leader="dot" w:pos="8828"/>
            </w:tabs>
            <w:rPr>
              <w:rFonts w:eastAsiaTheme="minorEastAsia" w:cstheme="minorBidi"/>
              <w:b w:val="0"/>
              <w:caps w:val="0"/>
              <w:noProof/>
              <w:color w:val="auto"/>
              <w:u w:val="none"/>
              <w:lang w:val="es-MX" w:eastAsia="es-MX"/>
            </w:rPr>
          </w:pPr>
          <w:r>
            <w:fldChar w:fldCharType="begin"/>
          </w:r>
          <w:r>
            <w:instrText xml:space="preserve"> TOC \o "1-3" \h \z \u </w:instrText>
          </w:r>
          <w:r>
            <w:fldChar w:fldCharType="separate"/>
          </w:r>
          <w:hyperlink w:anchor="_Toc31114971" w:history="1">
            <w:r w:rsidR="00494283" w:rsidRPr="00241C04">
              <w:rPr>
                <w:rStyle w:val="Hipervnculo"/>
                <w:noProof/>
              </w:rPr>
              <w:t>1.</w:t>
            </w:r>
            <w:r w:rsidR="00494283">
              <w:rPr>
                <w:rFonts w:eastAsiaTheme="minorEastAsia" w:cstheme="minorBidi"/>
                <w:b w:val="0"/>
                <w:caps w:val="0"/>
                <w:noProof/>
                <w:color w:val="auto"/>
                <w:u w:val="none"/>
                <w:lang w:val="es-MX" w:eastAsia="es-MX"/>
              </w:rPr>
              <w:tab/>
            </w:r>
            <w:r w:rsidR="00494283" w:rsidRPr="00241C04">
              <w:rPr>
                <w:rStyle w:val="Hipervnculo"/>
                <w:noProof/>
              </w:rPr>
              <w:t>INTRODUCCIÓN</w:t>
            </w:r>
            <w:r w:rsidR="00494283">
              <w:rPr>
                <w:noProof/>
                <w:webHidden/>
              </w:rPr>
              <w:tab/>
            </w:r>
            <w:r w:rsidR="00494283">
              <w:rPr>
                <w:noProof/>
                <w:webHidden/>
              </w:rPr>
              <w:fldChar w:fldCharType="begin"/>
            </w:r>
            <w:r w:rsidR="00494283">
              <w:rPr>
                <w:noProof/>
                <w:webHidden/>
              </w:rPr>
              <w:instrText xml:space="preserve"> PAGEREF _Toc31114971 \h </w:instrText>
            </w:r>
            <w:r w:rsidR="00494283">
              <w:rPr>
                <w:noProof/>
                <w:webHidden/>
              </w:rPr>
            </w:r>
            <w:r w:rsidR="00494283">
              <w:rPr>
                <w:noProof/>
                <w:webHidden/>
              </w:rPr>
              <w:fldChar w:fldCharType="separate"/>
            </w:r>
            <w:r w:rsidR="00275829">
              <w:rPr>
                <w:noProof/>
                <w:webHidden/>
              </w:rPr>
              <w:t>3</w:t>
            </w:r>
            <w:r w:rsidR="00494283">
              <w:rPr>
                <w:noProof/>
                <w:webHidden/>
              </w:rPr>
              <w:fldChar w:fldCharType="end"/>
            </w:r>
          </w:hyperlink>
        </w:p>
        <w:p w14:paraId="2641BEE7" w14:textId="4BFD7426" w:rsidR="00494283" w:rsidRDefault="00275829">
          <w:pPr>
            <w:pStyle w:val="TDC1"/>
            <w:tabs>
              <w:tab w:val="left" w:pos="390"/>
              <w:tab w:val="right" w:leader="dot" w:pos="8828"/>
            </w:tabs>
            <w:rPr>
              <w:rFonts w:eastAsiaTheme="minorEastAsia" w:cstheme="minorBidi"/>
              <w:b w:val="0"/>
              <w:caps w:val="0"/>
              <w:noProof/>
              <w:color w:val="auto"/>
              <w:u w:val="none"/>
              <w:lang w:val="es-MX" w:eastAsia="es-MX"/>
            </w:rPr>
          </w:pPr>
          <w:hyperlink w:anchor="_Toc31114972" w:history="1">
            <w:r w:rsidR="00494283" w:rsidRPr="00241C04">
              <w:rPr>
                <w:rStyle w:val="Hipervnculo"/>
                <w:noProof/>
              </w:rPr>
              <w:t>2.</w:t>
            </w:r>
            <w:r w:rsidR="00494283">
              <w:rPr>
                <w:rFonts w:eastAsiaTheme="minorEastAsia" w:cstheme="minorBidi"/>
                <w:b w:val="0"/>
                <w:caps w:val="0"/>
                <w:noProof/>
                <w:color w:val="auto"/>
                <w:u w:val="none"/>
                <w:lang w:val="es-MX" w:eastAsia="es-MX"/>
              </w:rPr>
              <w:tab/>
            </w:r>
            <w:r w:rsidR="00494283" w:rsidRPr="00241C04">
              <w:rPr>
                <w:rStyle w:val="Hipervnculo"/>
                <w:noProof/>
              </w:rPr>
              <w:t>OBJETIVOS</w:t>
            </w:r>
            <w:r w:rsidR="00494283">
              <w:rPr>
                <w:noProof/>
                <w:webHidden/>
              </w:rPr>
              <w:tab/>
            </w:r>
            <w:r w:rsidR="00494283">
              <w:rPr>
                <w:noProof/>
                <w:webHidden/>
              </w:rPr>
              <w:fldChar w:fldCharType="begin"/>
            </w:r>
            <w:r w:rsidR="00494283">
              <w:rPr>
                <w:noProof/>
                <w:webHidden/>
              </w:rPr>
              <w:instrText xml:space="preserve"> PAGEREF _Toc31114972 \h </w:instrText>
            </w:r>
            <w:r w:rsidR="00494283">
              <w:rPr>
                <w:noProof/>
                <w:webHidden/>
              </w:rPr>
            </w:r>
            <w:r w:rsidR="00494283">
              <w:rPr>
                <w:noProof/>
                <w:webHidden/>
              </w:rPr>
              <w:fldChar w:fldCharType="separate"/>
            </w:r>
            <w:r>
              <w:rPr>
                <w:noProof/>
                <w:webHidden/>
              </w:rPr>
              <w:t>3</w:t>
            </w:r>
            <w:r w:rsidR="00494283">
              <w:rPr>
                <w:noProof/>
                <w:webHidden/>
              </w:rPr>
              <w:fldChar w:fldCharType="end"/>
            </w:r>
          </w:hyperlink>
        </w:p>
        <w:p w14:paraId="43456495" w14:textId="051FAA84" w:rsidR="00494283" w:rsidRDefault="00275829">
          <w:pPr>
            <w:pStyle w:val="TDC1"/>
            <w:tabs>
              <w:tab w:val="left" w:pos="390"/>
              <w:tab w:val="right" w:leader="dot" w:pos="8828"/>
            </w:tabs>
            <w:rPr>
              <w:rFonts w:eastAsiaTheme="minorEastAsia" w:cstheme="minorBidi"/>
              <w:b w:val="0"/>
              <w:caps w:val="0"/>
              <w:noProof/>
              <w:color w:val="auto"/>
              <w:u w:val="none"/>
              <w:lang w:val="es-MX" w:eastAsia="es-MX"/>
            </w:rPr>
          </w:pPr>
          <w:hyperlink w:anchor="_Toc31114973" w:history="1">
            <w:r w:rsidR="00494283" w:rsidRPr="00241C04">
              <w:rPr>
                <w:rStyle w:val="Hipervnculo"/>
                <w:noProof/>
              </w:rPr>
              <w:t>3.</w:t>
            </w:r>
            <w:r w:rsidR="00494283">
              <w:rPr>
                <w:rFonts w:eastAsiaTheme="minorEastAsia" w:cstheme="minorBidi"/>
                <w:b w:val="0"/>
                <w:caps w:val="0"/>
                <w:noProof/>
                <w:color w:val="auto"/>
                <w:u w:val="none"/>
                <w:lang w:val="es-MX" w:eastAsia="es-MX"/>
              </w:rPr>
              <w:tab/>
            </w:r>
            <w:r w:rsidR="00494283" w:rsidRPr="00241C04">
              <w:rPr>
                <w:rStyle w:val="Hipervnculo"/>
                <w:noProof/>
              </w:rPr>
              <w:t>PRINCIPIOS</w:t>
            </w:r>
            <w:r w:rsidR="00494283">
              <w:rPr>
                <w:noProof/>
                <w:webHidden/>
              </w:rPr>
              <w:tab/>
            </w:r>
            <w:r w:rsidR="00494283">
              <w:rPr>
                <w:noProof/>
                <w:webHidden/>
              </w:rPr>
              <w:fldChar w:fldCharType="begin"/>
            </w:r>
            <w:r w:rsidR="00494283">
              <w:rPr>
                <w:noProof/>
                <w:webHidden/>
              </w:rPr>
              <w:instrText xml:space="preserve"> PAGEREF _Toc31114973 \h </w:instrText>
            </w:r>
            <w:r w:rsidR="00494283">
              <w:rPr>
                <w:noProof/>
                <w:webHidden/>
              </w:rPr>
            </w:r>
            <w:r w:rsidR="00494283">
              <w:rPr>
                <w:noProof/>
                <w:webHidden/>
              </w:rPr>
              <w:fldChar w:fldCharType="separate"/>
            </w:r>
            <w:r>
              <w:rPr>
                <w:noProof/>
                <w:webHidden/>
              </w:rPr>
              <w:t>3</w:t>
            </w:r>
            <w:r w:rsidR="00494283">
              <w:rPr>
                <w:noProof/>
                <w:webHidden/>
              </w:rPr>
              <w:fldChar w:fldCharType="end"/>
            </w:r>
          </w:hyperlink>
        </w:p>
        <w:p w14:paraId="5830789A" w14:textId="03CCBF2C" w:rsidR="00494283" w:rsidRDefault="00275829">
          <w:pPr>
            <w:pStyle w:val="TDC1"/>
            <w:tabs>
              <w:tab w:val="left" w:pos="390"/>
              <w:tab w:val="right" w:leader="dot" w:pos="8828"/>
            </w:tabs>
            <w:rPr>
              <w:rFonts w:eastAsiaTheme="minorEastAsia" w:cstheme="minorBidi"/>
              <w:b w:val="0"/>
              <w:caps w:val="0"/>
              <w:noProof/>
              <w:color w:val="auto"/>
              <w:u w:val="none"/>
              <w:lang w:val="es-MX" w:eastAsia="es-MX"/>
            </w:rPr>
          </w:pPr>
          <w:hyperlink w:anchor="_Toc31114974" w:history="1">
            <w:r w:rsidR="00494283" w:rsidRPr="00241C04">
              <w:rPr>
                <w:rStyle w:val="Hipervnculo"/>
                <w:noProof/>
              </w:rPr>
              <w:t>4.</w:t>
            </w:r>
            <w:r w:rsidR="00494283">
              <w:rPr>
                <w:rFonts w:eastAsiaTheme="minorEastAsia" w:cstheme="minorBidi"/>
                <w:b w:val="0"/>
                <w:caps w:val="0"/>
                <w:noProof/>
                <w:color w:val="auto"/>
                <w:u w:val="none"/>
                <w:lang w:val="es-MX" w:eastAsia="es-MX"/>
              </w:rPr>
              <w:tab/>
            </w:r>
            <w:r w:rsidR="00494283" w:rsidRPr="00241C04">
              <w:rPr>
                <w:rStyle w:val="Hipervnculo"/>
                <w:noProof/>
              </w:rPr>
              <w:t>MARCO LEGAL</w:t>
            </w:r>
            <w:r w:rsidR="00494283">
              <w:rPr>
                <w:noProof/>
                <w:webHidden/>
              </w:rPr>
              <w:tab/>
            </w:r>
            <w:r w:rsidR="00494283">
              <w:rPr>
                <w:noProof/>
                <w:webHidden/>
              </w:rPr>
              <w:fldChar w:fldCharType="begin"/>
            </w:r>
            <w:r w:rsidR="00494283">
              <w:rPr>
                <w:noProof/>
                <w:webHidden/>
              </w:rPr>
              <w:instrText xml:space="preserve"> PAGEREF _Toc31114974 \h </w:instrText>
            </w:r>
            <w:r w:rsidR="00494283">
              <w:rPr>
                <w:noProof/>
                <w:webHidden/>
              </w:rPr>
            </w:r>
            <w:r w:rsidR="00494283">
              <w:rPr>
                <w:noProof/>
                <w:webHidden/>
              </w:rPr>
              <w:fldChar w:fldCharType="separate"/>
            </w:r>
            <w:r>
              <w:rPr>
                <w:noProof/>
                <w:webHidden/>
              </w:rPr>
              <w:t>4</w:t>
            </w:r>
            <w:r w:rsidR="00494283">
              <w:rPr>
                <w:noProof/>
                <w:webHidden/>
              </w:rPr>
              <w:fldChar w:fldCharType="end"/>
            </w:r>
          </w:hyperlink>
        </w:p>
        <w:p w14:paraId="568F88EE" w14:textId="747AB15D" w:rsidR="00494283" w:rsidRDefault="00275829">
          <w:pPr>
            <w:pStyle w:val="TDC1"/>
            <w:tabs>
              <w:tab w:val="left" w:pos="390"/>
              <w:tab w:val="right" w:leader="dot" w:pos="8828"/>
            </w:tabs>
            <w:rPr>
              <w:rFonts w:eastAsiaTheme="minorEastAsia" w:cstheme="minorBidi"/>
              <w:b w:val="0"/>
              <w:caps w:val="0"/>
              <w:noProof/>
              <w:color w:val="auto"/>
              <w:u w:val="none"/>
              <w:lang w:val="es-MX" w:eastAsia="es-MX"/>
            </w:rPr>
          </w:pPr>
          <w:hyperlink w:anchor="_Toc31114975" w:history="1">
            <w:r w:rsidR="00494283" w:rsidRPr="00241C04">
              <w:rPr>
                <w:rStyle w:val="Hipervnculo"/>
                <w:noProof/>
              </w:rPr>
              <w:t>5.</w:t>
            </w:r>
            <w:r w:rsidR="00494283">
              <w:rPr>
                <w:rFonts w:eastAsiaTheme="minorEastAsia" w:cstheme="minorBidi"/>
                <w:b w:val="0"/>
                <w:caps w:val="0"/>
                <w:noProof/>
                <w:color w:val="auto"/>
                <w:u w:val="none"/>
                <w:lang w:val="es-MX" w:eastAsia="es-MX"/>
              </w:rPr>
              <w:tab/>
            </w:r>
            <w:r w:rsidR="00494283" w:rsidRPr="00241C04">
              <w:rPr>
                <w:rStyle w:val="Hipervnculo"/>
                <w:noProof/>
              </w:rPr>
              <w:t>LINEAMIENTOS CONCEPTUALES Y PEDAGÓGICOS</w:t>
            </w:r>
            <w:r w:rsidR="00494283">
              <w:rPr>
                <w:noProof/>
                <w:webHidden/>
              </w:rPr>
              <w:tab/>
            </w:r>
            <w:r w:rsidR="00494283">
              <w:rPr>
                <w:noProof/>
                <w:webHidden/>
              </w:rPr>
              <w:fldChar w:fldCharType="begin"/>
            </w:r>
            <w:r w:rsidR="00494283">
              <w:rPr>
                <w:noProof/>
                <w:webHidden/>
              </w:rPr>
              <w:instrText xml:space="preserve"> PAGEREF _Toc31114975 \h </w:instrText>
            </w:r>
            <w:r w:rsidR="00494283">
              <w:rPr>
                <w:noProof/>
                <w:webHidden/>
              </w:rPr>
            </w:r>
            <w:r w:rsidR="00494283">
              <w:rPr>
                <w:noProof/>
                <w:webHidden/>
              </w:rPr>
              <w:fldChar w:fldCharType="separate"/>
            </w:r>
            <w:r>
              <w:rPr>
                <w:noProof/>
                <w:webHidden/>
              </w:rPr>
              <w:t>5</w:t>
            </w:r>
            <w:r w:rsidR="00494283">
              <w:rPr>
                <w:noProof/>
                <w:webHidden/>
              </w:rPr>
              <w:fldChar w:fldCharType="end"/>
            </w:r>
          </w:hyperlink>
        </w:p>
        <w:p w14:paraId="5B84FC42" w14:textId="09B15C18" w:rsidR="00494283" w:rsidRDefault="00275829">
          <w:pPr>
            <w:pStyle w:val="TDC1"/>
            <w:tabs>
              <w:tab w:val="left" w:pos="390"/>
              <w:tab w:val="right" w:leader="dot" w:pos="8828"/>
            </w:tabs>
            <w:rPr>
              <w:rFonts w:eastAsiaTheme="minorEastAsia" w:cstheme="minorBidi"/>
              <w:b w:val="0"/>
              <w:caps w:val="0"/>
              <w:noProof/>
              <w:color w:val="auto"/>
              <w:u w:val="none"/>
              <w:lang w:val="es-MX" w:eastAsia="es-MX"/>
            </w:rPr>
          </w:pPr>
          <w:hyperlink w:anchor="_Toc31114976" w:history="1">
            <w:r w:rsidR="00494283" w:rsidRPr="00241C04">
              <w:rPr>
                <w:rStyle w:val="Hipervnculo"/>
                <w:noProof/>
              </w:rPr>
              <w:t>6.</w:t>
            </w:r>
            <w:r w:rsidR="00494283">
              <w:rPr>
                <w:rFonts w:eastAsiaTheme="minorEastAsia" w:cstheme="minorBidi"/>
                <w:b w:val="0"/>
                <w:caps w:val="0"/>
                <w:noProof/>
                <w:color w:val="auto"/>
                <w:u w:val="none"/>
                <w:lang w:val="es-MX" w:eastAsia="es-MX"/>
              </w:rPr>
              <w:tab/>
            </w:r>
            <w:r w:rsidR="00494283" w:rsidRPr="00241C04">
              <w:rPr>
                <w:rStyle w:val="Hipervnculo"/>
                <w:noProof/>
              </w:rPr>
              <w:t>ENFOQUES</w:t>
            </w:r>
            <w:r w:rsidR="00494283">
              <w:rPr>
                <w:noProof/>
                <w:webHidden/>
              </w:rPr>
              <w:tab/>
            </w:r>
            <w:r w:rsidR="00494283">
              <w:rPr>
                <w:noProof/>
                <w:webHidden/>
              </w:rPr>
              <w:fldChar w:fldCharType="begin"/>
            </w:r>
            <w:r w:rsidR="00494283">
              <w:rPr>
                <w:noProof/>
                <w:webHidden/>
              </w:rPr>
              <w:instrText xml:space="preserve"> PAGEREF _Toc31114976 \h </w:instrText>
            </w:r>
            <w:r w:rsidR="00494283">
              <w:rPr>
                <w:noProof/>
                <w:webHidden/>
              </w:rPr>
            </w:r>
            <w:r w:rsidR="00494283">
              <w:rPr>
                <w:noProof/>
                <w:webHidden/>
              </w:rPr>
              <w:fldChar w:fldCharType="separate"/>
            </w:r>
            <w:r>
              <w:rPr>
                <w:noProof/>
                <w:webHidden/>
              </w:rPr>
              <w:t>9</w:t>
            </w:r>
            <w:r w:rsidR="00494283">
              <w:rPr>
                <w:noProof/>
                <w:webHidden/>
              </w:rPr>
              <w:fldChar w:fldCharType="end"/>
            </w:r>
          </w:hyperlink>
        </w:p>
        <w:p w14:paraId="17CE5C1A" w14:textId="0D46FE66" w:rsidR="00494283" w:rsidRDefault="00275829">
          <w:pPr>
            <w:pStyle w:val="TDC1"/>
            <w:tabs>
              <w:tab w:val="left" w:pos="390"/>
              <w:tab w:val="right" w:leader="dot" w:pos="8828"/>
            </w:tabs>
            <w:rPr>
              <w:rFonts w:eastAsiaTheme="minorEastAsia" w:cstheme="minorBidi"/>
              <w:b w:val="0"/>
              <w:caps w:val="0"/>
              <w:noProof/>
              <w:color w:val="auto"/>
              <w:u w:val="none"/>
              <w:lang w:val="es-MX" w:eastAsia="es-MX"/>
            </w:rPr>
          </w:pPr>
          <w:hyperlink w:anchor="_Toc31114977" w:history="1">
            <w:r w:rsidR="00494283" w:rsidRPr="00241C04">
              <w:rPr>
                <w:rStyle w:val="Hipervnculo"/>
                <w:noProof/>
              </w:rPr>
              <w:t>7.</w:t>
            </w:r>
            <w:r w:rsidR="00494283">
              <w:rPr>
                <w:rFonts w:eastAsiaTheme="minorEastAsia" w:cstheme="minorBidi"/>
                <w:b w:val="0"/>
                <w:caps w:val="0"/>
                <w:noProof/>
                <w:color w:val="auto"/>
                <w:u w:val="none"/>
                <w:lang w:val="es-MX" w:eastAsia="es-MX"/>
              </w:rPr>
              <w:tab/>
            </w:r>
            <w:r w:rsidR="00494283" w:rsidRPr="00241C04">
              <w:rPr>
                <w:rStyle w:val="Hipervnculo"/>
                <w:noProof/>
              </w:rPr>
              <w:t>METODOLOGÍA</w:t>
            </w:r>
            <w:r w:rsidR="00494283">
              <w:rPr>
                <w:noProof/>
                <w:webHidden/>
              </w:rPr>
              <w:tab/>
            </w:r>
            <w:r w:rsidR="00494283">
              <w:rPr>
                <w:noProof/>
                <w:webHidden/>
              </w:rPr>
              <w:fldChar w:fldCharType="begin"/>
            </w:r>
            <w:r w:rsidR="00494283">
              <w:rPr>
                <w:noProof/>
                <w:webHidden/>
              </w:rPr>
              <w:instrText xml:space="preserve"> PAGEREF _Toc31114977 \h </w:instrText>
            </w:r>
            <w:r w:rsidR="00494283">
              <w:rPr>
                <w:noProof/>
                <w:webHidden/>
              </w:rPr>
            </w:r>
            <w:r w:rsidR="00494283">
              <w:rPr>
                <w:noProof/>
                <w:webHidden/>
              </w:rPr>
              <w:fldChar w:fldCharType="separate"/>
            </w:r>
            <w:r>
              <w:rPr>
                <w:noProof/>
                <w:webHidden/>
              </w:rPr>
              <w:t>10</w:t>
            </w:r>
            <w:r w:rsidR="00494283">
              <w:rPr>
                <w:noProof/>
                <w:webHidden/>
              </w:rPr>
              <w:fldChar w:fldCharType="end"/>
            </w:r>
          </w:hyperlink>
        </w:p>
        <w:p w14:paraId="62B0090A" w14:textId="74D1A33F" w:rsidR="00494283" w:rsidRDefault="00275829">
          <w:pPr>
            <w:pStyle w:val="TDC1"/>
            <w:tabs>
              <w:tab w:val="left" w:pos="390"/>
              <w:tab w:val="right" w:leader="dot" w:pos="8828"/>
            </w:tabs>
            <w:rPr>
              <w:rFonts w:eastAsiaTheme="minorEastAsia" w:cstheme="minorBidi"/>
              <w:b w:val="0"/>
              <w:caps w:val="0"/>
              <w:noProof/>
              <w:color w:val="auto"/>
              <w:u w:val="none"/>
              <w:lang w:val="es-MX" w:eastAsia="es-MX"/>
            </w:rPr>
          </w:pPr>
          <w:hyperlink w:anchor="_Toc31114978" w:history="1">
            <w:r w:rsidR="00494283" w:rsidRPr="00241C04">
              <w:rPr>
                <w:rStyle w:val="Hipervnculo"/>
                <w:noProof/>
              </w:rPr>
              <w:t>8.</w:t>
            </w:r>
            <w:r w:rsidR="00494283">
              <w:rPr>
                <w:rFonts w:eastAsiaTheme="minorEastAsia" w:cstheme="minorBidi"/>
                <w:b w:val="0"/>
                <w:caps w:val="0"/>
                <w:noProof/>
                <w:color w:val="auto"/>
                <w:u w:val="none"/>
                <w:lang w:val="es-MX" w:eastAsia="es-MX"/>
              </w:rPr>
              <w:tab/>
            </w:r>
            <w:r w:rsidR="00494283" w:rsidRPr="00241C04">
              <w:rPr>
                <w:rStyle w:val="Hipervnculo"/>
                <w:noProof/>
              </w:rPr>
              <w:t>PROGRAMAS DE APRENDIZAJE ORGANIZACIONAL</w:t>
            </w:r>
            <w:r w:rsidR="00494283">
              <w:rPr>
                <w:noProof/>
                <w:webHidden/>
              </w:rPr>
              <w:tab/>
            </w:r>
            <w:r w:rsidR="00494283">
              <w:rPr>
                <w:noProof/>
                <w:webHidden/>
              </w:rPr>
              <w:fldChar w:fldCharType="begin"/>
            </w:r>
            <w:r w:rsidR="00494283">
              <w:rPr>
                <w:noProof/>
                <w:webHidden/>
              </w:rPr>
              <w:instrText xml:space="preserve"> PAGEREF _Toc31114978 \h </w:instrText>
            </w:r>
            <w:r w:rsidR="00494283">
              <w:rPr>
                <w:noProof/>
                <w:webHidden/>
              </w:rPr>
            </w:r>
            <w:r w:rsidR="00494283">
              <w:rPr>
                <w:noProof/>
                <w:webHidden/>
              </w:rPr>
              <w:fldChar w:fldCharType="separate"/>
            </w:r>
            <w:r>
              <w:rPr>
                <w:noProof/>
                <w:webHidden/>
              </w:rPr>
              <w:t>11</w:t>
            </w:r>
            <w:r w:rsidR="00494283">
              <w:rPr>
                <w:noProof/>
                <w:webHidden/>
              </w:rPr>
              <w:fldChar w:fldCharType="end"/>
            </w:r>
          </w:hyperlink>
        </w:p>
        <w:p w14:paraId="1657BC4C" w14:textId="60F0577B" w:rsidR="00494283" w:rsidRDefault="00275829">
          <w:pPr>
            <w:pStyle w:val="TDC1"/>
            <w:tabs>
              <w:tab w:val="left" w:pos="390"/>
              <w:tab w:val="right" w:leader="dot" w:pos="8828"/>
            </w:tabs>
            <w:rPr>
              <w:rFonts w:eastAsiaTheme="minorEastAsia" w:cstheme="minorBidi"/>
              <w:b w:val="0"/>
              <w:caps w:val="0"/>
              <w:noProof/>
              <w:color w:val="auto"/>
              <w:u w:val="none"/>
              <w:lang w:val="es-MX" w:eastAsia="es-MX"/>
            </w:rPr>
          </w:pPr>
          <w:hyperlink w:anchor="_Toc31114979" w:history="1">
            <w:r w:rsidR="00494283" w:rsidRPr="00241C04">
              <w:rPr>
                <w:rStyle w:val="Hipervnculo"/>
                <w:noProof/>
              </w:rPr>
              <w:t>9.</w:t>
            </w:r>
            <w:r w:rsidR="00494283">
              <w:rPr>
                <w:rFonts w:eastAsiaTheme="minorEastAsia" w:cstheme="minorBidi"/>
                <w:b w:val="0"/>
                <w:caps w:val="0"/>
                <w:noProof/>
                <w:color w:val="auto"/>
                <w:u w:val="none"/>
                <w:lang w:val="es-MX" w:eastAsia="es-MX"/>
              </w:rPr>
              <w:tab/>
            </w:r>
            <w:r w:rsidR="00494283" w:rsidRPr="00241C04">
              <w:rPr>
                <w:rStyle w:val="Hipervnculo"/>
                <w:noProof/>
              </w:rPr>
              <w:t>PLAN DE ACCIÓN</w:t>
            </w:r>
            <w:r w:rsidR="00494283">
              <w:rPr>
                <w:noProof/>
                <w:webHidden/>
              </w:rPr>
              <w:tab/>
            </w:r>
            <w:r w:rsidR="00494283">
              <w:rPr>
                <w:noProof/>
                <w:webHidden/>
              </w:rPr>
              <w:fldChar w:fldCharType="begin"/>
            </w:r>
            <w:r w:rsidR="00494283">
              <w:rPr>
                <w:noProof/>
                <w:webHidden/>
              </w:rPr>
              <w:instrText xml:space="preserve"> PAGEREF _Toc31114979 \h </w:instrText>
            </w:r>
            <w:r w:rsidR="00494283">
              <w:rPr>
                <w:noProof/>
                <w:webHidden/>
              </w:rPr>
            </w:r>
            <w:r w:rsidR="00494283">
              <w:rPr>
                <w:noProof/>
                <w:webHidden/>
              </w:rPr>
              <w:fldChar w:fldCharType="separate"/>
            </w:r>
            <w:r>
              <w:rPr>
                <w:noProof/>
                <w:webHidden/>
              </w:rPr>
              <w:t>13</w:t>
            </w:r>
            <w:r w:rsidR="00494283">
              <w:rPr>
                <w:noProof/>
                <w:webHidden/>
              </w:rPr>
              <w:fldChar w:fldCharType="end"/>
            </w:r>
          </w:hyperlink>
        </w:p>
        <w:p w14:paraId="3EDF6628" w14:textId="13B2541A" w:rsidR="00494283" w:rsidRDefault="00275829">
          <w:pPr>
            <w:pStyle w:val="TDC1"/>
            <w:tabs>
              <w:tab w:val="left" w:pos="502"/>
              <w:tab w:val="right" w:leader="dot" w:pos="8828"/>
            </w:tabs>
            <w:rPr>
              <w:rFonts w:eastAsiaTheme="minorEastAsia" w:cstheme="minorBidi"/>
              <w:b w:val="0"/>
              <w:caps w:val="0"/>
              <w:noProof/>
              <w:color w:val="auto"/>
              <w:u w:val="none"/>
              <w:lang w:val="es-MX" w:eastAsia="es-MX"/>
            </w:rPr>
          </w:pPr>
          <w:hyperlink w:anchor="_Toc31114980" w:history="1">
            <w:r w:rsidR="00494283" w:rsidRPr="00241C04">
              <w:rPr>
                <w:rStyle w:val="Hipervnculo"/>
                <w:noProof/>
              </w:rPr>
              <w:t>10.</w:t>
            </w:r>
            <w:r w:rsidR="00494283">
              <w:rPr>
                <w:rFonts w:eastAsiaTheme="minorEastAsia" w:cstheme="minorBidi"/>
                <w:b w:val="0"/>
                <w:caps w:val="0"/>
                <w:noProof/>
                <w:color w:val="auto"/>
                <w:u w:val="none"/>
                <w:lang w:val="es-MX" w:eastAsia="es-MX"/>
              </w:rPr>
              <w:tab/>
            </w:r>
            <w:r w:rsidR="00494283" w:rsidRPr="00241C04">
              <w:rPr>
                <w:rStyle w:val="Hipervnculo"/>
                <w:noProof/>
              </w:rPr>
              <w:t>SEGUIMIENTO Y EVALUACIÓN</w:t>
            </w:r>
            <w:r w:rsidR="00494283">
              <w:rPr>
                <w:noProof/>
                <w:webHidden/>
              </w:rPr>
              <w:tab/>
            </w:r>
            <w:r w:rsidR="00494283">
              <w:rPr>
                <w:noProof/>
                <w:webHidden/>
              </w:rPr>
              <w:fldChar w:fldCharType="begin"/>
            </w:r>
            <w:r w:rsidR="00494283">
              <w:rPr>
                <w:noProof/>
                <w:webHidden/>
              </w:rPr>
              <w:instrText xml:space="preserve"> PAGEREF _Toc31114980 \h </w:instrText>
            </w:r>
            <w:r w:rsidR="00494283">
              <w:rPr>
                <w:noProof/>
                <w:webHidden/>
              </w:rPr>
            </w:r>
            <w:r w:rsidR="00494283">
              <w:rPr>
                <w:noProof/>
                <w:webHidden/>
              </w:rPr>
              <w:fldChar w:fldCharType="separate"/>
            </w:r>
            <w:r>
              <w:rPr>
                <w:noProof/>
                <w:webHidden/>
              </w:rPr>
              <w:t>13</w:t>
            </w:r>
            <w:r w:rsidR="00494283">
              <w:rPr>
                <w:noProof/>
                <w:webHidden/>
              </w:rPr>
              <w:fldChar w:fldCharType="end"/>
            </w:r>
          </w:hyperlink>
        </w:p>
        <w:p w14:paraId="1B5EEF5D" w14:textId="30372DC6" w:rsidR="00494283" w:rsidRDefault="00275829">
          <w:pPr>
            <w:pStyle w:val="TDC1"/>
            <w:tabs>
              <w:tab w:val="left" w:pos="502"/>
              <w:tab w:val="right" w:leader="dot" w:pos="8828"/>
            </w:tabs>
            <w:rPr>
              <w:rFonts w:eastAsiaTheme="minorEastAsia" w:cstheme="minorBidi"/>
              <w:b w:val="0"/>
              <w:caps w:val="0"/>
              <w:noProof/>
              <w:color w:val="auto"/>
              <w:u w:val="none"/>
              <w:lang w:val="es-MX" w:eastAsia="es-MX"/>
            </w:rPr>
          </w:pPr>
          <w:hyperlink w:anchor="_Toc31114981" w:history="1">
            <w:r w:rsidR="00494283" w:rsidRPr="00241C04">
              <w:rPr>
                <w:rStyle w:val="Hipervnculo"/>
                <w:noProof/>
              </w:rPr>
              <w:t>11.</w:t>
            </w:r>
            <w:r w:rsidR="00494283">
              <w:rPr>
                <w:rFonts w:eastAsiaTheme="minorEastAsia" w:cstheme="minorBidi"/>
                <w:b w:val="0"/>
                <w:caps w:val="0"/>
                <w:noProof/>
                <w:color w:val="auto"/>
                <w:u w:val="none"/>
                <w:lang w:val="es-MX" w:eastAsia="es-MX"/>
              </w:rPr>
              <w:tab/>
            </w:r>
            <w:r w:rsidR="00494283" w:rsidRPr="00241C04">
              <w:rPr>
                <w:rStyle w:val="Hipervnculo"/>
                <w:noProof/>
              </w:rPr>
              <w:t>MECANISMOS DE SOCIALIZACIÓN DEL PIC Y DEL PLAN DE ACCIÓN</w:t>
            </w:r>
            <w:r w:rsidR="00494283">
              <w:rPr>
                <w:noProof/>
                <w:webHidden/>
              </w:rPr>
              <w:tab/>
            </w:r>
            <w:r w:rsidR="00494283">
              <w:rPr>
                <w:noProof/>
                <w:webHidden/>
              </w:rPr>
              <w:fldChar w:fldCharType="begin"/>
            </w:r>
            <w:r w:rsidR="00494283">
              <w:rPr>
                <w:noProof/>
                <w:webHidden/>
              </w:rPr>
              <w:instrText xml:space="preserve"> PAGEREF _Toc31114981 \h </w:instrText>
            </w:r>
            <w:r w:rsidR="00494283">
              <w:rPr>
                <w:noProof/>
                <w:webHidden/>
              </w:rPr>
            </w:r>
            <w:r w:rsidR="00494283">
              <w:rPr>
                <w:noProof/>
                <w:webHidden/>
              </w:rPr>
              <w:fldChar w:fldCharType="separate"/>
            </w:r>
            <w:r>
              <w:rPr>
                <w:noProof/>
                <w:webHidden/>
              </w:rPr>
              <w:t>13</w:t>
            </w:r>
            <w:r w:rsidR="00494283">
              <w:rPr>
                <w:noProof/>
                <w:webHidden/>
              </w:rPr>
              <w:fldChar w:fldCharType="end"/>
            </w:r>
          </w:hyperlink>
        </w:p>
        <w:p w14:paraId="24118CAB" w14:textId="6F8AAF6A" w:rsidR="00494283" w:rsidRDefault="00275829">
          <w:pPr>
            <w:pStyle w:val="TDC1"/>
            <w:tabs>
              <w:tab w:val="left" w:pos="502"/>
              <w:tab w:val="right" w:leader="dot" w:pos="8828"/>
            </w:tabs>
            <w:rPr>
              <w:rFonts w:eastAsiaTheme="minorEastAsia" w:cstheme="minorBidi"/>
              <w:b w:val="0"/>
              <w:caps w:val="0"/>
              <w:noProof/>
              <w:color w:val="auto"/>
              <w:u w:val="none"/>
              <w:lang w:val="es-MX" w:eastAsia="es-MX"/>
            </w:rPr>
          </w:pPr>
          <w:hyperlink w:anchor="_Toc31114982" w:history="1">
            <w:r w:rsidR="00494283" w:rsidRPr="00241C04">
              <w:rPr>
                <w:rStyle w:val="Hipervnculo"/>
                <w:noProof/>
              </w:rPr>
              <w:t>12.</w:t>
            </w:r>
            <w:r w:rsidR="00494283">
              <w:rPr>
                <w:rFonts w:eastAsiaTheme="minorEastAsia" w:cstheme="minorBidi"/>
                <w:b w:val="0"/>
                <w:caps w:val="0"/>
                <w:noProof/>
                <w:color w:val="auto"/>
                <w:u w:val="none"/>
                <w:lang w:val="es-MX" w:eastAsia="es-MX"/>
              </w:rPr>
              <w:tab/>
            </w:r>
            <w:r w:rsidR="00494283" w:rsidRPr="00241C04">
              <w:rPr>
                <w:rStyle w:val="Hipervnculo"/>
                <w:noProof/>
              </w:rPr>
              <w:t>CONTROL DE CAMBIOS</w:t>
            </w:r>
            <w:r w:rsidR="00494283">
              <w:rPr>
                <w:noProof/>
                <w:webHidden/>
              </w:rPr>
              <w:tab/>
            </w:r>
            <w:r w:rsidR="00494283">
              <w:rPr>
                <w:noProof/>
                <w:webHidden/>
              </w:rPr>
              <w:fldChar w:fldCharType="begin"/>
            </w:r>
            <w:r w:rsidR="00494283">
              <w:rPr>
                <w:noProof/>
                <w:webHidden/>
              </w:rPr>
              <w:instrText xml:space="preserve"> PAGEREF _Toc31114982 \h </w:instrText>
            </w:r>
            <w:r w:rsidR="00494283">
              <w:rPr>
                <w:noProof/>
                <w:webHidden/>
              </w:rPr>
            </w:r>
            <w:r w:rsidR="00494283">
              <w:rPr>
                <w:noProof/>
                <w:webHidden/>
              </w:rPr>
              <w:fldChar w:fldCharType="separate"/>
            </w:r>
            <w:r>
              <w:rPr>
                <w:noProof/>
                <w:webHidden/>
              </w:rPr>
              <w:t>14</w:t>
            </w:r>
            <w:r w:rsidR="00494283">
              <w:rPr>
                <w:noProof/>
                <w:webHidden/>
              </w:rPr>
              <w:fldChar w:fldCharType="end"/>
            </w:r>
          </w:hyperlink>
        </w:p>
        <w:p w14:paraId="504E3358" w14:textId="445FEED9" w:rsidR="00494283" w:rsidRDefault="00275829">
          <w:pPr>
            <w:pStyle w:val="TDC1"/>
            <w:tabs>
              <w:tab w:val="left" w:pos="502"/>
              <w:tab w:val="right" w:leader="dot" w:pos="8828"/>
            </w:tabs>
            <w:rPr>
              <w:rFonts w:eastAsiaTheme="minorEastAsia" w:cstheme="minorBidi"/>
              <w:b w:val="0"/>
              <w:caps w:val="0"/>
              <w:noProof/>
              <w:color w:val="auto"/>
              <w:u w:val="none"/>
              <w:lang w:val="es-MX" w:eastAsia="es-MX"/>
            </w:rPr>
          </w:pPr>
          <w:hyperlink w:anchor="_Toc31114983" w:history="1">
            <w:r w:rsidR="00494283" w:rsidRPr="00241C04">
              <w:rPr>
                <w:rStyle w:val="Hipervnculo"/>
                <w:noProof/>
              </w:rPr>
              <w:t>13.</w:t>
            </w:r>
            <w:r w:rsidR="00494283">
              <w:rPr>
                <w:rFonts w:eastAsiaTheme="minorEastAsia" w:cstheme="minorBidi"/>
                <w:b w:val="0"/>
                <w:caps w:val="0"/>
                <w:noProof/>
                <w:color w:val="auto"/>
                <w:u w:val="none"/>
                <w:lang w:val="es-MX" w:eastAsia="es-MX"/>
              </w:rPr>
              <w:tab/>
            </w:r>
            <w:r w:rsidR="00494283" w:rsidRPr="00241C04">
              <w:rPr>
                <w:rStyle w:val="Hipervnculo"/>
                <w:noProof/>
              </w:rPr>
              <w:t>CRÉDITOS</w:t>
            </w:r>
            <w:r w:rsidR="00494283">
              <w:rPr>
                <w:noProof/>
                <w:webHidden/>
              </w:rPr>
              <w:tab/>
            </w:r>
            <w:r w:rsidR="00494283">
              <w:rPr>
                <w:noProof/>
                <w:webHidden/>
              </w:rPr>
              <w:fldChar w:fldCharType="begin"/>
            </w:r>
            <w:r w:rsidR="00494283">
              <w:rPr>
                <w:noProof/>
                <w:webHidden/>
              </w:rPr>
              <w:instrText xml:space="preserve"> PAGEREF _Toc31114983 \h </w:instrText>
            </w:r>
            <w:r w:rsidR="00494283">
              <w:rPr>
                <w:noProof/>
                <w:webHidden/>
              </w:rPr>
            </w:r>
            <w:r w:rsidR="00494283">
              <w:rPr>
                <w:noProof/>
                <w:webHidden/>
              </w:rPr>
              <w:fldChar w:fldCharType="separate"/>
            </w:r>
            <w:r>
              <w:rPr>
                <w:noProof/>
                <w:webHidden/>
              </w:rPr>
              <w:t>14</w:t>
            </w:r>
            <w:r w:rsidR="00494283">
              <w:rPr>
                <w:noProof/>
                <w:webHidden/>
              </w:rPr>
              <w:fldChar w:fldCharType="end"/>
            </w:r>
          </w:hyperlink>
        </w:p>
        <w:p w14:paraId="72E4A296" w14:textId="411236A4" w:rsidR="00E460C1" w:rsidRDefault="00E460C1">
          <w:r>
            <w:rPr>
              <w:b/>
              <w:bCs/>
            </w:rPr>
            <w:fldChar w:fldCharType="end"/>
          </w:r>
        </w:p>
      </w:sdtContent>
    </w:sdt>
    <w:p w14:paraId="3CF5B61F" w14:textId="77777777" w:rsidR="00E460C1" w:rsidRDefault="00E460C1" w:rsidP="00E460C1">
      <w:pPr>
        <w:widowControl/>
        <w:suppressAutoHyphens w:val="0"/>
        <w:spacing w:line="240" w:lineRule="auto"/>
        <w:rPr>
          <w:rFonts w:ascii="Arial" w:eastAsia="SimSun" w:hAnsi="Arial" w:cs="Arial"/>
          <w:color w:val="000000"/>
          <w:sz w:val="22"/>
          <w:szCs w:val="22"/>
          <w:lang w:val="es-ES_tradnl" w:eastAsia="zh-CN"/>
        </w:rPr>
      </w:pPr>
    </w:p>
    <w:p w14:paraId="7768B781" w14:textId="51083AFC" w:rsidR="004D1375" w:rsidRDefault="004D1375" w:rsidP="00E460C1">
      <w:pPr>
        <w:widowControl/>
        <w:suppressAutoHyphens w:val="0"/>
        <w:spacing w:line="240" w:lineRule="auto"/>
        <w:rPr>
          <w:rFonts w:ascii="Arial" w:eastAsia="SimSun" w:hAnsi="Arial" w:cs="Arial"/>
          <w:color w:val="000000"/>
          <w:sz w:val="22"/>
          <w:szCs w:val="22"/>
          <w:lang w:val="es-ES_tradnl" w:eastAsia="zh-CN"/>
        </w:rPr>
      </w:pPr>
      <w:r>
        <w:rPr>
          <w:rFonts w:ascii="Arial" w:eastAsia="SimSun" w:hAnsi="Arial" w:cs="Arial"/>
          <w:color w:val="000000"/>
          <w:sz w:val="22"/>
          <w:szCs w:val="22"/>
          <w:lang w:val="es-ES_tradnl" w:eastAsia="zh-CN"/>
        </w:rPr>
        <w:br w:type="page"/>
      </w:r>
    </w:p>
    <w:p w14:paraId="46F0BFCE" w14:textId="4B679D26" w:rsidR="007B27A8" w:rsidRPr="004D1375" w:rsidRDefault="00A6327F" w:rsidP="00E460C1">
      <w:pPr>
        <w:pStyle w:val="Ttulo1"/>
        <w:numPr>
          <w:ilvl w:val="0"/>
          <w:numId w:val="17"/>
        </w:numPr>
        <w:spacing w:before="0" w:after="0" w:line="240" w:lineRule="auto"/>
        <w:jc w:val="center"/>
        <w:rPr>
          <w:rStyle w:val="EncabezadoCar"/>
          <w:b/>
          <w:color w:val="548DD4" w:themeColor="text2" w:themeTint="99"/>
        </w:rPr>
      </w:pPr>
      <w:bookmarkStart w:id="1" w:name="_Toc31114971"/>
      <w:r w:rsidRPr="004D1375">
        <w:rPr>
          <w:rStyle w:val="EncabezadoCar"/>
          <w:b/>
          <w:color w:val="548DD4" w:themeColor="text2" w:themeTint="99"/>
        </w:rPr>
        <w:lastRenderedPageBreak/>
        <w:t>INTRODU</w:t>
      </w:r>
      <w:r w:rsidR="004D1375" w:rsidRPr="004D1375">
        <w:rPr>
          <w:rStyle w:val="EncabezadoCar"/>
          <w:b/>
          <w:color w:val="548DD4" w:themeColor="text2" w:themeTint="99"/>
        </w:rPr>
        <w:t>C</w:t>
      </w:r>
      <w:r w:rsidRPr="004D1375">
        <w:rPr>
          <w:rStyle w:val="EncabezadoCar"/>
          <w:b/>
          <w:color w:val="548DD4" w:themeColor="text2" w:themeTint="99"/>
        </w:rPr>
        <w:t>CIÓN</w:t>
      </w:r>
      <w:bookmarkEnd w:id="1"/>
    </w:p>
    <w:p w14:paraId="52309C97" w14:textId="77777777" w:rsidR="004D1375" w:rsidRDefault="004D137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F127942" w14:textId="77777777" w:rsidR="00290672" w:rsidRDefault="00290672" w:rsidP="00313F0C">
      <w:pPr>
        <w:tabs>
          <w:tab w:val="left" w:pos="96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2C2B297" w14:textId="5C9B33BC" w:rsidR="00290672" w:rsidRDefault="00290672" w:rsidP="00313F0C">
      <w:pPr>
        <w:tabs>
          <w:tab w:val="left" w:pos="96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Pr>
          <w:rFonts w:ascii="Arial" w:eastAsia="SimSun" w:hAnsi="Arial" w:cs="Arial"/>
          <w:color w:val="000000"/>
          <w:sz w:val="22"/>
          <w:szCs w:val="22"/>
          <w:lang w:val="es-ES_tradnl" w:eastAsia="zh-CN"/>
        </w:rPr>
        <w:t xml:space="preserve">Enmarcados en el objetivo de la Política Pública Distrital de Gestión de Talento Humano 2019 – 2030 (Documento CONPES 07 de diciembre </w:t>
      </w:r>
      <w:r w:rsidR="003644A3">
        <w:rPr>
          <w:rFonts w:ascii="Arial" w:eastAsia="SimSun" w:hAnsi="Arial" w:cs="Arial"/>
          <w:color w:val="000000"/>
          <w:sz w:val="22"/>
          <w:szCs w:val="22"/>
          <w:lang w:val="es-ES_tradnl" w:eastAsia="zh-CN"/>
        </w:rPr>
        <w:t xml:space="preserve">16 </w:t>
      </w:r>
      <w:r>
        <w:rPr>
          <w:rFonts w:ascii="Arial" w:eastAsia="SimSun" w:hAnsi="Arial" w:cs="Arial"/>
          <w:color w:val="000000"/>
          <w:sz w:val="22"/>
          <w:szCs w:val="22"/>
          <w:lang w:val="es-ES_tradnl" w:eastAsia="zh-CN"/>
        </w:rPr>
        <w:t xml:space="preserve">de 2019) </w:t>
      </w:r>
      <w:r w:rsidR="00AD48BD">
        <w:rPr>
          <w:rFonts w:ascii="Arial" w:eastAsia="SimSun" w:hAnsi="Arial" w:cs="Arial"/>
          <w:color w:val="000000"/>
          <w:sz w:val="22"/>
          <w:szCs w:val="22"/>
          <w:lang w:val="es-ES_tradnl" w:eastAsia="zh-CN"/>
        </w:rPr>
        <w:t>que reza</w:t>
      </w:r>
      <w:r w:rsidR="00D14514">
        <w:rPr>
          <w:rFonts w:ascii="Arial" w:eastAsia="SimSun" w:hAnsi="Arial" w:cs="Arial"/>
          <w:color w:val="000000"/>
          <w:sz w:val="22"/>
          <w:szCs w:val="22"/>
          <w:lang w:val="es-ES_tradnl" w:eastAsia="zh-CN"/>
        </w:rPr>
        <w:t>,</w:t>
      </w:r>
      <w:r>
        <w:rPr>
          <w:rFonts w:ascii="Arial" w:eastAsia="SimSun" w:hAnsi="Arial" w:cs="Arial"/>
          <w:color w:val="000000"/>
          <w:sz w:val="22"/>
          <w:szCs w:val="22"/>
          <w:lang w:val="es-ES_tradnl" w:eastAsia="zh-CN"/>
        </w:rPr>
        <w:t xml:space="preserve"> “</w:t>
      </w:r>
      <w:r w:rsidRPr="004C3039">
        <w:rPr>
          <w:rFonts w:ascii="Arial" w:eastAsia="SimSun" w:hAnsi="Arial" w:cs="Arial"/>
          <w:i/>
          <w:color w:val="000000"/>
          <w:sz w:val="22"/>
          <w:szCs w:val="22"/>
          <w:lang w:val="es-ES_tradnl" w:eastAsia="zh-CN"/>
        </w:rPr>
        <w:t>Gestionar el potencial del talento humano de la administración distrital, como factor estratégico para generar valor en lo público y contribuir al desarrollo de la ciudad, creando confianza y legitimidad en su accionar</w:t>
      </w:r>
      <w:r>
        <w:rPr>
          <w:rFonts w:ascii="Arial" w:eastAsia="SimSun" w:hAnsi="Arial" w:cs="Arial"/>
          <w:color w:val="000000"/>
          <w:sz w:val="22"/>
          <w:szCs w:val="22"/>
          <w:lang w:val="es-ES_tradnl" w:eastAsia="zh-CN"/>
        </w:rPr>
        <w:t>”,</w:t>
      </w:r>
      <w:r w:rsidR="00AD48BD">
        <w:rPr>
          <w:rFonts w:ascii="Arial" w:eastAsia="SimSun" w:hAnsi="Arial" w:cs="Arial"/>
          <w:color w:val="000000"/>
          <w:sz w:val="22"/>
          <w:szCs w:val="22"/>
          <w:lang w:val="es-ES_tradnl" w:eastAsia="zh-CN"/>
        </w:rPr>
        <w:t xml:space="preserve"> </w:t>
      </w:r>
      <w:r w:rsidR="003644A3">
        <w:rPr>
          <w:rFonts w:ascii="Arial" w:eastAsia="SimSun" w:hAnsi="Arial" w:cs="Arial"/>
          <w:color w:val="000000"/>
          <w:sz w:val="22"/>
          <w:szCs w:val="22"/>
          <w:lang w:val="es-ES_tradnl" w:eastAsia="zh-CN"/>
        </w:rPr>
        <w:t>el objetivo estratégico “</w:t>
      </w:r>
      <w:r w:rsidR="00DC7F1E" w:rsidRPr="004C3039">
        <w:rPr>
          <w:rFonts w:ascii="Arial" w:eastAsia="SimSun" w:hAnsi="Arial" w:cs="Arial"/>
          <w:i/>
          <w:color w:val="000000"/>
          <w:sz w:val="22"/>
          <w:szCs w:val="22"/>
          <w:lang w:val="es-ES_tradnl" w:eastAsia="zh-CN"/>
        </w:rPr>
        <w:t>Fortalecer la capacidad administrativa para el desarrollo de la gestión institucional</w:t>
      </w:r>
      <w:r w:rsidR="003644A3">
        <w:rPr>
          <w:rFonts w:ascii="Arial" w:eastAsia="SimSun" w:hAnsi="Arial" w:cs="Arial"/>
          <w:color w:val="000000"/>
          <w:sz w:val="22"/>
          <w:szCs w:val="22"/>
          <w:lang w:val="es-ES_tradnl" w:eastAsia="zh-CN"/>
        </w:rPr>
        <w:t>”</w:t>
      </w:r>
      <w:r>
        <w:rPr>
          <w:rFonts w:ascii="Arial" w:eastAsia="SimSun" w:hAnsi="Arial" w:cs="Arial"/>
          <w:color w:val="000000"/>
          <w:sz w:val="22"/>
          <w:szCs w:val="22"/>
          <w:lang w:val="es-ES_tradnl" w:eastAsia="zh-CN"/>
        </w:rPr>
        <w:t xml:space="preserve"> </w:t>
      </w:r>
      <w:r w:rsidR="00A42EAF">
        <w:rPr>
          <w:rFonts w:ascii="Arial" w:eastAsia="SimSun" w:hAnsi="Arial" w:cs="Arial"/>
          <w:color w:val="000000"/>
          <w:sz w:val="22"/>
          <w:szCs w:val="22"/>
          <w:lang w:val="es-ES_tradnl" w:eastAsia="zh-CN"/>
        </w:rPr>
        <w:t>y el objetivo del Proceso de Gestión del Talento Humano para el IDPC</w:t>
      </w:r>
      <w:r w:rsidR="00AD48BD">
        <w:rPr>
          <w:rFonts w:ascii="Arial" w:eastAsia="SimSun" w:hAnsi="Arial" w:cs="Arial"/>
          <w:color w:val="000000"/>
          <w:sz w:val="22"/>
          <w:szCs w:val="22"/>
          <w:lang w:val="es-ES_tradnl" w:eastAsia="zh-CN"/>
        </w:rPr>
        <w:t xml:space="preserve"> establecido como “</w:t>
      </w:r>
      <w:r w:rsidR="00A42EAF" w:rsidRPr="004C3039">
        <w:rPr>
          <w:rFonts w:ascii="Arial" w:eastAsia="SimSun" w:hAnsi="Arial" w:cs="Arial"/>
          <w:i/>
          <w:color w:val="000000"/>
          <w:sz w:val="22"/>
          <w:szCs w:val="22"/>
          <w:lang w:val="es-ES_tradnl" w:eastAsia="zh-CN"/>
        </w:rPr>
        <w:t>Administrar el Talento Humano del IDPC, para apalancar el logro de los objetivos institucionales definidos por la alta dirección a través de la gestión de los procesos de ingreso, permanencia y retiro de los servidores, de acuerdo con la normatividad vigente</w:t>
      </w:r>
      <w:r w:rsidR="00AD48BD">
        <w:rPr>
          <w:rFonts w:ascii="Arial" w:eastAsia="SimSun" w:hAnsi="Arial" w:cs="Arial"/>
          <w:color w:val="000000"/>
          <w:sz w:val="22"/>
          <w:szCs w:val="22"/>
          <w:lang w:val="es-ES_tradnl" w:eastAsia="zh-CN"/>
        </w:rPr>
        <w:t xml:space="preserve">” </w:t>
      </w:r>
      <w:r w:rsidR="003644A3">
        <w:rPr>
          <w:rFonts w:ascii="Arial" w:eastAsia="SimSun" w:hAnsi="Arial" w:cs="Arial"/>
          <w:color w:val="000000"/>
          <w:sz w:val="22"/>
          <w:szCs w:val="22"/>
          <w:lang w:val="es-ES_tradnl" w:eastAsia="zh-CN"/>
        </w:rPr>
        <w:t>se define el presente Plan de Capacitación para la vigencia 202</w:t>
      </w:r>
      <w:r w:rsidR="00DC7F1E">
        <w:rPr>
          <w:rFonts w:ascii="Arial" w:eastAsia="SimSun" w:hAnsi="Arial" w:cs="Arial"/>
          <w:color w:val="000000"/>
          <w:sz w:val="22"/>
          <w:szCs w:val="22"/>
          <w:lang w:val="es-ES_tradnl" w:eastAsia="zh-CN"/>
        </w:rPr>
        <w:t>1</w:t>
      </w:r>
      <w:r w:rsidR="003644A3">
        <w:rPr>
          <w:rFonts w:ascii="Arial" w:eastAsia="SimSun" w:hAnsi="Arial" w:cs="Arial"/>
          <w:color w:val="000000"/>
          <w:sz w:val="22"/>
          <w:szCs w:val="22"/>
          <w:lang w:val="es-ES_tradnl" w:eastAsia="zh-CN"/>
        </w:rPr>
        <w:t xml:space="preserve"> con el fin de lograr el cumplimiento de los objetivos mencionados.</w:t>
      </w:r>
    </w:p>
    <w:p w14:paraId="5169B35B" w14:textId="77777777" w:rsidR="00290672" w:rsidRDefault="00290672" w:rsidP="00313F0C">
      <w:pPr>
        <w:tabs>
          <w:tab w:val="left" w:pos="96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8755357" w14:textId="77777777" w:rsidR="00B90EB3" w:rsidRDefault="00B90EB3" w:rsidP="00313F0C">
      <w:pPr>
        <w:tabs>
          <w:tab w:val="left" w:pos="96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59DC508" w14:textId="4C3CC430" w:rsidR="007B27A8" w:rsidRPr="004D1375" w:rsidRDefault="007B27A8" w:rsidP="00E460C1">
      <w:pPr>
        <w:pStyle w:val="Ttulo1"/>
        <w:numPr>
          <w:ilvl w:val="0"/>
          <w:numId w:val="17"/>
        </w:numPr>
        <w:spacing w:before="0" w:after="0" w:line="240" w:lineRule="auto"/>
        <w:jc w:val="center"/>
        <w:rPr>
          <w:rStyle w:val="EncabezadoCar"/>
          <w:b/>
          <w:color w:val="548DD4" w:themeColor="text2" w:themeTint="99"/>
        </w:rPr>
      </w:pPr>
      <w:bookmarkStart w:id="2" w:name="_Toc31114972"/>
      <w:r w:rsidRPr="004D1375">
        <w:rPr>
          <w:rStyle w:val="EncabezadoCar"/>
          <w:b/>
          <w:color w:val="548DD4" w:themeColor="text2" w:themeTint="99"/>
        </w:rPr>
        <w:t>OBJETIVOS</w:t>
      </w:r>
      <w:bookmarkEnd w:id="2"/>
    </w:p>
    <w:p w14:paraId="6332E76B" w14:textId="77777777" w:rsidR="00774087" w:rsidRPr="009A0100" w:rsidRDefault="00774087" w:rsidP="009A0100">
      <w:pPr>
        <w:suppressAutoHyphens w:val="0"/>
        <w:autoSpaceDE w:val="0"/>
        <w:autoSpaceDN w:val="0"/>
        <w:adjustRightInd w:val="0"/>
        <w:spacing w:line="240" w:lineRule="auto"/>
        <w:rPr>
          <w:rStyle w:val="EncabezadoCar"/>
          <w:rFonts w:ascii="Arial" w:hAnsi="Arial" w:cs="Arial"/>
          <w:sz w:val="22"/>
          <w:szCs w:val="22"/>
        </w:rPr>
      </w:pPr>
    </w:p>
    <w:p w14:paraId="523F50F5" w14:textId="29A5AF7A" w:rsidR="00774087" w:rsidRPr="009A0100" w:rsidRDefault="009A0100" w:rsidP="00E460C1">
      <w:pPr>
        <w:pStyle w:val="Prrafodelista"/>
        <w:numPr>
          <w:ilvl w:val="0"/>
          <w:numId w:val="5"/>
        </w:numPr>
        <w:tabs>
          <w:tab w:val="left" w:pos="220"/>
          <w:tab w:val="left" w:pos="720"/>
        </w:tabs>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9A0100">
        <w:rPr>
          <w:rFonts w:ascii="Arial" w:eastAsia="SimSun" w:hAnsi="Arial" w:cs="Arial"/>
          <w:b/>
          <w:color w:val="000000"/>
          <w:sz w:val="22"/>
          <w:szCs w:val="22"/>
          <w:lang w:val="es-ES_tradnl" w:eastAsia="zh-CN"/>
        </w:rPr>
        <w:t>Objetivo Estratégico</w:t>
      </w:r>
    </w:p>
    <w:p w14:paraId="42C6CE56" w14:textId="77777777" w:rsidR="00033A9F" w:rsidRDefault="00033A9F"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181E438" w14:textId="10E48B88" w:rsidR="00774087" w:rsidRDefault="007B27A8"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Desarrollar estrategias y fijar los lineamientos para que el plan de capacitación y formación del </w:t>
      </w:r>
      <w:r w:rsidR="00C81210" w:rsidRPr="00DA13D2">
        <w:rPr>
          <w:rFonts w:ascii="Arial" w:eastAsia="SimSun" w:hAnsi="Arial" w:cs="Arial"/>
          <w:color w:val="000000"/>
          <w:sz w:val="22"/>
          <w:szCs w:val="22"/>
          <w:lang w:val="es-ES_tradnl" w:eastAsia="zh-CN"/>
        </w:rPr>
        <w:t>IDPC</w:t>
      </w:r>
      <w:r w:rsidR="009A0100">
        <w:rPr>
          <w:rFonts w:ascii="Arial" w:eastAsia="SimSun" w:hAnsi="Arial" w:cs="Arial"/>
          <w:color w:val="000000"/>
          <w:sz w:val="22"/>
          <w:szCs w:val="22"/>
          <w:lang w:val="es-ES_tradnl" w:eastAsia="zh-CN"/>
        </w:rPr>
        <w:t xml:space="preserve"> responda</w:t>
      </w:r>
      <w:r w:rsidRPr="00DA13D2">
        <w:rPr>
          <w:rFonts w:ascii="Arial" w:eastAsia="SimSun" w:hAnsi="Arial" w:cs="Arial"/>
          <w:color w:val="000000"/>
          <w:sz w:val="22"/>
          <w:szCs w:val="22"/>
          <w:lang w:val="es-ES_tradnl" w:eastAsia="zh-CN"/>
        </w:rPr>
        <w:t xml:space="preserve"> a la naturaleza, misión, visión y necesidades </w:t>
      </w:r>
      <w:r w:rsidR="00C81210" w:rsidRPr="00DA13D2">
        <w:rPr>
          <w:rFonts w:ascii="Arial" w:eastAsia="SimSun" w:hAnsi="Arial" w:cs="Arial"/>
          <w:color w:val="000000"/>
          <w:sz w:val="22"/>
          <w:szCs w:val="22"/>
          <w:lang w:val="es-ES_tradnl" w:eastAsia="zh-CN"/>
        </w:rPr>
        <w:t>del Instituto</w:t>
      </w:r>
      <w:r w:rsidRPr="00DA13D2">
        <w:rPr>
          <w:rFonts w:ascii="Arial" w:eastAsia="SimSun" w:hAnsi="Arial" w:cs="Arial"/>
          <w:color w:val="000000"/>
          <w:sz w:val="22"/>
          <w:szCs w:val="22"/>
          <w:lang w:val="es-ES_tradnl" w:eastAsia="zh-CN"/>
        </w:rPr>
        <w:t xml:space="preserve">, </w:t>
      </w:r>
      <w:r w:rsidR="00161061" w:rsidRPr="00DA13D2">
        <w:rPr>
          <w:rFonts w:ascii="Arial" w:eastAsia="SimSun" w:hAnsi="Arial" w:cs="Arial"/>
          <w:color w:val="000000"/>
          <w:sz w:val="22"/>
          <w:szCs w:val="22"/>
          <w:lang w:val="es-ES_tradnl" w:eastAsia="zh-CN"/>
        </w:rPr>
        <w:t xml:space="preserve">fortaleciendo el talento humano del IDPC mediante procesos de capacitación desarrollados bajo la modalidad de educación </w:t>
      </w:r>
      <w:r w:rsidR="008D0E7B">
        <w:rPr>
          <w:rFonts w:ascii="Arial" w:eastAsia="SimSun" w:hAnsi="Arial" w:cs="Arial"/>
          <w:color w:val="000000"/>
          <w:sz w:val="22"/>
          <w:szCs w:val="22"/>
          <w:lang w:val="es-ES_tradnl" w:eastAsia="zh-CN"/>
        </w:rPr>
        <w:t>para el trabajo y el desarrollo humano</w:t>
      </w:r>
      <w:r w:rsidR="005444CA">
        <w:rPr>
          <w:rFonts w:ascii="Arial" w:eastAsia="SimSun" w:hAnsi="Arial" w:cs="Arial"/>
          <w:color w:val="000000"/>
          <w:sz w:val="22"/>
          <w:szCs w:val="22"/>
          <w:lang w:val="es-ES_tradnl" w:eastAsia="zh-CN"/>
        </w:rPr>
        <w:t>,</w:t>
      </w:r>
      <w:r w:rsidR="00DC7F1E">
        <w:rPr>
          <w:rFonts w:ascii="Arial" w:eastAsia="SimSun" w:hAnsi="Arial" w:cs="Arial"/>
          <w:color w:val="000000"/>
          <w:sz w:val="22"/>
          <w:szCs w:val="22"/>
          <w:lang w:val="es-ES_tradnl" w:eastAsia="zh-CN"/>
        </w:rPr>
        <w:t xml:space="preserve"> y haciendo uso de las tecnologías de la información y las comunicaciones</w:t>
      </w:r>
      <w:r w:rsidR="00161061" w:rsidRPr="00DA13D2">
        <w:rPr>
          <w:rFonts w:ascii="Arial" w:eastAsia="SimSun" w:hAnsi="Arial" w:cs="Arial"/>
          <w:color w:val="000000"/>
          <w:sz w:val="22"/>
          <w:szCs w:val="22"/>
          <w:lang w:val="es-ES_tradnl" w:eastAsia="zh-CN"/>
        </w:rPr>
        <w:t xml:space="preserve">, con el fin de potencializar habilidades, conocimientos y destrezas en los servidores para favorecer su desempeño laboral y así contribuir </w:t>
      </w:r>
      <w:r w:rsidRPr="00DA13D2">
        <w:rPr>
          <w:rFonts w:ascii="Arial" w:eastAsia="SimSun" w:hAnsi="Arial" w:cs="Arial"/>
          <w:color w:val="000000"/>
          <w:sz w:val="22"/>
          <w:szCs w:val="22"/>
          <w:lang w:val="es-ES_tradnl" w:eastAsia="zh-CN"/>
        </w:rPr>
        <w:t xml:space="preserve">a la creación de valor público. </w:t>
      </w:r>
    </w:p>
    <w:p w14:paraId="5FE681FF" w14:textId="77777777" w:rsidR="00033A9F" w:rsidRPr="00DA13D2" w:rsidRDefault="00033A9F"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84CF8DD" w14:textId="3458D026" w:rsidR="007B27A8" w:rsidRPr="009A0100" w:rsidRDefault="009A0100" w:rsidP="00E460C1">
      <w:pPr>
        <w:pStyle w:val="Prrafodelista"/>
        <w:numPr>
          <w:ilvl w:val="0"/>
          <w:numId w:val="5"/>
        </w:numPr>
        <w:tabs>
          <w:tab w:val="left" w:pos="220"/>
          <w:tab w:val="left" w:pos="720"/>
        </w:tabs>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9A0100">
        <w:rPr>
          <w:rFonts w:ascii="Arial" w:hAnsi="Arial" w:cs="Arial"/>
          <w:b/>
          <w:sz w:val="22"/>
          <w:szCs w:val="22"/>
          <w:lang w:val="es-ES_tradnl" w:eastAsia="zh-CN"/>
        </w:rPr>
        <w:t xml:space="preserve">Objetivos </w:t>
      </w:r>
      <w:r>
        <w:rPr>
          <w:rFonts w:ascii="Arial" w:hAnsi="Arial" w:cs="Arial"/>
          <w:b/>
          <w:sz w:val="22"/>
          <w:szCs w:val="22"/>
          <w:lang w:val="es-ES_tradnl" w:eastAsia="zh-CN"/>
        </w:rPr>
        <w:t>d</w:t>
      </w:r>
      <w:r w:rsidRPr="009A0100">
        <w:rPr>
          <w:rFonts w:ascii="Arial" w:hAnsi="Arial" w:cs="Arial"/>
          <w:b/>
          <w:sz w:val="22"/>
          <w:szCs w:val="22"/>
          <w:lang w:val="es-ES_tradnl" w:eastAsia="zh-CN"/>
        </w:rPr>
        <w:t>e Gestión</w:t>
      </w:r>
    </w:p>
    <w:p w14:paraId="64896F43" w14:textId="77777777" w:rsidR="00896D51" w:rsidRPr="00DA13D2" w:rsidRDefault="00896D51" w:rsidP="00E460C1">
      <w:pPr>
        <w:pStyle w:val="Prrafodelista"/>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D585003" w14:textId="77777777" w:rsidR="00896D51" w:rsidRPr="00DA13D2" w:rsidRDefault="007B27A8" w:rsidP="00E460C1">
      <w:pPr>
        <w:pStyle w:val="Prrafodelista"/>
        <w:numPr>
          <w:ilvl w:val="0"/>
          <w:numId w:val="6"/>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Mejorar el desempeño laboral de los Servidores públicos y la capacidad técnica de las áreas procurando el mejoramiento continuo institucional </w:t>
      </w:r>
    </w:p>
    <w:p w14:paraId="15141CCD" w14:textId="30101068" w:rsidR="00896D51" w:rsidRPr="00DA13D2" w:rsidRDefault="007B27A8" w:rsidP="00E460C1">
      <w:pPr>
        <w:pStyle w:val="Prrafodelista"/>
        <w:numPr>
          <w:ilvl w:val="0"/>
          <w:numId w:val="6"/>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Capacitar y formar a los Servidores del </w:t>
      </w:r>
      <w:r w:rsidR="00534367" w:rsidRPr="00DA13D2">
        <w:rPr>
          <w:rFonts w:ascii="Arial" w:eastAsia="SimSun" w:hAnsi="Arial" w:cs="Arial"/>
          <w:color w:val="000000"/>
          <w:sz w:val="22"/>
          <w:szCs w:val="22"/>
          <w:lang w:val="es-ES_tradnl" w:eastAsia="zh-CN"/>
        </w:rPr>
        <w:t>IDPC</w:t>
      </w:r>
      <w:r w:rsidRPr="00DA13D2">
        <w:rPr>
          <w:rFonts w:ascii="Arial" w:eastAsia="SimSun" w:hAnsi="Arial" w:cs="Arial"/>
          <w:color w:val="000000"/>
          <w:sz w:val="22"/>
          <w:szCs w:val="22"/>
          <w:lang w:val="es-ES_tradnl" w:eastAsia="zh-CN"/>
        </w:rPr>
        <w:t xml:space="preserve"> para mejorar su desempeño funcional</w:t>
      </w:r>
      <w:r w:rsidR="008D0E7B">
        <w:rPr>
          <w:rFonts w:ascii="Arial" w:eastAsia="SimSun" w:hAnsi="Arial" w:cs="Arial"/>
          <w:color w:val="000000"/>
          <w:sz w:val="22"/>
          <w:szCs w:val="22"/>
          <w:lang w:val="es-ES_tradnl" w:eastAsia="zh-CN"/>
        </w:rPr>
        <w:t xml:space="preserve"> y aportar en su desarrollo humano</w:t>
      </w:r>
      <w:r w:rsidR="00896D51" w:rsidRPr="00DA13D2">
        <w:rPr>
          <w:rFonts w:ascii="Arial" w:eastAsia="SimSun" w:hAnsi="Arial" w:cs="Arial"/>
          <w:color w:val="000000"/>
          <w:sz w:val="22"/>
          <w:szCs w:val="22"/>
          <w:lang w:val="es-ES_tradnl" w:eastAsia="zh-CN"/>
        </w:rPr>
        <w:t>.</w:t>
      </w:r>
    </w:p>
    <w:p w14:paraId="69F20F18" w14:textId="7AED2AD7" w:rsidR="007B27A8" w:rsidRPr="00DA13D2" w:rsidRDefault="007B27A8" w:rsidP="00E460C1">
      <w:pPr>
        <w:pStyle w:val="Prrafodelista"/>
        <w:widowControl/>
        <w:numPr>
          <w:ilvl w:val="0"/>
          <w:numId w:val="6"/>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Potenciar el desarrollo del talento humano orientado a la vocación del servicio, cultura organizacional y la confianza ciudadana. </w:t>
      </w:r>
    </w:p>
    <w:p w14:paraId="5C3F97D8" w14:textId="77777777" w:rsidR="000E258D" w:rsidRDefault="000E258D" w:rsidP="00E460C1">
      <w:pPr>
        <w:widowControl/>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915ACA6" w14:textId="77777777" w:rsidR="004C5D97" w:rsidRPr="00DA13D2" w:rsidRDefault="004C5D97" w:rsidP="00E460C1">
      <w:pPr>
        <w:widowControl/>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D2DEA0C" w14:textId="13130D48" w:rsidR="00534367" w:rsidRPr="004D1375" w:rsidRDefault="00742787" w:rsidP="00E460C1">
      <w:pPr>
        <w:pStyle w:val="Ttulo1"/>
        <w:numPr>
          <w:ilvl w:val="0"/>
          <w:numId w:val="17"/>
        </w:numPr>
        <w:spacing w:before="0" w:after="0" w:line="240" w:lineRule="auto"/>
        <w:jc w:val="center"/>
        <w:rPr>
          <w:rStyle w:val="EncabezadoCar"/>
          <w:b/>
          <w:color w:val="548DD4" w:themeColor="text2" w:themeTint="99"/>
        </w:rPr>
      </w:pPr>
      <w:bookmarkStart w:id="3" w:name="_Toc31114973"/>
      <w:r w:rsidRPr="004D1375">
        <w:rPr>
          <w:rStyle w:val="EncabezadoCar"/>
          <w:b/>
          <w:color w:val="548DD4" w:themeColor="text2" w:themeTint="99"/>
        </w:rPr>
        <w:t>PRINCIP</w:t>
      </w:r>
      <w:r w:rsidR="00494B83">
        <w:rPr>
          <w:rStyle w:val="EncabezadoCar"/>
          <w:b/>
          <w:color w:val="548DD4" w:themeColor="text2" w:themeTint="99"/>
        </w:rPr>
        <w:t>I</w:t>
      </w:r>
      <w:r w:rsidRPr="004D1375">
        <w:rPr>
          <w:rStyle w:val="EncabezadoCar"/>
          <w:b/>
          <w:color w:val="548DD4" w:themeColor="text2" w:themeTint="99"/>
        </w:rPr>
        <w:t>OS</w:t>
      </w:r>
      <w:bookmarkEnd w:id="3"/>
    </w:p>
    <w:p w14:paraId="2915FBCA"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D0E2D56" w14:textId="735231C1"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 conformidad con lo establecido en </w:t>
      </w:r>
      <w:r w:rsidR="00D14514">
        <w:rPr>
          <w:rFonts w:ascii="Arial" w:eastAsia="SimSun" w:hAnsi="Arial" w:cs="Arial"/>
          <w:color w:val="000000"/>
          <w:sz w:val="22"/>
          <w:szCs w:val="22"/>
          <w:lang w:val="es-ES_tradnl" w:eastAsia="zh-CN"/>
        </w:rPr>
        <w:t>el Decreto -</w:t>
      </w:r>
      <w:r w:rsidRPr="00DA13D2">
        <w:rPr>
          <w:rFonts w:ascii="Arial" w:eastAsia="SimSun" w:hAnsi="Arial" w:cs="Arial"/>
          <w:color w:val="000000"/>
          <w:sz w:val="22"/>
          <w:szCs w:val="22"/>
          <w:lang w:val="es-ES_tradnl" w:eastAsia="zh-CN"/>
        </w:rPr>
        <w:t xml:space="preserve"> Ley 1567 de 1998, la capacitación de los Servidores Públicos, ati</w:t>
      </w:r>
      <w:r w:rsidR="009A0100">
        <w:rPr>
          <w:rFonts w:ascii="Arial" w:eastAsia="SimSun" w:hAnsi="Arial" w:cs="Arial"/>
          <w:color w:val="000000"/>
          <w:sz w:val="22"/>
          <w:szCs w:val="22"/>
          <w:lang w:val="es-ES_tradnl" w:eastAsia="zh-CN"/>
        </w:rPr>
        <w:t>ende los siguientes principios:</w:t>
      </w:r>
    </w:p>
    <w:p w14:paraId="344A0521" w14:textId="77777777" w:rsidR="009A0100" w:rsidRPr="00DA13D2" w:rsidRDefault="009A0100"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3EE1FE7" w14:textId="4CF2BD8E" w:rsidR="007B27A8"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 xml:space="preserve">Complementariedad: </w:t>
      </w:r>
      <w:r w:rsidRPr="00DA13D2">
        <w:rPr>
          <w:rFonts w:ascii="Arial" w:eastAsia="SimSun" w:hAnsi="Arial" w:cs="Arial"/>
          <w:color w:val="000000"/>
          <w:sz w:val="22"/>
          <w:szCs w:val="22"/>
          <w:lang w:val="es-ES_tradnl" w:eastAsia="zh-CN"/>
        </w:rPr>
        <w:t xml:space="preserve">La capacitación se concibe como un proceso complementario de la planeación, por lo cual debe consultarla y orientar sus propios objetivos en función de los propósitos institucionales. </w:t>
      </w:r>
    </w:p>
    <w:p w14:paraId="614A845B" w14:textId="77E8AB5C" w:rsidR="007B27A8"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lastRenderedPageBreak/>
        <w:t>Integralidad:</w:t>
      </w:r>
      <w:r w:rsidRPr="00DA13D2">
        <w:rPr>
          <w:rFonts w:ascii="Arial" w:eastAsia="SimSun" w:hAnsi="Arial" w:cs="Arial"/>
          <w:color w:val="000000"/>
          <w:sz w:val="22"/>
          <w:szCs w:val="22"/>
          <w:lang w:val="es-ES_tradnl" w:eastAsia="zh-CN"/>
        </w:rPr>
        <w:t xml:space="preserve"> La capacitación debe contribuir al desarrollo del potencial de los empleados en su sentir, pensar y actuar, articulando el aprendizaje individual con el aprendizaje en equipo y con el aprendizaje organizacional. </w:t>
      </w:r>
      <w:r w:rsidRPr="00DA13D2">
        <w:rPr>
          <w:rFonts w:ascii="MS Mincho" w:eastAsia="MS Mincho" w:hAnsi="MS Mincho" w:cs="MS Mincho"/>
          <w:color w:val="000000"/>
          <w:sz w:val="22"/>
          <w:szCs w:val="22"/>
          <w:lang w:val="es-ES_tradnl" w:eastAsia="zh-CN"/>
        </w:rPr>
        <w:t> </w:t>
      </w:r>
    </w:p>
    <w:p w14:paraId="02C4940B" w14:textId="124F35DF" w:rsidR="007B27A8"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Objetividad:</w:t>
      </w:r>
      <w:r w:rsidRPr="00DA13D2">
        <w:rPr>
          <w:rFonts w:ascii="Arial" w:eastAsia="SimSun" w:hAnsi="Arial" w:cs="Arial"/>
          <w:color w:val="000000"/>
          <w:sz w:val="22"/>
          <w:szCs w:val="22"/>
          <w:lang w:val="es-ES_tradnl" w:eastAsia="zh-CN"/>
        </w:rPr>
        <w:t xml:space="preserve"> La formulación de políticas, de plan</w:t>
      </w:r>
      <w:r w:rsidR="006646B2" w:rsidRPr="00DA13D2">
        <w:rPr>
          <w:rFonts w:ascii="Arial" w:eastAsia="SimSun" w:hAnsi="Arial" w:cs="Arial"/>
          <w:color w:val="000000"/>
          <w:sz w:val="22"/>
          <w:szCs w:val="22"/>
          <w:lang w:val="es-ES_tradnl" w:eastAsia="zh-CN"/>
        </w:rPr>
        <w:t xml:space="preserve">es y programas de capacitación </w:t>
      </w:r>
      <w:r w:rsidRPr="00DA13D2">
        <w:rPr>
          <w:rFonts w:ascii="Arial" w:eastAsia="SimSun" w:hAnsi="Arial" w:cs="Arial"/>
          <w:color w:val="000000"/>
          <w:sz w:val="22"/>
          <w:szCs w:val="22"/>
          <w:lang w:val="es-ES_tradnl" w:eastAsia="zh-CN"/>
        </w:rPr>
        <w:t>debe ser la respuesta a un diagnóstico de necesidades de capacitación previamente realizado, utilizando procedimientos e instrumentos técnicos propios de las ciencias sociales y administrativas.</w:t>
      </w:r>
    </w:p>
    <w:p w14:paraId="4A701C93" w14:textId="03D2688F" w:rsidR="007B27A8"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Participación:</w:t>
      </w:r>
      <w:r w:rsidRPr="00DA13D2">
        <w:rPr>
          <w:rFonts w:ascii="Arial" w:eastAsia="SimSun" w:hAnsi="Arial" w:cs="Arial"/>
          <w:color w:val="000000"/>
          <w:sz w:val="22"/>
          <w:szCs w:val="22"/>
          <w:lang w:val="es-ES_tradnl" w:eastAsia="zh-CN"/>
        </w:rPr>
        <w:t xml:space="preserve"> Todos los procesos que hacen parte de la gestión de la capacitación, tales como detección de necesidades, formulación, ejecución y evaluación de planes y programas, deben contar con la participación activa de los empleados. </w:t>
      </w:r>
    </w:p>
    <w:p w14:paraId="4A04FE2F" w14:textId="4B693A4A" w:rsidR="007B27A8"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Prevalencia del interés de la organización:</w:t>
      </w:r>
      <w:r w:rsidRPr="00DA13D2">
        <w:rPr>
          <w:rFonts w:ascii="Arial" w:eastAsia="SimSun" w:hAnsi="Arial" w:cs="Arial"/>
          <w:color w:val="000000"/>
          <w:sz w:val="22"/>
          <w:szCs w:val="22"/>
          <w:lang w:val="es-ES_tradnl" w:eastAsia="zh-CN"/>
        </w:rPr>
        <w:t xml:space="preserve"> Las políticas, los planes y los programas responderán fundamentalmente a las necesidades de la organización. </w:t>
      </w:r>
    </w:p>
    <w:p w14:paraId="0B5761D6" w14:textId="3A01E06F" w:rsidR="00742787"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Integración a la carrera administrativa</w:t>
      </w:r>
      <w:r w:rsidRPr="00DA13D2">
        <w:rPr>
          <w:rFonts w:ascii="Arial" w:eastAsia="SimSun" w:hAnsi="Arial" w:cs="Arial"/>
          <w:color w:val="000000"/>
          <w:sz w:val="22"/>
          <w:szCs w:val="22"/>
          <w:lang w:val="es-ES_tradnl" w:eastAsia="zh-CN"/>
        </w:rPr>
        <w:t xml:space="preserve">: La capacitación recibida por los empleados debe ser valorada como antecedente en los procesos de selección, de acuerdo con las disposiciones sobre la materia. </w:t>
      </w:r>
    </w:p>
    <w:p w14:paraId="7353D0EA" w14:textId="77777777" w:rsidR="00742787"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Prelación de los empleados de carrera:</w:t>
      </w:r>
      <w:r w:rsidRPr="00DA13D2">
        <w:rPr>
          <w:rFonts w:ascii="Arial" w:eastAsia="SimSun" w:hAnsi="Arial" w:cs="Arial"/>
          <w:color w:val="000000"/>
          <w:sz w:val="22"/>
          <w:szCs w:val="22"/>
          <w:lang w:val="es-ES_tradnl" w:eastAsia="zh-CN"/>
        </w:rPr>
        <w:t xml:space="preserve"> Para aquellos casos en los cuales la capacitación busque adquirir y dejar instaladas capacidades que la entidad requiera más allá del mediano plazo, tendrán prelación los empleados de carrera. </w:t>
      </w:r>
    </w:p>
    <w:p w14:paraId="49781361" w14:textId="11EE4D84" w:rsidR="00742787"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Economía:</w:t>
      </w:r>
      <w:r w:rsidRPr="00DA13D2">
        <w:rPr>
          <w:rFonts w:ascii="Arial" w:eastAsia="SimSun" w:hAnsi="Arial" w:cs="Arial"/>
          <w:color w:val="000000"/>
          <w:sz w:val="22"/>
          <w:szCs w:val="22"/>
          <w:lang w:val="es-ES_tradnl" w:eastAsia="zh-CN"/>
        </w:rPr>
        <w:t xml:space="preserve"> En todo caso se buscará el manejo óptimo de los recursos destinados a la capacitación, mediante acciones que pueden incluir el apoyo interinstitucional.</w:t>
      </w:r>
    </w:p>
    <w:p w14:paraId="1E2C3D3D" w14:textId="77777777" w:rsidR="00A6327F"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Énfasis en la práctica:</w:t>
      </w:r>
      <w:r w:rsidRPr="00DA13D2">
        <w:rPr>
          <w:rFonts w:ascii="Arial" w:eastAsia="SimSun" w:hAnsi="Arial" w:cs="Arial"/>
          <w:color w:val="000000"/>
          <w:sz w:val="22"/>
          <w:szCs w:val="22"/>
          <w:lang w:val="es-ES_tradnl" w:eastAsia="zh-CN"/>
        </w:rPr>
        <w:t xml:space="preserve"> La capacitación se impartirá privilegiando el uso de metodologías que hagan énfasis en la práctica, en el análisis de casos concretos y en la solución de problemas específicos del DAFP. </w:t>
      </w:r>
    </w:p>
    <w:p w14:paraId="293161B4" w14:textId="0E32F74F" w:rsidR="006A6C07"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4C5D97">
        <w:rPr>
          <w:rFonts w:ascii="Arial" w:eastAsia="SimSun" w:hAnsi="Arial" w:cs="Arial"/>
          <w:i/>
          <w:color w:val="000000"/>
          <w:sz w:val="22"/>
          <w:szCs w:val="22"/>
          <w:lang w:val="es-ES_tradnl" w:eastAsia="zh-CN"/>
        </w:rPr>
        <w:t>Continuidad:</w:t>
      </w:r>
      <w:r w:rsidRPr="004C5D97">
        <w:rPr>
          <w:rFonts w:ascii="Arial" w:eastAsia="SimSun" w:hAnsi="Arial" w:cs="Arial"/>
          <w:color w:val="000000"/>
          <w:sz w:val="22"/>
          <w:szCs w:val="22"/>
          <w:lang w:val="es-ES_tradnl" w:eastAsia="zh-CN"/>
        </w:rPr>
        <w:t xml:space="preserve"> Especialmente en aquellos programas y actividades que por estar dirigidos a impactar en la formación ética y a producir cambios de actitudes, requieren acciones a largo plazo. </w:t>
      </w:r>
    </w:p>
    <w:p w14:paraId="4677C5B6" w14:textId="77777777" w:rsidR="004C5D97" w:rsidRPr="009A0100" w:rsidRDefault="004C5D97" w:rsidP="009A0100">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E207074" w14:textId="77777777" w:rsidR="00033A9F" w:rsidRPr="009A0100" w:rsidRDefault="00033A9F" w:rsidP="009A0100">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44642A0" w14:textId="7283D463" w:rsidR="004C5D97" w:rsidRPr="004D1375" w:rsidRDefault="00A6327F" w:rsidP="00E460C1">
      <w:pPr>
        <w:pStyle w:val="Ttulo1"/>
        <w:numPr>
          <w:ilvl w:val="0"/>
          <w:numId w:val="17"/>
        </w:numPr>
        <w:spacing w:before="0" w:after="0" w:line="240" w:lineRule="auto"/>
        <w:jc w:val="center"/>
        <w:rPr>
          <w:rStyle w:val="EncabezadoCar"/>
          <w:b/>
          <w:color w:val="548DD4" w:themeColor="text2" w:themeTint="99"/>
        </w:rPr>
      </w:pPr>
      <w:bookmarkStart w:id="4" w:name="_Toc31114974"/>
      <w:r w:rsidRPr="004D1375">
        <w:rPr>
          <w:rStyle w:val="EncabezadoCar"/>
          <w:b/>
          <w:color w:val="548DD4" w:themeColor="text2" w:themeTint="99"/>
        </w:rPr>
        <w:t>MARCO LEGAL</w:t>
      </w:r>
      <w:bookmarkEnd w:id="4"/>
    </w:p>
    <w:p w14:paraId="3D87187D" w14:textId="77777777" w:rsidR="00033A9F" w:rsidRPr="00033A9F" w:rsidRDefault="00033A9F" w:rsidP="00033A9F">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A619ACF" w14:textId="77777777" w:rsidR="009234F4" w:rsidRPr="00D14514" w:rsidRDefault="009234F4"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3CAE359D" w14:textId="3622E79A" w:rsidR="009234F4" w:rsidRPr="00D14514" w:rsidRDefault="009234F4"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Artículo 54 de la Constitución Política</w:t>
      </w:r>
      <w:r w:rsidR="005444CA">
        <w:rPr>
          <w:rFonts w:ascii="Arial" w:eastAsia="SimSun" w:hAnsi="Arial" w:cs="Arial"/>
          <w:color w:val="auto"/>
          <w:sz w:val="22"/>
          <w:szCs w:val="22"/>
          <w:lang w:val="es-ES_tradnl" w:eastAsia="zh-CN"/>
        </w:rPr>
        <w:t>,</w:t>
      </w:r>
      <w:r w:rsidRPr="00D14514">
        <w:rPr>
          <w:rFonts w:ascii="Arial" w:eastAsia="SimSun" w:hAnsi="Arial" w:cs="Arial"/>
          <w:color w:val="auto"/>
          <w:sz w:val="22"/>
          <w:szCs w:val="22"/>
          <w:lang w:val="es-ES_tradnl" w:eastAsia="zh-CN"/>
        </w:rPr>
        <w:t xml:space="preserve"> “</w:t>
      </w:r>
      <w:r w:rsidRPr="004C3039">
        <w:rPr>
          <w:rFonts w:ascii="Arial" w:eastAsia="SimSun" w:hAnsi="Arial" w:cs="Arial"/>
          <w:i/>
          <w:color w:val="auto"/>
          <w:sz w:val="22"/>
          <w:szCs w:val="22"/>
          <w:lang w:val="es-ES_tradnl" w:eastAsia="zh-CN"/>
        </w:rPr>
        <w:t>es obligación del Estado y de los empleadores ofrecer formación y habilitación profesional y técnica a quienes lo requieran</w:t>
      </w:r>
      <w:r w:rsidRPr="00D14514">
        <w:rPr>
          <w:rFonts w:ascii="Arial" w:eastAsia="SimSun" w:hAnsi="Arial" w:cs="Arial"/>
          <w:color w:val="auto"/>
          <w:sz w:val="22"/>
          <w:szCs w:val="22"/>
          <w:lang w:val="es-ES_tradnl" w:eastAsia="zh-CN"/>
        </w:rPr>
        <w:t>”.</w:t>
      </w:r>
    </w:p>
    <w:p w14:paraId="1625019C" w14:textId="77777777" w:rsidR="006A6C07" w:rsidRPr="00D14514" w:rsidRDefault="006A6C07" w:rsidP="00033A9F">
      <w:p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p>
    <w:p w14:paraId="33F8012C" w14:textId="6BA55A78" w:rsidR="00605C93" w:rsidRPr="00D14514" w:rsidRDefault="00654022"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Ley 909 de 2004 “</w:t>
      </w:r>
      <w:r w:rsidRPr="004C3039">
        <w:rPr>
          <w:rFonts w:ascii="Arial" w:eastAsia="SimSun" w:hAnsi="Arial" w:cs="Arial"/>
          <w:i/>
          <w:color w:val="auto"/>
          <w:sz w:val="22"/>
          <w:szCs w:val="22"/>
          <w:lang w:val="es-ES_tradnl" w:eastAsia="zh-CN"/>
        </w:rPr>
        <w:t>Por la cual se expiden Normas que regulan el empleo público, la carrera administrativa, gerencia pública y se dictan otras disposiciones</w:t>
      </w:r>
      <w:r w:rsidRPr="00D14514">
        <w:rPr>
          <w:rFonts w:ascii="Arial" w:eastAsia="SimSun" w:hAnsi="Arial" w:cs="Arial"/>
          <w:color w:val="auto"/>
          <w:sz w:val="22"/>
          <w:szCs w:val="22"/>
          <w:lang w:val="es-ES_tradnl" w:eastAsia="zh-CN"/>
        </w:rPr>
        <w:t>”.</w:t>
      </w:r>
      <w:r w:rsidR="005444CA">
        <w:rPr>
          <w:rFonts w:ascii="MS Mincho" w:eastAsia="MS Mincho" w:hAnsi="MS Mincho" w:cs="MS Mincho"/>
          <w:color w:val="auto"/>
          <w:sz w:val="22"/>
          <w:szCs w:val="22"/>
          <w:lang w:val="es-ES_tradnl" w:eastAsia="zh-CN"/>
        </w:rPr>
        <w:t xml:space="preserve"> </w:t>
      </w:r>
      <w:r w:rsidRPr="00D14514">
        <w:rPr>
          <w:rFonts w:ascii="Arial" w:eastAsia="SimSun" w:hAnsi="Arial" w:cs="Arial"/>
          <w:color w:val="auto"/>
          <w:sz w:val="22"/>
          <w:szCs w:val="22"/>
          <w:lang w:val="es-ES_tradnl" w:eastAsia="zh-CN"/>
        </w:rPr>
        <w:t>(...)</w:t>
      </w:r>
      <w:r w:rsidR="005444CA">
        <w:rPr>
          <w:rFonts w:ascii="MS Mincho" w:eastAsia="MS Mincho" w:hAnsi="MS Mincho" w:cs="MS Mincho"/>
          <w:color w:val="auto"/>
          <w:sz w:val="22"/>
          <w:szCs w:val="22"/>
          <w:lang w:val="es-ES_tradnl" w:eastAsia="zh-CN"/>
        </w:rPr>
        <w:t xml:space="preserve"> </w:t>
      </w:r>
      <w:r w:rsidR="00605C93" w:rsidRPr="00D14514">
        <w:rPr>
          <w:rFonts w:ascii="Arial" w:eastAsia="SimSun" w:hAnsi="Arial" w:cs="Arial"/>
          <w:color w:val="auto"/>
          <w:sz w:val="22"/>
          <w:szCs w:val="22"/>
          <w:lang w:val="es-ES_tradnl" w:eastAsia="zh-CN"/>
        </w:rPr>
        <w:t>Título VI, Capítulo I, artículo 36, Nu</w:t>
      </w:r>
      <w:r w:rsidRPr="00D14514">
        <w:rPr>
          <w:rFonts w:ascii="Arial" w:eastAsia="SimSun" w:hAnsi="Arial" w:cs="Arial"/>
          <w:color w:val="auto"/>
          <w:sz w:val="22"/>
          <w:szCs w:val="22"/>
          <w:lang w:val="es-ES_tradnl" w:eastAsia="zh-CN"/>
        </w:rPr>
        <w:t xml:space="preserve">meral 1, </w:t>
      </w:r>
      <w:r w:rsidRPr="004C3039">
        <w:rPr>
          <w:rFonts w:ascii="Arial" w:eastAsia="SimSun" w:hAnsi="Arial" w:cs="Arial"/>
          <w:i/>
          <w:color w:val="auto"/>
          <w:sz w:val="22"/>
          <w:szCs w:val="22"/>
          <w:lang w:val="es-ES_tradnl" w:eastAsia="zh-CN"/>
        </w:rPr>
        <w:t>La capacitación y la formación de los empleados públicos está orientada al desarrollo de sus capacidades, destrezas, habilidades, valores y competencias fundamentales, con miras a propiciar su eficacia personal, grupal y organizacional de manera que se posibilite el desarrollo profesional de los empleados y el mejoramiento en la prestación de los servicios</w:t>
      </w:r>
      <w:r w:rsidRPr="00D14514">
        <w:rPr>
          <w:rFonts w:ascii="Arial" w:eastAsia="SimSun" w:hAnsi="Arial" w:cs="Arial"/>
          <w:color w:val="auto"/>
          <w:sz w:val="22"/>
          <w:szCs w:val="22"/>
          <w:lang w:val="es-ES_tradnl" w:eastAsia="zh-CN"/>
        </w:rPr>
        <w:t xml:space="preserve">. </w:t>
      </w:r>
    </w:p>
    <w:p w14:paraId="46EAACE7"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5E605ED4" w14:textId="4BFA2808" w:rsidR="00605C93" w:rsidRPr="00D14514"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Decreto 1227 de 2005 “</w:t>
      </w:r>
      <w:r w:rsidRPr="004C3039">
        <w:rPr>
          <w:rFonts w:ascii="Arial" w:eastAsia="SimSun" w:hAnsi="Arial" w:cs="Arial"/>
          <w:i/>
          <w:color w:val="auto"/>
          <w:sz w:val="22"/>
          <w:szCs w:val="22"/>
          <w:lang w:val="es-ES_tradnl" w:eastAsia="zh-CN"/>
        </w:rPr>
        <w:t>Por el cual se reglamenta parcialmente la Ley 909 de 2004 y el Decreto-ley 1567 de 1998</w:t>
      </w:r>
      <w:r w:rsidRPr="00D14514">
        <w:rPr>
          <w:rFonts w:ascii="Arial" w:eastAsia="SimSun" w:hAnsi="Arial" w:cs="Arial"/>
          <w:color w:val="auto"/>
          <w:sz w:val="22"/>
          <w:szCs w:val="22"/>
          <w:lang w:val="es-ES_tradnl" w:eastAsia="zh-CN"/>
        </w:rPr>
        <w:t>”</w:t>
      </w:r>
      <w:proofErr w:type="gramStart"/>
      <w:r w:rsidRPr="00D14514">
        <w:rPr>
          <w:rFonts w:ascii="Arial" w:eastAsia="SimSun" w:hAnsi="Arial" w:cs="Arial"/>
          <w:color w:val="auto"/>
          <w:sz w:val="22"/>
          <w:szCs w:val="22"/>
          <w:lang w:val="es-ES_tradnl" w:eastAsia="zh-CN"/>
        </w:rPr>
        <w:t>.(</w:t>
      </w:r>
      <w:proofErr w:type="gramEnd"/>
      <w:r w:rsidRPr="00D14514">
        <w:rPr>
          <w:rFonts w:ascii="Arial" w:eastAsia="SimSun" w:hAnsi="Arial" w:cs="Arial"/>
          <w:color w:val="auto"/>
          <w:sz w:val="22"/>
          <w:szCs w:val="22"/>
          <w:lang w:val="es-ES_tradnl" w:eastAsia="zh-CN"/>
        </w:rPr>
        <w:t xml:space="preserve">...) </w:t>
      </w:r>
    </w:p>
    <w:p w14:paraId="3399C770"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4E036EDA" w14:textId="77777777" w:rsidR="00D32FCC" w:rsidRPr="00D14514" w:rsidRDefault="00D32FCC"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 xml:space="preserve">Título V, Capítulo I, artículo 65, </w:t>
      </w:r>
      <w:r w:rsidRPr="004C3039">
        <w:rPr>
          <w:rFonts w:ascii="Arial" w:eastAsia="SimSun" w:hAnsi="Arial" w:cs="Arial"/>
          <w:i/>
          <w:color w:val="auto"/>
          <w:sz w:val="22"/>
          <w:szCs w:val="22"/>
          <w:lang w:val="es-ES_tradnl" w:eastAsia="zh-CN"/>
        </w:rPr>
        <w:t xml:space="preserve">Los Planes de Capacitación deben responder a estudios técnicos que identifiquen necesidades y requerimientos de las áreas de </w:t>
      </w:r>
      <w:r w:rsidRPr="004C3039">
        <w:rPr>
          <w:rFonts w:ascii="Arial" w:eastAsia="SimSun" w:hAnsi="Arial" w:cs="Arial"/>
          <w:i/>
          <w:color w:val="auto"/>
          <w:sz w:val="22"/>
          <w:szCs w:val="22"/>
          <w:lang w:val="es-ES_tradnl" w:eastAsia="zh-CN"/>
        </w:rPr>
        <w:lastRenderedPageBreak/>
        <w:t>trabajo y de los empleados, para desarrollar los planes anuales institucionales y las competencias laborales</w:t>
      </w:r>
      <w:r w:rsidRPr="00D14514">
        <w:rPr>
          <w:rFonts w:ascii="Arial" w:eastAsia="SimSun" w:hAnsi="Arial" w:cs="Arial"/>
          <w:color w:val="auto"/>
          <w:sz w:val="22"/>
          <w:szCs w:val="22"/>
          <w:lang w:val="es-ES_tradnl" w:eastAsia="zh-CN"/>
        </w:rPr>
        <w:t xml:space="preserve">. </w:t>
      </w:r>
    </w:p>
    <w:p w14:paraId="2D84E450"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18790BB8" w14:textId="086913E3" w:rsidR="00D32FCC" w:rsidRPr="00D14514"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Decreto Ley 1567 de 1998 “</w:t>
      </w:r>
      <w:r w:rsidRPr="004C3039">
        <w:rPr>
          <w:rFonts w:ascii="Arial" w:eastAsia="SimSun" w:hAnsi="Arial" w:cs="Arial"/>
          <w:i/>
          <w:color w:val="auto"/>
          <w:sz w:val="22"/>
          <w:szCs w:val="22"/>
          <w:lang w:val="es-ES_tradnl" w:eastAsia="zh-CN"/>
        </w:rPr>
        <w:t>Por el cual se crean el Sistema Nacional de Capacitación y el Sistema de Estímulos para los Empleados del Estado.</w:t>
      </w:r>
    </w:p>
    <w:p w14:paraId="5E37959F"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MS Mincho" w:hAnsi="Arial" w:cs="Arial"/>
          <w:color w:val="auto"/>
          <w:sz w:val="22"/>
          <w:szCs w:val="22"/>
          <w:lang w:val="es-ES_tradnl" w:eastAsia="zh-CN"/>
        </w:rPr>
      </w:pPr>
    </w:p>
    <w:p w14:paraId="73FE9362" w14:textId="2E21EE01" w:rsidR="00D32FCC" w:rsidRPr="00D14514"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MS Mincho" w:hAnsi="Arial" w:cs="Arial"/>
          <w:color w:val="auto"/>
          <w:sz w:val="22"/>
          <w:szCs w:val="22"/>
          <w:lang w:val="es-ES_tradnl" w:eastAsia="zh-CN"/>
        </w:rPr>
      </w:pPr>
      <w:r w:rsidRPr="00D14514">
        <w:rPr>
          <w:rFonts w:ascii="Arial" w:eastAsia="SimSun" w:hAnsi="Arial" w:cs="Arial"/>
          <w:color w:val="auto"/>
          <w:sz w:val="22"/>
          <w:szCs w:val="22"/>
          <w:lang w:val="es-ES_tradnl" w:eastAsia="zh-CN"/>
        </w:rPr>
        <w:t>Ley 489 de 1998 “</w:t>
      </w:r>
      <w:r w:rsidRPr="004C3039">
        <w:rPr>
          <w:rFonts w:ascii="Arial" w:eastAsia="SimSun" w:hAnsi="Arial" w:cs="Arial"/>
          <w:i/>
          <w:color w:val="auto"/>
          <w:sz w:val="22"/>
          <w:szCs w:val="22"/>
          <w:lang w:val="es-ES_tradnl" w:eastAsia="zh-CN"/>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r w:rsidRPr="00D14514">
        <w:rPr>
          <w:rFonts w:ascii="Arial" w:eastAsia="SimSun" w:hAnsi="Arial" w:cs="Arial"/>
          <w:color w:val="auto"/>
          <w:sz w:val="22"/>
          <w:szCs w:val="22"/>
          <w:lang w:val="es-ES_tradnl" w:eastAsia="zh-CN"/>
        </w:rPr>
        <w:t>”.</w:t>
      </w:r>
    </w:p>
    <w:p w14:paraId="32841087"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36D5A94B" w14:textId="33C89ED5" w:rsidR="00A6327F" w:rsidRPr="00D14514"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Decreto 2740 de 2001 “</w:t>
      </w:r>
      <w:r w:rsidRPr="004C3039">
        <w:rPr>
          <w:rFonts w:ascii="Arial" w:eastAsia="SimSun" w:hAnsi="Arial" w:cs="Arial"/>
          <w:i/>
          <w:color w:val="auto"/>
          <w:sz w:val="22"/>
          <w:szCs w:val="22"/>
          <w:lang w:val="es-ES_tradnl" w:eastAsia="zh-CN"/>
        </w:rPr>
        <w:t>Por el cual se adoptan las políticas de desarrollo</w:t>
      </w:r>
      <w:r w:rsidRPr="004C3039">
        <w:rPr>
          <w:rFonts w:ascii="MS Mincho" w:eastAsia="MS Mincho" w:hAnsi="MS Mincho" w:cs="MS Mincho"/>
          <w:i/>
          <w:color w:val="auto"/>
          <w:sz w:val="22"/>
          <w:szCs w:val="22"/>
          <w:lang w:val="es-ES_tradnl" w:eastAsia="zh-CN"/>
        </w:rPr>
        <w:t> </w:t>
      </w:r>
      <w:r w:rsidRPr="004C3039">
        <w:rPr>
          <w:rFonts w:ascii="Arial" w:eastAsia="SimSun" w:hAnsi="Arial" w:cs="Arial"/>
          <w:i/>
          <w:color w:val="auto"/>
          <w:sz w:val="22"/>
          <w:szCs w:val="22"/>
          <w:lang w:val="es-ES_tradnl" w:eastAsia="zh-CN"/>
        </w:rPr>
        <w:t>administrativo y se reglamenta el capítulo cuarto de la Ley 489 de 1998 en lo referente al Sistema de Desarrollo Administrativo</w:t>
      </w:r>
      <w:r w:rsidRPr="00D14514">
        <w:rPr>
          <w:rFonts w:ascii="Arial" w:eastAsia="SimSun" w:hAnsi="Arial" w:cs="Arial"/>
          <w:color w:val="auto"/>
          <w:sz w:val="22"/>
          <w:szCs w:val="22"/>
          <w:lang w:val="es-ES_tradnl" w:eastAsia="zh-CN"/>
        </w:rPr>
        <w:t>”.</w:t>
      </w:r>
    </w:p>
    <w:p w14:paraId="0F7AD97F"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20D77870" w14:textId="76F6976E" w:rsidR="00A6327F" w:rsidRPr="00D14514"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Decreto 2539 de 2005 “</w:t>
      </w:r>
      <w:r w:rsidRPr="004C3039">
        <w:rPr>
          <w:rFonts w:ascii="Arial" w:eastAsia="SimSun" w:hAnsi="Arial" w:cs="Arial"/>
          <w:i/>
          <w:color w:val="auto"/>
          <w:sz w:val="22"/>
          <w:szCs w:val="22"/>
          <w:lang w:val="es-ES_tradnl" w:eastAsia="zh-CN"/>
        </w:rPr>
        <w:t>Por el cual se establecen las competencias</w:t>
      </w:r>
      <w:r w:rsidR="00A6327F" w:rsidRPr="004C3039">
        <w:rPr>
          <w:rFonts w:ascii="Arial" w:eastAsia="SimSun" w:hAnsi="Arial" w:cs="Arial"/>
          <w:i/>
          <w:color w:val="auto"/>
          <w:sz w:val="22"/>
          <w:szCs w:val="22"/>
          <w:lang w:val="es-ES_tradnl" w:eastAsia="zh-CN"/>
        </w:rPr>
        <w:t xml:space="preserve"> laborales </w:t>
      </w:r>
      <w:r w:rsidRPr="004C3039">
        <w:rPr>
          <w:rFonts w:ascii="Arial" w:eastAsia="SimSun" w:hAnsi="Arial" w:cs="Arial"/>
          <w:i/>
          <w:color w:val="auto"/>
          <w:sz w:val="22"/>
          <w:szCs w:val="22"/>
          <w:lang w:val="es-ES_tradnl" w:eastAsia="zh-CN"/>
        </w:rPr>
        <w:t>generales para los empleos públicos de los distintos niveles jerárquicos de las entidades a las cuales se aplican los Decretos-ley 770 y 785 de 2005</w:t>
      </w:r>
      <w:r w:rsidRPr="00D14514">
        <w:rPr>
          <w:rFonts w:ascii="Arial" w:eastAsia="SimSun" w:hAnsi="Arial" w:cs="Arial"/>
          <w:color w:val="auto"/>
          <w:sz w:val="22"/>
          <w:szCs w:val="22"/>
          <w:lang w:val="es-ES_tradnl" w:eastAsia="zh-CN"/>
        </w:rPr>
        <w:t xml:space="preserve">”. </w:t>
      </w:r>
    </w:p>
    <w:p w14:paraId="677884CD"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7EFDBD2D" w14:textId="3F2E9106" w:rsidR="00552EA4" w:rsidRDefault="00552EA4"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 xml:space="preserve">Ley </w:t>
      </w:r>
      <w:r w:rsidR="008D0E7B">
        <w:rPr>
          <w:rFonts w:ascii="Arial" w:eastAsia="SimSun" w:hAnsi="Arial" w:cs="Arial"/>
          <w:color w:val="auto"/>
          <w:sz w:val="22"/>
          <w:szCs w:val="22"/>
          <w:lang w:val="es-ES_tradnl" w:eastAsia="zh-CN"/>
        </w:rPr>
        <w:t>1952</w:t>
      </w:r>
      <w:r w:rsidRPr="00D14514">
        <w:rPr>
          <w:rFonts w:ascii="Arial" w:eastAsia="SimSun" w:hAnsi="Arial" w:cs="Arial"/>
          <w:color w:val="auto"/>
          <w:sz w:val="22"/>
          <w:szCs w:val="22"/>
          <w:lang w:val="es-ES_tradnl" w:eastAsia="zh-CN"/>
        </w:rPr>
        <w:t xml:space="preserve"> de 20</w:t>
      </w:r>
      <w:r w:rsidR="008D0E7B">
        <w:rPr>
          <w:rFonts w:ascii="Arial" w:eastAsia="SimSun" w:hAnsi="Arial" w:cs="Arial"/>
          <w:color w:val="auto"/>
          <w:sz w:val="22"/>
          <w:szCs w:val="22"/>
          <w:lang w:val="es-ES_tradnl" w:eastAsia="zh-CN"/>
        </w:rPr>
        <w:t>19</w:t>
      </w:r>
      <w:r w:rsidRPr="00D14514">
        <w:rPr>
          <w:rFonts w:ascii="Arial" w:eastAsia="SimSun" w:hAnsi="Arial" w:cs="Arial"/>
          <w:color w:val="auto"/>
          <w:sz w:val="22"/>
          <w:szCs w:val="22"/>
          <w:lang w:val="es-ES_tradnl" w:eastAsia="zh-CN"/>
        </w:rPr>
        <w:t xml:space="preserve"> “</w:t>
      </w:r>
      <w:r w:rsidR="008D0E7B" w:rsidRPr="004C3039">
        <w:rPr>
          <w:rFonts w:ascii="Arial" w:eastAsia="SimSun" w:hAnsi="Arial" w:cs="Arial"/>
          <w:i/>
          <w:color w:val="auto"/>
          <w:sz w:val="22"/>
          <w:szCs w:val="22"/>
          <w:lang w:val="es-ES_tradnl" w:eastAsia="zh-CN"/>
        </w:rPr>
        <w:t xml:space="preserve">Por medio de la cual se expide el Código General Disciplinario, se derogan la Ley </w:t>
      </w:r>
      <w:hyperlink r:id="rId11" w:anchor="Inicio" w:history="1">
        <w:r w:rsidR="008D0E7B" w:rsidRPr="004C3039">
          <w:rPr>
            <w:rFonts w:eastAsia="SimSun"/>
            <w:i/>
            <w:color w:val="auto"/>
            <w:sz w:val="22"/>
            <w:szCs w:val="22"/>
            <w:lang w:val="es-ES_tradnl" w:eastAsia="zh-CN"/>
          </w:rPr>
          <w:t>734</w:t>
        </w:r>
      </w:hyperlink>
      <w:r w:rsidR="008D0E7B" w:rsidRPr="004C3039">
        <w:rPr>
          <w:rFonts w:ascii="Arial" w:eastAsia="SimSun" w:hAnsi="Arial" w:cs="Arial"/>
          <w:i/>
          <w:color w:val="auto"/>
          <w:sz w:val="22"/>
          <w:szCs w:val="22"/>
          <w:lang w:val="es-ES_tradnl" w:eastAsia="zh-CN"/>
        </w:rPr>
        <w:t xml:space="preserve"> de 2002 y algunas disposiciones de la Ley 1474 de 2011, relacionadas con el derecho disciplinario</w:t>
      </w:r>
      <w:r w:rsidR="008D0E7B" w:rsidRPr="008D0E7B">
        <w:rPr>
          <w:rFonts w:ascii="Arial" w:eastAsia="SimSun" w:hAnsi="Arial" w:cs="Arial"/>
          <w:color w:val="auto"/>
          <w:sz w:val="22"/>
          <w:szCs w:val="22"/>
          <w:lang w:val="es-ES_tradnl" w:eastAsia="zh-CN"/>
        </w:rPr>
        <w:t>.</w:t>
      </w:r>
    </w:p>
    <w:p w14:paraId="5A669C10" w14:textId="77777777" w:rsidR="008D0E7B" w:rsidRPr="008D0E7B" w:rsidRDefault="008D0E7B" w:rsidP="008D0E7B">
      <w:pPr>
        <w:rPr>
          <w:rFonts w:ascii="Arial" w:eastAsia="SimSun" w:hAnsi="Arial" w:cs="Arial"/>
          <w:color w:val="auto"/>
          <w:sz w:val="22"/>
          <w:szCs w:val="22"/>
          <w:lang w:val="es-ES_tradnl" w:eastAsia="zh-CN"/>
        </w:rPr>
      </w:pPr>
    </w:p>
    <w:p w14:paraId="0D0CC97B" w14:textId="52B8B947" w:rsidR="003476EC" w:rsidRPr="00D14514" w:rsidRDefault="003476E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kern w:val="1"/>
          <w:sz w:val="22"/>
          <w:szCs w:val="22"/>
          <w:lang w:val="es-ES_tradnl" w:eastAsia="zh-CN"/>
        </w:rPr>
      </w:pPr>
      <w:r w:rsidRPr="00D14514">
        <w:rPr>
          <w:rFonts w:ascii="Arial" w:eastAsia="SimSun" w:hAnsi="Arial" w:cs="Arial"/>
          <w:color w:val="auto"/>
          <w:sz w:val="22"/>
          <w:szCs w:val="22"/>
          <w:lang w:val="es-ES_tradnl" w:eastAsia="zh-CN"/>
        </w:rPr>
        <w:t>Decreto 1083 de 2015 “</w:t>
      </w:r>
      <w:r w:rsidRPr="004C3039">
        <w:rPr>
          <w:rFonts w:ascii="Arial" w:eastAsia="SimSun" w:hAnsi="Arial" w:cs="Arial"/>
          <w:i/>
          <w:color w:val="auto"/>
          <w:sz w:val="22"/>
          <w:szCs w:val="22"/>
          <w:lang w:val="es-ES_tradnl" w:eastAsia="zh-CN"/>
        </w:rPr>
        <w:t>Por medio del cual se expide el Decreto Único Reglamentario del Sector de Función Pública</w:t>
      </w:r>
      <w:r w:rsidRPr="00D14514">
        <w:rPr>
          <w:rFonts w:ascii="Arial" w:eastAsia="SimSun" w:hAnsi="Arial" w:cs="Arial"/>
          <w:color w:val="auto"/>
          <w:sz w:val="22"/>
          <w:szCs w:val="22"/>
          <w:lang w:val="es-ES_tradnl" w:eastAsia="zh-CN"/>
        </w:rPr>
        <w:t>”.</w:t>
      </w:r>
    </w:p>
    <w:p w14:paraId="3A2529D8" w14:textId="77777777" w:rsidR="003476EC" w:rsidRPr="00D14514" w:rsidRDefault="003476EC" w:rsidP="00E460C1">
      <w:pPr>
        <w:pStyle w:val="Prrafodelista"/>
        <w:tabs>
          <w:tab w:val="left" w:pos="220"/>
          <w:tab w:val="left" w:pos="720"/>
        </w:tabs>
        <w:suppressAutoHyphens w:val="0"/>
        <w:autoSpaceDE w:val="0"/>
        <w:autoSpaceDN w:val="0"/>
        <w:adjustRightInd w:val="0"/>
        <w:spacing w:line="240" w:lineRule="auto"/>
        <w:ind w:left="360"/>
        <w:jc w:val="both"/>
        <w:rPr>
          <w:rFonts w:ascii="Arial" w:eastAsia="SimSun" w:hAnsi="Arial" w:cs="Arial"/>
          <w:color w:val="auto"/>
          <w:kern w:val="1"/>
          <w:sz w:val="22"/>
          <w:szCs w:val="22"/>
          <w:lang w:val="es-ES_tradnl" w:eastAsia="zh-CN"/>
        </w:rPr>
      </w:pPr>
    </w:p>
    <w:p w14:paraId="145CD205" w14:textId="77777777" w:rsidR="003476EC" w:rsidRPr="00D14514" w:rsidRDefault="003476E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Resolución 390 de 2017 del DAFP “</w:t>
      </w:r>
      <w:r w:rsidRPr="004C3039">
        <w:rPr>
          <w:rFonts w:ascii="Arial" w:eastAsia="SimSun" w:hAnsi="Arial" w:cs="Arial"/>
          <w:i/>
          <w:color w:val="auto"/>
          <w:sz w:val="22"/>
          <w:szCs w:val="22"/>
          <w:lang w:val="es-ES_tradnl" w:eastAsia="zh-CN"/>
        </w:rPr>
        <w:t>Por la cual se actualiza el Plan Nacional de Formación y Capacitación</w:t>
      </w:r>
      <w:r w:rsidRPr="00D14514">
        <w:rPr>
          <w:rFonts w:ascii="Arial" w:eastAsia="SimSun" w:hAnsi="Arial" w:cs="Arial"/>
          <w:color w:val="auto"/>
          <w:sz w:val="22"/>
          <w:szCs w:val="22"/>
          <w:lang w:val="es-ES_tradnl" w:eastAsia="zh-CN"/>
        </w:rPr>
        <w:t xml:space="preserve">”. </w:t>
      </w:r>
    </w:p>
    <w:p w14:paraId="2311143A" w14:textId="77777777" w:rsidR="003476EC" w:rsidRPr="00D14514" w:rsidRDefault="003476EC" w:rsidP="00E460C1">
      <w:pPr>
        <w:pStyle w:val="Prrafodelista"/>
        <w:tabs>
          <w:tab w:val="left" w:pos="220"/>
          <w:tab w:val="left" w:pos="720"/>
        </w:tabs>
        <w:suppressAutoHyphens w:val="0"/>
        <w:autoSpaceDE w:val="0"/>
        <w:autoSpaceDN w:val="0"/>
        <w:adjustRightInd w:val="0"/>
        <w:spacing w:line="240" w:lineRule="auto"/>
        <w:ind w:left="360"/>
        <w:jc w:val="both"/>
        <w:rPr>
          <w:rFonts w:ascii="Arial" w:eastAsia="SimSun" w:hAnsi="Arial" w:cs="Arial"/>
          <w:color w:val="auto"/>
          <w:sz w:val="22"/>
          <w:szCs w:val="22"/>
          <w:lang w:val="es-ES_tradnl" w:eastAsia="zh-CN"/>
        </w:rPr>
      </w:pPr>
    </w:p>
    <w:p w14:paraId="5D154F06" w14:textId="47F1D1F9" w:rsidR="00534367" w:rsidRPr="00D14514"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 xml:space="preserve">Plan Nacional de Formación y Capacitación formulado por el Departamento Administrativo de la Función Pública en coordinación con la Escuela Superior de Administración Pública, ESAP. </w:t>
      </w:r>
    </w:p>
    <w:p w14:paraId="05D6B933"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43FEEB00" w14:textId="77777777" w:rsidR="003476EC" w:rsidRPr="00D14514"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 xml:space="preserve">Carta Iberoamericana de la Función Pública. V Conferencia Iberoamericana de Ministros de Administración Pública y Reforma Del Estado. Santa Cruz de la Sierra, Bolivia, 26 y 27 de junio de 2003 de la Función Pública </w:t>
      </w:r>
    </w:p>
    <w:p w14:paraId="3A04981C" w14:textId="77777777" w:rsidR="00605C93" w:rsidRPr="00317ABE" w:rsidRDefault="00605C93" w:rsidP="00317ABE">
      <w:p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p>
    <w:p w14:paraId="59513C02" w14:textId="77777777" w:rsidR="00033A9F" w:rsidRPr="004C5D97" w:rsidRDefault="00033A9F" w:rsidP="00033A9F">
      <w:pPr>
        <w:pStyle w:val="Prrafodelista"/>
        <w:spacing w:line="240" w:lineRule="auto"/>
        <w:ind w:left="0"/>
        <w:rPr>
          <w:rFonts w:ascii="Arial" w:eastAsia="SimSun" w:hAnsi="Arial" w:cs="Arial"/>
          <w:color w:val="000000"/>
          <w:sz w:val="22"/>
          <w:szCs w:val="22"/>
          <w:lang w:val="es-ES_tradnl" w:eastAsia="zh-CN"/>
        </w:rPr>
      </w:pPr>
    </w:p>
    <w:p w14:paraId="4EDF0B72" w14:textId="4B2237FC" w:rsidR="00552EA4" w:rsidRDefault="007B27A8" w:rsidP="00E460C1">
      <w:pPr>
        <w:pStyle w:val="Ttulo1"/>
        <w:numPr>
          <w:ilvl w:val="0"/>
          <w:numId w:val="17"/>
        </w:numPr>
        <w:spacing w:before="0" w:after="0" w:line="240" w:lineRule="auto"/>
        <w:jc w:val="center"/>
        <w:rPr>
          <w:rStyle w:val="EncabezadoCar"/>
          <w:b/>
          <w:color w:val="548DD4" w:themeColor="text2" w:themeTint="99"/>
        </w:rPr>
      </w:pPr>
      <w:bookmarkStart w:id="5" w:name="_Toc31114975"/>
      <w:r w:rsidRPr="004D1375">
        <w:rPr>
          <w:rStyle w:val="EncabezadoCar"/>
          <w:b/>
          <w:color w:val="548DD4" w:themeColor="text2" w:themeTint="99"/>
        </w:rPr>
        <w:t>LINEAMIENTOS CONCEPTUALES Y PEDAGÓGICOS</w:t>
      </w:r>
      <w:bookmarkEnd w:id="5"/>
    </w:p>
    <w:p w14:paraId="7ACAAE90" w14:textId="77777777" w:rsidR="004D1375" w:rsidRPr="00AF3BBE" w:rsidRDefault="004D1375" w:rsidP="00AF3BBE">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968AF5E" w14:textId="4F40D3EF" w:rsidR="007B27A8" w:rsidRPr="00AF3BBE" w:rsidRDefault="007B27A8" w:rsidP="00E460C1">
      <w:pPr>
        <w:pStyle w:val="Descripcin"/>
        <w:numPr>
          <w:ilvl w:val="0"/>
          <w:numId w:val="9"/>
        </w:numPr>
        <w:spacing w:before="0" w:after="0" w:line="240" w:lineRule="auto"/>
        <w:rPr>
          <w:rFonts w:ascii="Arial" w:hAnsi="Arial" w:cs="Arial"/>
          <w:b/>
          <w:i w:val="0"/>
          <w:sz w:val="22"/>
          <w:szCs w:val="22"/>
          <w:lang w:val="es-ES_tradnl" w:eastAsia="zh-CN"/>
        </w:rPr>
      </w:pPr>
      <w:r w:rsidRPr="00AF3BBE">
        <w:rPr>
          <w:rFonts w:ascii="Arial" w:hAnsi="Arial" w:cs="Arial"/>
          <w:b/>
          <w:i w:val="0"/>
          <w:sz w:val="22"/>
          <w:szCs w:val="22"/>
          <w:lang w:val="es-ES_tradnl" w:eastAsia="zh-CN"/>
        </w:rPr>
        <w:t xml:space="preserve">Marco Conceptual </w:t>
      </w:r>
    </w:p>
    <w:p w14:paraId="2BC17EA4" w14:textId="77777777" w:rsidR="004C5D97" w:rsidRPr="00AF3BBE" w:rsidRDefault="004C5D97" w:rsidP="00033A9F">
      <w:pPr>
        <w:pStyle w:val="Cuerpodetexto"/>
        <w:spacing w:after="0" w:line="240" w:lineRule="auto"/>
        <w:rPr>
          <w:rFonts w:ascii="Arial" w:hAnsi="Arial" w:cs="Arial"/>
          <w:sz w:val="22"/>
          <w:lang w:val="es-ES_tradnl" w:eastAsia="zh-CN"/>
        </w:rPr>
      </w:pPr>
    </w:p>
    <w:p w14:paraId="03FF85C1" w14:textId="5DAE70F3" w:rsidR="00317ABE" w:rsidRPr="00317ABE" w:rsidRDefault="00317ABE" w:rsidP="00317ABE">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317ABE">
        <w:rPr>
          <w:rFonts w:ascii="Arial" w:eastAsia="SimSun" w:hAnsi="Arial" w:cs="Arial"/>
          <w:color w:val="000000"/>
          <w:sz w:val="22"/>
          <w:szCs w:val="22"/>
          <w:lang w:val="es-ES_tradnl" w:eastAsia="zh-CN"/>
        </w:rPr>
        <w:t>El Instituto Distrital de Patrimonio Cultural (IDPC) es una entidad pública que ejecuta políticas, planes y proyectos para el ejercicio de los derechos patrimoniales y culturales de los habitantes de Bogotá. Además, protege, interviene, investiga, promociona y divulga el Patrimonio Cultural Material e Inmaterial.</w:t>
      </w:r>
    </w:p>
    <w:p w14:paraId="7CBAE3FF" w14:textId="77777777" w:rsidR="00317ABE" w:rsidRPr="00317ABE" w:rsidRDefault="00317ABE" w:rsidP="00317ABE">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F0DB260" w14:textId="16D2FFF6" w:rsidR="004C493F" w:rsidRDefault="00317ABE" w:rsidP="00317ABE">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317ABE">
        <w:rPr>
          <w:rFonts w:ascii="Arial" w:eastAsia="SimSun" w:hAnsi="Arial" w:cs="Arial"/>
          <w:color w:val="000000"/>
          <w:sz w:val="22"/>
          <w:szCs w:val="22"/>
          <w:lang w:val="es-ES_tradnl" w:eastAsia="zh-CN"/>
        </w:rPr>
        <w:lastRenderedPageBreak/>
        <w:t>El IDPC está adscrito a la Secretaría de Cultura, Recreación y Deporte</w:t>
      </w:r>
      <w:r>
        <w:rPr>
          <w:rFonts w:ascii="Arial" w:eastAsia="SimSun" w:hAnsi="Arial" w:cs="Arial"/>
          <w:color w:val="000000"/>
          <w:sz w:val="22"/>
          <w:szCs w:val="22"/>
          <w:lang w:val="es-ES_tradnl" w:eastAsia="zh-CN"/>
        </w:rPr>
        <w:t>, cuya</w:t>
      </w:r>
      <w:r w:rsidRPr="00317ABE">
        <w:rPr>
          <w:rFonts w:ascii="Arial" w:eastAsia="SimSun" w:hAnsi="Arial" w:cs="Arial"/>
          <w:color w:val="000000"/>
          <w:sz w:val="22"/>
          <w:szCs w:val="22"/>
          <w:lang w:val="es-ES_tradnl" w:eastAsia="zh-CN"/>
        </w:rPr>
        <w:t xml:space="preserve"> misión </w:t>
      </w:r>
      <w:r>
        <w:rPr>
          <w:rFonts w:ascii="Arial" w:eastAsia="SimSun" w:hAnsi="Arial" w:cs="Arial"/>
          <w:color w:val="000000"/>
          <w:sz w:val="22"/>
          <w:szCs w:val="22"/>
          <w:lang w:val="es-ES_tradnl" w:eastAsia="zh-CN"/>
        </w:rPr>
        <w:t>es: promover</w:t>
      </w:r>
      <w:r w:rsidRPr="00317ABE">
        <w:rPr>
          <w:rFonts w:ascii="Arial" w:eastAsia="SimSun" w:hAnsi="Arial" w:cs="Arial"/>
          <w:color w:val="000000"/>
          <w:sz w:val="22"/>
          <w:szCs w:val="22"/>
          <w:lang w:val="es-ES_tradnl" w:eastAsia="zh-CN"/>
        </w:rPr>
        <w:t xml:space="preserve"> procesos de investigación, valoración, activación, salvaguardia, recuperación y divulgación del patrimonio cultural, material, inmaterial, natural y arqueológico, desde una perspectiva integral en la que el patrimonio se convierte en determinante del ordenamiento territorial, fortalece los vínculos sociales y cotidianos y contribuye al reconocimiento de Bogotá como una sociedad diversa y plural.</w:t>
      </w:r>
      <w:r>
        <w:rPr>
          <w:rFonts w:ascii="Arial" w:eastAsia="SimSun" w:hAnsi="Arial" w:cs="Arial"/>
          <w:color w:val="000000"/>
          <w:sz w:val="22"/>
          <w:szCs w:val="22"/>
          <w:lang w:val="es-ES_tradnl" w:eastAsia="zh-CN"/>
        </w:rPr>
        <w:t xml:space="preserve"> </w:t>
      </w:r>
    </w:p>
    <w:p w14:paraId="78AA4A59" w14:textId="77777777" w:rsidR="007A52D2" w:rsidRPr="00DA13D2" w:rsidRDefault="007A52D2"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B3DA675" w14:textId="01C37759" w:rsidR="007B27A8" w:rsidRPr="00DA13D2"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interés del </w:t>
      </w:r>
      <w:r w:rsidR="004C493F" w:rsidRPr="00DA13D2">
        <w:rPr>
          <w:rFonts w:ascii="Arial" w:eastAsia="SimSun" w:hAnsi="Arial" w:cs="Arial"/>
          <w:color w:val="000000"/>
          <w:sz w:val="22"/>
          <w:szCs w:val="22"/>
          <w:lang w:val="es-ES_tradnl" w:eastAsia="zh-CN"/>
        </w:rPr>
        <w:t xml:space="preserve">Instituto Distrital de Patrimonio Cultural IDPC </w:t>
      </w:r>
      <w:r w:rsidRPr="00DA13D2">
        <w:rPr>
          <w:rFonts w:ascii="Arial" w:eastAsia="SimSun" w:hAnsi="Arial" w:cs="Arial"/>
          <w:color w:val="000000"/>
          <w:sz w:val="22"/>
          <w:szCs w:val="22"/>
          <w:lang w:val="es-ES_tradnl" w:eastAsia="zh-CN"/>
        </w:rPr>
        <w:t xml:space="preserve">al adoptar el Plan Institucional de Capacitación </w:t>
      </w:r>
      <w:r w:rsidR="004C493F" w:rsidRPr="00DA13D2">
        <w:rPr>
          <w:rFonts w:ascii="Arial" w:eastAsia="SimSun" w:hAnsi="Arial" w:cs="Arial"/>
          <w:color w:val="000000"/>
          <w:sz w:val="22"/>
          <w:szCs w:val="22"/>
          <w:lang w:val="es-ES_tradnl" w:eastAsia="zh-CN"/>
        </w:rPr>
        <w:t>20</w:t>
      </w:r>
      <w:r w:rsidR="007D22FC">
        <w:rPr>
          <w:rFonts w:ascii="Arial" w:eastAsia="SimSun" w:hAnsi="Arial" w:cs="Arial"/>
          <w:color w:val="000000"/>
          <w:sz w:val="22"/>
          <w:szCs w:val="22"/>
          <w:lang w:val="es-ES_tradnl" w:eastAsia="zh-CN"/>
        </w:rPr>
        <w:t>2</w:t>
      </w:r>
      <w:r w:rsidR="00317ABE">
        <w:rPr>
          <w:rFonts w:ascii="Arial" w:eastAsia="SimSun" w:hAnsi="Arial" w:cs="Arial"/>
          <w:color w:val="000000"/>
          <w:sz w:val="22"/>
          <w:szCs w:val="22"/>
          <w:lang w:val="es-ES_tradnl" w:eastAsia="zh-CN"/>
        </w:rPr>
        <w:t>1</w:t>
      </w:r>
      <w:r w:rsidRPr="00DA13D2">
        <w:rPr>
          <w:rFonts w:ascii="Arial" w:eastAsia="SimSun" w:hAnsi="Arial" w:cs="Arial"/>
          <w:color w:val="000000"/>
          <w:sz w:val="22"/>
          <w:szCs w:val="22"/>
          <w:lang w:val="es-ES_tradnl" w:eastAsia="zh-CN"/>
        </w:rPr>
        <w:t xml:space="preserve">, es contribuir al </w:t>
      </w:r>
      <w:r w:rsidR="007D22FC">
        <w:rPr>
          <w:rFonts w:ascii="Arial" w:eastAsia="SimSun" w:hAnsi="Arial" w:cs="Arial"/>
          <w:color w:val="000000"/>
          <w:sz w:val="22"/>
          <w:szCs w:val="22"/>
          <w:lang w:val="es-ES_tradnl" w:eastAsia="zh-CN"/>
        </w:rPr>
        <w:t>cumplimiento</w:t>
      </w:r>
      <w:r w:rsidRPr="00DA13D2">
        <w:rPr>
          <w:rFonts w:ascii="Arial" w:eastAsia="SimSun" w:hAnsi="Arial" w:cs="Arial"/>
          <w:color w:val="000000"/>
          <w:sz w:val="22"/>
          <w:szCs w:val="22"/>
          <w:lang w:val="es-ES_tradnl" w:eastAsia="zh-CN"/>
        </w:rPr>
        <w:t xml:space="preserve"> de los objetivos institucionales</w:t>
      </w:r>
      <w:r w:rsidR="00317ABE">
        <w:rPr>
          <w:rFonts w:ascii="Arial" w:eastAsia="SimSun" w:hAnsi="Arial" w:cs="Arial"/>
          <w:color w:val="000000"/>
          <w:sz w:val="22"/>
          <w:szCs w:val="22"/>
          <w:lang w:val="es-ES_tradnl" w:eastAsia="zh-CN"/>
        </w:rPr>
        <w:t xml:space="preserve"> </w:t>
      </w:r>
      <w:r w:rsidRPr="00DA13D2">
        <w:rPr>
          <w:rFonts w:ascii="Arial" w:eastAsia="SimSun" w:hAnsi="Arial" w:cs="Arial"/>
          <w:color w:val="000000"/>
          <w:sz w:val="22"/>
          <w:szCs w:val="22"/>
          <w:lang w:val="es-ES_tradnl" w:eastAsia="zh-CN"/>
        </w:rPr>
        <w:t>iniciando con una adec</w:t>
      </w:r>
      <w:r w:rsidR="004C493F" w:rsidRPr="00DA13D2">
        <w:rPr>
          <w:rFonts w:ascii="Arial" w:eastAsia="SimSun" w:hAnsi="Arial" w:cs="Arial"/>
          <w:color w:val="000000"/>
          <w:sz w:val="22"/>
          <w:szCs w:val="22"/>
          <w:lang w:val="es-ES_tradnl" w:eastAsia="zh-CN"/>
        </w:rPr>
        <w:t>uada integración de</w:t>
      </w:r>
      <w:r w:rsidR="00317ABE">
        <w:rPr>
          <w:rFonts w:ascii="Arial" w:eastAsia="SimSun" w:hAnsi="Arial" w:cs="Arial"/>
          <w:color w:val="000000"/>
          <w:sz w:val="22"/>
          <w:szCs w:val="22"/>
          <w:lang w:val="es-ES_tradnl" w:eastAsia="zh-CN"/>
        </w:rPr>
        <w:t xml:space="preserve"> </w:t>
      </w:r>
      <w:r w:rsidR="004C493F" w:rsidRPr="00DA13D2">
        <w:rPr>
          <w:rFonts w:ascii="Arial" w:eastAsia="SimSun" w:hAnsi="Arial" w:cs="Arial"/>
          <w:color w:val="000000"/>
          <w:sz w:val="22"/>
          <w:szCs w:val="22"/>
          <w:lang w:val="es-ES_tradnl" w:eastAsia="zh-CN"/>
        </w:rPr>
        <w:t>l</w:t>
      </w:r>
      <w:r w:rsidR="00317ABE">
        <w:rPr>
          <w:rFonts w:ascii="Arial" w:eastAsia="SimSun" w:hAnsi="Arial" w:cs="Arial"/>
          <w:color w:val="000000"/>
          <w:sz w:val="22"/>
          <w:szCs w:val="22"/>
          <w:lang w:val="es-ES_tradnl" w:eastAsia="zh-CN"/>
        </w:rPr>
        <w:t xml:space="preserve">os </w:t>
      </w:r>
      <w:r w:rsidR="00243181">
        <w:rPr>
          <w:rFonts w:ascii="Arial" w:eastAsia="SimSun" w:hAnsi="Arial" w:cs="Arial"/>
          <w:color w:val="000000"/>
          <w:sz w:val="22"/>
          <w:szCs w:val="22"/>
          <w:lang w:val="es-ES_tradnl" w:eastAsia="zh-CN"/>
        </w:rPr>
        <w:t>servidores públicos</w:t>
      </w:r>
      <w:r w:rsidRPr="00DA13D2">
        <w:rPr>
          <w:rFonts w:ascii="Arial" w:eastAsia="SimSun" w:hAnsi="Arial" w:cs="Arial"/>
          <w:color w:val="000000"/>
          <w:sz w:val="22"/>
          <w:szCs w:val="22"/>
          <w:lang w:val="es-ES_tradnl" w:eastAsia="zh-CN"/>
        </w:rPr>
        <w:t xml:space="preserve"> a la cultura de la Entidad (inducción o reinducción); desarrollando sus conocimientos, habilidades y competencias (capacitación y formación) estimulando el aprendizaje y desarrollo individual en un contexto metodológico flexible, participativo e innovador.</w:t>
      </w:r>
    </w:p>
    <w:p w14:paraId="47792748"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727BC2E" w14:textId="2F5CCBBC" w:rsidR="007B27A8" w:rsidRPr="00DA13D2"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Plan Institucional de Capacitación </w:t>
      </w:r>
      <w:r w:rsidR="004C493F" w:rsidRPr="00DA13D2">
        <w:rPr>
          <w:rFonts w:ascii="Arial" w:eastAsia="SimSun" w:hAnsi="Arial" w:cs="Arial"/>
          <w:color w:val="000000"/>
          <w:sz w:val="22"/>
          <w:szCs w:val="22"/>
          <w:lang w:val="es-ES_tradnl" w:eastAsia="zh-CN"/>
        </w:rPr>
        <w:t>IDPC 20</w:t>
      </w:r>
      <w:r w:rsidR="007D22FC">
        <w:rPr>
          <w:rFonts w:ascii="Arial" w:eastAsia="SimSun" w:hAnsi="Arial" w:cs="Arial"/>
          <w:color w:val="000000"/>
          <w:sz w:val="22"/>
          <w:szCs w:val="22"/>
          <w:lang w:val="es-ES_tradnl" w:eastAsia="zh-CN"/>
        </w:rPr>
        <w:t>2</w:t>
      </w:r>
      <w:r w:rsidR="00243181">
        <w:rPr>
          <w:rFonts w:ascii="Arial" w:eastAsia="SimSun" w:hAnsi="Arial" w:cs="Arial"/>
          <w:color w:val="000000"/>
          <w:sz w:val="22"/>
          <w:szCs w:val="22"/>
          <w:lang w:val="es-ES_tradnl" w:eastAsia="zh-CN"/>
        </w:rPr>
        <w:t>1</w:t>
      </w:r>
      <w:r w:rsidR="004C493F" w:rsidRPr="00DA13D2">
        <w:rPr>
          <w:rFonts w:ascii="Arial" w:eastAsia="SimSun" w:hAnsi="Arial" w:cs="Arial"/>
          <w:color w:val="000000"/>
          <w:sz w:val="22"/>
          <w:szCs w:val="22"/>
          <w:lang w:val="es-ES_tradnl" w:eastAsia="zh-CN"/>
        </w:rPr>
        <w:t xml:space="preserve"> </w:t>
      </w:r>
      <w:r w:rsidRPr="00DA13D2">
        <w:rPr>
          <w:rFonts w:ascii="Arial" w:eastAsia="SimSun" w:hAnsi="Arial" w:cs="Arial"/>
          <w:color w:val="000000"/>
          <w:sz w:val="22"/>
          <w:szCs w:val="22"/>
          <w:lang w:val="es-ES_tradnl" w:eastAsia="zh-CN"/>
        </w:rPr>
        <w:t xml:space="preserve">se </w:t>
      </w:r>
      <w:r w:rsidR="00B41199" w:rsidRPr="00DA13D2">
        <w:rPr>
          <w:rFonts w:ascii="Arial" w:eastAsia="SimSun" w:hAnsi="Arial" w:cs="Arial"/>
          <w:color w:val="000000"/>
          <w:sz w:val="22"/>
          <w:szCs w:val="22"/>
          <w:lang w:val="es-ES_tradnl" w:eastAsia="zh-CN"/>
        </w:rPr>
        <w:t>formula</w:t>
      </w:r>
      <w:r w:rsidRPr="00DA13D2">
        <w:rPr>
          <w:rFonts w:ascii="Arial" w:eastAsia="SimSun" w:hAnsi="Arial" w:cs="Arial"/>
          <w:color w:val="000000"/>
          <w:sz w:val="22"/>
          <w:szCs w:val="22"/>
          <w:lang w:val="es-ES_tradnl" w:eastAsia="zh-CN"/>
        </w:rPr>
        <w:t xml:space="preserve"> de conformidad con los lineamientos conceptuales del Plan Nacional de Formación y Capacitación para el desarrollo y la profesio</w:t>
      </w:r>
      <w:r w:rsidR="004C493F" w:rsidRPr="00DA13D2">
        <w:rPr>
          <w:rFonts w:ascii="Arial" w:eastAsia="SimSun" w:hAnsi="Arial" w:cs="Arial"/>
          <w:color w:val="000000"/>
          <w:sz w:val="22"/>
          <w:szCs w:val="22"/>
          <w:lang w:val="es-ES_tradnl" w:eastAsia="zh-CN"/>
        </w:rPr>
        <w:t>nalización del servidor público.</w:t>
      </w:r>
      <w:r w:rsidRPr="00DA13D2">
        <w:rPr>
          <w:rFonts w:ascii="Arial" w:eastAsia="SimSun" w:hAnsi="Arial" w:cs="Arial"/>
          <w:color w:val="000000"/>
          <w:sz w:val="22"/>
          <w:szCs w:val="22"/>
          <w:lang w:val="es-ES_tradnl" w:eastAsia="zh-CN"/>
        </w:rPr>
        <w:t xml:space="preserve"> </w:t>
      </w:r>
    </w:p>
    <w:p w14:paraId="0DE4D8BD"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26FEEBB" w14:textId="3680A26C" w:rsidR="001109A5" w:rsidRDefault="004C493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Así</w:t>
      </w:r>
      <w:r w:rsidR="007B27A8" w:rsidRPr="00DA13D2">
        <w:rPr>
          <w:rFonts w:ascii="Arial" w:eastAsia="SimSun" w:hAnsi="Arial" w:cs="Arial"/>
          <w:color w:val="000000"/>
          <w:sz w:val="22"/>
          <w:szCs w:val="22"/>
          <w:lang w:val="es-ES_tradnl" w:eastAsia="zh-CN"/>
        </w:rPr>
        <w:t xml:space="preserve">, el Plan Institucional de Capacitación (PIC) </w:t>
      </w:r>
      <w:r w:rsidRPr="00DA13D2">
        <w:rPr>
          <w:rFonts w:ascii="Arial" w:eastAsia="SimSun" w:hAnsi="Arial" w:cs="Arial"/>
          <w:color w:val="000000"/>
          <w:sz w:val="22"/>
          <w:szCs w:val="22"/>
          <w:lang w:val="es-ES_tradnl" w:eastAsia="zh-CN"/>
        </w:rPr>
        <w:t>IDPC 20</w:t>
      </w:r>
      <w:r w:rsidR="007D22FC">
        <w:rPr>
          <w:rFonts w:ascii="Arial" w:eastAsia="SimSun" w:hAnsi="Arial" w:cs="Arial"/>
          <w:color w:val="000000"/>
          <w:sz w:val="22"/>
          <w:szCs w:val="22"/>
          <w:lang w:val="es-ES_tradnl" w:eastAsia="zh-CN"/>
        </w:rPr>
        <w:t>2</w:t>
      </w:r>
      <w:r w:rsidR="00243181">
        <w:rPr>
          <w:rFonts w:ascii="Arial" w:eastAsia="SimSun" w:hAnsi="Arial" w:cs="Arial"/>
          <w:color w:val="000000"/>
          <w:sz w:val="22"/>
          <w:szCs w:val="22"/>
          <w:lang w:val="es-ES_tradnl" w:eastAsia="zh-CN"/>
        </w:rPr>
        <w:t>1</w:t>
      </w:r>
      <w:r w:rsidR="007B27A8" w:rsidRPr="00DA13D2">
        <w:rPr>
          <w:rFonts w:ascii="Arial" w:eastAsia="SimSun" w:hAnsi="Arial" w:cs="Arial"/>
          <w:color w:val="000000"/>
          <w:sz w:val="22"/>
          <w:szCs w:val="22"/>
          <w:lang w:val="es-ES_tradnl" w:eastAsia="zh-CN"/>
        </w:rPr>
        <w:t>, es un instrumento de</w:t>
      </w:r>
      <w:r w:rsidRPr="00DA13D2">
        <w:rPr>
          <w:rFonts w:ascii="Arial" w:eastAsia="SimSun" w:hAnsi="Arial" w:cs="Arial"/>
          <w:color w:val="000000"/>
          <w:sz w:val="22"/>
          <w:szCs w:val="22"/>
          <w:lang w:val="es-ES_tradnl" w:eastAsia="zh-CN"/>
        </w:rPr>
        <w:t xml:space="preserve"> </w:t>
      </w:r>
      <w:r w:rsidR="007B27A8" w:rsidRPr="00DA13D2">
        <w:rPr>
          <w:rFonts w:ascii="Arial" w:eastAsia="SimSun" w:hAnsi="Arial" w:cs="Arial"/>
          <w:color w:val="000000"/>
          <w:sz w:val="22"/>
          <w:szCs w:val="22"/>
          <w:lang w:val="es-ES_tradnl" w:eastAsia="zh-CN"/>
        </w:rPr>
        <w:t>gestión educativa que aporta al cumplimiento de objetivos y metas estratégicas de la entidad; y de manera directa a la mejora de la gestión pública, pues la profesionalización y desarrollo del servidor público es un r</w:t>
      </w:r>
      <w:r w:rsidR="00213411" w:rsidRPr="00DA13D2">
        <w:rPr>
          <w:rFonts w:ascii="Arial" w:eastAsia="SimSun" w:hAnsi="Arial" w:cs="Arial"/>
          <w:color w:val="000000"/>
          <w:sz w:val="22"/>
          <w:szCs w:val="22"/>
          <w:lang w:val="es-ES_tradnl" w:eastAsia="zh-CN"/>
        </w:rPr>
        <w:t xml:space="preserve">ecurso dinamizador de la misma; </w:t>
      </w:r>
      <w:r w:rsidR="007B27A8" w:rsidRPr="00DA13D2">
        <w:rPr>
          <w:rFonts w:ascii="Arial" w:eastAsia="SimSun" w:hAnsi="Arial" w:cs="Arial"/>
          <w:color w:val="000000"/>
          <w:sz w:val="22"/>
          <w:szCs w:val="22"/>
          <w:lang w:val="es-ES_tradnl" w:eastAsia="zh-CN"/>
        </w:rPr>
        <w:t xml:space="preserve">con ofertas de servicio integrales para nuestros servidores, alineadas a la estrategia </w:t>
      </w:r>
      <w:r w:rsidR="00213411" w:rsidRPr="00DA13D2">
        <w:rPr>
          <w:rFonts w:ascii="Arial" w:eastAsia="SimSun" w:hAnsi="Arial" w:cs="Arial"/>
          <w:color w:val="000000"/>
          <w:sz w:val="22"/>
          <w:szCs w:val="22"/>
          <w:lang w:val="es-ES_tradnl" w:eastAsia="zh-CN"/>
        </w:rPr>
        <w:t xml:space="preserve">y objetivos de la entidad; </w:t>
      </w:r>
      <w:r w:rsidR="007B27A8" w:rsidRPr="00DA13D2">
        <w:rPr>
          <w:rFonts w:ascii="Arial" w:eastAsia="SimSun" w:hAnsi="Arial" w:cs="Arial"/>
          <w:color w:val="000000"/>
          <w:sz w:val="22"/>
          <w:szCs w:val="22"/>
          <w:lang w:val="es-ES_tradnl" w:eastAsia="zh-CN"/>
        </w:rPr>
        <w:t xml:space="preserve">consolidando un equipo de trabajo sólido, fundamentado en principios y valores del código de integridad, desarrollando cada vez más sus competencias comportamentales y funcionales; abiertos al cambio, a la innovación, a la creatividad, utilizando cada vez los beneficios de la tecnología al servicio de la gestión pública, logrando una mayor eficiencia de la administración pública. </w:t>
      </w:r>
    </w:p>
    <w:p w14:paraId="1F5B8D80"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4706AF5" w14:textId="5909F04F" w:rsidR="001109A5" w:rsidRPr="00AF3BBE" w:rsidRDefault="001109A5" w:rsidP="00E460C1">
      <w:pPr>
        <w:pStyle w:val="Descripcin"/>
        <w:numPr>
          <w:ilvl w:val="0"/>
          <w:numId w:val="9"/>
        </w:numPr>
        <w:spacing w:before="0" w:after="0" w:line="240" w:lineRule="auto"/>
        <w:jc w:val="both"/>
        <w:rPr>
          <w:rStyle w:val="EncabezadoCar"/>
          <w:rFonts w:ascii="Arial" w:hAnsi="Arial" w:cs="Arial"/>
          <w:b/>
          <w:i w:val="0"/>
          <w:sz w:val="22"/>
          <w:szCs w:val="22"/>
        </w:rPr>
      </w:pPr>
      <w:r w:rsidRPr="00AF3BBE">
        <w:rPr>
          <w:rStyle w:val="EncabezadoCar"/>
          <w:rFonts w:ascii="Arial" w:hAnsi="Arial" w:cs="Arial"/>
          <w:b/>
          <w:i w:val="0"/>
          <w:sz w:val="22"/>
          <w:szCs w:val="22"/>
        </w:rPr>
        <w:t xml:space="preserve">Características </w:t>
      </w:r>
      <w:r w:rsidR="00AF3BBE">
        <w:rPr>
          <w:rStyle w:val="EncabezadoCar"/>
          <w:rFonts w:ascii="Arial" w:hAnsi="Arial" w:cs="Arial"/>
          <w:b/>
          <w:i w:val="0"/>
          <w:sz w:val="22"/>
          <w:szCs w:val="22"/>
        </w:rPr>
        <w:t>G</w:t>
      </w:r>
      <w:r w:rsidRPr="00AF3BBE">
        <w:rPr>
          <w:rStyle w:val="EncabezadoCar"/>
          <w:rFonts w:ascii="Arial" w:hAnsi="Arial" w:cs="Arial"/>
          <w:b/>
          <w:i w:val="0"/>
          <w:sz w:val="22"/>
          <w:szCs w:val="22"/>
        </w:rPr>
        <w:t xml:space="preserve">enerales de los </w:t>
      </w:r>
      <w:r w:rsidR="00AF3BBE">
        <w:rPr>
          <w:rStyle w:val="EncabezadoCar"/>
          <w:rFonts w:ascii="Arial" w:hAnsi="Arial" w:cs="Arial"/>
          <w:b/>
          <w:i w:val="0"/>
          <w:sz w:val="22"/>
          <w:szCs w:val="22"/>
        </w:rPr>
        <w:t>P</w:t>
      </w:r>
      <w:r w:rsidRPr="00AF3BBE">
        <w:rPr>
          <w:rStyle w:val="EncabezadoCar"/>
          <w:rFonts w:ascii="Arial" w:hAnsi="Arial" w:cs="Arial"/>
          <w:b/>
          <w:i w:val="0"/>
          <w:sz w:val="22"/>
          <w:szCs w:val="22"/>
        </w:rPr>
        <w:t xml:space="preserve">lanes de </w:t>
      </w:r>
      <w:r w:rsidR="00AF3BBE">
        <w:rPr>
          <w:rStyle w:val="EncabezadoCar"/>
          <w:rFonts w:ascii="Arial" w:hAnsi="Arial" w:cs="Arial"/>
          <w:b/>
          <w:i w:val="0"/>
          <w:sz w:val="22"/>
          <w:szCs w:val="22"/>
        </w:rPr>
        <w:t>F</w:t>
      </w:r>
      <w:r w:rsidRPr="00AF3BBE">
        <w:rPr>
          <w:rStyle w:val="EncabezadoCar"/>
          <w:rFonts w:ascii="Arial" w:hAnsi="Arial" w:cs="Arial"/>
          <w:b/>
          <w:i w:val="0"/>
          <w:sz w:val="22"/>
          <w:szCs w:val="22"/>
        </w:rPr>
        <w:t xml:space="preserve">ormación y </w:t>
      </w:r>
      <w:r w:rsidR="00AF3BBE">
        <w:rPr>
          <w:rStyle w:val="EncabezadoCar"/>
          <w:rFonts w:ascii="Arial" w:hAnsi="Arial" w:cs="Arial"/>
          <w:b/>
          <w:i w:val="0"/>
          <w:sz w:val="22"/>
          <w:szCs w:val="22"/>
        </w:rPr>
        <w:t>C</w:t>
      </w:r>
      <w:r w:rsidRPr="00AF3BBE">
        <w:rPr>
          <w:rStyle w:val="EncabezadoCar"/>
          <w:rFonts w:ascii="Arial" w:hAnsi="Arial" w:cs="Arial"/>
          <w:b/>
          <w:i w:val="0"/>
          <w:sz w:val="22"/>
          <w:szCs w:val="22"/>
        </w:rPr>
        <w:t xml:space="preserve">apacitación </w:t>
      </w:r>
    </w:p>
    <w:p w14:paraId="36516522" w14:textId="77777777" w:rsidR="00AF3BBE" w:rsidRDefault="00AF3BBE"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33D0BF9" w14:textId="5A8EFF62" w:rsidR="001109A5" w:rsidRPr="00D14514" w:rsidRDefault="004F1B5B" w:rsidP="00D14514">
      <w:pPr>
        <w:widowControl/>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Pr>
          <w:rFonts w:ascii="Arial" w:eastAsia="SimSun" w:hAnsi="Arial" w:cs="Arial"/>
          <w:color w:val="auto"/>
          <w:sz w:val="22"/>
          <w:szCs w:val="22"/>
          <w:lang w:val="es-ES_tradnl" w:eastAsia="zh-CN"/>
        </w:rPr>
        <w:t>L</w:t>
      </w:r>
      <w:r w:rsidR="001109A5" w:rsidRPr="00D14514">
        <w:rPr>
          <w:rFonts w:ascii="Arial" w:eastAsia="SimSun" w:hAnsi="Arial" w:cs="Arial"/>
          <w:color w:val="auto"/>
          <w:sz w:val="22"/>
          <w:szCs w:val="22"/>
          <w:lang w:val="es-ES_tradnl" w:eastAsia="zh-CN"/>
        </w:rPr>
        <w:t xml:space="preserve">os Planes de Formación y </w:t>
      </w:r>
      <w:r w:rsidR="00AF3BBE" w:rsidRPr="00D14514">
        <w:rPr>
          <w:rFonts w:ascii="Arial" w:eastAsia="SimSun" w:hAnsi="Arial" w:cs="Arial"/>
          <w:color w:val="auto"/>
          <w:sz w:val="22"/>
          <w:szCs w:val="22"/>
          <w:lang w:val="es-ES_tradnl" w:eastAsia="zh-CN"/>
        </w:rPr>
        <w:t>C</w:t>
      </w:r>
      <w:r w:rsidR="001109A5" w:rsidRPr="00D14514">
        <w:rPr>
          <w:rFonts w:ascii="Arial" w:eastAsia="SimSun" w:hAnsi="Arial" w:cs="Arial"/>
          <w:color w:val="auto"/>
          <w:sz w:val="22"/>
          <w:szCs w:val="22"/>
          <w:lang w:val="es-ES_tradnl" w:eastAsia="zh-CN"/>
        </w:rPr>
        <w:t>apacitación en el sector público</w:t>
      </w:r>
      <w:r>
        <w:rPr>
          <w:rFonts w:ascii="Arial" w:eastAsia="SimSun" w:hAnsi="Arial" w:cs="Arial"/>
          <w:color w:val="auto"/>
          <w:sz w:val="22"/>
          <w:szCs w:val="22"/>
          <w:lang w:val="es-ES_tradnl" w:eastAsia="zh-CN"/>
        </w:rPr>
        <w:t xml:space="preserve"> están dirigidos a los</w:t>
      </w:r>
      <w:r w:rsidR="001109A5" w:rsidRPr="00D14514">
        <w:rPr>
          <w:rFonts w:ascii="Arial" w:eastAsia="SimSun" w:hAnsi="Arial" w:cs="Arial"/>
          <w:color w:val="auto"/>
          <w:sz w:val="22"/>
          <w:szCs w:val="22"/>
          <w:lang w:val="es-ES_tradnl" w:eastAsia="zh-CN"/>
        </w:rPr>
        <w:t xml:space="preserve"> servidores </w:t>
      </w:r>
      <w:r w:rsidR="00D14514">
        <w:rPr>
          <w:rFonts w:ascii="Arial" w:eastAsia="SimSun" w:hAnsi="Arial" w:cs="Arial"/>
          <w:color w:val="auto"/>
          <w:sz w:val="22"/>
          <w:szCs w:val="22"/>
          <w:lang w:val="es-ES_tradnl" w:eastAsia="zh-CN"/>
        </w:rPr>
        <w:t xml:space="preserve">Públicos </w:t>
      </w:r>
      <w:r w:rsidR="00D14514" w:rsidRPr="00D14514">
        <w:rPr>
          <w:rFonts w:ascii="Arial" w:eastAsia="SimSun" w:hAnsi="Arial" w:cs="Arial"/>
          <w:color w:val="auto"/>
          <w:sz w:val="22"/>
          <w:szCs w:val="22"/>
          <w:lang w:val="es-ES_tradnl" w:eastAsia="zh-CN"/>
        </w:rPr>
        <w:t xml:space="preserve">(Carrera administrativa, libre nombramiento y remoción, provisionales, período </w:t>
      </w:r>
      <w:r w:rsidR="004C3039">
        <w:rPr>
          <w:rFonts w:ascii="Arial" w:eastAsia="SimSun" w:hAnsi="Arial" w:cs="Arial"/>
          <w:color w:val="auto"/>
          <w:sz w:val="22"/>
          <w:szCs w:val="22"/>
          <w:lang w:val="es-ES_tradnl" w:eastAsia="zh-CN"/>
        </w:rPr>
        <w:t>f</w:t>
      </w:r>
      <w:r w:rsidR="00D14514" w:rsidRPr="00D14514">
        <w:rPr>
          <w:rFonts w:ascii="Arial" w:eastAsia="SimSun" w:hAnsi="Arial" w:cs="Arial"/>
          <w:color w:val="auto"/>
          <w:sz w:val="22"/>
          <w:szCs w:val="22"/>
          <w:lang w:val="es-ES_tradnl" w:eastAsia="zh-CN"/>
        </w:rPr>
        <w:t>ijo</w:t>
      </w:r>
      <w:r w:rsidR="00BF7A8D">
        <w:rPr>
          <w:rFonts w:ascii="Arial" w:eastAsia="SimSun" w:hAnsi="Arial" w:cs="Arial"/>
          <w:color w:val="auto"/>
          <w:sz w:val="22"/>
          <w:szCs w:val="22"/>
          <w:lang w:val="es-ES_tradnl" w:eastAsia="zh-CN"/>
        </w:rPr>
        <w:t xml:space="preserve"> y temporal</w:t>
      </w:r>
      <w:r w:rsidR="00D14514" w:rsidRPr="00D14514">
        <w:rPr>
          <w:rFonts w:ascii="Arial" w:eastAsia="SimSun" w:hAnsi="Arial" w:cs="Arial"/>
          <w:color w:val="auto"/>
          <w:sz w:val="22"/>
          <w:szCs w:val="22"/>
          <w:lang w:val="es-ES_tradnl" w:eastAsia="zh-CN"/>
        </w:rPr>
        <w:t xml:space="preserve"> cuando los haya)</w:t>
      </w:r>
      <w:r w:rsidR="00D14514" w:rsidRPr="00D14514">
        <w:rPr>
          <w:rFonts w:ascii="Arial" w:eastAsia="SimSun" w:hAnsi="Arial" w:cs="Arial"/>
          <w:color w:val="auto"/>
          <w:sz w:val="18"/>
          <w:szCs w:val="18"/>
          <w:lang w:val="es-MX" w:eastAsia="zh-CN"/>
        </w:rPr>
        <w:t xml:space="preserve"> </w:t>
      </w:r>
      <w:r w:rsidR="001109A5" w:rsidRPr="00D14514">
        <w:rPr>
          <w:rFonts w:ascii="Arial" w:eastAsia="SimSun" w:hAnsi="Arial" w:cs="Arial"/>
          <w:color w:val="auto"/>
          <w:sz w:val="22"/>
          <w:szCs w:val="22"/>
          <w:lang w:val="es-ES_tradnl" w:eastAsia="zh-CN"/>
        </w:rPr>
        <w:t xml:space="preserve">que cuentan con algunas características comunes, las cuales el Departamento Administrativo del Servicio Civil, nos ha resumido así: </w:t>
      </w:r>
    </w:p>
    <w:p w14:paraId="16501BE1" w14:textId="77777777" w:rsidR="00033A9F" w:rsidRPr="00D14514" w:rsidRDefault="00033A9F" w:rsidP="00E460C1">
      <w:pPr>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p>
    <w:p w14:paraId="06F9597E" w14:textId="12FEA847" w:rsidR="001109A5" w:rsidRPr="00D14514"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Son adultos laboralmente activos en el Siglo XXI, y por tanto son partícipes de la sociedad del aprendizaje, del conocimiento y la información.</w:t>
      </w:r>
    </w:p>
    <w:p w14:paraId="14CAB62B" w14:textId="04BF7897" w:rsidR="001109A5" w:rsidRPr="00D14514"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Poseen un conjunto básico de competencias cognitivas, socio-emocionales y técnicas que le permiten ser func</w:t>
      </w:r>
      <w:r w:rsidR="00AF3BBE" w:rsidRPr="00D14514">
        <w:rPr>
          <w:rFonts w:ascii="Arial" w:eastAsia="SimSun" w:hAnsi="Arial" w:cs="Arial"/>
          <w:color w:val="auto"/>
          <w:sz w:val="22"/>
          <w:szCs w:val="22"/>
          <w:lang w:val="es-ES_tradnl" w:eastAsia="zh-CN"/>
        </w:rPr>
        <w:t xml:space="preserve">ional en la entidad. </w:t>
      </w:r>
    </w:p>
    <w:p w14:paraId="26EAEAB3" w14:textId="24ECCF6C" w:rsidR="001109A5" w:rsidRPr="00D14514"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Disponen de tiempos limitados para participar en espacios formales de capacitaci</w:t>
      </w:r>
      <w:r w:rsidR="00AF3BBE" w:rsidRPr="00D14514">
        <w:rPr>
          <w:rFonts w:ascii="Arial" w:eastAsia="SimSun" w:hAnsi="Arial" w:cs="Arial"/>
          <w:color w:val="auto"/>
          <w:sz w:val="22"/>
          <w:szCs w:val="22"/>
          <w:lang w:val="es-ES_tradnl" w:eastAsia="zh-CN"/>
        </w:rPr>
        <w:t xml:space="preserve">ón, entrenamiento o inducción. </w:t>
      </w:r>
    </w:p>
    <w:p w14:paraId="1D3AAA26" w14:textId="0C08D64B" w:rsidR="001109A5" w:rsidRPr="00D14514"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Tienen derecho y están obligados a participar en programa</w:t>
      </w:r>
      <w:r w:rsidR="00AF3BBE" w:rsidRPr="00D14514">
        <w:rPr>
          <w:rFonts w:ascii="Arial" w:eastAsia="SimSun" w:hAnsi="Arial" w:cs="Arial"/>
          <w:color w:val="auto"/>
          <w:sz w:val="22"/>
          <w:szCs w:val="22"/>
          <w:lang w:val="es-ES_tradnl" w:eastAsia="zh-CN"/>
        </w:rPr>
        <w:t xml:space="preserve">s de capacitación y formación. </w:t>
      </w:r>
    </w:p>
    <w:p w14:paraId="6E9E3477" w14:textId="78020303" w:rsidR="001109A5" w:rsidRPr="00D14514"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Están limitados en su actuar por un conjunto de arreglos normativos, tales como el manual de funciones y competencias laborales</w:t>
      </w:r>
      <w:r w:rsidR="00917A49">
        <w:rPr>
          <w:rFonts w:ascii="Arial" w:eastAsia="SimSun" w:hAnsi="Arial" w:cs="Arial"/>
          <w:color w:val="auto"/>
          <w:sz w:val="22"/>
          <w:szCs w:val="22"/>
          <w:lang w:val="es-ES_tradnl" w:eastAsia="zh-CN"/>
        </w:rPr>
        <w:t xml:space="preserve"> y</w:t>
      </w:r>
      <w:r w:rsidRPr="00D14514">
        <w:rPr>
          <w:rFonts w:ascii="Arial" w:eastAsia="SimSun" w:hAnsi="Arial" w:cs="Arial"/>
          <w:color w:val="auto"/>
          <w:sz w:val="22"/>
          <w:szCs w:val="22"/>
          <w:lang w:val="es-ES_tradnl" w:eastAsia="zh-CN"/>
        </w:rPr>
        <w:t xml:space="preserve"> el código úni</w:t>
      </w:r>
      <w:r w:rsidR="00AF3BBE" w:rsidRPr="00D14514">
        <w:rPr>
          <w:rFonts w:ascii="Arial" w:eastAsia="SimSun" w:hAnsi="Arial" w:cs="Arial"/>
          <w:color w:val="auto"/>
          <w:sz w:val="22"/>
          <w:szCs w:val="22"/>
          <w:lang w:val="es-ES_tradnl" w:eastAsia="zh-CN"/>
        </w:rPr>
        <w:t xml:space="preserve">co disciplinario, entre otros. </w:t>
      </w:r>
    </w:p>
    <w:p w14:paraId="1A4A38F1" w14:textId="77777777" w:rsidR="00033A9F" w:rsidRPr="00D14514" w:rsidRDefault="00033A9F"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p>
    <w:p w14:paraId="0FF11062" w14:textId="32D15F82" w:rsidR="001109A5" w:rsidRPr="00D14514" w:rsidRDefault="00C81692"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 xml:space="preserve">En </w:t>
      </w:r>
      <w:r w:rsidR="001109A5" w:rsidRPr="00D14514">
        <w:rPr>
          <w:rFonts w:ascii="Arial" w:eastAsia="SimSun" w:hAnsi="Arial" w:cs="Arial"/>
          <w:color w:val="auto"/>
          <w:sz w:val="22"/>
          <w:szCs w:val="22"/>
          <w:lang w:val="es-ES_tradnl" w:eastAsia="zh-CN"/>
        </w:rPr>
        <w:t xml:space="preserve">términos generales, la condición de adultez implica para los procesos educativos: </w:t>
      </w:r>
    </w:p>
    <w:p w14:paraId="2C7743DA" w14:textId="77777777" w:rsidR="00033A9F" w:rsidRPr="00D14514" w:rsidRDefault="00033A9F"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p>
    <w:p w14:paraId="6CE9C3AC" w14:textId="54B5DAA5" w:rsidR="001109A5" w:rsidRPr="00D14514" w:rsidRDefault="001109A5" w:rsidP="00AF3BBE">
      <w:pPr>
        <w:pStyle w:val="Prrafodelista"/>
        <w:numPr>
          <w:ilvl w:val="0"/>
          <w:numId w:val="8"/>
        </w:numPr>
        <w:tabs>
          <w:tab w:val="left" w:pos="2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Considerar su experiencia: Los procesos educativos deben partir de y apoyarse en el acumulado de experiencias del adulto. Su biogr</w:t>
      </w:r>
      <w:r w:rsidR="00AF3BBE" w:rsidRPr="00D14514">
        <w:rPr>
          <w:rFonts w:ascii="Arial" w:eastAsia="SimSun" w:hAnsi="Arial" w:cs="Arial"/>
          <w:color w:val="auto"/>
          <w:sz w:val="22"/>
          <w:szCs w:val="22"/>
          <w:lang w:val="es-ES_tradnl" w:eastAsia="zh-CN"/>
        </w:rPr>
        <w:t xml:space="preserve">afía determina el aprendizaje. </w:t>
      </w:r>
    </w:p>
    <w:p w14:paraId="1FC92F9C" w14:textId="7E8F4659" w:rsidR="006B7705" w:rsidRPr="00D14514" w:rsidRDefault="001109A5" w:rsidP="00AF3BBE">
      <w:pPr>
        <w:pStyle w:val="Prrafodelista"/>
        <w:numPr>
          <w:ilvl w:val="0"/>
          <w:numId w:val="8"/>
        </w:numPr>
        <w:tabs>
          <w:tab w:val="left" w:pos="2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Aplicación inmediata: Los temas o contenidos vis</w:t>
      </w:r>
      <w:r w:rsidR="00AF3BBE" w:rsidRPr="00D14514">
        <w:rPr>
          <w:rFonts w:ascii="Arial" w:eastAsia="SimSun" w:hAnsi="Arial" w:cs="Arial"/>
          <w:color w:val="auto"/>
          <w:sz w:val="22"/>
          <w:szCs w:val="22"/>
          <w:lang w:val="es-ES_tradnl" w:eastAsia="zh-CN"/>
        </w:rPr>
        <w:t xml:space="preserve">tos deben tener una aplicación </w:t>
      </w:r>
      <w:r w:rsidRPr="00D14514">
        <w:rPr>
          <w:rFonts w:ascii="Arial" w:eastAsia="SimSun" w:hAnsi="Arial" w:cs="Arial"/>
          <w:color w:val="auto"/>
          <w:sz w:val="22"/>
          <w:szCs w:val="22"/>
          <w:lang w:val="es-ES_tradnl" w:eastAsia="zh-CN"/>
        </w:rPr>
        <w:t>cercana e inmediata en el tiempo. Los adultos no</w:t>
      </w:r>
      <w:r w:rsidR="00AF3BBE" w:rsidRPr="00D14514">
        <w:rPr>
          <w:rFonts w:ascii="Arial" w:eastAsia="SimSun" w:hAnsi="Arial" w:cs="Arial"/>
          <w:color w:val="auto"/>
          <w:sz w:val="22"/>
          <w:szCs w:val="22"/>
          <w:lang w:val="es-ES_tradnl" w:eastAsia="zh-CN"/>
        </w:rPr>
        <w:t xml:space="preserve"> aprenden algo “para aplicarlo algunos años más adelante”. </w:t>
      </w:r>
    </w:p>
    <w:p w14:paraId="6827A9AC" w14:textId="2D1C8FC0" w:rsidR="006B7705" w:rsidRPr="00D14514" w:rsidRDefault="001109A5" w:rsidP="00AF3BBE">
      <w:pPr>
        <w:pStyle w:val="Prrafodelista"/>
        <w:numPr>
          <w:ilvl w:val="0"/>
          <w:numId w:val="8"/>
        </w:numPr>
        <w:tabs>
          <w:tab w:val="left" w:pos="2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Demandas del entorno institucional: Los roles sociales y exigencias del entorno determinan los intereses de aprendizaje.</w:t>
      </w:r>
    </w:p>
    <w:p w14:paraId="799DD078" w14:textId="622B61BB" w:rsidR="006B7705" w:rsidRPr="00D14514" w:rsidRDefault="001109A5" w:rsidP="00AF3BBE">
      <w:pPr>
        <w:pStyle w:val="Prrafodelista"/>
        <w:numPr>
          <w:ilvl w:val="0"/>
          <w:numId w:val="8"/>
        </w:numPr>
        <w:tabs>
          <w:tab w:val="left" w:pos="2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Mayor autonomía</w:t>
      </w:r>
      <w:r w:rsidR="00917A49">
        <w:rPr>
          <w:rFonts w:ascii="Arial" w:eastAsia="SimSun" w:hAnsi="Arial" w:cs="Arial"/>
          <w:color w:val="auto"/>
          <w:sz w:val="22"/>
          <w:szCs w:val="22"/>
          <w:lang w:val="es-ES_tradnl" w:eastAsia="zh-CN"/>
        </w:rPr>
        <w:t>:</w:t>
      </w:r>
      <w:r w:rsidRPr="00D14514">
        <w:rPr>
          <w:rFonts w:ascii="Arial" w:eastAsia="SimSun" w:hAnsi="Arial" w:cs="Arial"/>
          <w:color w:val="auto"/>
          <w:sz w:val="22"/>
          <w:szCs w:val="22"/>
          <w:lang w:val="es-ES_tradnl" w:eastAsia="zh-CN"/>
        </w:rPr>
        <w:t xml:space="preserve"> Los adultos cuentan con un margen más amplio de autonomía frente a la participación (los niños y niñas son usualmente obligados a estudiar). </w:t>
      </w:r>
    </w:p>
    <w:p w14:paraId="24AF8082" w14:textId="54F049A9" w:rsidR="00C81692" w:rsidRPr="00D14514" w:rsidRDefault="00C81692" w:rsidP="00AF3BBE">
      <w:pPr>
        <w:pStyle w:val="Prrafodelista"/>
        <w:numPr>
          <w:ilvl w:val="0"/>
          <w:numId w:val="8"/>
        </w:numPr>
        <w:tabs>
          <w:tab w:val="left" w:pos="2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H</w:t>
      </w:r>
      <w:r w:rsidR="001109A5" w:rsidRPr="00D14514">
        <w:rPr>
          <w:rFonts w:ascii="Arial" w:eastAsia="SimSun" w:hAnsi="Arial" w:cs="Arial"/>
          <w:color w:val="auto"/>
          <w:sz w:val="22"/>
          <w:szCs w:val="22"/>
          <w:lang w:val="es-ES_tradnl" w:eastAsia="zh-CN"/>
        </w:rPr>
        <w:t>orizontalidad: Las relaciones educativas e institucionales se esperan más bidireccionales y participativas.</w:t>
      </w:r>
    </w:p>
    <w:p w14:paraId="7A26470E" w14:textId="77777777" w:rsidR="00384131" w:rsidRPr="00DA13D2" w:rsidRDefault="00384131"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61877808" w14:textId="0ADBCDA6" w:rsidR="001109A5" w:rsidRPr="00AF3BBE" w:rsidRDefault="001109A5" w:rsidP="00E460C1">
      <w:pPr>
        <w:pStyle w:val="Prrafodelista"/>
        <w:numPr>
          <w:ilvl w:val="0"/>
          <w:numId w:val="9"/>
        </w:numPr>
        <w:tabs>
          <w:tab w:val="left" w:pos="220"/>
          <w:tab w:val="left" w:pos="720"/>
        </w:tabs>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F3BBE">
        <w:rPr>
          <w:rFonts w:ascii="Arial" w:eastAsia="SimSun" w:hAnsi="Arial" w:cs="Arial"/>
          <w:b/>
          <w:color w:val="000000"/>
          <w:sz w:val="22"/>
          <w:szCs w:val="22"/>
          <w:lang w:val="es-ES_tradnl" w:eastAsia="zh-CN"/>
        </w:rPr>
        <w:t>Referente a</w:t>
      </w:r>
      <w:r w:rsidR="00C81692" w:rsidRPr="00AF3BBE">
        <w:rPr>
          <w:rFonts w:ascii="Arial" w:eastAsia="SimSun" w:hAnsi="Arial" w:cs="Arial"/>
          <w:b/>
          <w:color w:val="000000"/>
          <w:sz w:val="22"/>
          <w:szCs w:val="22"/>
          <w:lang w:val="es-ES_tradnl" w:eastAsia="zh-CN"/>
        </w:rPr>
        <w:t>:</w:t>
      </w:r>
      <w:r w:rsidRPr="00AF3BBE">
        <w:rPr>
          <w:rFonts w:ascii="Arial" w:eastAsia="SimSun" w:hAnsi="Arial" w:cs="Arial"/>
          <w:b/>
          <w:color w:val="000000"/>
          <w:sz w:val="22"/>
          <w:szCs w:val="22"/>
          <w:lang w:val="es-ES_tradnl" w:eastAsia="zh-CN"/>
        </w:rPr>
        <w:t xml:space="preserve"> "</w:t>
      </w:r>
      <w:r w:rsidR="00AF3BBE">
        <w:rPr>
          <w:rFonts w:ascii="Arial" w:eastAsia="SimSun" w:hAnsi="Arial" w:cs="Arial"/>
          <w:b/>
          <w:color w:val="000000"/>
          <w:sz w:val="22"/>
          <w:szCs w:val="22"/>
          <w:lang w:val="es-ES_tradnl" w:eastAsia="zh-CN"/>
        </w:rPr>
        <w:t>E</w:t>
      </w:r>
      <w:r w:rsidRPr="00AF3BBE">
        <w:rPr>
          <w:rFonts w:ascii="Arial" w:eastAsia="SimSun" w:hAnsi="Arial" w:cs="Arial"/>
          <w:b/>
          <w:color w:val="000000"/>
          <w:sz w:val="22"/>
          <w:szCs w:val="22"/>
          <w:lang w:val="es-ES_tradnl" w:eastAsia="zh-CN"/>
        </w:rPr>
        <w:t xml:space="preserve">n </w:t>
      </w:r>
      <w:r w:rsidR="00AF3BBE">
        <w:rPr>
          <w:rFonts w:ascii="Arial" w:eastAsia="SimSun" w:hAnsi="Arial" w:cs="Arial"/>
          <w:b/>
          <w:color w:val="000000"/>
          <w:sz w:val="22"/>
          <w:szCs w:val="22"/>
          <w:lang w:val="es-ES_tradnl" w:eastAsia="zh-CN"/>
        </w:rPr>
        <w:t>Q</w:t>
      </w:r>
      <w:r w:rsidRPr="00AF3BBE">
        <w:rPr>
          <w:rFonts w:ascii="Arial" w:eastAsia="SimSun" w:hAnsi="Arial" w:cs="Arial"/>
          <w:b/>
          <w:color w:val="000000"/>
          <w:sz w:val="22"/>
          <w:szCs w:val="22"/>
          <w:lang w:val="es-ES_tradnl" w:eastAsia="zh-CN"/>
        </w:rPr>
        <w:t>u</w:t>
      </w:r>
      <w:r w:rsidR="006A5823" w:rsidRPr="00AF3BBE">
        <w:rPr>
          <w:rFonts w:ascii="Arial" w:eastAsia="SimSun" w:hAnsi="Arial" w:cs="Arial"/>
          <w:b/>
          <w:color w:val="000000"/>
          <w:sz w:val="22"/>
          <w:szCs w:val="22"/>
          <w:lang w:val="es-ES_tradnl" w:eastAsia="zh-CN"/>
        </w:rPr>
        <w:t>é</w:t>
      </w:r>
      <w:r w:rsidRPr="00AF3BBE">
        <w:rPr>
          <w:rFonts w:ascii="Arial" w:eastAsia="SimSun" w:hAnsi="Arial" w:cs="Arial"/>
          <w:b/>
          <w:color w:val="000000"/>
          <w:sz w:val="22"/>
          <w:szCs w:val="22"/>
          <w:lang w:val="es-ES_tradnl" w:eastAsia="zh-CN"/>
        </w:rPr>
        <w:t xml:space="preserve"> </w:t>
      </w:r>
      <w:r w:rsidR="00AF3BBE">
        <w:rPr>
          <w:rFonts w:ascii="Arial" w:eastAsia="SimSun" w:hAnsi="Arial" w:cs="Arial"/>
          <w:b/>
          <w:color w:val="000000"/>
          <w:sz w:val="22"/>
          <w:szCs w:val="22"/>
          <w:lang w:val="es-ES_tradnl" w:eastAsia="zh-CN"/>
        </w:rPr>
        <w:t>C</w:t>
      </w:r>
      <w:r w:rsidRPr="00AF3BBE">
        <w:rPr>
          <w:rFonts w:ascii="Arial" w:eastAsia="SimSun" w:hAnsi="Arial" w:cs="Arial"/>
          <w:b/>
          <w:color w:val="000000"/>
          <w:sz w:val="22"/>
          <w:szCs w:val="22"/>
          <w:lang w:val="es-ES_tradnl" w:eastAsia="zh-CN"/>
        </w:rPr>
        <w:t xml:space="preserve">apacitamos": </w:t>
      </w:r>
    </w:p>
    <w:p w14:paraId="2980EA6F" w14:textId="77777777" w:rsidR="00384131" w:rsidRPr="00DA13D2" w:rsidRDefault="00384131" w:rsidP="00E460C1">
      <w:pPr>
        <w:pStyle w:val="Prrafodelista"/>
        <w:tabs>
          <w:tab w:val="left" w:pos="220"/>
          <w:tab w:val="left" w:pos="720"/>
        </w:tabs>
        <w:suppressAutoHyphens w:val="0"/>
        <w:autoSpaceDE w:val="0"/>
        <w:autoSpaceDN w:val="0"/>
        <w:adjustRightInd w:val="0"/>
        <w:spacing w:line="240" w:lineRule="auto"/>
        <w:ind w:left="580"/>
        <w:rPr>
          <w:rFonts w:ascii="Arial" w:eastAsia="SimSun" w:hAnsi="Arial" w:cs="Arial"/>
          <w:color w:val="000000"/>
          <w:sz w:val="22"/>
          <w:szCs w:val="22"/>
          <w:lang w:val="es-ES_tradnl" w:eastAsia="zh-CN"/>
        </w:rPr>
      </w:pPr>
    </w:p>
    <w:p w14:paraId="37CCF9EF" w14:textId="7512CA33" w:rsidR="00BE4611"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Aprendizaje Transferible: Tienen una aplicación práctica y efectiva en la entidad. Nuestros programas de aprendizaje usan metodologías que favorecen la generalización del conocimiento y habilidades a otros contextos. Buscamos conocimientos profundos, aprendizajes aplicado</w:t>
      </w:r>
      <w:r w:rsidR="00AF3BBE">
        <w:rPr>
          <w:rFonts w:ascii="Arial" w:eastAsia="SimSun" w:hAnsi="Arial" w:cs="Arial"/>
          <w:color w:val="000000"/>
          <w:sz w:val="22"/>
          <w:szCs w:val="22"/>
          <w:lang w:val="es-ES_tradnl" w:eastAsia="zh-CN"/>
        </w:rPr>
        <w:t xml:space="preserve">s, y transferencia de saberes. </w:t>
      </w:r>
    </w:p>
    <w:p w14:paraId="514EF43D" w14:textId="32F0B9C9" w:rsidR="00BE4611"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Desarrollo de capacidades: Los planes de formación y capacitación se crean para desarrollar capacidades en un sentido amplio.</w:t>
      </w:r>
    </w:p>
    <w:p w14:paraId="2D72CF54" w14:textId="58142132" w:rsidR="00BE4611"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Desarrollo del potencial: Los servidores y las entidades ya cuentan con saberes y prácticas que es preciso identificar, apreciar, sistematizar e impulsar.</w:t>
      </w:r>
    </w:p>
    <w:p w14:paraId="02C6DB8A" w14:textId="174A5874" w:rsidR="00BE4611"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Movilizar transformaciones: Los programas de formación y capacitación deben ser</w:t>
      </w:r>
      <w:r w:rsidR="00C81692" w:rsidRPr="00DA13D2">
        <w:rPr>
          <w:rFonts w:ascii="Arial" w:eastAsia="SimSun" w:hAnsi="Arial" w:cs="Arial"/>
          <w:color w:val="000000"/>
          <w:sz w:val="22"/>
          <w:szCs w:val="22"/>
          <w:lang w:val="es-ES_tradnl" w:eastAsia="zh-CN"/>
        </w:rPr>
        <w:t xml:space="preserve"> dinámicos, que generen cambios</w:t>
      </w:r>
      <w:r w:rsidRPr="00DA13D2">
        <w:rPr>
          <w:rFonts w:ascii="Arial" w:eastAsia="SimSun" w:hAnsi="Arial" w:cs="Arial"/>
          <w:color w:val="000000"/>
          <w:sz w:val="22"/>
          <w:szCs w:val="22"/>
          <w:lang w:val="es-ES_tradnl" w:eastAsia="zh-CN"/>
        </w:rPr>
        <w:t xml:space="preserve">, sistemas de valores, prácticas, saberes y arreglos institucionales que promuevan el empoderamiento de </w:t>
      </w:r>
      <w:r w:rsidR="00033A9F">
        <w:rPr>
          <w:rFonts w:ascii="Arial" w:eastAsia="SimSun" w:hAnsi="Arial" w:cs="Arial"/>
          <w:color w:val="000000"/>
          <w:sz w:val="22"/>
          <w:szCs w:val="22"/>
          <w:lang w:val="es-ES_tradnl" w:eastAsia="zh-CN"/>
        </w:rPr>
        <w:t>las entidades y sus servidores.</w:t>
      </w:r>
    </w:p>
    <w:p w14:paraId="171A2C23" w14:textId="41590EA1" w:rsidR="00BE4611"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Autonomía de los serv</w:t>
      </w:r>
      <w:r w:rsidR="00C81692" w:rsidRPr="00DA13D2">
        <w:rPr>
          <w:rFonts w:ascii="Arial" w:eastAsia="SimSun" w:hAnsi="Arial" w:cs="Arial"/>
          <w:color w:val="000000"/>
          <w:sz w:val="22"/>
          <w:szCs w:val="22"/>
          <w:lang w:val="es-ES_tradnl" w:eastAsia="zh-CN"/>
        </w:rPr>
        <w:t>idores, reconociendo su experticia</w:t>
      </w:r>
      <w:r w:rsidRPr="00DA13D2">
        <w:rPr>
          <w:rFonts w:ascii="Arial" w:eastAsia="SimSun" w:hAnsi="Arial" w:cs="Arial"/>
          <w:color w:val="000000"/>
          <w:sz w:val="22"/>
          <w:szCs w:val="22"/>
          <w:lang w:val="es-ES_tradnl" w:eastAsia="zh-CN"/>
        </w:rPr>
        <w:t>, para que la transferencia de conocimiento sea generada en gran medida por servidores internos.</w:t>
      </w:r>
    </w:p>
    <w:p w14:paraId="5B1D3EF1" w14:textId="109315F3" w:rsidR="00BE4611" w:rsidRPr="00033A9F"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Perspectivas colectivas, no individualistas: Las capacidades no solamente refieren a servidores públicos en particular, sino también de colectivos (ej. grupos de trabajo) e instituciones. Nuestro paradigma es colaborativo, amplio, no competitivo y basado en sinergias. </w:t>
      </w:r>
    </w:p>
    <w:p w14:paraId="768F4FF0" w14:textId="77777777" w:rsidR="00033A9F" w:rsidRPr="00033A9F" w:rsidRDefault="00033A9F" w:rsidP="00033A9F">
      <w:pPr>
        <w:tabs>
          <w:tab w:val="left" w:pos="220"/>
          <w:tab w:val="left" w:pos="720"/>
        </w:tabs>
        <w:suppressAutoHyphens w:val="0"/>
        <w:autoSpaceDE w:val="0"/>
        <w:autoSpaceDN w:val="0"/>
        <w:adjustRightInd w:val="0"/>
        <w:spacing w:line="240" w:lineRule="auto"/>
        <w:ind w:left="220"/>
        <w:jc w:val="both"/>
        <w:rPr>
          <w:rFonts w:ascii="Arial" w:eastAsia="SimSun" w:hAnsi="Arial" w:cs="Arial"/>
          <w:color w:val="000000"/>
          <w:sz w:val="22"/>
          <w:szCs w:val="22"/>
          <w:lang w:val="es-ES_tradnl" w:eastAsia="zh-CN"/>
        </w:rPr>
      </w:pPr>
    </w:p>
    <w:p w14:paraId="69F95921" w14:textId="4687CB52" w:rsidR="00BA1A73" w:rsidRDefault="001109A5" w:rsidP="00E460C1">
      <w:pPr>
        <w:tabs>
          <w:tab w:val="left" w:pos="220"/>
          <w:tab w:val="left" w:pos="720"/>
        </w:tabs>
        <w:suppressAutoHyphens w:val="0"/>
        <w:autoSpaceDE w:val="0"/>
        <w:autoSpaceDN w:val="0"/>
        <w:adjustRightInd w:val="0"/>
        <w:spacing w:line="240" w:lineRule="auto"/>
        <w:ind w:left="220"/>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Fortalecimiento de Competencias: que propone tres dimensiones: </w:t>
      </w:r>
    </w:p>
    <w:p w14:paraId="73550002" w14:textId="77777777" w:rsidR="00033A9F" w:rsidRPr="00DA13D2" w:rsidRDefault="00033A9F" w:rsidP="00E460C1">
      <w:pPr>
        <w:tabs>
          <w:tab w:val="left" w:pos="220"/>
          <w:tab w:val="left" w:pos="720"/>
        </w:tabs>
        <w:suppressAutoHyphens w:val="0"/>
        <w:autoSpaceDE w:val="0"/>
        <w:autoSpaceDN w:val="0"/>
        <w:adjustRightInd w:val="0"/>
        <w:spacing w:line="240" w:lineRule="auto"/>
        <w:ind w:left="220"/>
        <w:jc w:val="both"/>
        <w:rPr>
          <w:rFonts w:ascii="Arial" w:eastAsia="SimSun" w:hAnsi="Arial" w:cs="Arial"/>
          <w:color w:val="000000"/>
          <w:sz w:val="22"/>
          <w:szCs w:val="22"/>
          <w:lang w:val="es-ES_tradnl" w:eastAsia="zh-CN"/>
        </w:rPr>
      </w:pPr>
    </w:p>
    <w:p w14:paraId="06289E0D" w14:textId="75BDCE7C" w:rsidR="00BE4611" w:rsidRPr="00DA13D2" w:rsidRDefault="001109A5" w:rsidP="00E460C1">
      <w:pPr>
        <w:pStyle w:val="Prrafodelista"/>
        <w:numPr>
          <w:ilvl w:val="0"/>
          <w:numId w:val="10"/>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Saber</w:t>
      </w:r>
      <w:r w:rsidR="00494B83">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Saber: Es el conjunto de conocimientos, teorías, conceptos</w:t>
      </w:r>
      <w:r w:rsidR="004F1B5B">
        <w:rPr>
          <w:rFonts w:ascii="Arial" w:eastAsia="SimSun" w:hAnsi="Arial" w:cs="Arial"/>
          <w:color w:val="000000"/>
          <w:sz w:val="22"/>
          <w:szCs w:val="22"/>
          <w:lang w:val="es-ES_tradnl" w:eastAsia="zh-CN"/>
        </w:rPr>
        <w:t xml:space="preserve"> o</w:t>
      </w:r>
      <w:r w:rsidRPr="00DA13D2">
        <w:rPr>
          <w:rFonts w:ascii="Arial" w:eastAsia="SimSun" w:hAnsi="Arial" w:cs="Arial"/>
          <w:color w:val="000000"/>
          <w:sz w:val="22"/>
          <w:szCs w:val="22"/>
          <w:lang w:val="es-ES_tradnl" w:eastAsia="zh-CN"/>
        </w:rPr>
        <w:t xml:space="preserve"> datos que se requieren para poder desarrollar las acciones previstas o resolver los retos laborales que se reciben del medio ambiente, de un texto, un docente o cualquier otra fuente de información. </w:t>
      </w:r>
    </w:p>
    <w:p w14:paraId="519D464D" w14:textId="77777777" w:rsidR="00BE4611" w:rsidRPr="00DA13D2" w:rsidRDefault="00BE4611" w:rsidP="00E460C1">
      <w:pPr>
        <w:pStyle w:val="Prrafodelista"/>
        <w:tabs>
          <w:tab w:val="left" w:pos="220"/>
          <w:tab w:val="left" w:pos="720"/>
        </w:tabs>
        <w:suppressAutoHyphens w:val="0"/>
        <w:autoSpaceDE w:val="0"/>
        <w:autoSpaceDN w:val="0"/>
        <w:adjustRightInd w:val="0"/>
        <w:spacing w:line="240" w:lineRule="auto"/>
        <w:ind w:left="1300"/>
        <w:jc w:val="both"/>
        <w:rPr>
          <w:rFonts w:ascii="Arial" w:eastAsia="SimSun" w:hAnsi="Arial" w:cs="Arial"/>
          <w:color w:val="000000"/>
          <w:sz w:val="22"/>
          <w:szCs w:val="22"/>
          <w:lang w:val="es-ES_tradnl" w:eastAsia="zh-CN"/>
        </w:rPr>
      </w:pPr>
    </w:p>
    <w:p w14:paraId="5088AF78" w14:textId="684E15C1" w:rsidR="003E750E" w:rsidRPr="00DA13D2" w:rsidRDefault="001109A5" w:rsidP="00E460C1">
      <w:pPr>
        <w:pStyle w:val="Prrafodelista"/>
        <w:numPr>
          <w:ilvl w:val="0"/>
          <w:numId w:val="10"/>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Saber/Ser: Comprende el conjunto de características personales (motivación, compromiso con el trabajo, disciplina, liderazgo, entre otras) que resultan determinantes para la realización personal, el trabajo en equipo, el desempeño superior que genera valor agregado y el desarrollo persona</w:t>
      </w:r>
      <w:r w:rsidR="00BE4611" w:rsidRPr="00DA13D2">
        <w:rPr>
          <w:rFonts w:ascii="Arial" w:eastAsia="SimSun" w:hAnsi="Arial" w:cs="Arial"/>
          <w:color w:val="000000"/>
          <w:sz w:val="22"/>
          <w:szCs w:val="22"/>
          <w:lang w:val="es-ES_tradnl" w:eastAsia="zh-CN"/>
        </w:rPr>
        <w:t>l dentro de las organizaciones.</w:t>
      </w:r>
    </w:p>
    <w:p w14:paraId="16A57065" w14:textId="77777777" w:rsidR="003E750E" w:rsidRPr="00DA13D2" w:rsidRDefault="003E750E"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7A56F27" w14:textId="587311C3" w:rsidR="00BE4611" w:rsidRPr="00DA13D2" w:rsidRDefault="001109A5" w:rsidP="00E460C1">
      <w:pPr>
        <w:pStyle w:val="Prrafodelista"/>
        <w:numPr>
          <w:ilvl w:val="0"/>
          <w:numId w:val="10"/>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Saber/Hacer: Corresponde al conjunto de habilidades y de procedimientos necesarios para el desempeño de una actividad, mediante los cuales se pone en práctica el conocimiento que se posee. Se refiere a la utilización de materiales, equipos y diferentes herramientas. Debe identificarse lo que debe saber hacer la persona, es decir, los procedimientos y las técnicas requeridas para asegurar la solución al problema. </w:t>
      </w:r>
    </w:p>
    <w:p w14:paraId="7A7CA179" w14:textId="77777777" w:rsidR="008700D5" w:rsidRPr="00DA13D2" w:rsidRDefault="008700D5"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1F4AFF5" w14:textId="7F1A5156" w:rsidR="007B27A8" w:rsidRPr="00AF3BBE" w:rsidRDefault="00212A88" w:rsidP="00E460C1">
      <w:pPr>
        <w:pStyle w:val="Prrafodelista"/>
        <w:numPr>
          <w:ilvl w:val="0"/>
          <w:numId w:val="9"/>
        </w:numPr>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F3BBE">
        <w:rPr>
          <w:rFonts w:ascii="Arial" w:eastAsia="SimSun" w:hAnsi="Arial" w:cs="Arial"/>
          <w:b/>
          <w:color w:val="000000"/>
          <w:sz w:val="22"/>
          <w:szCs w:val="22"/>
          <w:lang w:val="es-ES_tradnl" w:eastAsia="zh-CN"/>
        </w:rPr>
        <w:t xml:space="preserve">Respecto a: </w:t>
      </w:r>
      <w:r w:rsidR="007B27A8" w:rsidRPr="00AF3BBE">
        <w:rPr>
          <w:rFonts w:ascii="Arial" w:eastAsia="SimSun" w:hAnsi="Arial" w:cs="Arial"/>
          <w:b/>
          <w:color w:val="000000"/>
          <w:sz w:val="22"/>
          <w:szCs w:val="22"/>
          <w:lang w:val="es-ES_tradnl" w:eastAsia="zh-CN"/>
        </w:rPr>
        <w:t xml:space="preserve">¿Cómo </w:t>
      </w:r>
      <w:r w:rsidR="00AF3BBE">
        <w:rPr>
          <w:rFonts w:ascii="Arial" w:eastAsia="SimSun" w:hAnsi="Arial" w:cs="Arial"/>
          <w:b/>
          <w:color w:val="000000"/>
          <w:sz w:val="22"/>
          <w:szCs w:val="22"/>
          <w:lang w:val="es-ES_tradnl" w:eastAsia="zh-CN"/>
        </w:rPr>
        <w:t>C</w:t>
      </w:r>
      <w:r w:rsidR="007B27A8" w:rsidRPr="00AF3BBE">
        <w:rPr>
          <w:rFonts w:ascii="Arial" w:eastAsia="SimSun" w:hAnsi="Arial" w:cs="Arial"/>
          <w:b/>
          <w:color w:val="000000"/>
          <w:sz w:val="22"/>
          <w:szCs w:val="22"/>
          <w:lang w:val="es-ES_tradnl" w:eastAsia="zh-CN"/>
        </w:rPr>
        <w:t xml:space="preserve">apacitamos? </w:t>
      </w:r>
    </w:p>
    <w:p w14:paraId="1EEE4DC1"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30EFF21" w14:textId="77777777"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La normatividad que rige la capacitación en el sector público (DAFP) establece que los programas de aprendizaje ofertados en los PIC, se enmarcan en la educación informal y la educación para el trabajo y el desarrollo humano; así el DAFP reconoce tres tipos de programas de aprendizaje: </w:t>
      </w:r>
    </w:p>
    <w:p w14:paraId="3729B6DC"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78F98E8" w14:textId="77777777" w:rsidR="008700D5" w:rsidRPr="00DA13D2" w:rsidRDefault="00452B6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I</w:t>
      </w:r>
      <w:r w:rsidR="007B27A8" w:rsidRPr="00DA13D2">
        <w:rPr>
          <w:rFonts w:ascii="Arial" w:eastAsia="SimSun" w:hAnsi="Arial" w:cs="Arial"/>
          <w:color w:val="000000"/>
          <w:sz w:val="22"/>
          <w:szCs w:val="22"/>
          <w:lang w:val="es-ES_tradnl" w:eastAsia="zh-CN"/>
        </w:rPr>
        <w:t>nducción: Dirigido a inic</w:t>
      </w:r>
      <w:r w:rsidR="0030111F" w:rsidRPr="00DA13D2">
        <w:rPr>
          <w:rFonts w:ascii="Arial" w:eastAsia="SimSun" w:hAnsi="Arial" w:cs="Arial"/>
          <w:color w:val="000000"/>
          <w:sz w:val="22"/>
          <w:szCs w:val="22"/>
          <w:lang w:val="es-ES_tradnl" w:eastAsia="zh-CN"/>
        </w:rPr>
        <w:t>i</w:t>
      </w:r>
      <w:r w:rsidR="007B27A8" w:rsidRPr="00DA13D2">
        <w:rPr>
          <w:rFonts w:ascii="Arial" w:eastAsia="SimSun" w:hAnsi="Arial" w:cs="Arial"/>
          <w:color w:val="000000"/>
          <w:sz w:val="22"/>
          <w:szCs w:val="22"/>
          <w:lang w:val="es-ES_tradnl" w:eastAsia="zh-CN"/>
        </w:rPr>
        <w:t xml:space="preserve">ar al servidor en su integración a la cultura organizacional de la entidad. </w:t>
      </w:r>
    </w:p>
    <w:p w14:paraId="0F2AB1B8" w14:textId="0DA768A1" w:rsidR="008700D5" w:rsidRPr="00DA13D2" w:rsidRDefault="0030111F"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Entrenamiento: Se da</w:t>
      </w:r>
      <w:r w:rsidR="007B27A8" w:rsidRPr="00DA13D2">
        <w:rPr>
          <w:rFonts w:ascii="Arial" w:eastAsia="SimSun" w:hAnsi="Arial" w:cs="Arial"/>
          <w:color w:val="000000"/>
          <w:sz w:val="22"/>
          <w:szCs w:val="22"/>
          <w:lang w:val="es-ES_tradnl" w:eastAsia="zh-CN"/>
        </w:rPr>
        <w:t xml:space="preserve"> de acuerdo con la necesidad detectada y aplica a todos los servidores públicos. Puede ser en el puesto de trabajo o sobre planes estratégicos y planes de desarrollo. </w:t>
      </w:r>
    </w:p>
    <w:p w14:paraId="54702B76" w14:textId="6A65AC72" w:rsidR="007B27A8"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Capacitación informal, con la metodología de diseño instruccional o aplicación de herramientas pedagógicas para programas internos de capacitación.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Se consideran tres modalidades: </w:t>
      </w:r>
    </w:p>
    <w:p w14:paraId="74EFCDAA" w14:textId="77777777" w:rsidR="008700D5" w:rsidRPr="00DA13D2" w:rsidRDefault="008700D5"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6E403F3B" w14:textId="599587F3" w:rsidR="007B27A8" w:rsidRPr="00DA13D2" w:rsidRDefault="007B27A8" w:rsidP="00E460C1">
      <w:pPr>
        <w:pStyle w:val="Prrafodelista"/>
        <w:numPr>
          <w:ilvl w:val="1"/>
          <w:numId w:val="9"/>
        </w:num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Presencial: Proceso educativo que se desarrolla principalmente a través de espacios cara a cara entre estudiantes y formadores en un mismo espacio y tiempo. </w:t>
      </w:r>
    </w:p>
    <w:p w14:paraId="439AA2C1" w14:textId="77777777" w:rsidR="009A23DB" w:rsidRPr="00DA13D2" w:rsidRDefault="009A23DB" w:rsidP="00E460C1">
      <w:pPr>
        <w:pStyle w:val="Prrafodelista"/>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1C6B3D2" w14:textId="588D5CC1" w:rsidR="007B27A8" w:rsidRPr="00DA13D2" w:rsidRDefault="007B27A8" w:rsidP="00E460C1">
      <w:pPr>
        <w:pStyle w:val="Prrafodelista"/>
        <w:numPr>
          <w:ilvl w:val="1"/>
          <w:numId w:val="9"/>
        </w:num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Virtual: Proceso educativo que se desarrolla a través de una mediación tecnológica digital y que no exige la presencia simultánea de los actores, contenidos y objetos educativos en un mi</w:t>
      </w:r>
      <w:r w:rsidR="00033A9F">
        <w:rPr>
          <w:rFonts w:ascii="Arial" w:eastAsia="SimSun" w:hAnsi="Arial" w:cs="Arial"/>
          <w:color w:val="000000"/>
          <w:sz w:val="22"/>
          <w:szCs w:val="22"/>
          <w:lang w:val="es-ES_tradnl" w:eastAsia="zh-CN"/>
        </w:rPr>
        <w:t>smo escenario espacio-temporal.</w:t>
      </w:r>
    </w:p>
    <w:p w14:paraId="5580EF03" w14:textId="77777777" w:rsidR="009A23DB" w:rsidRPr="00DA13D2" w:rsidRDefault="009A23DB" w:rsidP="00E460C1">
      <w:pPr>
        <w:pStyle w:val="Prrafodelista"/>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EED3CA8" w14:textId="33A21988" w:rsidR="007B27A8" w:rsidRPr="00DA13D2" w:rsidRDefault="009A23DB" w:rsidP="00E460C1">
      <w:pPr>
        <w:pStyle w:val="Prrafodelista"/>
        <w:numPr>
          <w:ilvl w:val="1"/>
          <w:numId w:val="9"/>
        </w:numPr>
        <w:suppressAutoHyphens w:val="0"/>
        <w:autoSpaceDE w:val="0"/>
        <w:autoSpaceDN w:val="0"/>
        <w:adjustRightInd w:val="0"/>
        <w:spacing w:line="240" w:lineRule="auto"/>
        <w:jc w:val="both"/>
        <w:rPr>
          <w:rFonts w:ascii="MS Mincho" w:eastAsia="MS Mincho" w:hAnsi="MS Mincho" w:cs="MS Mincho"/>
          <w:color w:val="000000"/>
          <w:sz w:val="22"/>
          <w:szCs w:val="22"/>
          <w:lang w:val="es-ES_tradnl" w:eastAsia="zh-CN"/>
        </w:rPr>
      </w:pPr>
      <w:r w:rsidRPr="00DA13D2">
        <w:rPr>
          <w:rFonts w:ascii="Arial" w:eastAsia="SimSun" w:hAnsi="Arial" w:cs="Arial"/>
          <w:color w:val="000000"/>
          <w:sz w:val="22"/>
          <w:szCs w:val="22"/>
          <w:lang w:val="es-ES_tradnl" w:eastAsia="zh-CN"/>
        </w:rPr>
        <w:t xml:space="preserve"> </w:t>
      </w:r>
      <w:r w:rsidR="007B27A8" w:rsidRPr="00DA13D2">
        <w:rPr>
          <w:rFonts w:ascii="Arial" w:eastAsia="SimSun" w:hAnsi="Arial" w:cs="Arial"/>
          <w:color w:val="000000"/>
          <w:sz w:val="22"/>
          <w:szCs w:val="22"/>
          <w:lang w:val="es-ES_tradnl" w:eastAsia="zh-CN"/>
        </w:rPr>
        <w:t>Mixta: Proceso educativo que se desarrolla a través</w:t>
      </w:r>
      <w:r w:rsidR="008F2869">
        <w:rPr>
          <w:rFonts w:ascii="Arial" w:eastAsia="SimSun" w:hAnsi="Arial" w:cs="Arial"/>
          <w:color w:val="000000"/>
          <w:sz w:val="22"/>
          <w:szCs w:val="22"/>
          <w:lang w:val="es-ES_tradnl" w:eastAsia="zh-CN"/>
        </w:rPr>
        <w:t xml:space="preserve"> de</w:t>
      </w:r>
      <w:r w:rsidR="007B27A8" w:rsidRPr="00DA13D2">
        <w:rPr>
          <w:rFonts w:ascii="Arial" w:eastAsia="SimSun" w:hAnsi="Arial" w:cs="Arial"/>
          <w:color w:val="000000"/>
          <w:sz w:val="22"/>
          <w:szCs w:val="22"/>
          <w:lang w:val="es-ES_tradnl" w:eastAsia="zh-CN"/>
        </w:rPr>
        <w:t xml:space="preserve"> una combinación de las dos modalidades mencionadas anteriormente.</w:t>
      </w:r>
    </w:p>
    <w:p w14:paraId="6A04D694" w14:textId="77777777" w:rsidR="00BE4611" w:rsidRPr="00DA13D2" w:rsidRDefault="00BE4611" w:rsidP="00E460C1">
      <w:pPr>
        <w:pStyle w:val="Prrafodelista"/>
        <w:suppressAutoHyphens w:val="0"/>
        <w:autoSpaceDE w:val="0"/>
        <w:autoSpaceDN w:val="0"/>
        <w:adjustRightInd w:val="0"/>
        <w:spacing w:line="240" w:lineRule="auto"/>
        <w:ind w:left="1416"/>
        <w:jc w:val="both"/>
        <w:rPr>
          <w:rFonts w:ascii="Arial" w:eastAsia="SimSun" w:hAnsi="Arial" w:cs="Arial"/>
          <w:color w:val="000000"/>
          <w:sz w:val="22"/>
          <w:szCs w:val="22"/>
          <w:lang w:val="es-ES_tradnl" w:eastAsia="zh-CN"/>
        </w:rPr>
      </w:pPr>
    </w:p>
    <w:p w14:paraId="4D77BC89" w14:textId="49533B06" w:rsidR="0058470F" w:rsidRPr="00AF3BBE" w:rsidRDefault="0058470F" w:rsidP="00E460C1">
      <w:pPr>
        <w:pStyle w:val="Prrafodelista"/>
        <w:numPr>
          <w:ilvl w:val="0"/>
          <w:numId w:val="9"/>
        </w:numPr>
        <w:tabs>
          <w:tab w:val="left" w:pos="220"/>
          <w:tab w:val="left" w:pos="720"/>
        </w:tabs>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F3BBE">
        <w:rPr>
          <w:rFonts w:ascii="Arial" w:eastAsia="SimSun" w:hAnsi="Arial" w:cs="Arial"/>
          <w:b/>
          <w:color w:val="000000"/>
          <w:sz w:val="22"/>
          <w:szCs w:val="22"/>
          <w:lang w:val="es-ES_tradnl" w:eastAsia="zh-CN"/>
        </w:rPr>
        <w:t xml:space="preserve">Respecto a: ¿Cómo se </w:t>
      </w:r>
      <w:r w:rsidR="00AF3BBE">
        <w:rPr>
          <w:rFonts w:ascii="Arial" w:eastAsia="SimSun" w:hAnsi="Arial" w:cs="Arial"/>
          <w:b/>
          <w:color w:val="000000"/>
          <w:sz w:val="22"/>
          <w:szCs w:val="22"/>
          <w:lang w:val="es-ES_tradnl" w:eastAsia="zh-CN"/>
        </w:rPr>
        <w:t>E</w:t>
      </w:r>
      <w:r w:rsidRPr="00AF3BBE">
        <w:rPr>
          <w:rFonts w:ascii="Arial" w:eastAsia="SimSun" w:hAnsi="Arial" w:cs="Arial"/>
          <w:b/>
          <w:color w:val="000000"/>
          <w:sz w:val="22"/>
          <w:szCs w:val="22"/>
          <w:lang w:val="es-ES_tradnl" w:eastAsia="zh-CN"/>
        </w:rPr>
        <w:t xml:space="preserve">valúa?: </w:t>
      </w:r>
    </w:p>
    <w:p w14:paraId="61E2840C" w14:textId="77777777" w:rsidR="00033A9F" w:rsidRPr="00033A9F" w:rsidRDefault="00033A9F" w:rsidP="00033A9F">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4D6A96B" w14:textId="402B400D" w:rsidR="007B27A8" w:rsidRDefault="008700D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La profesionalización y desarrollo de los servidores p</w:t>
      </w:r>
      <w:r w:rsidR="007B27A8" w:rsidRPr="00DA13D2">
        <w:rPr>
          <w:rFonts w:ascii="Arial" w:eastAsia="SimSun" w:hAnsi="Arial" w:cs="Arial"/>
          <w:color w:val="000000"/>
          <w:sz w:val="22"/>
          <w:szCs w:val="22"/>
          <w:lang w:val="es-ES_tradnl" w:eastAsia="zh-CN"/>
        </w:rPr>
        <w:t xml:space="preserve">úblicos DAFP (2017), propone los niveles de satisfacción, apropiación de conocimientos, aprendizaje de habilidades, aplicaciones de lo aprendido, indicadores del colaborador e impacto financiero en la entidad. </w:t>
      </w:r>
    </w:p>
    <w:p w14:paraId="28A0EF29"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0C351C7" w14:textId="6CBA3C16"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A continuación, se relacionan las herramientas </w:t>
      </w:r>
      <w:r w:rsidR="004F1B5B" w:rsidRPr="00DA13D2">
        <w:rPr>
          <w:rFonts w:ascii="Arial" w:eastAsia="SimSun" w:hAnsi="Arial" w:cs="Arial"/>
          <w:color w:val="000000"/>
          <w:sz w:val="22"/>
          <w:szCs w:val="22"/>
          <w:lang w:val="es-ES_tradnl" w:eastAsia="zh-CN"/>
        </w:rPr>
        <w:t>que,</w:t>
      </w:r>
      <w:r w:rsidRPr="00DA13D2">
        <w:rPr>
          <w:rFonts w:ascii="Arial" w:eastAsia="SimSun" w:hAnsi="Arial" w:cs="Arial"/>
          <w:color w:val="000000"/>
          <w:sz w:val="22"/>
          <w:szCs w:val="22"/>
          <w:lang w:val="es-ES_tradnl" w:eastAsia="zh-CN"/>
        </w:rPr>
        <w:t xml:space="preserve"> en el Plan Nacional de Formación y Capacitación, se proponen por nivel para realizar la medición del PIC. </w:t>
      </w:r>
    </w:p>
    <w:p w14:paraId="4103BA82"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15A2C6E" w14:textId="77777777" w:rsidR="0000404E"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u w:val="single"/>
          <w:lang w:val="es-ES_tradnl" w:eastAsia="zh-CN"/>
        </w:rPr>
        <w:t>Primer Nivel:</w:t>
      </w:r>
      <w:r w:rsidRPr="00DA13D2">
        <w:rPr>
          <w:rFonts w:ascii="Arial" w:eastAsia="SimSun" w:hAnsi="Arial" w:cs="Arial"/>
          <w:color w:val="000000"/>
          <w:sz w:val="22"/>
          <w:szCs w:val="22"/>
          <w:lang w:val="es-ES_tradnl" w:eastAsia="zh-CN"/>
        </w:rPr>
        <w:t xml:space="preserve"> </w:t>
      </w:r>
    </w:p>
    <w:p w14:paraId="190C437A" w14:textId="77777777" w:rsidR="00AF3BBE" w:rsidRPr="00DA13D2" w:rsidRDefault="00AF3BBE"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47867AD" w14:textId="06856130" w:rsidR="0000404E"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Objetivo a Evaluar: Satisfacción </w:t>
      </w:r>
      <w:r w:rsidR="00AF3BBE">
        <w:rPr>
          <w:rFonts w:ascii="Arial" w:eastAsia="SimSun" w:hAnsi="Arial" w:cs="Arial"/>
          <w:color w:val="000000"/>
          <w:sz w:val="22"/>
          <w:szCs w:val="22"/>
          <w:lang w:val="es-ES_tradnl" w:eastAsia="zh-CN"/>
        </w:rPr>
        <w:t xml:space="preserve">de </w:t>
      </w:r>
      <w:r w:rsidR="0000404E" w:rsidRPr="00DA13D2">
        <w:rPr>
          <w:rFonts w:ascii="Arial" w:eastAsia="SimSun" w:hAnsi="Arial" w:cs="Arial"/>
          <w:color w:val="000000"/>
          <w:sz w:val="22"/>
          <w:szCs w:val="22"/>
          <w:lang w:val="es-ES_tradnl" w:eastAsia="zh-CN"/>
        </w:rPr>
        <w:t>los</w:t>
      </w:r>
      <w:r w:rsidRPr="00DA13D2">
        <w:rPr>
          <w:rFonts w:ascii="Arial" w:eastAsia="SimSun" w:hAnsi="Arial" w:cs="Arial"/>
          <w:color w:val="000000"/>
          <w:sz w:val="22"/>
          <w:szCs w:val="22"/>
          <w:lang w:val="es-ES_tradnl" w:eastAsia="zh-CN"/>
        </w:rPr>
        <w:t xml:space="preserve"> participantes con el desarrollo de las </w:t>
      </w:r>
      <w:r w:rsidRPr="00DA13D2">
        <w:rPr>
          <w:rFonts w:ascii="Arial" w:eastAsia="SimSun" w:hAnsi="Arial" w:cs="Arial"/>
          <w:color w:val="000000"/>
          <w:sz w:val="22"/>
          <w:szCs w:val="22"/>
          <w:lang w:val="es-ES_tradnl" w:eastAsia="zh-CN"/>
        </w:rPr>
        <w:lastRenderedPageBreak/>
        <w:t xml:space="preserve">actividades de capacitación o formativas. </w:t>
      </w:r>
    </w:p>
    <w:p w14:paraId="6C1DCD2F" w14:textId="77777777" w:rsidR="008700D5" w:rsidRPr="00DA13D2" w:rsidRDefault="008700D5"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06178F02" w14:textId="7A2E46AA" w:rsidR="007B27A8"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Herramientas de Evaluación: Encuestas de satisfacción en donde se midan aspectos como: satisfacción con contenidos, logística, capacitador o formador, métodos de formación, etc. </w:t>
      </w:r>
    </w:p>
    <w:p w14:paraId="4716D30F"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u w:val="single"/>
          <w:lang w:val="es-ES_tradnl" w:eastAsia="zh-CN"/>
        </w:rPr>
      </w:pPr>
    </w:p>
    <w:p w14:paraId="4E557B5C" w14:textId="77777777" w:rsidR="008700D5"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u w:val="single"/>
          <w:lang w:val="es-ES_tradnl" w:eastAsia="zh-CN"/>
        </w:rPr>
        <w:t>Segundo Nivel:</w:t>
      </w:r>
      <w:r w:rsidRPr="00DA13D2">
        <w:rPr>
          <w:rFonts w:ascii="Arial" w:eastAsia="SimSun" w:hAnsi="Arial" w:cs="Arial"/>
          <w:color w:val="000000"/>
          <w:sz w:val="22"/>
          <w:szCs w:val="22"/>
          <w:lang w:val="es-ES_tradnl" w:eastAsia="zh-CN"/>
        </w:rPr>
        <w:t xml:space="preserve"> </w:t>
      </w:r>
    </w:p>
    <w:p w14:paraId="51ABCB60"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C59DA66" w14:textId="406A58DB" w:rsidR="0000404E"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Objetivo a Evaluar: Nivel de apropiación de conocimientos.</w:t>
      </w:r>
    </w:p>
    <w:p w14:paraId="1BF4CAE1" w14:textId="77777777" w:rsidR="008700D5" w:rsidRPr="00DA13D2" w:rsidRDefault="008700D5"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2C0706D9" w14:textId="77777777" w:rsidR="0000404E"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Herramientas de Evaluación: Exámenes té</w:t>
      </w:r>
      <w:r w:rsidR="0000404E" w:rsidRPr="00DA13D2">
        <w:rPr>
          <w:rFonts w:ascii="Arial" w:eastAsia="SimSun" w:hAnsi="Arial" w:cs="Arial"/>
          <w:color w:val="000000"/>
          <w:sz w:val="22"/>
          <w:szCs w:val="22"/>
          <w:lang w:val="es-ES_tradnl" w:eastAsia="zh-CN"/>
        </w:rPr>
        <w:t xml:space="preserve">cnico - teóricos de contenidos, </w:t>
      </w:r>
      <w:r w:rsidRPr="00DA13D2">
        <w:rPr>
          <w:rFonts w:ascii="Arial" w:eastAsia="SimSun" w:hAnsi="Arial" w:cs="Arial"/>
          <w:color w:val="000000"/>
          <w:sz w:val="22"/>
          <w:szCs w:val="22"/>
          <w:lang w:val="es-ES_tradnl" w:eastAsia="zh-CN"/>
        </w:rPr>
        <w:t>apropiación de información.</w:t>
      </w:r>
    </w:p>
    <w:p w14:paraId="46A6156A"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u w:val="single"/>
          <w:lang w:val="es-ES_tradnl" w:eastAsia="zh-CN"/>
        </w:rPr>
      </w:pPr>
    </w:p>
    <w:p w14:paraId="3BF9C0C1" w14:textId="77777777" w:rsidR="008700D5" w:rsidRDefault="0000404E"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u w:val="single"/>
          <w:lang w:val="es-ES_tradnl" w:eastAsia="zh-CN"/>
        </w:rPr>
        <w:t>Tercer N</w:t>
      </w:r>
      <w:r w:rsidR="007B27A8" w:rsidRPr="00DA13D2">
        <w:rPr>
          <w:rFonts w:ascii="Arial" w:eastAsia="SimSun" w:hAnsi="Arial" w:cs="Arial"/>
          <w:color w:val="000000"/>
          <w:sz w:val="22"/>
          <w:szCs w:val="22"/>
          <w:u w:val="single"/>
          <w:lang w:val="es-ES_tradnl" w:eastAsia="zh-CN"/>
        </w:rPr>
        <w:t>ivel</w:t>
      </w:r>
      <w:r w:rsidR="007B27A8" w:rsidRPr="00DA13D2">
        <w:rPr>
          <w:rFonts w:ascii="Arial" w:eastAsia="SimSun" w:hAnsi="Arial" w:cs="Arial"/>
          <w:color w:val="000000"/>
          <w:sz w:val="22"/>
          <w:szCs w:val="22"/>
          <w:lang w:val="es-ES_tradnl" w:eastAsia="zh-CN"/>
        </w:rPr>
        <w:t xml:space="preserve">: </w:t>
      </w:r>
    </w:p>
    <w:p w14:paraId="6C9060CB"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AD72ADC" w14:textId="59A6960D" w:rsidR="0000404E"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Objetivo a Evalu</w:t>
      </w:r>
      <w:r w:rsidR="00AF3BBE">
        <w:rPr>
          <w:rFonts w:ascii="Arial" w:eastAsia="SimSun" w:hAnsi="Arial" w:cs="Arial"/>
          <w:color w:val="000000"/>
          <w:sz w:val="22"/>
          <w:szCs w:val="22"/>
          <w:lang w:val="es-ES_tradnl" w:eastAsia="zh-CN"/>
        </w:rPr>
        <w:t>ar: Aplicación de lo aprendido.</w:t>
      </w:r>
    </w:p>
    <w:p w14:paraId="1917DA8E" w14:textId="77777777" w:rsidR="008700D5" w:rsidRPr="00DA13D2" w:rsidRDefault="008700D5"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2120F4F4" w14:textId="1D307C9F" w:rsidR="0000404E"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Herramientas de Evaluación: A través de valoraciones</w:t>
      </w:r>
      <w:r w:rsidR="0000404E" w:rsidRPr="00DA13D2">
        <w:rPr>
          <w:rFonts w:ascii="Arial" w:eastAsia="SimSun" w:hAnsi="Arial" w:cs="Arial"/>
          <w:color w:val="000000"/>
          <w:sz w:val="22"/>
          <w:szCs w:val="22"/>
          <w:lang w:val="es-ES_tradnl" w:eastAsia="zh-CN"/>
        </w:rPr>
        <w:t xml:space="preserve"> </w:t>
      </w:r>
      <w:r w:rsidRPr="00DA13D2">
        <w:rPr>
          <w:rFonts w:ascii="Arial" w:eastAsia="SimSun" w:hAnsi="Arial" w:cs="Arial"/>
          <w:color w:val="000000"/>
          <w:sz w:val="22"/>
          <w:szCs w:val="22"/>
          <w:lang w:val="es-ES_tradnl" w:eastAsia="zh-CN"/>
        </w:rPr>
        <w:t xml:space="preserve">de competencias, seguimiento y análisis de actuación en el puesto de trabajo. </w:t>
      </w:r>
    </w:p>
    <w:p w14:paraId="39FB4264" w14:textId="77777777" w:rsidR="004C5D97" w:rsidRPr="00AF3BBE" w:rsidRDefault="004C5D97" w:rsidP="00AF3BBE">
      <w:pPr>
        <w:spacing w:line="240" w:lineRule="auto"/>
        <w:rPr>
          <w:rFonts w:ascii="Arial" w:eastAsia="SimSun" w:hAnsi="Arial" w:cs="Arial"/>
          <w:color w:val="000000"/>
          <w:sz w:val="22"/>
          <w:szCs w:val="22"/>
          <w:lang w:val="es-ES_tradnl" w:eastAsia="zh-CN"/>
        </w:rPr>
      </w:pPr>
    </w:p>
    <w:p w14:paraId="21F561FA" w14:textId="77777777" w:rsidR="008700D5" w:rsidRPr="00ED77B7" w:rsidRDefault="008700D5" w:rsidP="00ED77B7">
      <w:pPr>
        <w:suppressAutoHyphens w:val="0"/>
        <w:autoSpaceDE w:val="0"/>
        <w:autoSpaceDN w:val="0"/>
        <w:adjustRightInd w:val="0"/>
        <w:spacing w:line="240" w:lineRule="auto"/>
        <w:rPr>
          <w:rStyle w:val="EncabezadoCar"/>
          <w:rFonts w:ascii="Arial" w:hAnsi="Arial" w:cs="Arial"/>
          <w:sz w:val="22"/>
          <w:szCs w:val="22"/>
        </w:rPr>
      </w:pPr>
    </w:p>
    <w:p w14:paraId="4DB4AD27" w14:textId="02901D2D" w:rsidR="00C63636" w:rsidRPr="004D1375" w:rsidRDefault="00C63636" w:rsidP="00E460C1">
      <w:pPr>
        <w:pStyle w:val="Ttulo1"/>
        <w:numPr>
          <w:ilvl w:val="0"/>
          <w:numId w:val="17"/>
        </w:numPr>
        <w:spacing w:before="0" w:after="0" w:line="240" w:lineRule="auto"/>
        <w:jc w:val="center"/>
        <w:rPr>
          <w:rStyle w:val="EncabezadoCar"/>
          <w:b/>
          <w:color w:val="548DD4" w:themeColor="text2" w:themeTint="99"/>
        </w:rPr>
      </w:pPr>
      <w:bookmarkStart w:id="6" w:name="_Toc31114976"/>
      <w:r w:rsidRPr="004D1375">
        <w:rPr>
          <w:rStyle w:val="EncabezadoCar"/>
          <w:b/>
          <w:color w:val="548DD4" w:themeColor="text2" w:themeTint="99"/>
        </w:rPr>
        <w:t>ENFOQUES</w:t>
      </w:r>
      <w:bookmarkEnd w:id="6"/>
    </w:p>
    <w:p w14:paraId="70E8E3F4" w14:textId="77777777" w:rsidR="005A0EC6" w:rsidRDefault="005A0EC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9CFCFC5" w14:textId="25419E29"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Teniendo en cuenta los enfoques pedagógicos planteados en la Guía Metodológica para la implementación del Plan Nacional de Formación y Capacitación (PNFC): Profesionalización y Desarrollo de los Servidores Públicos y las sugeridas por el Departamento Administrativo del Servicio Civil hemos definido </w:t>
      </w:r>
      <w:r w:rsidR="004F1B5B" w:rsidRPr="00DA13D2">
        <w:rPr>
          <w:rFonts w:ascii="Arial" w:eastAsia="SimSun" w:hAnsi="Arial" w:cs="Arial"/>
          <w:color w:val="000000"/>
          <w:sz w:val="22"/>
          <w:szCs w:val="22"/>
          <w:lang w:val="es-ES_tradnl" w:eastAsia="zh-CN"/>
        </w:rPr>
        <w:t>que,</w:t>
      </w:r>
      <w:r w:rsidRPr="00DA13D2">
        <w:rPr>
          <w:rFonts w:ascii="Arial" w:eastAsia="SimSun" w:hAnsi="Arial" w:cs="Arial"/>
          <w:color w:val="000000"/>
          <w:sz w:val="22"/>
          <w:szCs w:val="22"/>
          <w:lang w:val="es-ES_tradnl" w:eastAsia="zh-CN"/>
        </w:rPr>
        <w:t xml:space="preserve"> para el </w:t>
      </w:r>
      <w:r w:rsidR="00C63636" w:rsidRPr="00DA13D2">
        <w:rPr>
          <w:rFonts w:ascii="Arial" w:eastAsia="SimSun" w:hAnsi="Arial" w:cs="Arial"/>
          <w:color w:val="000000"/>
          <w:sz w:val="22"/>
          <w:szCs w:val="22"/>
          <w:lang w:val="es-ES_tradnl" w:eastAsia="zh-CN"/>
        </w:rPr>
        <w:t>IDPC</w:t>
      </w:r>
      <w:r w:rsidRPr="00DA13D2">
        <w:rPr>
          <w:rFonts w:ascii="Arial" w:eastAsia="SimSun" w:hAnsi="Arial" w:cs="Arial"/>
          <w:color w:val="000000"/>
          <w:sz w:val="22"/>
          <w:szCs w:val="22"/>
          <w:lang w:val="es-ES_tradnl" w:eastAsia="zh-CN"/>
        </w:rPr>
        <w:t xml:space="preserve">, aplicarán los siguientes enfoques, de acuerdo </w:t>
      </w:r>
      <w:r w:rsidR="004F1B5B">
        <w:rPr>
          <w:rFonts w:ascii="Arial" w:eastAsia="SimSun" w:hAnsi="Arial" w:cs="Arial"/>
          <w:color w:val="000000"/>
          <w:sz w:val="22"/>
          <w:szCs w:val="22"/>
          <w:lang w:val="es-ES_tradnl" w:eastAsia="zh-CN"/>
        </w:rPr>
        <w:t>con el</w:t>
      </w:r>
      <w:r w:rsidRPr="00DA13D2">
        <w:rPr>
          <w:rFonts w:ascii="Arial" w:eastAsia="SimSun" w:hAnsi="Arial" w:cs="Arial"/>
          <w:color w:val="000000"/>
          <w:sz w:val="22"/>
          <w:szCs w:val="22"/>
          <w:lang w:val="es-ES_tradnl" w:eastAsia="zh-CN"/>
        </w:rPr>
        <w:t xml:space="preserve"> propósito de cada acción de formación y capacitación: </w:t>
      </w:r>
    </w:p>
    <w:p w14:paraId="317E061F" w14:textId="77777777" w:rsidR="005A0EC6" w:rsidRPr="00DA13D2" w:rsidRDefault="005A0EC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C991BF3" w14:textId="527085B3" w:rsidR="00A46455" w:rsidRPr="00DA13D2" w:rsidRDefault="000C3FE2" w:rsidP="00E460C1">
      <w:pPr>
        <w:pStyle w:val="Prrafodelista"/>
        <w:numPr>
          <w:ilvl w:val="0"/>
          <w:numId w:val="12"/>
        </w:num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Cognitivismo</w:t>
      </w:r>
      <w:r w:rsidRPr="00DA13D2">
        <w:rPr>
          <w:rFonts w:ascii="Arial" w:eastAsia="SimSun" w:hAnsi="Arial" w:cs="Arial"/>
          <w:b/>
          <w:i/>
          <w:color w:val="000000"/>
          <w:sz w:val="22"/>
          <w:szCs w:val="22"/>
          <w:lang w:val="es-ES_tradnl" w:eastAsia="zh-CN"/>
        </w:rPr>
        <w:t xml:space="preserve">: </w:t>
      </w:r>
      <w:r w:rsidR="007B27A8" w:rsidRPr="00DA13D2">
        <w:rPr>
          <w:rFonts w:ascii="Arial" w:eastAsia="SimSun" w:hAnsi="Arial" w:cs="Arial"/>
          <w:color w:val="000000"/>
          <w:sz w:val="22"/>
          <w:szCs w:val="22"/>
          <w:lang w:val="es-ES_tradnl" w:eastAsia="zh-CN"/>
        </w:rPr>
        <w:t xml:space="preserve">Es un enfoque con desarrollos teóricos con amplio valor para abordar programas de aprendizaje que desarrollen competencias </w:t>
      </w:r>
      <w:r w:rsidR="004F1B5B" w:rsidRPr="00DA13D2">
        <w:rPr>
          <w:rFonts w:ascii="Arial" w:eastAsia="SimSun" w:hAnsi="Arial" w:cs="Arial"/>
          <w:color w:val="000000"/>
          <w:sz w:val="22"/>
          <w:szCs w:val="22"/>
          <w:lang w:val="es-ES_tradnl" w:eastAsia="zh-CN"/>
        </w:rPr>
        <w:t>cognoscitivas</w:t>
      </w:r>
      <w:r w:rsidR="007B27A8" w:rsidRPr="00DA13D2">
        <w:rPr>
          <w:rFonts w:ascii="Arial" w:eastAsia="SimSun" w:hAnsi="Arial" w:cs="Arial"/>
          <w:color w:val="000000"/>
          <w:sz w:val="22"/>
          <w:szCs w:val="22"/>
          <w:lang w:val="es-ES_tradnl" w:eastAsia="zh-CN"/>
        </w:rPr>
        <w:t xml:space="preserve"> propias de los seres humanos. </w:t>
      </w:r>
    </w:p>
    <w:p w14:paraId="4ABD9E1D" w14:textId="77777777" w:rsidR="005A0EC6" w:rsidRDefault="005A0EC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3D2F81F" w14:textId="18D222B4" w:rsidR="00BD4EAF"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DASCD recomienda el enfoque cognitivista para abordar el desarrollo de: </w:t>
      </w:r>
    </w:p>
    <w:p w14:paraId="3AD668AB" w14:textId="77777777" w:rsidR="00ED77B7" w:rsidRPr="00DA13D2" w:rsidRDefault="00ED77B7"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9BE588C" w14:textId="5F8597EC"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Competencias cognitivas en general, Habilidades para aprender a apre</w:t>
      </w:r>
      <w:r w:rsidR="000C3FE2" w:rsidRPr="00DA13D2">
        <w:rPr>
          <w:rFonts w:ascii="Arial" w:eastAsia="SimSun" w:hAnsi="Arial" w:cs="Arial"/>
          <w:color w:val="000000"/>
          <w:sz w:val="22"/>
          <w:szCs w:val="22"/>
          <w:lang w:val="es-ES_tradnl" w:eastAsia="zh-CN"/>
        </w:rPr>
        <w:t>he</w:t>
      </w:r>
      <w:r w:rsidRPr="00DA13D2">
        <w:rPr>
          <w:rFonts w:ascii="Arial" w:eastAsia="SimSun" w:hAnsi="Arial" w:cs="Arial"/>
          <w:color w:val="000000"/>
          <w:sz w:val="22"/>
          <w:szCs w:val="22"/>
          <w:lang w:val="es-ES_tradnl" w:eastAsia="zh-CN"/>
        </w:rPr>
        <w:t>nder, Creatividad y pensamiento lateral, Memoria, Atención</w:t>
      </w:r>
      <w:r w:rsidR="000C3FE2" w:rsidRPr="00DA13D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Reconocimiento de actitudes personales, Manejo del tiempo y efectividad laboral, Apropiación de conceptos, Aprendizaje de procedimientos, etc. </w:t>
      </w:r>
    </w:p>
    <w:p w14:paraId="6767A9FB" w14:textId="77777777" w:rsidR="005A0EC6" w:rsidRPr="00DA13D2" w:rsidRDefault="005A0EC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81CB539" w14:textId="406A0CC2" w:rsidR="00BA0B12" w:rsidRPr="00DA13D2" w:rsidRDefault="00BD4EAF" w:rsidP="00E460C1">
      <w:pPr>
        <w:pStyle w:val="Descripcin"/>
        <w:numPr>
          <w:ilvl w:val="0"/>
          <w:numId w:val="12"/>
        </w:numPr>
        <w:spacing w:before="0" w:after="0" w:line="240" w:lineRule="auto"/>
        <w:jc w:val="both"/>
        <w:rPr>
          <w:rFonts w:ascii="Arial" w:eastAsia="SimSun" w:hAnsi="Arial" w:cs="Arial"/>
          <w:iCs w:val="0"/>
          <w:color w:val="000000"/>
          <w:sz w:val="22"/>
          <w:szCs w:val="22"/>
          <w:lang w:val="es-ES_tradnl" w:eastAsia="zh-CN"/>
        </w:rPr>
      </w:pPr>
      <w:r w:rsidRPr="00DA13D2">
        <w:rPr>
          <w:rFonts w:ascii="Arial" w:eastAsia="SimSun" w:hAnsi="Arial" w:cs="Arial"/>
          <w:iCs w:val="0"/>
          <w:color w:val="000000"/>
          <w:sz w:val="22"/>
          <w:szCs w:val="22"/>
          <w:lang w:val="es-ES_tradnl" w:eastAsia="zh-CN"/>
        </w:rPr>
        <w:t xml:space="preserve">Constructivismo: </w:t>
      </w:r>
      <w:r w:rsidR="007B27A8" w:rsidRPr="00DA13D2">
        <w:rPr>
          <w:rFonts w:ascii="Arial" w:eastAsia="SimSun" w:hAnsi="Arial" w:cs="Arial"/>
          <w:i w:val="0"/>
          <w:color w:val="000000"/>
          <w:sz w:val="22"/>
          <w:szCs w:val="22"/>
          <w:lang w:val="es-ES_tradnl" w:eastAsia="zh-CN"/>
        </w:rPr>
        <w:t>La principal diferencia entre el constructivismo y el cognitivismo es que el primero no asume que exista una realidad objetiva que deba ser representada, pues los individuos cons</w:t>
      </w:r>
      <w:r w:rsidR="00ED77B7">
        <w:rPr>
          <w:rFonts w:ascii="Arial" w:eastAsia="SimSun" w:hAnsi="Arial" w:cs="Arial"/>
          <w:i w:val="0"/>
          <w:color w:val="000000"/>
          <w:sz w:val="22"/>
          <w:szCs w:val="22"/>
          <w:lang w:val="es-ES_tradnl" w:eastAsia="zh-CN"/>
        </w:rPr>
        <w:t>truyen activamente la realidad.</w:t>
      </w:r>
    </w:p>
    <w:p w14:paraId="0EF0EE29" w14:textId="77777777" w:rsidR="005A0EC6" w:rsidRPr="005A0EC6" w:rsidRDefault="005A0EC6" w:rsidP="005A0EC6">
      <w:pPr>
        <w:pStyle w:val="Cuerpodetexto"/>
        <w:spacing w:after="0" w:line="240" w:lineRule="auto"/>
        <w:jc w:val="both"/>
        <w:rPr>
          <w:rFonts w:ascii="Arial" w:hAnsi="Arial" w:cs="Arial"/>
          <w:sz w:val="22"/>
          <w:szCs w:val="22"/>
          <w:lang w:val="es-ES_tradnl" w:eastAsia="zh-CN"/>
        </w:rPr>
      </w:pPr>
    </w:p>
    <w:p w14:paraId="61FC9A56" w14:textId="77777777" w:rsidR="00BA0B12" w:rsidRDefault="007B27A8" w:rsidP="005A0EC6">
      <w:pPr>
        <w:pStyle w:val="Cuerpodetexto"/>
        <w:spacing w:after="0" w:line="240" w:lineRule="auto"/>
        <w:jc w:val="both"/>
        <w:rPr>
          <w:rFonts w:ascii="Arial" w:hAnsi="Arial" w:cs="Arial"/>
          <w:sz w:val="22"/>
          <w:szCs w:val="22"/>
          <w:lang w:val="es-ES_tradnl" w:eastAsia="zh-CN"/>
        </w:rPr>
      </w:pPr>
      <w:r w:rsidRPr="005A0EC6">
        <w:rPr>
          <w:rFonts w:ascii="Arial" w:hAnsi="Arial" w:cs="Arial"/>
          <w:sz w:val="22"/>
          <w:szCs w:val="22"/>
          <w:lang w:val="es-ES_tradnl" w:eastAsia="zh-CN"/>
        </w:rPr>
        <w:t xml:space="preserve">Este enfoque se utiliza basados en situaciones reales, problemas cotidianos, retos significativos para la realidad de los servidores y el DASCD lo recomienda para el desarrollo de competencias cognoscitivas como: </w:t>
      </w:r>
    </w:p>
    <w:p w14:paraId="3AE4ADD6" w14:textId="77777777" w:rsidR="005A0EC6" w:rsidRPr="005A0EC6" w:rsidRDefault="005A0EC6" w:rsidP="005A0EC6">
      <w:pPr>
        <w:pStyle w:val="Cuerpodetexto"/>
        <w:spacing w:after="0" w:line="240" w:lineRule="auto"/>
        <w:jc w:val="both"/>
        <w:rPr>
          <w:rFonts w:ascii="Arial" w:hAnsi="Arial" w:cs="Arial"/>
          <w:sz w:val="22"/>
          <w:szCs w:val="22"/>
          <w:lang w:val="es-ES_tradnl" w:eastAsia="zh-CN"/>
        </w:rPr>
      </w:pPr>
    </w:p>
    <w:p w14:paraId="5D675448" w14:textId="32B9B2D4" w:rsidR="007B27A8" w:rsidRDefault="007B27A8" w:rsidP="005A0EC6">
      <w:pPr>
        <w:pStyle w:val="Cuerpodetexto"/>
        <w:spacing w:after="0" w:line="240" w:lineRule="auto"/>
        <w:jc w:val="both"/>
        <w:rPr>
          <w:rFonts w:ascii="Arial" w:hAnsi="Arial" w:cs="Arial"/>
          <w:sz w:val="22"/>
          <w:szCs w:val="22"/>
          <w:lang w:val="es-ES_tradnl" w:eastAsia="zh-CN"/>
        </w:rPr>
      </w:pPr>
      <w:r w:rsidRPr="005A0EC6">
        <w:rPr>
          <w:rFonts w:ascii="Arial" w:hAnsi="Arial" w:cs="Arial"/>
          <w:sz w:val="22"/>
          <w:szCs w:val="22"/>
          <w:lang w:val="es-ES_tradnl" w:eastAsia="zh-CN"/>
        </w:rPr>
        <w:t xml:space="preserve">Comprensión de lectura, pensamiento crítico, pensamiento lateral, habilidades socio emocionales (inteligencia emocional), propósitos y sentidos (p. ej. El sentido de la evaluación de desempeño, sentido del servicio, sentido de ser docente), desarrollo de procesos de coaching o mentoría, Actitudes e identidad, Inducción, espacios de reflexión para incorporar valores, visiones comunes, plataforma estratégica, entre otros. </w:t>
      </w:r>
    </w:p>
    <w:p w14:paraId="71EDC062" w14:textId="77777777" w:rsidR="005A0EC6" w:rsidRPr="005A0EC6" w:rsidRDefault="005A0EC6" w:rsidP="005A0EC6">
      <w:pPr>
        <w:pStyle w:val="Cuerpodetexto"/>
        <w:spacing w:after="0" w:line="240" w:lineRule="auto"/>
        <w:jc w:val="both"/>
        <w:rPr>
          <w:rFonts w:ascii="Arial" w:hAnsi="Arial" w:cs="Arial"/>
          <w:sz w:val="22"/>
          <w:szCs w:val="22"/>
          <w:lang w:val="es-ES_tradnl" w:eastAsia="zh-CN"/>
        </w:rPr>
      </w:pPr>
    </w:p>
    <w:p w14:paraId="4475C164" w14:textId="6369C22A" w:rsidR="007B27A8" w:rsidRPr="004C5D97" w:rsidRDefault="007B27A8" w:rsidP="00E460C1">
      <w:pPr>
        <w:pStyle w:val="Descripcin"/>
        <w:numPr>
          <w:ilvl w:val="0"/>
          <w:numId w:val="12"/>
        </w:numPr>
        <w:spacing w:before="0" w:after="0" w:line="240" w:lineRule="auto"/>
        <w:jc w:val="both"/>
        <w:rPr>
          <w:rFonts w:ascii="Arial" w:hAnsi="Arial" w:cs="Arial"/>
          <w:i w:val="0"/>
          <w:sz w:val="22"/>
          <w:szCs w:val="22"/>
          <w:lang w:val="es-ES_tradnl" w:eastAsia="zh-CN"/>
        </w:rPr>
      </w:pPr>
      <w:r w:rsidRPr="00DA13D2">
        <w:rPr>
          <w:rFonts w:ascii="Arial" w:hAnsi="Arial" w:cs="Arial"/>
          <w:sz w:val="22"/>
          <w:szCs w:val="22"/>
          <w:lang w:val="es-ES_tradnl" w:eastAsia="zh-CN"/>
        </w:rPr>
        <w:t>C</w:t>
      </w:r>
      <w:r w:rsidR="00BA0B12" w:rsidRPr="00DA13D2">
        <w:rPr>
          <w:rFonts w:ascii="Arial" w:hAnsi="Arial" w:cs="Arial"/>
          <w:sz w:val="22"/>
          <w:szCs w:val="22"/>
          <w:lang w:val="es-ES_tradnl" w:eastAsia="zh-CN"/>
        </w:rPr>
        <w:t xml:space="preserve">onstruccionismo social: </w:t>
      </w:r>
      <w:r w:rsidRPr="00DA13D2">
        <w:rPr>
          <w:rFonts w:ascii="Arial" w:eastAsia="SimSun" w:hAnsi="Arial" w:cs="Arial"/>
          <w:i w:val="0"/>
          <w:color w:val="000000"/>
          <w:sz w:val="22"/>
          <w:szCs w:val="22"/>
          <w:lang w:val="es-ES_tradnl" w:eastAsia="zh-CN"/>
        </w:rPr>
        <w:t xml:space="preserve">Considera el aprendizaje también como una </w:t>
      </w:r>
      <w:r w:rsidR="004F1B5B" w:rsidRPr="00DA13D2">
        <w:rPr>
          <w:rFonts w:ascii="Arial" w:eastAsia="SimSun" w:hAnsi="Arial" w:cs="Arial"/>
          <w:i w:val="0"/>
          <w:color w:val="000000"/>
          <w:sz w:val="22"/>
          <w:szCs w:val="22"/>
          <w:lang w:val="es-ES_tradnl" w:eastAsia="zh-CN"/>
        </w:rPr>
        <w:t>construcción,</w:t>
      </w:r>
      <w:r w:rsidRPr="00DA13D2">
        <w:rPr>
          <w:rFonts w:ascii="Arial" w:eastAsia="SimSun" w:hAnsi="Arial" w:cs="Arial"/>
          <w:i w:val="0"/>
          <w:color w:val="000000"/>
          <w:sz w:val="22"/>
          <w:szCs w:val="22"/>
          <w:lang w:val="es-ES_tradnl" w:eastAsia="zh-CN"/>
        </w:rPr>
        <w:t xml:space="preserve"> pero hace especial énfasis en las interacciones sociales y el contexto histórico como fuente de construcción del conocimiento. Se hace especial énfasis en cómo los dispositivos culturales y las interacciones con otros promueven el aprendizaje</w:t>
      </w:r>
      <w:r w:rsidR="004F1B5B">
        <w:rPr>
          <w:rFonts w:ascii="Arial" w:eastAsia="SimSun" w:hAnsi="Arial" w:cs="Arial"/>
          <w:i w:val="0"/>
          <w:color w:val="000000"/>
          <w:sz w:val="22"/>
          <w:szCs w:val="22"/>
          <w:lang w:val="es-ES_tradnl" w:eastAsia="zh-CN"/>
        </w:rPr>
        <w:t>.</w:t>
      </w:r>
      <w:r w:rsidRPr="00DA13D2">
        <w:rPr>
          <w:rFonts w:ascii="Arial" w:eastAsia="SimSun" w:hAnsi="Arial" w:cs="Arial"/>
          <w:i w:val="0"/>
          <w:color w:val="000000"/>
          <w:sz w:val="22"/>
          <w:szCs w:val="22"/>
          <w:lang w:val="es-ES_tradnl" w:eastAsia="zh-CN"/>
        </w:rPr>
        <w:t xml:space="preserve"> Los conocimientos son siempre situados, y las metodologías que derivan de este enfoque parten del aprendizaje colaborativo, la reflexión crítica y el cuestionamiento de las verdades universales del paradigma moderno. Narrativas, conversaciones, voces, </w:t>
      </w:r>
      <w:proofErr w:type="spellStart"/>
      <w:r w:rsidRPr="00DA13D2">
        <w:rPr>
          <w:rFonts w:ascii="Arial" w:eastAsia="SimSun" w:hAnsi="Arial" w:cs="Arial"/>
          <w:i w:val="0"/>
          <w:color w:val="000000"/>
          <w:sz w:val="22"/>
          <w:szCs w:val="22"/>
          <w:lang w:val="es-ES_tradnl" w:eastAsia="zh-CN"/>
        </w:rPr>
        <w:t>co</w:t>
      </w:r>
      <w:proofErr w:type="spellEnd"/>
      <w:r w:rsidRPr="00DA13D2">
        <w:rPr>
          <w:rFonts w:ascii="Arial" w:eastAsia="SimSun" w:hAnsi="Arial" w:cs="Arial"/>
          <w:i w:val="0"/>
          <w:color w:val="000000"/>
          <w:sz w:val="22"/>
          <w:szCs w:val="22"/>
          <w:lang w:val="es-ES_tradnl" w:eastAsia="zh-CN"/>
        </w:rPr>
        <w:t xml:space="preserve">-construcción, códigos culturales, artefactos, colaboración, contexto y discursos, son todos conceptos usualmente usados en dicho enfoque. </w:t>
      </w:r>
    </w:p>
    <w:p w14:paraId="3BF93B75" w14:textId="2B9B9BD3" w:rsidR="000E258D" w:rsidRDefault="000E258D" w:rsidP="00E460C1">
      <w:pPr>
        <w:pStyle w:val="Cuerpodetexto"/>
        <w:spacing w:after="0" w:line="240" w:lineRule="auto"/>
        <w:rPr>
          <w:rFonts w:ascii="Arial" w:hAnsi="Arial" w:cs="Arial"/>
          <w:sz w:val="22"/>
          <w:szCs w:val="22"/>
          <w:lang w:val="es-ES_tradnl" w:eastAsia="zh-CN"/>
        </w:rPr>
      </w:pPr>
    </w:p>
    <w:p w14:paraId="3B4686EC" w14:textId="77777777" w:rsidR="004C5D97" w:rsidRPr="004D1375" w:rsidRDefault="004C5D97" w:rsidP="00E460C1">
      <w:pPr>
        <w:pStyle w:val="Cuerpodetexto"/>
        <w:spacing w:after="0" w:line="240" w:lineRule="auto"/>
        <w:rPr>
          <w:rFonts w:ascii="Arial" w:hAnsi="Arial" w:cs="Arial"/>
          <w:sz w:val="22"/>
          <w:szCs w:val="22"/>
          <w:lang w:val="es-ES_tradnl" w:eastAsia="zh-CN"/>
        </w:rPr>
      </w:pPr>
    </w:p>
    <w:p w14:paraId="1D7B6C49" w14:textId="0163EFB5" w:rsidR="00F85C8E" w:rsidRDefault="007B27A8" w:rsidP="00E460C1">
      <w:pPr>
        <w:pStyle w:val="Ttulo1"/>
        <w:numPr>
          <w:ilvl w:val="0"/>
          <w:numId w:val="17"/>
        </w:numPr>
        <w:spacing w:before="0" w:after="0" w:line="240" w:lineRule="auto"/>
        <w:jc w:val="center"/>
        <w:rPr>
          <w:rStyle w:val="EncabezadoCar"/>
          <w:b/>
          <w:color w:val="548DD4" w:themeColor="text2" w:themeTint="99"/>
        </w:rPr>
      </w:pPr>
      <w:bookmarkStart w:id="7" w:name="_Toc31114977"/>
      <w:r w:rsidRPr="004D1375">
        <w:rPr>
          <w:rStyle w:val="EncabezadoCar"/>
          <w:b/>
          <w:color w:val="548DD4" w:themeColor="text2" w:themeTint="99"/>
        </w:rPr>
        <w:t>METODOLOGÍA</w:t>
      </w:r>
      <w:bookmarkEnd w:id="7"/>
    </w:p>
    <w:p w14:paraId="48FA610B" w14:textId="77777777" w:rsidR="005A0EC6" w:rsidRPr="005A0EC6" w:rsidRDefault="005A0EC6" w:rsidP="005A0EC6">
      <w:pPr>
        <w:pStyle w:val="Cuerpodetexto"/>
        <w:spacing w:after="0" w:line="240" w:lineRule="auto"/>
        <w:rPr>
          <w:rFonts w:ascii="Arial" w:hAnsi="Arial" w:cs="Arial"/>
          <w:sz w:val="22"/>
          <w:szCs w:val="22"/>
          <w:lang w:val="es-ES_tradnl" w:eastAsia="zh-CN"/>
        </w:rPr>
      </w:pPr>
    </w:p>
    <w:p w14:paraId="608F19B7" w14:textId="12123119" w:rsidR="00BA0B12" w:rsidRPr="00ED77B7" w:rsidRDefault="00411C43" w:rsidP="00E460C1">
      <w:pPr>
        <w:pStyle w:val="NormalWeb"/>
        <w:numPr>
          <w:ilvl w:val="0"/>
          <w:numId w:val="13"/>
        </w:numPr>
        <w:spacing w:before="0" w:beforeAutospacing="0" w:after="0" w:afterAutospacing="0"/>
        <w:jc w:val="both"/>
        <w:rPr>
          <w:rStyle w:val="EncabezadoCar"/>
          <w:rFonts w:ascii="Arial" w:hAnsi="Arial" w:cs="Arial"/>
          <w:b/>
          <w:sz w:val="22"/>
          <w:szCs w:val="22"/>
        </w:rPr>
      </w:pPr>
      <w:r w:rsidRPr="00ED77B7">
        <w:rPr>
          <w:rStyle w:val="EncabezadoCar"/>
          <w:rFonts w:ascii="Arial" w:hAnsi="Arial" w:cs="Arial"/>
          <w:b/>
          <w:sz w:val="22"/>
          <w:szCs w:val="22"/>
        </w:rPr>
        <w:t>Identificación</w:t>
      </w:r>
      <w:r w:rsidR="00ED77B7" w:rsidRPr="00ED77B7">
        <w:rPr>
          <w:rStyle w:val="EncabezadoCar"/>
          <w:rFonts w:ascii="Arial" w:hAnsi="Arial" w:cs="Arial"/>
          <w:b/>
          <w:sz w:val="22"/>
          <w:szCs w:val="22"/>
        </w:rPr>
        <w:t xml:space="preserve"> </w:t>
      </w:r>
      <w:r w:rsidR="00ED77B7">
        <w:rPr>
          <w:rStyle w:val="EncabezadoCar"/>
          <w:rFonts w:ascii="Arial" w:hAnsi="Arial" w:cs="Arial"/>
          <w:b/>
          <w:sz w:val="22"/>
          <w:szCs w:val="22"/>
        </w:rPr>
        <w:t>d</w:t>
      </w:r>
      <w:r w:rsidR="00ED77B7" w:rsidRPr="00ED77B7">
        <w:rPr>
          <w:rStyle w:val="EncabezadoCar"/>
          <w:rFonts w:ascii="Arial" w:hAnsi="Arial" w:cs="Arial"/>
          <w:b/>
          <w:sz w:val="22"/>
          <w:szCs w:val="22"/>
        </w:rPr>
        <w:t xml:space="preserve">e Necesidades </w:t>
      </w:r>
    </w:p>
    <w:p w14:paraId="0C077677" w14:textId="77777777" w:rsidR="005A0EC6" w:rsidRDefault="005A0EC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350AEF4" w14:textId="6B98EF88" w:rsidR="0073232A" w:rsidRPr="000D25E4" w:rsidRDefault="0073232A" w:rsidP="00E460C1">
      <w:pPr>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0D25E4">
        <w:rPr>
          <w:rFonts w:ascii="Arial" w:eastAsia="SimSun" w:hAnsi="Arial" w:cs="Arial"/>
          <w:color w:val="auto"/>
          <w:sz w:val="22"/>
          <w:szCs w:val="22"/>
          <w:lang w:val="es-ES_tradnl" w:eastAsia="zh-CN"/>
        </w:rPr>
        <w:t>El Plan Institucional de Capacitación IDPC 20</w:t>
      </w:r>
      <w:r w:rsidR="009407A5" w:rsidRPr="000D25E4">
        <w:rPr>
          <w:rFonts w:ascii="Arial" w:eastAsia="SimSun" w:hAnsi="Arial" w:cs="Arial"/>
          <w:color w:val="auto"/>
          <w:sz w:val="22"/>
          <w:szCs w:val="22"/>
          <w:lang w:val="es-ES_tradnl" w:eastAsia="zh-CN"/>
        </w:rPr>
        <w:t>2</w:t>
      </w:r>
      <w:r w:rsidR="00B162A8" w:rsidRPr="000D25E4">
        <w:rPr>
          <w:rFonts w:ascii="Arial" w:eastAsia="SimSun" w:hAnsi="Arial" w:cs="Arial"/>
          <w:color w:val="auto"/>
          <w:sz w:val="22"/>
          <w:szCs w:val="22"/>
          <w:lang w:val="es-ES_tradnl" w:eastAsia="zh-CN"/>
        </w:rPr>
        <w:t>1</w:t>
      </w:r>
      <w:r w:rsidRPr="000D25E4">
        <w:rPr>
          <w:rFonts w:ascii="Arial" w:eastAsia="SimSun" w:hAnsi="Arial" w:cs="Arial"/>
          <w:color w:val="auto"/>
          <w:sz w:val="22"/>
          <w:szCs w:val="22"/>
          <w:lang w:val="es-ES_tradnl" w:eastAsia="zh-CN"/>
        </w:rPr>
        <w:t xml:space="preserve"> tiene como marco de referencia los lineamientos conceptuales del Plan Nacional de Formación y Capacitación para el desarrollo y la profesionalización del servidor público; y </w:t>
      </w:r>
      <w:r w:rsidR="009407A5" w:rsidRPr="000D25E4">
        <w:rPr>
          <w:rFonts w:ascii="Arial" w:eastAsia="SimSun" w:hAnsi="Arial" w:cs="Arial"/>
          <w:color w:val="auto"/>
          <w:sz w:val="22"/>
          <w:szCs w:val="22"/>
          <w:lang w:val="es-ES_tradnl" w:eastAsia="zh-CN"/>
        </w:rPr>
        <w:t xml:space="preserve">está </w:t>
      </w:r>
      <w:r w:rsidRPr="000D25E4">
        <w:rPr>
          <w:rFonts w:ascii="Arial" w:eastAsia="SimSun" w:hAnsi="Arial" w:cs="Arial"/>
          <w:color w:val="auto"/>
          <w:sz w:val="22"/>
          <w:szCs w:val="22"/>
          <w:lang w:val="es-ES_tradnl" w:eastAsia="zh-CN"/>
        </w:rPr>
        <w:t xml:space="preserve">en concordancia con </w:t>
      </w:r>
      <w:r w:rsidR="009407A5" w:rsidRPr="000D25E4">
        <w:rPr>
          <w:rFonts w:ascii="Arial" w:eastAsia="SimSun" w:hAnsi="Arial" w:cs="Arial"/>
          <w:color w:val="auto"/>
          <w:sz w:val="22"/>
          <w:szCs w:val="22"/>
          <w:lang w:val="es-ES_tradnl" w:eastAsia="zh-CN"/>
        </w:rPr>
        <w:t>la</w:t>
      </w:r>
      <w:r w:rsidRPr="000D25E4">
        <w:rPr>
          <w:rFonts w:ascii="Arial" w:eastAsia="SimSun" w:hAnsi="Arial" w:cs="Arial"/>
          <w:color w:val="auto"/>
          <w:sz w:val="22"/>
          <w:szCs w:val="22"/>
          <w:lang w:val="es-ES_tradnl" w:eastAsia="zh-CN"/>
        </w:rPr>
        <w:t xml:space="preserve"> P</w:t>
      </w:r>
      <w:r w:rsidR="009407A5" w:rsidRPr="000D25E4">
        <w:rPr>
          <w:rFonts w:ascii="Arial" w:eastAsia="SimSun" w:hAnsi="Arial" w:cs="Arial"/>
          <w:color w:val="auto"/>
          <w:sz w:val="22"/>
          <w:szCs w:val="22"/>
          <w:lang w:val="es-ES_tradnl" w:eastAsia="zh-CN"/>
        </w:rPr>
        <w:t>olítica Pública Distrital de Gestión del Talento Humano 2019 – 2030</w:t>
      </w:r>
      <w:r w:rsidR="00411C43" w:rsidRPr="000D25E4">
        <w:rPr>
          <w:rFonts w:ascii="Arial" w:eastAsia="SimSun" w:hAnsi="Arial" w:cs="Arial"/>
          <w:color w:val="auto"/>
          <w:sz w:val="22"/>
          <w:szCs w:val="22"/>
          <w:lang w:val="es-ES_tradnl" w:eastAsia="zh-CN"/>
        </w:rPr>
        <w:t>.</w:t>
      </w:r>
      <w:r w:rsidR="009407A5" w:rsidRPr="000D25E4">
        <w:rPr>
          <w:rFonts w:ascii="Arial" w:eastAsia="SimSun" w:hAnsi="Arial" w:cs="Arial"/>
          <w:color w:val="auto"/>
          <w:sz w:val="22"/>
          <w:szCs w:val="22"/>
          <w:lang w:val="es-ES_tradnl" w:eastAsia="zh-CN"/>
        </w:rPr>
        <w:t xml:space="preserve"> </w:t>
      </w:r>
    </w:p>
    <w:p w14:paraId="15585C98" w14:textId="77777777" w:rsidR="005A0EC6" w:rsidRPr="000D25E4" w:rsidRDefault="005A0EC6" w:rsidP="00E460C1">
      <w:pPr>
        <w:pStyle w:val="NormalWeb"/>
        <w:spacing w:before="0" w:beforeAutospacing="0" w:after="0" w:afterAutospacing="0"/>
        <w:jc w:val="both"/>
        <w:rPr>
          <w:rFonts w:ascii="Arial" w:hAnsi="Arial" w:cs="Arial"/>
          <w:sz w:val="22"/>
          <w:szCs w:val="22"/>
        </w:rPr>
      </w:pPr>
    </w:p>
    <w:p w14:paraId="5BCBBC15" w14:textId="65AFF9FD" w:rsidR="009407A5" w:rsidRDefault="009407A5" w:rsidP="00E460C1">
      <w:pPr>
        <w:pStyle w:val="NormalWeb"/>
        <w:spacing w:before="0" w:beforeAutospacing="0" w:after="0" w:afterAutospacing="0"/>
        <w:jc w:val="both"/>
        <w:rPr>
          <w:rFonts w:ascii="Arial" w:hAnsi="Arial" w:cs="Arial"/>
          <w:sz w:val="22"/>
          <w:szCs w:val="22"/>
        </w:rPr>
      </w:pPr>
      <w:r w:rsidRPr="000D25E4">
        <w:rPr>
          <w:rFonts w:ascii="Arial" w:hAnsi="Arial" w:cs="Arial"/>
          <w:sz w:val="22"/>
          <w:szCs w:val="22"/>
        </w:rPr>
        <w:t>Las necesidades se han identificado con base en lo requerido en la política pública distrital de gestión de talento humano 2019 – 2030, las brechas identificadas en el análisis del FURAG llevado a cabo en el año 2019 y l</w:t>
      </w:r>
      <w:r w:rsidR="003E7F41" w:rsidRPr="000D25E4">
        <w:rPr>
          <w:rFonts w:ascii="Arial" w:hAnsi="Arial" w:cs="Arial"/>
          <w:sz w:val="22"/>
          <w:szCs w:val="22"/>
        </w:rPr>
        <w:t>o requerido para la implementación del MIPG en el Instituto.</w:t>
      </w:r>
    </w:p>
    <w:p w14:paraId="34574C10" w14:textId="77777777" w:rsidR="004C3039" w:rsidRDefault="004C3039" w:rsidP="00E460C1">
      <w:pPr>
        <w:pStyle w:val="NormalWeb"/>
        <w:spacing w:before="0" w:beforeAutospacing="0" w:after="0" w:afterAutospacing="0"/>
        <w:jc w:val="both"/>
        <w:rPr>
          <w:rFonts w:ascii="Arial" w:hAnsi="Arial" w:cs="Arial"/>
          <w:sz w:val="22"/>
          <w:szCs w:val="22"/>
        </w:rPr>
      </w:pPr>
    </w:p>
    <w:p w14:paraId="140DDD87" w14:textId="550CE284" w:rsidR="004C3039" w:rsidRDefault="004C3039" w:rsidP="00E460C1">
      <w:pPr>
        <w:pStyle w:val="NormalWeb"/>
        <w:spacing w:before="0" w:beforeAutospacing="0" w:after="0" w:afterAutospacing="0"/>
        <w:jc w:val="both"/>
        <w:rPr>
          <w:rFonts w:ascii="Arial" w:hAnsi="Arial" w:cs="Arial"/>
          <w:sz w:val="22"/>
          <w:szCs w:val="22"/>
        </w:rPr>
      </w:pPr>
      <w:r w:rsidRPr="0080560A">
        <w:rPr>
          <w:rFonts w:ascii="Arial" w:hAnsi="Arial" w:cs="Arial"/>
          <w:sz w:val="22"/>
          <w:szCs w:val="22"/>
        </w:rPr>
        <w:t>Así mismo, se elaboró y</w:t>
      </w:r>
      <w:r w:rsidR="00A22462" w:rsidRPr="0080560A">
        <w:rPr>
          <w:rFonts w:ascii="Arial" w:hAnsi="Arial" w:cs="Arial"/>
          <w:sz w:val="22"/>
          <w:szCs w:val="22"/>
        </w:rPr>
        <w:t xml:space="preserve"> difundió </w:t>
      </w:r>
      <w:r w:rsidRPr="0080560A">
        <w:rPr>
          <w:rFonts w:ascii="Arial" w:hAnsi="Arial" w:cs="Arial"/>
          <w:sz w:val="22"/>
          <w:szCs w:val="22"/>
        </w:rPr>
        <w:t xml:space="preserve">un formulario de </w:t>
      </w:r>
      <w:proofErr w:type="spellStart"/>
      <w:r w:rsidRPr="0080560A">
        <w:rPr>
          <w:rFonts w:ascii="Arial" w:hAnsi="Arial" w:cs="Arial"/>
          <w:sz w:val="22"/>
          <w:szCs w:val="22"/>
        </w:rPr>
        <w:t>google</w:t>
      </w:r>
      <w:proofErr w:type="spellEnd"/>
      <w:r w:rsidR="00A22462" w:rsidRPr="0080560A">
        <w:rPr>
          <w:rFonts w:ascii="Arial" w:hAnsi="Arial" w:cs="Arial"/>
          <w:sz w:val="22"/>
          <w:szCs w:val="22"/>
        </w:rPr>
        <w:t xml:space="preserve"> mediante el cual se requirió a todos los servidores públicos del IDPC, para que particip</w:t>
      </w:r>
      <w:r w:rsidR="0080560A">
        <w:rPr>
          <w:rFonts w:ascii="Arial" w:hAnsi="Arial" w:cs="Arial"/>
          <w:sz w:val="22"/>
          <w:szCs w:val="22"/>
        </w:rPr>
        <w:t>aro</w:t>
      </w:r>
      <w:r w:rsidR="00A22462" w:rsidRPr="0080560A">
        <w:rPr>
          <w:rFonts w:ascii="Arial" w:hAnsi="Arial" w:cs="Arial"/>
          <w:sz w:val="22"/>
          <w:szCs w:val="22"/>
        </w:rPr>
        <w:t>n en la identificación de necesidades de capacitación con el fin de estructurar el PIC 2021.</w:t>
      </w:r>
    </w:p>
    <w:p w14:paraId="7D6001C0" w14:textId="77777777" w:rsidR="0074758C" w:rsidRPr="000D25E4" w:rsidRDefault="0074758C"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p>
    <w:p w14:paraId="08B4DBA5" w14:textId="0232B822" w:rsidR="00A64514" w:rsidRPr="00ED77B7" w:rsidRDefault="00ED77B7" w:rsidP="00E460C1">
      <w:pPr>
        <w:pStyle w:val="Prrafodelista"/>
        <w:numPr>
          <w:ilvl w:val="0"/>
          <w:numId w:val="13"/>
        </w:num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b/>
          <w:color w:val="000000" w:themeColor="text1"/>
          <w:sz w:val="22"/>
          <w:szCs w:val="22"/>
          <w:lang w:val="es-ES_tradnl" w:eastAsia="zh-CN"/>
        </w:rPr>
      </w:pPr>
      <w:r w:rsidRPr="00ED77B7">
        <w:rPr>
          <w:rStyle w:val="EncabezadoCar"/>
          <w:rFonts w:ascii="Arial" w:eastAsia="SimSun" w:hAnsi="Arial" w:cs="Arial"/>
          <w:b/>
          <w:color w:val="000000" w:themeColor="text1"/>
          <w:sz w:val="22"/>
          <w:szCs w:val="22"/>
          <w:lang w:val="es-ES_tradnl" w:eastAsia="zh-CN"/>
        </w:rPr>
        <w:t xml:space="preserve">Caracterización de la </w:t>
      </w:r>
      <w:r>
        <w:rPr>
          <w:rStyle w:val="EncabezadoCar"/>
          <w:rFonts w:ascii="Arial" w:eastAsia="SimSun" w:hAnsi="Arial" w:cs="Arial"/>
          <w:b/>
          <w:color w:val="000000" w:themeColor="text1"/>
          <w:sz w:val="22"/>
          <w:szCs w:val="22"/>
          <w:lang w:val="es-ES_tradnl" w:eastAsia="zh-CN"/>
        </w:rPr>
        <w:t>P</w:t>
      </w:r>
      <w:r w:rsidRPr="00ED77B7">
        <w:rPr>
          <w:rStyle w:val="EncabezadoCar"/>
          <w:rFonts w:ascii="Arial" w:eastAsia="SimSun" w:hAnsi="Arial" w:cs="Arial"/>
          <w:b/>
          <w:color w:val="000000" w:themeColor="text1"/>
          <w:sz w:val="22"/>
          <w:szCs w:val="22"/>
          <w:lang w:val="es-ES_tradnl" w:eastAsia="zh-CN"/>
        </w:rPr>
        <w:t xml:space="preserve">oblación. </w:t>
      </w:r>
    </w:p>
    <w:p w14:paraId="03F34C7D" w14:textId="77777777" w:rsidR="00CC2F55"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4286D5AC" w14:textId="7608453B" w:rsidR="00CC2F55" w:rsidRPr="00411C43"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auto"/>
          <w:sz w:val="22"/>
          <w:szCs w:val="22"/>
          <w:lang w:val="es-ES_tradnl" w:eastAsia="zh-CN"/>
        </w:rPr>
      </w:pPr>
      <w:r w:rsidRPr="00411C43">
        <w:rPr>
          <w:rStyle w:val="EncabezadoCar"/>
          <w:rFonts w:ascii="Arial" w:eastAsia="SimSun" w:hAnsi="Arial" w:cs="Arial"/>
          <w:color w:val="auto"/>
          <w:sz w:val="22"/>
          <w:szCs w:val="22"/>
          <w:lang w:val="es-ES_tradnl" w:eastAsia="zh-CN"/>
        </w:rPr>
        <w:t>La planta global del IDPC está conformada por 36 cargos, de los cuales 9 corresponde</w:t>
      </w:r>
      <w:r w:rsidR="00ED77B7" w:rsidRPr="00411C43">
        <w:rPr>
          <w:rStyle w:val="EncabezadoCar"/>
          <w:rFonts w:ascii="Arial" w:eastAsia="SimSun" w:hAnsi="Arial" w:cs="Arial"/>
          <w:color w:val="auto"/>
          <w:sz w:val="22"/>
          <w:szCs w:val="22"/>
          <w:lang w:val="es-ES_tradnl" w:eastAsia="zh-CN"/>
        </w:rPr>
        <w:t>n</w:t>
      </w:r>
      <w:r w:rsidRPr="00411C43">
        <w:rPr>
          <w:rStyle w:val="EncabezadoCar"/>
          <w:rFonts w:ascii="Arial" w:eastAsia="SimSun" w:hAnsi="Arial" w:cs="Arial"/>
          <w:color w:val="auto"/>
          <w:sz w:val="22"/>
          <w:szCs w:val="22"/>
          <w:lang w:val="es-ES_tradnl" w:eastAsia="zh-CN"/>
        </w:rPr>
        <w:t xml:space="preserve"> a </w:t>
      </w:r>
      <w:r w:rsidR="00411C43" w:rsidRPr="00411C43">
        <w:rPr>
          <w:rStyle w:val="EncabezadoCar"/>
          <w:rFonts w:ascii="Arial" w:eastAsia="SimSun" w:hAnsi="Arial" w:cs="Arial"/>
          <w:color w:val="auto"/>
          <w:sz w:val="22"/>
          <w:szCs w:val="22"/>
          <w:lang w:val="es-ES_tradnl" w:eastAsia="zh-CN"/>
        </w:rPr>
        <w:t>cargos</w:t>
      </w:r>
      <w:r w:rsidRPr="00411C43">
        <w:rPr>
          <w:rStyle w:val="EncabezadoCar"/>
          <w:rFonts w:ascii="Arial" w:eastAsia="SimSun" w:hAnsi="Arial" w:cs="Arial"/>
          <w:color w:val="auto"/>
          <w:sz w:val="22"/>
          <w:szCs w:val="22"/>
          <w:lang w:val="es-ES_tradnl" w:eastAsia="zh-CN"/>
        </w:rPr>
        <w:t xml:space="preserve"> de </w:t>
      </w:r>
      <w:r w:rsidR="00411C43" w:rsidRPr="00411C43">
        <w:rPr>
          <w:rStyle w:val="EncabezadoCar"/>
          <w:rFonts w:ascii="Arial" w:eastAsia="SimSun" w:hAnsi="Arial" w:cs="Arial"/>
          <w:color w:val="auto"/>
          <w:sz w:val="22"/>
          <w:szCs w:val="22"/>
          <w:lang w:val="es-ES_tradnl" w:eastAsia="zh-CN"/>
        </w:rPr>
        <w:t>L</w:t>
      </w:r>
      <w:r w:rsidRPr="00411C43">
        <w:rPr>
          <w:rStyle w:val="EncabezadoCar"/>
          <w:rFonts w:ascii="Arial" w:eastAsia="SimSun" w:hAnsi="Arial" w:cs="Arial"/>
          <w:color w:val="auto"/>
          <w:sz w:val="22"/>
          <w:szCs w:val="22"/>
          <w:lang w:val="es-ES_tradnl" w:eastAsia="zh-CN"/>
        </w:rPr>
        <w:t xml:space="preserve">ibre </w:t>
      </w:r>
      <w:r w:rsidR="00411C43" w:rsidRPr="00411C43">
        <w:rPr>
          <w:rStyle w:val="EncabezadoCar"/>
          <w:rFonts w:ascii="Arial" w:eastAsia="SimSun" w:hAnsi="Arial" w:cs="Arial"/>
          <w:color w:val="auto"/>
          <w:sz w:val="22"/>
          <w:szCs w:val="22"/>
          <w:lang w:val="es-ES_tradnl" w:eastAsia="zh-CN"/>
        </w:rPr>
        <w:t>Nombramiento y R</w:t>
      </w:r>
      <w:r w:rsidRPr="00411C43">
        <w:rPr>
          <w:rStyle w:val="EncabezadoCar"/>
          <w:rFonts w:ascii="Arial" w:eastAsia="SimSun" w:hAnsi="Arial" w:cs="Arial"/>
          <w:color w:val="auto"/>
          <w:sz w:val="22"/>
          <w:szCs w:val="22"/>
          <w:lang w:val="es-ES_tradnl" w:eastAsia="zh-CN"/>
        </w:rPr>
        <w:t xml:space="preserve">emoción, 1 de Periodo </w:t>
      </w:r>
      <w:r w:rsidR="00411C43" w:rsidRPr="00411C43">
        <w:rPr>
          <w:rStyle w:val="EncabezadoCar"/>
          <w:rFonts w:ascii="Arial" w:eastAsia="SimSun" w:hAnsi="Arial" w:cs="Arial"/>
          <w:color w:val="auto"/>
          <w:sz w:val="22"/>
          <w:szCs w:val="22"/>
          <w:lang w:val="es-ES_tradnl" w:eastAsia="zh-CN"/>
        </w:rPr>
        <w:t xml:space="preserve">Fijo y 26 </w:t>
      </w:r>
      <w:r w:rsidRPr="00411C43">
        <w:rPr>
          <w:rStyle w:val="EncabezadoCar"/>
          <w:rFonts w:ascii="Arial" w:eastAsia="SimSun" w:hAnsi="Arial" w:cs="Arial"/>
          <w:color w:val="auto"/>
          <w:sz w:val="22"/>
          <w:szCs w:val="22"/>
          <w:lang w:val="es-ES_tradnl" w:eastAsia="zh-CN"/>
        </w:rPr>
        <w:t>de Carrera Administrativa</w:t>
      </w:r>
      <w:r w:rsidR="00411C43" w:rsidRPr="00411C43">
        <w:rPr>
          <w:rStyle w:val="EncabezadoCar"/>
          <w:rFonts w:ascii="Arial" w:eastAsia="SimSun" w:hAnsi="Arial" w:cs="Arial"/>
          <w:color w:val="auto"/>
          <w:sz w:val="22"/>
          <w:szCs w:val="22"/>
          <w:lang w:val="es-ES_tradnl" w:eastAsia="zh-CN"/>
        </w:rPr>
        <w:tab/>
      </w:r>
      <w:r w:rsidRPr="00411C43">
        <w:rPr>
          <w:rStyle w:val="EncabezadoCar"/>
          <w:rFonts w:ascii="Arial" w:eastAsia="SimSun" w:hAnsi="Arial" w:cs="Arial"/>
          <w:color w:val="auto"/>
          <w:sz w:val="22"/>
          <w:szCs w:val="22"/>
          <w:lang w:val="es-ES_tradnl" w:eastAsia="zh-CN"/>
        </w:rPr>
        <w:t xml:space="preserve">. </w:t>
      </w:r>
    </w:p>
    <w:p w14:paraId="49BFF230" w14:textId="77777777" w:rsidR="00CC2F55" w:rsidRPr="00411C43"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auto"/>
          <w:sz w:val="22"/>
          <w:szCs w:val="22"/>
          <w:lang w:val="es-ES_tradnl" w:eastAsia="zh-CN"/>
        </w:rPr>
      </w:pPr>
    </w:p>
    <w:p w14:paraId="63BAF8F2" w14:textId="06EBBF27" w:rsidR="00CC2F55" w:rsidRPr="00411C43"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auto"/>
          <w:sz w:val="22"/>
          <w:szCs w:val="22"/>
          <w:lang w:val="es-ES_tradnl" w:eastAsia="zh-CN"/>
        </w:rPr>
      </w:pPr>
      <w:r w:rsidRPr="00411C43">
        <w:rPr>
          <w:rStyle w:val="EncabezadoCar"/>
          <w:rFonts w:ascii="Arial" w:eastAsia="SimSun" w:hAnsi="Arial" w:cs="Arial"/>
          <w:color w:val="auto"/>
          <w:sz w:val="22"/>
          <w:szCs w:val="22"/>
          <w:lang w:val="es-ES_tradnl" w:eastAsia="zh-CN"/>
        </w:rPr>
        <w:t xml:space="preserve">De otra parte, de los cargos que hacen parte de la planta del IDPC, 6 pertenecen al nivel directivo, </w:t>
      </w:r>
      <w:r w:rsidRPr="00E81FEC">
        <w:rPr>
          <w:rStyle w:val="EncabezadoCar"/>
          <w:rFonts w:ascii="Arial" w:eastAsia="SimSun" w:hAnsi="Arial" w:cs="Arial"/>
          <w:color w:val="auto"/>
          <w:sz w:val="22"/>
          <w:szCs w:val="22"/>
          <w:lang w:val="es-ES_tradnl" w:eastAsia="zh-CN"/>
        </w:rPr>
        <w:t>4</w:t>
      </w:r>
      <w:r w:rsidRPr="00411C43">
        <w:rPr>
          <w:rStyle w:val="EncabezadoCar"/>
          <w:rFonts w:ascii="Arial" w:eastAsia="SimSun" w:hAnsi="Arial" w:cs="Arial"/>
          <w:color w:val="auto"/>
          <w:sz w:val="22"/>
          <w:szCs w:val="22"/>
          <w:lang w:val="es-ES_tradnl" w:eastAsia="zh-CN"/>
        </w:rPr>
        <w:t xml:space="preserve"> </w:t>
      </w:r>
      <w:r w:rsidR="006A5823" w:rsidRPr="00411C43">
        <w:rPr>
          <w:rStyle w:val="EncabezadoCar"/>
          <w:rFonts w:ascii="Arial" w:eastAsia="SimSun" w:hAnsi="Arial" w:cs="Arial"/>
          <w:color w:val="auto"/>
          <w:sz w:val="22"/>
          <w:szCs w:val="22"/>
          <w:lang w:val="es-ES_tradnl" w:eastAsia="zh-CN"/>
        </w:rPr>
        <w:t>n</w:t>
      </w:r>
      <w:r w:rsidRPr="00411C43">
        <w:rPr>
          <w:rStyle w:val="EncabezadoCar"/>
          <w:rFonts w:ascii="Arial" w:eastAsia="SimSun" w:hAnsi="Arial" w:cs="Arial"/>
          <w:color w:val="auto"/>
          <w:sz w:val="22"/>
          <w:szCs w:val="22"/>
          <w:lang w:val="es-ES_tradnl" w:eastAsia="zh-CN"/>
        </w:rPr>
        <w:t xml:space="preserve">ivel </w:t>
      </w:r>
      <w:r w:rsidR="006A5823" w:rsidRPr="00411C43">
        <w:rPr>
          <w:rStyle w:val="EncabezadoCar"/>
          <w:rFonts w:ascii="Arial" w:eastAsia="SimSun" w:hAnsi="Arial" w:cs="Arial"/>
          <w:color w:val="auto"/>
          <w:sz w:val="22"/>
          <w:szCs w:val="22"/>
          <w:lang w:val="es-ES_tradnl" w:eastAsia="zh-CN"/>
        </w:rPr>
        <w:t>a</w:t>
      </w:r>
      <w:r w:rsidRPr="00411C43">
        <w:rPr>
          <w:rStyle w:val="EncabezadoCar"/>
          <w:rFonts w:ascii="Arial" w:eastAsia="SimSun" w:hAnsi="Arial" w:cs="Arial"/>
          <w:color w:val="auto"/>
          <w:sz w:val="22"/>
          <w:szCs w:val="22"/>
          <w:lang w:val="es-ES_tradnl" w:eastAsia="zh-CN"/>
        </w:rPr>
        <w:t xml:space="preserve">sesor, 18 </w:t>
      </w:r>
      <w:r w:rsidR="006A5823" w:rsidRPr="00411C43">
        <w:rPr>
          <w:rStyle w:val="EncabezadoCar"/>
          <w:rFonts w:ascii="Arial" w:eastAsia="SimSun" w:hAnsi="Arial" w:cs="Arial"/>
          <w:color w:val="auto"/>
          <w:sz w:val="22"/>
          <w:szCs w:val="22"/>
          <w:lang w:val="es-ES_tradnl" w:eastAsia="zh-CN"/>
        </w:rPr>
        <w:t>n</w:t>
      </w:r>
      <w:r w:rsidRPr="00411C43">
        <w:rPr>
          <w:rStyle w:val="EncabezadoCar"/>
          <w:rFonts w:ascii="Arial" w:eastAsia="SimSun" w:hAnsi="Arial" w:cs="Arial"/>
          <w:color w:val="auto"/>
          <w:sz w:val="22"/>
          <w:szCs w:val="22"/>
          <w:lang w:val="es-ES_tradnl" w:eastAsia="zh-CN"/>
        </w:rPr>
        <w:t xml:space="preserve">ivel </w:t>
      </w:r>
      <w:r w:rsidR="006A5823" w:rsidRPr="00411C43">
        <w:rPr>
          <w:rStyle w:val="EncabezadoCar"/>
          <w:rFonts w:ascii="Arial" w:eastAsia="SimSun" w:hAnsi="Arial" w:cs="Arial"/>
          <w:color w:val="auto"/>
          <w:sz w:val="22"/>
          <w:szCs w:val="22"/>
          <w:lang w:val="es-ES_tradnl" w:eastAsia="zh-CN"/>
        </w:rPr>
        <w:t>p</w:t>
      </w:r>
      <w:r w:rsidRPr="00411C43">
        <w:rPr>
          <w:rStyle w:val="EncabezadoCar"/>
          <w:rFonts w:ascii="Arial" w:eastAsia="SimSun" w:hAnsi="Arial" w:cs="Arial"/>
          <w:color w:val="auto"/>
          <w:sz w:val="22"/>
          <w:szCs w:val="22"/>
          <w:lang w:val="es-ES_tradnl" w:eastAsia="zh-CN"/>
        </w:rPr>
        <w:t xml:space="preserve">rofesional y 8 en el nivel asistencial. </w:t>
      </w:r>
    </w:p>
    <w:p w14:paraId="16ED5021" w14:textId="77777777" w:rsidR="00CC2F55" w:rsidRPr="00411C43"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auto"/>
          <w:sz w:val="22"/>
          <w:szCs w:val="22"/>
          <w:lang w:val="es-ES_tradnl" w:eastAsia="zh-CN"/>
        </w:rPr>
      </w:pPr>
    </w:p>
    <w:p w14:paraId="27CA14DA" w14:textId="6B4AAC95" w:rsidR="00CC2F55" w:rsidRPr="00411C43" w:rsidRDefault="004F1B5B"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auto"/>
          <w:sz w:val="22"/>
          <w:szCs w:val="22"/>
          <w:lang w:val="es-ES_tradnl" w:eastAsia="zh-CN"/>
        </w:rPr>
      </w:pPr>
      <w:r w:rsidRPr="00411C43">
        <w:rPr>
          <w:rStyle w:val="EncabezadoCar"/>
          <w:rFonts w:ascii="Arial" w:eastAsia="SimSun" w:hAnsi="Arial" w:cs="Arial"/>
          <w:color w:val="auto"/>
          <w:sz w:val="22"/>
          <w:szCs w:val="22"/>
          <w:lang w:val="es-ES_tradnl" w:eastAsia="zh-CN"/>
        </w:rPr>
        <w:t>Finalmente,</w:t>
      </w:r>
      <w:r w:rsidR="00CC2F55" w:rsidRPr="00411C43">
        <w:rPr>
          <w:rStyle w:val="EncabezadoCar"/>
          <w:rFonts w:ascii="Arial" w:eastAsia="SimSun" w:hAnsi="Arial" w:cs="Arial"/>
          <w:color w:val="auto"/>
          <w:sz w:val="22"/>
          <w:szCs w:val="22"/>
          <w:lang w:val="es-ES_tradnl" w:eastAsia="zh-CN"/>
        </w:rPr>
        <w:t xml:space="preserve"> de las personas que se encuentran vinculadas a</w:t>
      </w:r>
      <w:r w:rsidR="00411C43" w:rsidRPr="00411C43">
        <w:rPr>
          <w:rStyle w:val="EncabezadoCar"/>
          <w:rFonts w:ascii="Arial" w:eastAsia="SimSun" w:hAnsi="Arial" w:cs="Arial"/>
          <w:color w:val="auto"/>
          <w:sz w:val="22"/>
          <w:szCs w:val="22"/>
          <w:lang w:val="es-ES_tradnl" w:eastAsia="zh-CN"/>
        </w:rPr>
        <w:t>l</w:t>
      </w:r>
      <w:r w:rsidR="00CC2F55" w:rsidRPr="00411C43">
        <w:rPr>
          <w:rStyle w:val="EncabezadoCar"/>
          <w:rFonts w:ascii="Arial" w:eastAsia="SimSun" w:hAnsi="Arial" w:cs="Arial"/>
          <w:color w:val="auto"/>
          <w:sz w:val="22"/>
          <w:szCs w:val="22"/>
          <w:lang w:val="es-ES_tradnl" w:eastAsia="zh-CN"/>
        </w:rPr>
        <w:t xml:space="preserve"> Instituto,</w:t>
      </w:r>
      <w:r w:rsidR="00411C43" w:rsidRPr="00411C43">
        <w:rPr>
          <w:rStyle w:val="EncabezadoCar"/>
          <w:rFonts w:ascii="Arial" w:eastAsia="SimSun" w:hAnsi="Arial" w:cs="Arial"/>
          <w:color w:val="auto"/>
          <w:sz w:val="22"/>
          <w:szCs w:val="22"/>
          <w:lang w:val="es-ES_tradnl" w:eastAsia="zh-CN"/>
        </w:rPr>
        <w:t xml:space="preserve"> distribuid</w:t>
      </w:r>
      <w:r w:rsidR="00257595">
        <w:rPr>
          <w:rStyle w:val="EncabezadoCar"/>
          <w:rFonts w:ascii="Arial" w:eastAsia="SimSun" w:hAnsi="Arial" w:cs="Arial"/>
          <w:color w:val="auto"/>
          <w:sz w:val="22"/>
          <w:szCs w:val="22"/>
          <w:lang w:val="es-ES_tradnl" w:eastAsia="zh-CN"/>
        </w:rPr>
        <w:t>a</w:t>
      </w:r>
      <w:r w:rsidR="00411C43" w:rsidRPr="00411C43">
        <w:rPr>
          <w:rStyle w:val="EncabezadoCar"/>
          <w:rFonts w:ascii="Arial" w:eastAsia="SimSun" w:hAnsi="Arial" w:cs="Arial"/>
          <w:color w:val="auto"/>
          <w:sz w:val="22"/>
          <w:szCs w:val="22"/>
          <w:lang w:val="es-ES_tradnl" w:eastAsia="zh-CN"/>
        </w:rPr>
        <w:t>s por género son: 22</w:t>
      </w:r>
      <w:r w:rsidR="00CC2F55" w:rsidRPr="00411C43">
        <w:rPr>
          <w:rStyle w:val="EncabezadoCar"/>
          <w:rFonts w:ascii="Arial" w:eastAsia="SimSun" w:hAnsi="Arial" w:cs="Arial"/>
          <w:color w:val="auto"/>
          <w:sz w:val="22"/>
          <w:szCs w:val="22"/>
          <w:lang w:val="es-ES_tradnl" w:eastAsia="zh-CN"/>
        </w:rPr>
        <w:t xml:space="preserve"> mujeres y 1</w:t>
      </w:r>
      <w:r w:rsidR="00257595">
        <w:rPr>
          <w:rStyle w:val="EncabezadoCar"/>
          <w:rFonts w:ascii="Arial" w:eastAsia="SimSun" w:hAnsi="Arial" w:cs="Arial"/>
          <w:color w:val="auto"/>
          <w:sz w:val="22"/>
          <w:szCs w:val="22"/>
          <w:lang w:val="es-ES_tradnl" w:eastAsia="zh-CN"/>
        </w:rPr>
        <w:t>4</w:t>
      </w:r>
      <w:r w:rsidR="00CC2F55" w:rsidRPr="00411C43">
        <w:rPr>
          <w:rStyle w:val="EncabezadoCar"/>
          <w:rFonts w:ascii="Arial" w:eastAsia="SimSun" w:hAnsi="Arial" w:cs="Arial"/>
          <w:color w:val="auto"/>
          <w:sz w:val="22"/>
          <w:szCs w:val="22"/>
          <w:lang w:val="es-ES_tradnl" w:eastAsia="zh-CN"/>
        </w:rPr>
        <w:t xml:space="preserve"> hombres.</w:t>
      </w:r>
    </w:p>
    <w:p w14:paraId="52C8A538" w14:textId="4C7AE922" w:rsidR="00CC2F55"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4880FB53" w14:textId="27A83627" w:rsidR="007B27A8" w:rsidRPr="00ED77B7" w:rsidRDefault="00ED77B7" w:rsidP="00E460C1">
      <w:pPr>
        <w:pStyle w:val="Prrafodelista"/>
        <w:numPr>
          <w:ilvl w:val="0"/>
          <w:numId w:val="13"/>
        </w:num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b/>
          <w:color w:val="000000" w:themeColor="text1"/>
          <w:sz w:val="22"/>
          <w:szCs w:val="22"/>
          <w:lang w:val="es-ES_tradnl" w:eastAsia="zh-CN"/>
        </w:rPr>
      </w:pPr>
      <w:r w:rsidRPr="00ED77B7">
        <w:rPr>
          <w:rStyle w:val="EncabezadoCar"/>
          <w:rFonts w:ascii="Arial" w:hAnsi="Arial" w:cs="Arial"/>
          <w:b/>
          <w:sz w:val="22"/>
          <w:szCs w:val="22"/>
        </w:rPr>
        <w:t xml:space="preserve">Presupuesto </w:t>
      </w:r>
    </w:p>
    <w:p w14:paraId="3060B2B7" w14:textId="1D797C6F" w:rsidR="00A64514" w:rsidRPr="00DA13D2" w:rsidRDefault="00A64514" w:rsidP="00E460C1">
      <w:pPr>
        <w:pStyle w:val="Prrafodelista"/>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21D1E2AB" w14:textId="5B4F1A5B" w:rsidR="007B27A8" w:rsidRPr="004525BD" w:rsidRDefault="007B27A8" w:rsidP="00E460C1">
      <w:pPr>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0D25E4">
        <w:rPr>
          <w:rFonts w:ascii="Arial" w:eastAsia="SimSun" w:hAnsi="Arial" w:cs="Arial"/>
          <w:color w:val="auto"/>
          <w:sz w:val="22"/>
          <w:szCs w:val="22"/>
          <w:lang w:val="es-ES_tradnl" w:eastAsia="zh-CN"/>
        </w:rPr>
        <w:t xml:space="preserve">El </w:t>
      </w:r>
      <w:r w:rsidR="008E5B8F" w:rsidRPr="000D25E4">
        <w:rPr>
          <w:rFonts w:ascii="Arial" w:eastAsia="SimSun" w:hAnsi="Arial" w:cs="Arial"/>
          <w:color w:val="auto"/>
          <w:sz w:val="22"/>
          <w:szCs w:val="22"/>
          <w:lang w:val="es-ES_tradnl" w:eastAsia="zh-CN"/>
        </w:rPr>
        <w:t>Instituto Distrital de Patrimonio Cultural</w:t>
      </w:r>
      <w:r w:rsidRPr="000D25E4">
        <w:rPr>
          <w:rFonts w:ascii="Arial" w:eastAsia="SimSun" w:hAnsi="Arial" w:cs="Arial"/>
          <w:color w:val="auto"/>
          <w:sz w:val="22"/>
          <w:szCs w:val="22"/>
          <w:lang w:val="es-ES_tradnl" w:eastAsia="zh-CN"/>
        </w:rPr>
        <w:t xml:space="preserve">, cuenta con los recursos previstos en su </w:t>
      </w:r>
      <w:r w:rsidRPr="004525BD">
        <w:rPr>
          <w:rFonts w:ascii="Arial" w:eastAsia="SimSun" w:hAnsi="Arial" w:cs="Arial"/>
          <w:color w:val="auto"/>
          <w:sz w:val="22"/>
          <w:szCs w:val="22"/>
          <w:lang w:val="es-ES_tradnl" w:eastAsia="zh-CN"/>
        </w:rPr>
        <w:t>presupuesto, dentro del rubro de capacitación interna, para adelanta</w:t>
      </w:r>
      <w:r w:rsidR="00ED77B7" w:rsidRPr="004525BD">
        <w:rPr>
          <w:rFonts w:ascii="Arial" w:eastAsia="SimSun" w:hAnsi="Arial" w:cs="Arial"/>
          <w:color w:val="auto"/>
          <w:sz w:val="22"/>
          <w:szCs w:val="22"/>
          <w:lang w:val="es-ES_tradnl" w:eastAsia="zh-CN"/>
        </w:rPr>
        <w:t>r</w:t>
      </w:r>
      <w:r w:rsidRPr="004525BD">
        <w:rPr>
          <w:rFonts w:ascii="Arial" w:eastAsia="SimSun" w:hAnsi="Arial" w:cs="Arial"/>
          <w:color w:val="auto"/>
          <w:sz w:val="22"/>
          <w:szCs w:val="22"/>
          <w:lang w:val="es-ES_tradnl" w:eastAsia="zh-CN"/>
        </w:rPr>
        <w:t xml:space="preserve"> las acciones de capa</w:t>
      </w:r>
      <w:r w:rsidR="00C50708" w:rsidRPr="004525BD">
        <w:rPr>
          <w:rFonts w:ascii="Arial" w:eastAsia="SimSun" w:hAnsi="Arial" w:cs="Arial"/>
          <w:color w:val="auto"/>
          <w:sz w:val="22"/>
          <w:szCs w:val="22"/>
          <w:lang w:val="es-ES_tradnl" w:eastAsia="zh-CN"/>
        </w:rPr>
        <w:t>citación y formación que requiera</w:t>
      </w:r>
      <w:r w:rsidRPr="004525BD">
        <w:rPr>
          <w:rFonts w:ascii="Arial" w:eastAsia="SimSun" w:hAnsi="Arial" w:cs="Arial"/>
          <w:color w:val="auto"/>
          <w:sz w:val="22"/>
          <w:szCs w:val="22"/>
          <w:lang w:val="es-ES_tradnl" w:eastAsia="zh-CN"/>
        </w:rPr>
        <w:t xml:space="preserve">n contratación. </w:t>
      </w:r>
    </w:p>
    <w:p w14:paraId="6779A984" w14:textId="77777777" w:rsidR="009F4135" w:rsidRPr="000D25E4" w:rsidRDefault="009F4135" w:rsidP="00E460C1">
      <w:pPr>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p>
    <w:p w14:paraId="0BF186A0" w14:textId="650A60F8"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No obstante, la Entidad también dispondrá de sus propios recursos físicos y humanos </w:t>
      </w:r>
      <w:r w:rsidR="004F1B5B" w:rsidRPr="00DA13D2">
        <w:rPr>
          <w:rFonts w:ascii="Arial" w:eastAsia="SimSun" w:hAnsi="Arial" w:cs="Arial"/>
          <w:color w:val="000000"/>
          <w:sz w:val="22"/>
          <w:szCs w:val="22"/>
          <w:lang w:val="es-ES_tradnl" w:eastAsia="zh-CN"/>
        </w:rPr>
        <w:t>que,</w:t>
      </w:r>
      <w:r w:rsidRPr="00DA13D2">
        <w:rPr>
          <w:rFonts w:ascii="Arial" w:eastAsia="SimSun" w:hAnsi="Arial" w:cs="Arial"/>
          <w:color w:val="000000"/>
          <w:sz w:val="22"/>
          <w:szCs w:val="22"/>
          <w:lang w:val="es-ES_tradnl" w:eastAsia="zh-CN"/>
        </w:rPr>
        <w:t xml:space="preserve"> con base en una administración eficiente y transparente, de cooperación y articulación intra e </w:t>
      </w:r>
      <w:r w:rsidR="006A5823" w:rsidRPr="00DA13D2">
        <w:rPr>
          <w:rFonts w:ascii="Arial" w:eastAsia="SimSun" w:hAnsi="Arial" w:cs="Arial"/>
          <w:color w:val="000000"/>
          <w:sz w:val="22"/>
          <w:szCs w:val="22"/>
          <w:lang w:val="es-ES_tradnl" w:eastAsia="zh-CN"/>
        </w:rPr>
        <w:t>interinstitucional</w:t>
      </w:r>
      <w:r w:rsidRPr="00DA13D2">
        <w:rPr>
          <w:rFonts w:ascii="Arial" w:eastAsia="SimSun" w:hAnsi="Arial" w:cs="Arial"/>
          <w:color w:val="000000"/>
          <w:sz w:val="22"/>
          <w:szCs w:val="22"/>
          <w:lang w:val="es-ES_tradnl" w:eastAsia="zh-CN"/>
        </w:rPr>
        <w:t xml:space="preserve">, posibilitarán la ejecución de las actividades de capacitación para las cuales no se requiere presupuesto. </w:t>
      </w:r>
    </w:p>
    <w:p w14:paraId="416908BE"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BC66D0F" w14:textId="4A6CF499"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 manera interinstitucional, se buscarán alianzas con entidades como la ESAP, SENA, DASCD</w:t>
      </w:r>
      <w:r w:rsidR="00213B06">
        <w:rPr>
          <w:rFonts w:ascii="Arial" w:eastAsia="SimSun" w:hAnsi="Arial" w:cs="Arial"/>
          <w:color w:val="000000"/>
          <w:sz w:val="22"/>
          <w:szCs w:val="22"/>
          <w:lang w:val="es-ES_tradnl" w:eastAsia="zh-CN"/>
        </w:rPr>
        <w:t xml:space="preserve"> (Oferta Circular Externa 038 de 2019)</w:t>
      </w:r>
      <w:r w:rsidRPr="00DA13D2">
        <w:rPr>
          <w:rFonts w:ascii="Arial" w:eastAsia="SimSun" w:hAnsi="Arial" w:cs="Arial"/>
          <w:color w:val="000000"/>
          <w:sz w:val="22"/>
          <w:szCs w:val="22"/>
          <w:lang w:val="es-ES_tradnl" w:eastAsia="zh-CN"/>
        </w:rPr>
        <w:t xml:space="preserve">, Secretaría Jurídica, y otras instituciones y entidades que faciliten el desarrollo y ejecución del PIC. </w:t>
      </w:r>
    </w:p>
    <w:p w14:paraId="7581280D"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ECB27A9" w14:textId="254FFF4C" w:rsidR="003E7F41" w:rsidRDefault="003E7F4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Pr>
          <w:rFonts w:ascii="Arial" w:eastAsia="SimSun" w:hAnsi="Arial" w:cs="Arial"/>
          <w:color w:val="000000"/>
          <w:sz w:val="22"/>
          <w:szCs w:val="22"/>
          <w:lang w:val="es-ES_tradnl" w:eastAsia="zh-CN"/>
        </w:rPr>
        <w:t>Se establecerá también un grupo de servidores del Instituto que cuente con las habilidades y los conocimientos necesarios para dar capacitaciones en temas transversales de tal forma que se logre optimizar la utilización de los recursos disponibles para capacitación y formación.</w:t>
      </w:r>
    </w:p>
    <w:p w14:paraId="712F6CAD" w14:textId="6EF34848" w:rsidR="003E7F41" w:rsidRDefault="003E7F4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1084564" w14:textId="21A903D9" w:rsidR="00105E89" w:rsidRPr="00ED77B7" w:rsidRDefault="00105E89" w:rsidP="00105E89">
      <w:pPr>
        <w:pStyle w:val="Prrafodelista"/>
        <w:numPr>
          <w:ilvl w:val="0"/>
          <w:numId w:val="13"/>
        </w:num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b/>
          <w:color w:val="000000" w:themeColor="text1"/>
          <w:sz w:val="22"/>
          <w:szCs w:val="22"/>
          <w:lang w:val="es-ES_tradnl" w:eastAsia="zh-CN"/>
        </w:rPr>
      </w:pPr>
      <w:r>
        <w:rPr>
          <w:rStyle w:val="EncabezadoCar"/>
          <w:rFonts w:ascii="Arial" w:hAnsi="Arial" w:cs="Arial"/>
          <w:b/>
          <w:sz w:val="22"/>
          <w:szCs w:val="22"/>
        </w:rPr>
        <w:t>Divulgación de Capacitaciones</w:t>
      </w:r>
    </w:p>
    <w:p w14:paraId="09A02DC3" w14:textId="77777777" w:rsidR="00105E89" w:rsidRDefault="00105E89"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5F4C9B2" w14:textId="62CFC868" w:rsidR="00105E89" w:rsidRPr="00105E89" w:rsidRDefault="00105E89" w:rsidP="00105E89">
      <w:pPr>
        <w:widowControl/>
        <w:suppressAutoHyphens w:val="0"/>
        <w:spacing w:line="240" w:lineRule="auto"/>
        <w:jc w:val="both"/>
        <w:rPr>
          <w:rFonts w:ascii="Arial" w:hAnsi="Arial" w:cs="Arial"/>
          <w:sz w:val="22"/>
          <w:szCs w:val="22"/>
        </w:rPr>
      </w:pPr>
      <w:r w:rsidRPr="00105E89">
        <w:rPr>
          <w:rFonts w:ascii="Arial" w:hAnsi="Arial" w:cs="Arial"/>
          <w:sz w:val="22"/>
          <w:szCs w:val="22"/>
        </w:rPr>
        <w:t xml:space="preserve">Toda persona que asista a una capacitación </w:t>
      </w:r>
      <w:r w:rsidR="00B66911">
        <w:rPr>
          <w:rFonts w:ascii="Arial" w:hAnsi="Arial" w:cs="Arial"/>
          <w:sz w:val="22"/>
          <w:szCs w:val="22"/>
        </w:rPr>
        <w:t>externa y que haya implicado la destinación de recursos públicos del</w:t>
      </w:r>
      <w:r w:rsidRPr="00105E89">
        <w:rPr>
          <w:rFonts w:ascii="Arial" w:hAnsi="Arial" w:cs="Arial"/>
          <w:sz w:val="22"/>
          <w:szCs w:val="22"/>
        </w:rPr>
        <w:t xml:space="preserve"> Instituto, debe</w:t>
      </w:r>
      <w:r w:rsidR="00B66911">
        <w:rPr>
          <w:rFonts w:ascii="Arial" w:hAnsi="Arial" w:cs="Arial"/>
          <w:sz w:val="22"/>
          <w:szCs w:val="22"/>
        </w:rPr>
        <w:t>rá</w:t>
      </w:r>
      <w:r w:rsidRPr="00105E89">
        <w:rPr>
          <w:rFonts w:ascii="Arial" w:hAnsi="Arial" w:cs="Arial"/>
          <w:sz w:val="22"/>
          <w:szCs w:val="22"/>
        </w:rPr>
        <w:t xml:space="preserve"> </w:t>
      </w:r>
      <w:r w:rsidR="00B66911">
        <w:rPr>
          <w:rFonts w:ascii="Arial" w:hAnsi="Arial" w:cs="Arial"/>
          <w:sz w:val="22"/>
          <w:szCs w:val="22"/>
        </w:rPr>
        <w:t>entregar</w:t>
      </w:r>
      <w:r w:rsidRPr="00105E89">
        <w:rPr>
          <w:rFonts w:ascii="Arial" w:hAnsi="Arial" w:cs="Arial"/>
          <w:sz w:val="22"/>
          <w:szCs w:val="22"/>
        </w:rPr>
        <w:t xml:space="preserve"> el material utilizado en el proceso de capacitación a Talento Humano, quien se encargará de difundirlo al interior del Instituto a través de medios como el correo electrónico o el micrositio de Talento Humano en la intranet.</w:t>
      </w:r>
    </w:p>
    <w:p w14:paraId="120BF15E" w14:textId="77777777" w:rsidR="00105E89" w:rsidRDefault="00105E89" w:rsidP="00105E89">
      <w:pPr>
        <w:widowControl/>
        <w:suppressAutoHyphens w:val="0"/>
        <w:spacing w:line="240" w:lineRule="auto"/>
        <w:jc w:val="both"/>
        <w:rPr>
          <w:rFonts w:ascii="Arial" w:hAnsi="Arial" w:cs="Arial"/>
          <w:sz w:val="22"/>
          <w:szCs w:val="22"/>
        </w:rPr>
      </w:pPr>
    </w:p>
    <w:p w14:paraId="76EA826A"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652B67D" w14:textId="04283D61" w:rsidR="007B27A8" w:rsidRPr="004D1375" w:rsidRDefault="00C50708" w:rsidP="00E460C1">
      <w:pPr>
        <w:pStyle w:val="Ttulo1"/>
        <w:numPr>
          <w:ilvl w:val="0"/>
          <w:numId w:val="17"/>
        </w:numPr>
        <w:spacing w:before="0" w:after="0" w:line="240" w:lineRule="auto"/>
        <w:jc w:val="center"/>
        <w:rPr>
          <w:rStyle w:val="EncabezadoCar"/>
          <w:b/>
          <w:color w:val="548DD4" w:themeColor="text2" w:themeTint="99"/>
        </w:rPr>
      </w:pPr>
      <w:bookmarkStart w:id="8" w:name="_Toc31114978"/>
      <w:r w:rsidRPr="004D1375">
        <w:rPr>
          <w:rStyle w:val="EncabezadoCar"/>
          <w:b/>
          <w:color w:val="548DD4" w:themeColor="text2" w:themeTint="99"/>
        </w:rPr>
        <w:t>PROGRAMAS DE APRENDIZAJE ORGANIZACIONAL</w:t>
      </w:r>
      <w:bookmarkEnd w:id="8"/>
    </w:p>
    <w:p w14:paraId="7E3A6843" w14:textId="77777777" w:rsidR="009F4135" w:rsidRPr="00ED77B7" w:rsidRDefault="009F4135" w:rsidP="00ED77B7">
      <w:pPr>
        <w:suppressAutoHyphens w:val="0"/>
        <w:autoSpaceDE w:val="0"/>
        <w:autoSpaceDN w:val="0"/>
        <w:adjustRightInd w:val="0"/>
        <w:spacing w:line="240" w:lineRule="auto"/>
        <w:rPr>
          <w:rStyle w:val="EncabezadoCar"/>
          <w:rFonts w:ascii="Arial" w:hAnsi="Arial" w:cs="Arial"/>
          <w:b/>
          <w:sz w:val="22"/>
          <w:szCs w:val="22"/>
        </w:rPr>
      </w:pPr>
    </w:p>
    <w:p w14:paraId="7E2F8B4F" w14:textId="111D2ABF" w:rsidR="007B27A8" w:rsidRPr="00DA13D2" w:rsidRDefault="00ED77B7" w:rsidP="00E460C1">
      <w:pPr>
        <w:pStyle w:val="Prrafodelista"/>
        <w:numPr>
          <w:ilvl w:val="0"/>
          <w:numId w:val="14"/>
        </w:numPr>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DA13D2">
        <w:rPr>
          <w:rFonts w:ascii="Arial" w:eastAsia="SimSun" w:hAnsi="Arial" w:cs="Arial"/>
          <w:b/>
          <w:color w:val="000000"/>
          <w:sz w:val="22"/>
          <w:szCs w:val="22"/>
          <w:lang w:val="es-ES_tradnl" w:eastAsia="zh-CN"/>
        </w:rPr>
        <w:t xml:space="preserve">Inducción </w:t>
      </w:r>
    </w:p>
    <w:p w14:paraId="3C0746F8"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10054DB" w14:textId="34BFE41A" w:rsidR="007B27A8" w:rsidRDefault="00213B0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Pr>
          <w:rFonts w:ascii="Arial" w:eastAsia="SimSun" w:hAnsi="Arial" w:cs="Arial"/>
          <w:color w:val="000000"/>
          <w:sz w:val="22"/>
          <w:szCs w:val="22"/>
          <w:lang w:val="es-ES_tradnl" w:eastAsia="zh-CN"/>
        </w:rPr>
        <w:t>Para la ejecución de</w:t>
      </w:r>
      <w:r w:rsidR="007B27A8" w:rsidRPr="00DA13D2">
        <w:rPr>
          <w:rFonts w:ascii="Arial" w:eastAsia="SimSun" w:hAnsi="Arial" w:cs="Arial"/>
          <w:color w:val="000000"/>
          <w:sz w:val="22"/>
          <w:szCs w:val="22"/>
          <w:lang w:val="es-ES_tradnl" w:eastAsia="zh-CN"/>
        </w:rPr>
        <w:t xml:space="preserve">l plan de capacitación es necesario considerar la Ley 190 de 1995, que establece la obligatoriedad de introducir temáticas en la oferta de inducción y reinducción que conduzcan a fortalecer y preservar la moralidad en la administración pública, y los lineamientos del Modelo Integrado de Planeación y Gestión, </w:t>
      </w:r>
      <w:r w:rsidR="006A5823" w:rsidRPr="00DA13D2">
        <w:rPr>
          <w:rFonts w:ascii="Arial" w:eastAsia="SimSun" w:hAnsi="Arial" w:cs="Arial"/>
          <w:color w:val="000000"/>
          <w:sz w:val="22"/>
          <w:szCs w:val="22"/>
          <w:lang w:val="es-ES_tradnl" w:eastAsia="zh-CN"/>
        </w:rPr>
        <w:t>enfatizando</w:t>
      </w:r>
      <w:r w:rsidR="007B27A8" w:rsidRPr="00DA13D2">
        <w:rPr>
          <w:rFonts w:ascii="Arial" w:eastAsia="SimSun" w:hAnsi="Arial" w:cs="Arial"/>
          <w:color w:val="000000"/>
          <w:sz w:val="22"/>
          <w:szCs w:val="22"/>
          <w:lang w:val="es-ES_tradnl" w:eastAsia="zh-CN"/>
        </w:rPr>
        <w:t xml:space="preserve"> en el ciclo de vida del servidor público; y el aprendizaje organizacional como un proceso dinámico y continuo, iniciando con la inducción en su ciclo de ingreso a la entidad. </w:t>
      </w:r>
    </w:p>
    <w:p w14:paraId="21BEE02E"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F3AAA2E" w14:textId="3AF98BBC" w:rsidR="00630F5B"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Por lo anterior el </w:t>
      </w:r>
      <w:r w:rsidR="00630F5B" w:rsidRPr="00DA13D2">
        <w:rPr>
          <w:rFonts w:ascii="Arial" w:eastAsia="SimSun" w:hAnsi="Arial" w:cs="Arial"/>
          <w:color w:val="000000"/>
          <w:sz w:val="22"/>
          <w:szCs w:val="22"/>
          <w:lang w:val="es-ES_tradnl" w:eastAsia="zh-CN"/>
        </w:rPr>
        <w:t>Instituto Distrital de Patrimonio Cultural</w:t>
      </w:r>
      <w:r w:rsidRPr="00DA13D2">
        <w:rPr>
          <w:rFonts w:ascii="Arial" w:eastAsia="SimSun" w:hAnsi="Arial" w:cs="Arial"/>
          <w:color w:val="000000"/>
          <w:sz w:val="22"/>
          <w:szCs w:val="22"/>
          <w:lang w:val="es-ES_tradnl" w:eastAsia="zh-CN"/>
        </w:rPr>
        <w:t xml:space="preserve">, iniciará el proceso de capacitación al ingreso, con el Curso Virtual de Ingreso al Servicio Público que ofrece el </w:t>
      </w:r>
      <w:r w:rsidR="006A5823" w:rsidRPr="00DA13D2">
        <w:rPr>
          <w:rFonts w:ascii="Arial" w:eastAsia="SimSun" w:hAnsi="Arial" w:cs="Arial"/>
          <w:color w:val="000000"/>
          <w:sz w:val="22"/>
          <w:szCs w:val="22"/>
          <w:lang w:val="es-ES_tradnl" w:eastAsia="zh-CN"/>
        </w:rPr>
        <w:t xml:space="preserve">Departamento Administrativo </w:t>
      </w:r>
      <w:r w:rsidR="006A5823">
        <w:rPr>
          <w:rFonts w:ascii="Arial" w:eastAsia="SimSun" w:hAnsi="Arial" w:cs="Arial"/>
          <w:color w:val="000000"/>
          <w:sz w:val="22"/>
          <w:szCs w:val="22"/>
          <w:lang w:val="es-ES_tradnl" w:eastAsia="zh-CN"/>
        </w:rPr>
        <w:t>d</w:t>
      </w:r>
      <w:r w:rsidR="006A5823" w:rsidRPr="00DA13D2">
        <w:rPr>
          <w:rFonts w:ascii="Arial" w:eastAsia="SimSun" w:hAnsi="Arial" w:cs="Arial"/>
          <w:color w:val="000000"/>
          <w:sz w:val="22"/>
          <w:szCs w:val="22"/>
          <w:lang w:val="es-ES_tradnl" w:eastAsia="zh-CN"/>
        </w:rPr>
        <w:t xml:space="preserve">el Servicio Civil Distrital </w:t>
      </w:r>
      <w:r w:rsidR="00213B06">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DASCD</w:t>
      </w:r>
      <w:r w:rsidR="00213B06">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desarrollado </w:t>
      </w:r>
      <w:r w:rsidR="00213B06">
        <w:rPr>
          <w:rFonts w:ascii="Arial" w:eastAsia="SimSun" w:hAnsi="Arial" w:cs="Arial"/>
          <w:color w:val="000000"/>
          <w:sz w:val="22"/>
          <w:szCs w:val="22"/>
          <w:lang w:val="es-ES_tradnl" w:eastAsia="zh-CN"/>
        </w:rPr>
        <w:t xml:space="preserve">en </w:t>
      </w:r>
      <w:r w:rsidRPr="00DA13D2">
        <w:rPr>
          <w:rFonts w:ascii="Arial" w:eastAsia="SimSun" w:hAnsi="Arial" w:cs="Arial"/>
          <w:color w:val="000000"/>
          <w:sz w:val="22"/>
          <w:szCs w:val="22"/>
          <w:lang w:val="es-ES_tradnl" w:eastAsia="zh-CN"/>
        </w:rPr>
        <w:t>la Plataforma</w:t>
      </w:r>
      <w:r w:rsidR="00213B06">
        <w:rPr>
          <w:rFonts w:ascii="Arial" w:eastAsia="SimSun" w:hAnsi="Arial" w:cs="Arial"/>
          <w:color w:val="000000"/>
          <w:sz w:val="22"/>
          <w:szCs w:val="22"/>
          <w:lang w:val="es-ES_tradnl" w:eastAsia="zh-CN"/>
        </w:rPr>
        <w:t xml:space="preserve"> de Aprendizaje Organizacional -</w:t>
      </w:r>
      <w:r w:rsidRPr="00DA13D2">
        <w:rPr>
          <w:rFonts w:ascii="Arial" w:eastAsia="SimSun" w:hAnsi="Arial" w:cs="Arial"/>
          <w:color w:val="000000"/>
          <w:sz w:val="22"/>
          <w:szCs w:val="22"/>
          <w:lang w:val="es-ES_tradnl" w:eastAsia="zh-CN"/>
        </w:rPr>
        <w:t xml:space="preserve"> PAO, cuyo objetivo, de acuerdo a la Circular 024 de 2017, es aprender y actualizar conceptos sobre empleo público aplicables en su labor diaria y fortalecer competencias fundamentales para la administración pública distrital y el </w:t>
      </w:r>
      <w:r w:rsidRPr="00DA13D2">
        <w:rPr>
          <w:rFonts w:ascii="Arial" w:eastAsia="SimSun" w:hAnsi="Arial" w:cs="Arial"/>
          <w:color w:val="000000"/>
          <w:sz w:val="22"/>
          <w:szCs w:val="22"/>
          <w:lang w:val="es-ES_tradnl" w:eastAsia="zh-CN"/>
        </w:rPr>
        <w:lastRenderedPageBreak/>
        <w:t>desarrollo de la ciudad. Una vez realizado el curso y presentada la evaluación se genera</w:t>
      </w:r>
      <w:r w:rsidR="00A00820">
        <w:rPr>
          <w:rFonts w:ascii="Arial" w:eastAsia="SimSun" w:hAnsi="Arial" w:cs="Arial"/>
          <w:color w:val="000000"/>
          <w:sz w:val="22"/>
          <w:szCs w:val="22"/>
          <w:lang w:val="es-ES_tradnl" w:eastAsia="zh-CN"/>
        </w:rPr>
        <w:t>rá</w:t>
      </w:r>
      <w:r w:rsidRPr="00DA13D2">
        <w:rPr>
          <w:rFonts w:ascii="Arial" w:eastAsia="SimSun" w:hAnsi="Arial" w:cs="Arial"/>
          <w:color w:val="000000"/>
          <w:sz w:val="22"/>
          <w:szCs w:val="22"/>
          <w:lang w:val="es-ES_tradnl" w:eastAsia="zh-CN"/>
        </w:rPr>
        <w:t xml:space="preserve"> la certificación del mismo por 48 horas; la cual se anexará a la hoja de vida del servidor. </w:t>
      </w:r>
    </w:p>
    <w:p w14:paraId="667C5F1B" w14:textId="77777777" w:rsidR="009F4135" w:rsidRPr="009F4135" w:rsidRDefault="009F4135" w:rsidP="009F4135">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1A713BD" w14:textId="77777777" w:rsidR="007B27A8" w:rsidRPr="00A45C04" w:rsidRDefault="007B27A8" w:rsidP="00A45C04">
      <w:pPr>
        <w:pStyle w:val="Prrafodelista"/>
        <w:numPr>
          <w:ilvl w:val="0"/>
          <w:numId w:val="14"/>
        </w:numPr>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45C04">
        <w:rPr>
          <w:rFonts w:ascii="Arial" w:eastAsia="SimSun" w:hAnsi="Arial" w:cs="Arial"/>
          <w:b/>
          <w:color w:val="000000"/>
          <w:sz w:val="22"/>
          <w:szCs w:val="22"/>
          <w:lang w:val="es-ES_tradnl" w:eastAsia="zh-CN"/>
        </w:rPr>
        <w:t xml:space="preserve">Inducción propia de la Entidad </w:t>
      </w:r>
    </w:p>
    <w:p w14:paraId="7ABD5538"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2FC15BD" w14:textId="1A5B3F08" w:rsidR="00C60357" w:rsidRDefault="00C60357" w:rsidP="00C60357">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Pr>
          <w:rFonts w:ascii="Arial" w:eastAsia="SimSun" w:hAnsi="Arial" w:cs="Arial"/>
          <w:color w:val="000000"/>
          <w:sz w:val="22"/>
          <w:szCs w:val="22"/>
          <w:lang w:val="es-ES_tradnl" w:eastAsia="zh-CN"/>
        </w:rPr>
        <w:t>I</w:t>
      </w:r>
      <w:r w:rsidRPr="00C60357">
        <w:rPr>
          <w:rFonts w:ascii="Arial" w:eastAsia="SimSun" w:hAnsi="Arial" w:cs="Arial"/>
          <w:color w:val="000000"/>
          <w:sz w:val="22"/>
          <w:szCs w:val="22"/>
          <w:lang w:val="es-ES_tradnl" w:eastAsia="zh-CN"/>
        </w:rPr>
        <w:t xml:space="preserve">nducción en la cual se dan a conocer aspectos </w:t>
      </w:r>
      <w:r w:rsidR="0063760F">
        <w:rPr>
          <w:rFonts w:ascii="Arial" w:eastAsia="SimSun" w:hAnsi="Arial" w:cs="Arial"/>
          <w:color w:val="000000"/>
          <w:sz w:val="22"/>
          <w:szCs w:val="22"/>
          <w:lang w:val="es-ES_tradnl" w:eastAsia="zh-CN"/>
        </w:rPr>
        <w:t>tales</w:t>
      </w:r>
      <w:r w:rsidRPr="00C60357">
        <w:rPr>
          <w:rFonts w:ascii="Arial" w:eastAsia="SimSun" w:hAnsi="Arial" w:cs="Arial"/>
          <w:color w:val="000000"/>
          <w:sz w:val="22"/>
          <w:szCs w:val="22"/>
          <w:lang w:val="es-ES_tradnl" w:eastAsia="zh-CN"/>
        </w:rPr>
        <w:t xml:space="preserve"> como el que hacer el Instituto, sus funciones, objetivos, misión y visión y demás</w:t>
      </w:r>
      <w:r w:rsidR="0063760F">
        <w:rPr>
          <w:rFonts w:ascii="Arial" w:eastAsia="SimSun" w:hAnsi="Arial" w:cs="Arial"/>
          <w:color w:val="000000"/>
          <w:sz w:val="22"/>
          <w:szCs w:val="22"/>
          <w:lang w:val="es-ES_tradnl" w:eastAsia="zh-CN"/>
        </w:rPr>
        <w:t xml:space="preserve">, se entregará por correo electrónico copia del manual de funciones y competencias del cargo en el cual ha sido designado. Así mismo se solicitará al DASCD la habilitación del </w:t>
      </w:r>
      <w:r w:rsidRPr="00C60357">
        <w:rPr>
          <w:rFonts w:ascii="Arial" w:eastAsia="SimSun" w:hAnsi="Arial" w:cs="Arial"/>
          <w:color w:val="000000"/>
          <w:sz w:val="22"/>
          <w:szCs w:val="22"/>
          <w:lang w:val="es-ES_tradnl" w:eastAsia="zh-CN"/>
        </w:rPr>
        <w:t>curso “Ingreso al Servicio Público”, el cual aporta nociones fundamentales asociadas al Servicio Civil y al Distrito con el fin de fortalecer el proceso de inducción y re inducción que adelantan las entidades y organismos, en temas tales como el Estado, el Sistema Integrado de Gestión, deberes-derechos-prohibiciones del servidor e incentivando el sentido de identidad para la construcción de una mejor Ciudad</w:t>
      </w:r>
    </w:p>
    <w:p w14:paraId="4C7B4240"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25AF311" w14:textId="77777777" w:rsidR="004C5D97" w:rsidRPr="00DA13D2" w:rsidRDefault="004C5D97"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03CFFC6" w14:textId="08B36993" w:rsidR="007B27A8" w:rsidRPr="00A45C04" w:rsidRDefault="007B27A8" w:rsidP="00A45C04">
      <w:pPr>
        <w:pStyle w:val="Prrafodelista"/>
        <w:numPr>
          <w:ilvl w:val="0"/>
          <w:numId w:val="14"/>
        </w:numPr>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45C04">
        <w:rPr>
          <w:rFonts w:ascii="Arial" w:eastAsia="SimSun" w:hAnsi="Arial" w:cs="Arial"/>
          <w:b/>
          <w:color w:val="000000"/>
          <w:sz w:val="22"/>
          <w:szCs w:val="22"/>
          <w:lang w:val="es-ES_tradnl" w:eastAsia="zh-CN"/>
        </w:rPr>
        <w:t xml:space="preserve">Reinducción </w:t>
      </w:r>
    </w:p>
    <w:p w14:paraId="1053307B" w14:textId="77777777" w:rsidR="009F4135" w:rsidRPr="00DA13D2" w:rsidRDefault="009F4135" w:rsidP="00E460C1">
      <w:pPr>
        <w:pStyle w:val="Descripcin"/>
        <w:spacing w:before="0" w:after="0" w:line="240" w:lineRule="auto"/>
        <w:rPr>
          <w:rFonts w:ascii="Arial" w:hAnsi="Arial" w:cs="Arial"/>
          <w:sz w:val="22"/>
          <w:szCs w:val="22"/>
          <w:lang w:val="es-ES_tradnl" w:eastAsia="zh-CN"/>
        </w:rPr>
      </w:pPr>
    </w:p>
    <w:p w14:paraId="6F2D3F05" w14:textId="77777777" w:rsidR="007B27A8" w:rsidRPr="00213B06" w:rsidRDefault="007B27A8" w:rsidP="00213B06">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213B06">
        <w:rPr>
          <w:rFonts w:ascii="Arial" w:eastAsia="SimSun" w:hAnsi="Arial" w:cs="Arial"/>
          <w:color w:val="000000"/>
          <w:sz w:val="22"/>
          <w:szCs w:val="22"/>
          <w:lang w:val="es-ES_tradnl" w:eastAsia="zh-CN"/>
        </w:rPr>
        <w:t xml:space="preserve">Está dirigida a reorientar la integración de los servidores de la entidad a la cultura organizacional, ante los cambios producidos y sus objetivos son: </w:t>
      </w:r>
    </w:p>
    <w:p w14:paraId="5937C49D" w14:textId="77777777" w:rsidR="00213B06" w:rsidRDefault="00213B06" w:rsidP="00213B06">
      <w:pPr>
        <w:pStyle w:val="Prrafodelista"/>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5D798D4" w14:textId="5A370354" w:rsidR="007B27A8" w:rsidRPr="00DA13D2" w:rsidRDefault="007B27A8" w:rsidP="00213B06">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Informar a los</w:t>
      </w:r>
      <w:r w:rsidR="00E370F8" w:rsidRPr="00DA13D2">
        <w:rPr>
          <w:rFonts w:ascii="Arial" w:eastAsia="SimSun" w:hAnsi="Arial" w:cs="Arial"/>
          <w:color w:val="000000"/>
          <w:sz w:val="22"/>
          <w:szCs w:val="22"/>
          <w:lang w:val="es-ES_tradnl" w:eastAsia="zh-CN"/>
        </w:rPr>
        <w:t xml:space="preserve"> servidores acerca de las refor</w:t>
      </w:r>
      <w:r w:rsidRPr="00DA13D2">
        <w:rPr>
          <w:rFonts w:ascii="Arial" w:eastAsia="SimSun" w:hAnsi="Arial" w:cs="Arial"/>
          <w:color w:val="000000"/>
          <w:sz w:val="22"/>
          <w:szCs w:val="22"/>
          <w:lang w:val="es-ES_tradnl" w:eastAsia="zh-CN"/>
        </w:rPr>
        <w:t>m</w:t>
      </w:r>
      <w:r w:rsidR="00E370F8" w:rsidRPr="00DA13D2">
        <w:rPr>
          <w:rFonts w:ascii="Arial" w:eastAsia="SimSun" w:hAnsi="Arial" w:cs="Arial"/>
          <w:color w:val="000000"/>
          <w:sz w:val="22"/>
          <w:szCs w:val="22"/>
          <w:lang w:val="es-ES_tradnl" w:eastAsia="zh-CN"/>
        </w:rPr>
        <w:t>as en la organiz</w:t>
      </w:r>
      <w:r w:rsidRPr="00DA13D2">
        <w:rPr>
          <w:rFonts w:ascii="Arial" w:eastAsia="SimSun" w:hAnsi="Arial" w:cs="Arial"/>
          <w:color w:val="000000"/>
          <w:sz w:val="22"/>
          <w:szCs w:val="22"/>
          <w:lang w:val="es-ES_tradnl" w:eastAsia="zh-CN"/>
        </w:rPr>
        <w:t>a</w:t>
      </w:r>
      <w:r w:rsidR="00E370F8" w:rsidRPr="00DA13D2">
        <w:rPr>
          <w:rFonts w:ascii="Arial" w:eastAsia="SimSun" w:hAnsi="Arial" w:cs="Arial"/>
          <w:color w:val="000000"/>
          <w:sz w:val="22"/>
          <w:szCs w:val="22"/>
          <w:lang w:val="es-ES_tradnl" w:eastAsia="zh-CN"/>
        </w:rPr>
        <w:t>ció</w:t>
      </w:r>
      <w:r w:rsidRPr="00DA13D2">
        <w:rPr>
          <w:rFonts w:ascii="Arial" w:eastAsia="SimSun" w:hAnsi="Arial" w:cs="Arial"/>
          <w:color w:val="000000"/>
          <w:sz w:val="22"/>
          <w:szCs w:val="22"/>
          <w:lang w:val="es-ES_tradnl" w:eastAsia="zh-CN"/>
        </w:rPr>
        <w:t xml:space="preserve">n del Estado y de sus funciones. </w:t>
      </w:r>
    </w:p>
    <w:p w14:paraId="2B0EDA27" w14:textId="0B878350" w:rsidR="007B27A8" w:rsidRPr="00DA13D2" w:rsidRDefault="007B27A8" w:rsidP="00E460C1">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Comunicar sob</w:t>
      </w:r>
      <w:r w:rsidR="00E370F8" w:rsidRPr="00DA13D2">
        <w:rPr>
          <w:rFonts w:ascii="Arial" w:eastAsia="SimSun" w:hAnsi="Arial" w:cs="Arial"/>
          <w:color w:val="000000"/>
          <w:sz w:val="22"/>
          <w:szCs w:val="22"/>
          <w:lang w:val="es-ES_tradnl" w:eastAsia="zh-CN"/>
        </w:rPr>
        <w:t>re la reorientación de la misió</w:t>
      </w:r>
      <w:r w:rsidRPr="00DA13D2">
        <w:rPr>
          <w:rFonts w:ascii="Arial" w:eastAsia="SimSun" w:hAnsi="Arial" w:cs="Arial"/>
          <w:color w:val="000000"/>
          <w:sz w:val="22"/>
          <w:szCs w:val="22"/>
          <w:lang w:val="es-ES_tradnl" w:eastAsia="zh-CN"/>
        </w:rPr>
        <w:t xml:space="preserve">n institucional y los cambios en las funciones de las dependencias y de su puesto de trabajo. </w:t>
      </w:r>
    </w:p>
    <w:p w14:paraId="73D3DB8A" w14:textId="68C546B6" w:rsidR="007B27A8" w:rsidRPr="00DA13D2" w:rsidRDefault="00E370F8" w:rsidP="00E460C1">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Ajustar el proceso de integració</w:t>
      </w:r>
      <w:r w:rsidR="007B27A8" w:rsidRPr="00DA13D2">
        <w:rPr>
          <w:rFonts w:ascii="Arial" w:eastAsia="SimSun" w:hAnsi="Arial" w:cs="Arial"/>
          <w:color w:val="000000"/>
          <w:sz w:val="22"/>
          <w:szCs w:val="22"/>
          <w:lang w:val="es-ES_tradnl" w:eastAsia="zh-CN"/>
        </w:rPr>
        <w:t>n del servidor al si</w:t>
      </w:r>
      <w:r w:rsidRPr="00DA13D2">
        <w:rPr>
          <w:rFonts w:ascii="Arial" w:eastAsia="SimSun" w:hAnsi="Arial" w:cs="Arial"/>
          <w:color w:val="000000"/>
          <w:sz w:val="22"/>
          <w:szCs w:val="22"/>
          <w:lang w:val="es-ES_tradnl" w:eastAsia="zh-CN"/>
        </w:rPr>
        <w:t>s</w:t>
      </w:r>
      <w:r w:rsidR="007B27A8" w:rsidRPr="00DA13D2">
        <w:rPr>
          <w:rFonts w:ascii="Arial" w:eastAsia="SimSun" w:hAnsi="Arial" w:cs="Arial"/>
          <w:color w:val="000000"/>
          <w:sz w:val="22"/>
          <w:szCs w:val="22"/>
          <w:lang w:val="es-ES_tradnl" w:eastAsia="zh-CN"/>
        </w:rPr>
        <w:t>tema de valores d</w:t>
      </w:r>
      <w:r w:rsidRPr="00DA13D2">
        <w:rPr>
          <w:rFonts w:ascii="Arial" w:eastAsia="SimSun" w:hAnsi="Arial" w:cs="Arial"/>
          <w:color w:val="000000"/>
          <w:sz w:val="22"/>
          <w:szCs w:val="22"/>
          <w:lang w:val="es-ES_tradnl" w:eastAsia="zh-CN"/>
        </w:rPr>
        <w:t>eseado y afianzar su formación é</w:t>
      </w:r>
      <w:r w:rsidR="007B27A8" w:rsidRPr="00DA13D2">
        <w:rPr>
          <w:rFonts w:ascii="Arial" w:eastAsia="SimSun" w:hAnsi="Arial" w:cs="Arial"/>
          <w:color w:val="000000"/>
          <w:sz w:val="22"/>
          <w:szCs w:val="22"/>
          <w:lang w:val="es-ES_tradnl" w:eastAsia="zh-CN"/>
        </w:rPr>
        <w:t xml:space="preserve">tica. </w:t>
      </w:r>
    </w:p>
    <w:p w14:paraId="23959B87" w14:textId="47170173" w:rsidR="007B27A8" w:rsidRPr="00DA13D2" w:rsidRDefault="007B27A8" w:rsidP="00E460C1">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Fortalecer el sentido de pertenencia e identidad de los servidores con respecto a la entidad. </w:t>
      </w:r>
    </w:p>
    <w:p w14:paraId="3D7C4AA2" w14:textId="7336AC39" w:rsidR="007B27A8" w:rsidRPr="00DA13D2" w:rsidRDefault="007B27A8" w:rsidP="00E460C1">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Pon</w:t>
      </w:r>
      <w:r w:rsidR="00E370F8" w:rsidRPr="00DA13D2">
        <w:rPr>
          <w:rFonts w:ascii="Arial" w:eastAsia="SimSun" w:hAnsi="Arial" w:cs="Arial"/>
          <w:color w:val="000000"/>
          <w:sz w:val="22"/>
          <w:szCs w:val="22"/>
          <w:lang w:val="es-ES_tradnl" w:eastAsia="zh-CN"/>
        </w:rPr>
        <w:t>er en conocimiento de los servi</w:t>
      </w:r>
      <w:r w:rsidRPr="00DA13D2">
        <w:rPr>
          <w:rFonts w:ascii="Arial" w:eastAsia="SimSun" w:hAnsi="Arial" w:cs="Arial"/>
          <w:color w:val="000000"/>
          <w:sz w:val="22"/>
          <w:szCs w:val="22"/>
          <w:lang w:val="es-ES_tradnl" w:eastAsia="zh-CN"/>
        </w:rPr>
        <w:t>d</w:t>
      </w:r>
      <w:r w:rsidR="00E370F8" w:rsidRPr="00DA13D2">
        <w:rPr>
          <w:rFonts w:ascii="Arial" w:eastAsia="SimSun" w:hAnsi="Arial" w:cs="Arial"/>
          <w:color w:val="000000"/>
          <w:sz w:val="22"/>
          <w:szCs w:val="22"/>
          <w:lang w:val="es-ES_tradnl" w:eastAsia="zh-CN"/>
        </w:rPr>
        <w:t>o</w:t>
      </w:r>
      <w:r w:rsidRPr="00DA13D2">
        <w:rPr>
          <w:rFonts w:ascii="Arial" w:eastAsia="SimSun" w:hAnsi="Arial" w:cs="Arial"/>
          <w:color w:val="000000"/>
          <w:sz w:val="22"/>
          <w:szCs w:val="22"/>
          <w:lang w:val="es-ES_tradnl" w:eastAsia="zh-CN"/>
        </w:rPr>
        <w:t>res, a través de los procesos de actualización, las normas y las decision</w:t>
      </w:r>
      <w:r w:rsidR="00E370F8" w:rsidRPr="00DA13D2">
        <w:rPr>
          <w:rFonts w:ascii="Arial" w:eastAsia="SimSun" w:hAnsi="Arial" w:cs="Arial"/>
          <w:color w:val="000000"/>
          <w:sz w:val="22"/>
          <w:szCs w:val="22"/>
          <w:lang w:val="es-ES_tradnl" w:eastAsia="zh-CN"/>
        </w:rPr>
        <w:t>e</w:t>
      </w:r>
      <w:r w:rsidRPr="00DA13D2">
        <w:rPr>
          <w:rFonts w:ascii="Arial" w:eastAsia="SimSun" w:hAnsi="Arial" w:cs="Arial"/>
          <w:color w:val="000000"/>
          <w:sz w:val="22"/>
          <w:szCs w:val="22"/>
          <w:lang w:val="es-ES_tradnl" w:eastAsia="zh-CN"/>
        </w:rPr>
        <w:t xml:space="preserve">s </w:t>
      </w:r>
      <w:r w:rsidR="00E370F8" w:rsidRPr="00DA13D2">
        <w:rPr>
          <w:rFonts w:ascii="Arial" w:eastAsia="SimSun" w:hAnsi="Arial" w:cs="Arial"/>
          <w:color w:val="000000"/>
          <w:sz w:val="22"/>
          <w:szCs w:val="22"/>
          <w:lang w:val="es-ES_tradnl" w:eastAsia="zh-CN"/>
        </w:rPr>
        <w:t>para la prevención y la supresió</w:t>
      </w:r>
      <w:r w:rsidRPr="00DA13D2">
        <w:rPr>
          <w:rFonts w:ascii="Arial" w:eastAsia="SimSun" w:hAnsi="Arial" w:cs="Arial"/>
          <w:color w:val="000000"/>
          <w:sz w:val="22"/>
          <w:szCs w:val="22"/>
          <w:lang w:val="es-ES_tradnl" w:eastAsia="zh-CN"/>
        </w:rPr>
        <w:t xml:space="preserve">n de la corrupción, así como informarlos de las modificaciones en materia de inhabilidades e incompatibilidades de los servidores públicos. </w:t>
      </w:r>
    </w:p>
    <w:p w14:paraId="6447F25B" w14:textId="137A0D6E" w:rsidR="007B27A8" w:rsidRPr="00DA13D2" w:rsidRDefault="00E370F8" w:rsidP="00E460C1">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I</w:t>
      </w:r>
      <w:r w:rsidR="007B27A8" w:rsidRPr="00DA13D2">
        <w:rPr>
          <w:rFonts w:ascii="Arial" w:eastAsia="SimSun" w:hAnsi="Arial" w:cs="Arial"/>
          <w:color w:val="000000"/>
          <w:sz w:val="22"/>
          <w:szCs w:val="22"/>
          <w:lang w:val="es-ES_tradnl" w:eastAsia="zh-CN"/>
        </w:rPr>
        <w:t>nformar a los servidores acerca de las nuevas disposiciones en materia de talento humano.</w:t>
      </w:r>
    </w:p>
    <w:p w14:paraId="6277984D"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7296E2B" w14:textId="283465B8"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 conformidad con lo previsto en el artículo 7 del Decreto Ley 1567 de 1998, los programas de </w:t>
      </w:r>
      <w:r w:rsidR="001A1CA4">
        <w:rPr>
          <w:rFonts w:ascii="Arial" w:eastAsia="SimSun" w:hAnsi="Arial" w:cs="Arial"/>
          <w:color w:val="000000"/>
          <w:sz w:val="22"/>
          <w:szCs w:val="22"/>
          <w:lang w:val="es-ES_tradnl" w:eastAsia="zh-CN"/>
        </w:rPr>
        <w:t>re</w:t>
      </w:r>
      <w:r w:rsidRPr="00DA13D2">
        <w:rPr>
          <w:rFonts w:ascii="Arial" w:eastAsia="SimSun" w:hAnsi="Arial" w:cs="Arial"/>
          <w:color w:val="000000"/>
          <w:sz w:val="22"/>
          <w:szCs w:val="22"/>
          <w:lang w:val="es-ES_tradnl" w:eastAsia="zh-CN"/>
        </w:rPr>
        <w:t xml:space="preserve">inducción se impartirán a todas las servidoras y servidores públicos del </w:t>
      </w:r>
      <w:r w:rsidR="00E370F8" w:rsidRPr="00DA13D2">
        <w:rPr>
          <w:rFonts w:ascii="Arial" w:eastAsia="SimSun" w:hAnsi="Arial" w:cs="Arial"/>
          <w:color w:val="000000"/>
          <w:sz w:val="22"/>
          <w:szCs w:val="22"/>
          <w:lang w:val="es-ES_tradnl" w:eastAsia="zh-CN"/>
        </w:rPr>
        <w:t>Instituto Distrital de Patrimonio Cultural IDPC</w:t>
      </w:r>
      <w:r w:rsidRPr="00DA13D2">
        <w:rPr>
          <w:rFonts w:ascii="Arial" w:eastAsia="SimSun" w:hAnsi="Arial" w:cs="Arial"/>
          <w:color w:val="000000"/>
          <w:sz w:val="22"/>
          <w:szCs w:val="22"/>
          <w:lang w:val="es-ES_tradnl" w:eastAsia="zh-CN"/>
        </w:rPr>
        <w:t xml:space="preserve">, por lo menos cada dos (2) años o en el momento que se produzcan cambios que impliquen obligatoriamente un proceso de actualización acerca de las normas y procedimientos de la Entidad. </w:t>
      </w:r>
    </w:p>
    <w:p w14:paraId="211AB5F7" w14:textId="694D2F30"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B742AAE" w14:textId="14C8C828" w:rsidR="007B27A8" w:rsidRPr="00A45C04" w:rsidRDefault="007B27A8" w:rsidP="00A45C04">
      <w:pPr>
        <w:pStyle w:val="Prrafodelista"/>
        <w:numPr>
          <w:ilvl w:val="0"/>
          <w:numId w:val="14"/>
        </w:numPr>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45C04">
        <w:rPr>
          <w:rFonts w:ascii="Arial" w:eastAsia="SimSun" w:hAnsi="Arial" w:cs="Arial"/>
          <w:b/>
          <w:color w:val="000000"/>
          <w:sz w:val="22"/>
          <w:szCs w:val="22"/>
          <w:lang w:val="es-ES_tradnl" w:eastAsia="zh-CN"/>
        </w:rPr>
        <w:t xml:space="preserve">Entrenamiento </w:t>
      </w:r>
    </w:p>
    <w:p w14:paraId="18C37F1A"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29644DB" w14:textId="4C61FF37"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En el marco de gestión del recurso humano en el sector público, "el entrenamiento es una modalidad de capacitación que busca impartir la preparación en el ejercicio de las funciones del empleo con el objetivo de que se asimilen en la práctica los oficios. En el corto plazo, se orienta</w:t>
      </w:r>
      <w:r w:rsidR="00F14878">
        <w:rPr>
          <w:rFonts w:ascii="Arial" w:eastAsia="SimSun" w:hAnsi="Arial" w:cs="Arial"/>
          <w:color w:val="000000"/>
          <w:sz w:val="22"/>
          <w:szCs w:val="22"/>
          <w:lang w:val="es-ES_tradnl" w:eastAsia="zh-CN"/>
        </w:rPr>
        <w:t xml:space="preserve"> a</w:t>
      </w:r>
      <w:r w:rsidRPr="00DA13D2">
        <w:rPr>
          <w:rFonts w:ascii="Arial" w:eastAsia="SimSun" w:hAnsi="Arial" w:cs="Arial"/>
          <w:color w:val="000000"/>
          <w:sz w:val="22"/>
          <w:szCs w:val="22"/>
          <w:lang w:val="es-ES_tradnl" w:eastAsia="zh-CN"/>
        </w:rPr>
        <w:t xml:space="preserve"> atender necesidades de aprendizaje específicas requeridas para el desempeño </w:t>
      </w:r>
      <w:r w:rsidRPr="00DA13D2">
        <w:rPr>
          <w:rFonts w:ascii="Arial" w:eastAsia="SimSun" w:hAnsi="Arial" w:cs="Arial"/>
          <w:color w:val="000000"/>
          <w:sz w:val="22"/>
          <w:szCs w:val="22"/>
          <w:lang w:val="es-ES_tradnl" w:eastAsia="zh-CN"/>
        </w:rPr>
        <w:lastRenderedPageBreak/>
        <w:t xml:space="preserve">del cargo mediante el desarrollo de conocimientos, habilidades y actitudes observables de manera inmediata". La intensidad debe ser inferior a ciento sesenta (160) horas, de acuerdo con lo señalado en el Decreto Nacional 2888 de 2007. </w:t>
      </w:r>
    </w:p>
    <w:p w14:paraId="5EF245F9" w14:textId="77777777" w:rsidR="00097A70" w:rsidRPr="00DA13D2" w:rsidRDefault="00097A70"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62B9749" w14:textId="1032580B" w:rsidR="004C5D97"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entrenamiento estará a cargo del Jefe del área correspondiente, quien realizará el entrenamiento de manera interna, y, en caso de requerirse, se puede solicitar al área de Talento Humano la inscripción a cursos, seminarios o talleres específicos que podrán incluirse, de acuerdo con su temática, como entrenamiento en el puesto de trabajo. En caso de que dichos cursos, seminarios o talleres impliquen el uso del presupuesto de capacitación, la solicitud se evaluará teniendo en cuenta la disponibilidad de recursos a asignar. </w:t>
      </w:r>
    </w:p>
    <w:p w14:paraId="3157A9A1" w14:textId="77777777" w:rsidR="004C5D97" w:rsidRPr="00DA13D2" w:rsidRDefault="004C5D97"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1071DD0" w14:textId="5AD6C94C" w:rsidR="007B27A8" w:rsidRPr="004D1375" w:rsidRDefault="006811BA" w:rsidP="00E460C1">
      <w:pPr>
        <w:pStyle w:val="Ttulo1"/>
        <w:numPr>
          <w:ilvl w:val="0"/>
          <w:numId w:val="17"/>
        </w:numPr>
        <w:spacing w:before="0" w:after="0" w:line="240" w:lineRule="auto"/>
        <w:jc w:val="center"/>
        <w:rPr>
          <w:rStyle w:val="EncabezadoCar"/>
          <w:b/>
          <w:color w:val="548DD4" w:themeColor="text2" w:themeTint="99"/>
        </w:rPr>
      </w:pPr>
      <w:bookmarkStart w:id="9" w:name="_Toc31114979"/>
      <w:r w:rsidRPr="004D1375">
        <w:rPr>
          <w:rStyle w:val="EncabezadoCar"/>
          <w:b/>
          <w:color w:val="548DD4" w:themeColor="text2" w:themeTint="99"/>
        </w:rPr>
        <w:t>PLAN DE ACCIÓN</w:t>
      </w:r>
      <w:bookmarkEnd w:id="9"/>
      <w:r w:rsidRPr="004D1375">
        <w:rPr>
          <w:rStyle w:val="EncabezadoCar"/>
          <w:b/>
          <w:color w:val="548DD4" w:themeColor="text2" w:themeTint="99"/>
        </w:rPr>
        <w:t xml:space="preserve"> </w:t>
      </w:r>
    </w:p>
    <w:p w14:paraId="1436AB8D"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C5A3B27" w14:textId="6688BB0B" w:rsidR="00E81FEC"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Teniendo en cuenta los lineamientos del Plan Nacional de Formación y Capacitación</w:t>
      </w:r>
      <w:r w:rsidR="00FA7266">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y en procura del fortalecimiento de las capacidades y habilidades de los servidores del </w:t>
      </w:r>
      <w:r w:rsidR="008A6C80" w:rsidRPr="00DA13D2">
        <w:rPr>
          <w:rFonts w:ascii="Arial" w:eastAsia="SimSun" w:hAnsi="Arial" w:cs="Arial"/>
          <w:color w:val="000000"/>
          <w:sz w:val="22"/>
          <w:szCs w:val="22"/>
          <w:lang w:val="es-ES_tradnl" w:eastAsia="zh-CN"/>
        </w:rPr>
        <w:t>IDPC</w:t>
      </w:r>
      <w:r w:rsidRPr="00DA13D2">
        <w:rPr>
          <w:rFonts w:ascii="Arial" w:eastAsia="SimSun" w:hAnsi="Arial" w:cs="Arial"/>
          <w:color w:val="000000"/>
          <w:sz w:val="22"/>
          <w:szCs w:val="22"/>
          <w:lang w:val="es-ES_tradnl" w:eastAsia="zh-CN"/>
        </w:rPr>
        <w:t xml:space="preserve">, el Plan Institucional de Formación y Capacitación PIC </w:t>
      </w:r>
      <w:r w:rsidR="00F14878">
        <w:rPr>
          <w:rFonts w:ascii="Arial" w:eastAsia="SimSun" w:hAnsi="Arial" w:cs="Arial"/>
          <w:color w:val="000000"/>
          <w:sz w:val="22"/>
          <w:szCs w:val="22"/>
          <w:lang w:val="es-ES_tradnl" w:eastAsia="zh-CN"/>
        </w:rPr>
        <w:t>202</w:t>
      </w:r>
      <w:r w:rsidR="009664B9">
        <w:rPr>
          <w:rFonts w:ascii="Arial" w:eastAsia="SimSun" w:hAnsi="Arial" w:cs="Arial"/>
          <w:color w:val="000000"/>
          <w:sz w:val="22"/>
          <w:szCs w:val="22"/>
          <w:lang w:val="es-ES_tradnl" w:eastAsia="zh-CN"/>
        </w:rPr>
        <w:t>1</w:t>
      </w:r>
      <w:r w:rsidRPr="00DA13D2">
        <w:rPr>
          <w:rFonts w:ascii="Arial" w:eastAsia="SimSun" w:hAnsi="Arial" w:cs="Arial"/>
          <w:color w:val="000000"/>
          <w:sz w:val="22"/>
          <w:szCs w:val="22"/>
          <w:lang w:val="es-ES_tradnl" w:eastAsia="zh-CN"/>
        </w:rPr>
        <w:t>, define par</w:t>
      </w:r>
      <w:r w:rsidR="008A6C80" w:rsidRPr="00DA13D2">
        <w:rPr>
          <w:rFonts w:ascii="Arial" w:eastAsia="SimSun" w:hAnsi="Arial" w:cs="Arial"/>
          <w:color w:val="000000"/>
          <w:sz w:val="22"/>
          <w:szCs w:val="22"/>
          <w:lang w:val="es-ES_tradnl" w:eastAsia="zh-CN"/>
        </w:rPr>
        <w:t>a la</w:t>
      </w:r>
      <w:r w:rsidR="00F14878">
        <w:rPr>
          <w:rFonts w:ascii="Arial" w:eastAsia="SimSun" w:hAnsi="Arial" w:cs="Arial"/>
          <w:color w:val="000000"/>
          <w:sz w:val="22"/>
          <w:szCs w:val="22"/>
          <w:lang w:val="es-ES_tradnl" w:eastAsia="zh-CN"/>
        </w:rPr>
        <w:t xml:space="preserve"> misma</w:t>
      </w:r>
      <w:r w:rsidR="008A6C80" w:rsidRPr="00DA13D2">
        <w:rPr>
          <w:rFonts w:ascii="Arial" w:eastAsia="SimSun" w:hAnsi="Arial" w:cs="Arial"/>
          <w:color w:val="000000"/>
          <w:sz w:val="22"/>
          <w:szCs w:val="22"/>
          <w:lang w:val="es-ES_tradnl" w:eastAsia="zh-CN"/>
        </w:rPr>
        <w:t xml:space="preserve"> vigencia </w:t>
      </w:r>
      <w:r w:rsidRPr="00DA13D2">
        <w:rPr>
          <w:rFonts w:ascii="Arial" w:eastAsia="SimSun" w:hAnsi="Arial" w:cs="Arial"/>
          <w:color w:val="000000"/>
          <w:sz w:val="22"/>
          <w:szCs w:val="22"/>
          <w:lang w:val="es-ES_tradnl" w:eastAsia="zh-CN"/>
        </w:rPr>
        <w:t>el plan de acción detallado en el cronograma de f</w:t>
      </w:r>
      <w:r w:rsidR="00E81FEC">
        <w:rPr>
          <w:rFonts w:ascii="Arial" w:eastAsia="SimSun" w:hAnsi="Arial" w:cs="Arial"/>
          <w:color w:val="000000"/>
          <w:sz w:val="22"/>
          <w:szCs w:val="22"/>
          <w:lang w:val="es-ES_tradnl" w:eastAsia="zh-CN"/>
        </w:rPr>
        <w:t xml:space="preserve">ormación y capacitación. </w:t>
      </w:r>
    </w:p>
    <w:p w14:paraId="374AC928" w14:textId="77777777" w:rsidR="00E81FEC" w:rsidRDefault="00E81FEC" w:rsidP="00E460C1">
      <w:pPr>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p>
    <w:p w14:paraId="690F9D76" w14:textId="462DCC1E" w:rsidR="007B27A8" w:rsidRDefault="00E81FEC" w:rsidP="00E460C1">
      <w:pPr>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E81FEC">
        <w:rPr>
          <w:rFonts w:ascii="Arial" w:eastAsia="SimSun" w:hAnsi="Arial" w:cs="Arial"/>
          <w:color w:val="auto"/>
          <w:sz w:val="22"/>
          <w:szCs w:val="22"/>
          <w:lang w:val="es-ES_tradnl" w:eastAsia="zh-CN"/>
        </w:rPr>
        <w:t>Documento</w:t>
      </w:r>
      <w:r w:rsidR="00B74253" w:rsidRPr="00E81FEC">
        <w:rPr>
          <w:rFonts w:ascii="Arial" w:eastAsia="SimSun" w:hAnsi="Arial" w:cs="Arial"/>
          <w:color w:val="auto"/>
          <w:sz w:val="22"/>
          <w:szCs w:val="22"/>
          <w:lang w:val="es-ES_tradnl" w:eastAsia="zh-CN"/>
        </w:rPr>
        <w:t xml:space="preserve"> Excel adjunto (matriz seguimiento a planes)</w:t>
      </w:r>
    </w:p>
    <w:p w14:paraId="69B4CBEE" w14:textId="7574FF96" w:rsidR="005E7D79" w:rsidRDefault="005E7D79"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FF14D05" w14:textId="2C5C7E48" w:rsidR="00E47974" w:rsidRPr="004D1375" w:rsidRDefault="00576EDA" w:rsidP="00E460C1">
      <w:pPr>
        <w:pStyle w:val="Ttulo1"/>
        <w:numPr>
          <w:ilvl w:val="0"/>
          <w:numId w:val="17"/>
        </w:numPr>
        <w:spacing w:before="0" w:after="0" w:line="240" w:lineRule="auto"/>
        <w:jc w:val="center"/>
        <w:rPr>
          <w:rStyle w:val="EncabezadoCar"/>
          <w:b/>
          <w:color w:val="548DD4" w:themeColor="text2" w:themeTint="99"/>
        </w:rPr>
      </w:pPr>
      <w:bookmarkStart w:id="10" w:name="_Toc31114980"/>
      <w:r w:rsidRPr="004D1375">
        <w:rPr>
          <w:rStyle w:val="EncabezadoCar"/>
          <w:b/>
          <w:color w:val="548DD4" w:themeColor="text2" w:themeTint="99"/>
        </w:rPr>
        <w:t>SEGUIMIENTO Y EVALUACIÓN</w:t>
      </w:r>
      <w:bookmarkEnd w:id="10"/>
      <w:r w:rsidRPr="004D1375">
        <w:rPr>
          <w:rStyle w:val="EncabezadoCar"/>
          <w:b/>
          <w:color w:val="548DD4" w:themeColor="text2" w:themeTint="99"/>
        </w:rPr>
        <w:t xml:space="preserve"> </w:t>
      </w:r>
    </w:p>
    <w:p w14:paraId="476D00E1" w14:textId="77777777" w:rsidR="00E460C1" w:rsidRDefault="00E460C1" w:rsidP="00E460C1">
      <w:pPr>
        <w:suppressAutoHyphens w:val="0"/>
        <w:autoSpaceDE w:val="0"/>
        <w:autoSpaceDN w:val="0"/>
        <w:adjustRightInd w:val="0"/>
        <w:spacing w:line="240" w:lineRule="auto"/>
        <w:rPr>
          <w:rFonts w:ascii="Arial" w:eastAsia="SimSun" w:hAnsi="Arial" w:cs="Arial"/>
          <w:b/>
          <w:color w:val="000000"/>
          <w:sz w:val="22"/>
          <w:szCs w:val="22"/>
          <w:lang w:val="es-ES_tradnl" w:eastAsia="zh-CN"/>
        </w:rPr>
      </w:pPr>
    </w:p>
    <w:p w14:paraId="1EEFCF08" w14:textId="743E3F1B" w:rsidR="009F4135" w:rsidRDefault="00D73D3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Pr>
          <w:rFonts w:ascii="Arial" w:eastAsia="SimSun" w:hAnsi="Arial" w:cs="Arial"/>
          <w:color w:val="000000"/>
          <w:sz w:val="22"/>
          <w:szCs w:val="22"/>
          <w:lang w:val="es-ES_tradnl" w:eastAsia="zh-CN"/>
        </w:rPr>
        <w:t>La Comisión de Personal deberá participar en la elaboración del plan anual de capacitación y formación, d</w:t>
      </w:r>
      <w:r w:rsidR="00576EDA" w:rsidRPr="00DA13D2">
        <w:rPr>
          <w:rFonts w:ascii="Arial" w:eastAsia="SimSun" w:hAnsi="Arial" w:cs="Arial"/>
          <w:color w:val="000000"/>
          <w:sz w:val="22"/>
          <w:szCs w:val="22"/>
          <w:lang w:val="es-ES_tradnl" w:eastAsia="zh-CN"/>
        </w:rPr>
        <w:t>e acuerdo con lo establecido en el literal h) del Artículo 16 de la Ley 909 de 2004, mediante el cual asigna</w:t>
      </w:r>
      <w:r>
        <w:rPr>
          <w:rFonts w:ascii="Arial" w:eastAsia="SimSun" w:hAnsi="Arial" w:cs="Arial"/>
          <w:color w:val="000000"/>
          <w:sz w:val="22"/>
          <w:szCs w:val="22"/>
          <w:lang w:val="es-ES_tradnl" w:eastAsia="zh-CN"/>
        </w:rPr>
        <w:t xml:space="preserve"> est</w:t>
      </w:r>
      <w:r w:rsidR="00D17722">
        <w:rPr>
          <w:rFonts w:ascii="Arial" w:eastAsia="SimSun" w:hAnsi="Arial" w:cs="Arial"/>
          <w:color w:val="000000"/>
          <w:sz w:val="22"/>
          <w:szCs w:val="22"/>
          <w:lang w:val="es-ES_tradnl" w:eastAsia="zh-CN"/>
        </w:rPr>
        <w:t>a</w:t>
      </w:r>
      <w:r>
        <w:rPr>
          <w:rFonts w:ascii="Arial" w:eastAsia="SimSun" w:hAnsi="Arial" w:cs="Arial"/>
          <w:color w:val="000000"/>
          <w:sz w:val="22"/>
          <w:szCs w:val="22"/>
          <w:lang w:val="es-ES_tradnl" w:eastAsia="zh-CN"/>
        </w:rPr>
        <w:t xml:space="preserve"> responsabilidad </w:t>
      </w:r>
      <w:r w:rsidR="00576EDA" w:rsidRPr="00DA13D2">
        <w:rPr>
          <w:rFonts w:ascii="Arial" w:eastAsia="SimSun" w:hAnsi="Arial" w:cs="Arial"/>
          <w:color w:val="000000"/>
          <w:sz w:val="22"/>
          <w:szCs w:val="22"/>
          <w:lang w:val="es-ES_tradnl" w:eastAsia="zh-CN"/>
        </w:rPr>
        <w:t xml:space="preserve">como competencia </w:t>
      </w:r>
      <w:r>
        <w:rPr>
          <w:rFonts w:ascii="Arial" w:eastAsia="SimSun" w:hAnsi="Arial" w:cs="Arial"/>
          <w:color w:val="000000"/>
          <w:sz w:val="22"/>
          <w:szCs w:val="22"/>
          <w:lang w:val="es-ES_tradnl" w:eastAsia="zh-CN"/>
        </w:rPr>
        <w:t xml:space="preserve">suya, así como participar </w:t>
      </w:r>
      <w:r w:rsidR="00576EDA" w:rsidRPr="00DA13D2">
        <w:rPr>
          <w:rFonts w:ascii="Arial" w:eastAsia="SimSun" w:hAnsi="Arial" w:cs="Arial"/>
          <w:color w:val="000000"/>
          <w:sz w:val="22"/>
          <w:szCs w:val="22"/>
          <w:lang w:val="es-ES_tradnl" w:eastAsia="zh-CN"/>
        </w:rPr>
        <w:t>en su seguimiento</w:t>
      </w:r>
      <w:r>
        <w:rPr>
          <w:rFonts w:ascii="Arial" w:eastAsia="SimSun" w:hAnsi="Arial" w:cs="Arial"/>
          <w:color w:val="000000"/>
          <w:sz w:val="22"/>
          <w:szCs w:val="22"/>
          <w:lang w:val="es-ES_tradnl" w:eastAsia="zh-CN"/>
        </w:rPr>
        <w:t>.</w:t>
      </w:r>
    </w:p>
    <w:p w14:paraId="040B5F8C" w14:textId="77777777" w:rsidR="00D73D31" w:rsidRPr="00DA13D2" w:rsidRDefault="00D73D3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17C62EA" w14:textId="6E45B570" w:rsidR="00576EDA"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Adicionalmente, </w:t>
      </w:r>
      <w:r w:rsidR="00A644C2">
        <w:rPr>
          <w:rFonts w:ascii="Arial" w:eastAsia="SimSun" w:hAnsi="Arial" w:cs="Arial"/>
          <w:color w:val="000000"/>
          <w:sz w:val="22"/>
          <w:szCs w:val="22"/>
          <w:lang w:val="es-ES_tradnl" w:eastAsia="zh-CN"/>
        </w:rPr>
        <w:t xml:space="preserve">quien dicte la capacitación deberá </w:t>
      </w:r>
      <w:r w:rsidRPr="00DA13D2">
        <w:rPr>
          <w:rFonts w:ascii="Arial" w:eastAsia="SimSun" w:hAnsi="Arial" w:cs="Arial"/>
          <w:color w:val="000000"/>
          <w:sz w:val="22"/>
          <w:szCs w:val="22"/>
          <w:lang w:val="es-ES_tradnl" w:eastAsia="zh-CN"/>
        </w:rPr>
        <w:t xml:space="preserve">realizar una evaluación </w:t>
      </w:r>
      <w:r w:rsidR="00DA5F73" w:rsidRPr="00DA13D2">
        <w:rPr>
          <w:rFonts w:ascii="Arial" w:eastAsia="SimSun" w:hAnsi="Arial" w:cs="Arial"/>
          <w:color w:val="000000"/>
          <w:sz w:val="22"/>
          <w:szCs w:val="22"/>
          <w:lang w:val="es-ES_tradnl" w:eastAsia="zh-CN"/>
        </w:rPr>
        <w:t xml:space="preserve">sobre el tema </w:t>
      </w:r>
      <w:r w:rsidRPr="00DA13D2">
        <w:rPr>
          <w:rFonts w:ascii="Arial" w:eastAsia="SimSun" w:hAnsi="Arial" w:cs="Arial"/>
          <w:color w:val="000000"/>
          <w:sz w:val="22"/>
          <w:szCs w:val="22"/>
          <w:lang w:val="es-ES_tradnl" w:eastAsia="zh-CN"/>
        </w:rPr>
        <w:t>antes y después</w:t>
      </w:r>
      <w:r w:rsidR="00DA5F73">
        <w:rPr>
          <w:rFonts w:ascii="Arial" w:eastAsia="SimSun" w:hAnsi="Arial" w:cs="Arial"/>
          <w:color w:val="000000"/>
          <w:sz w:val="22"/>
          <w:szCs w:val="22"/>
          <w:lang w:val="es-ES_tradnl" w:eastAsia="zh-CN"/>
        </w:rPr>
        <w:t xml:space="preserve"> </w:t>
      </w:r>
      <w:r w:rsidR="00895F44" w:rsidRPr="00DA13D2">
        <w:rPr>
          <w:rFonts w:ascii="Arial" w:eastAsia="SimSun" w:hAnsi="Arial" w:cs="Arial"/>
          <w:color w:val="000000"/>
          <w:sz w:val="22"/>
          <w:szCs w:val="22"/>
          <w:lang w:val="es-ES_tradnl" w:eastAsia="zh-CN"/>
        </w:rPr>
        <w:t xml:space="preserve">a cada uno de los servidores </w:t>
      </w:r>
      <w:r w:rsidRPr="00DA13D2">
        <w:rPr>
          <w:rFonts w:ascii="Arial" w:eastAsia="SimSun" w:hAnsi="Arial" w:cs="Arial"/>
          <w:color w:val="000000"/>
          <w:sz w:val="22"/>
          <w:szCs w:val="22"/>
          <w:lang w:val="es-ES_tradnl" w:eastAsia="zh-CN"/>
        </w:rPr>
        <w:t>capacitados</w:t>
      </w:r>
      <w:r w:rsidR="00895F44" w:rsidRPr="00DA13D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w:t>
      </w:r>
    </w:p>
    <w:p w14:paraId="70E61D6D"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BEB7257" w14:textId="04A27A9F" w:rsidR="00576EDA"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La evaluación será de carácter conceptual y su propósito será evidenciar el conocimiento que tienen </w:t>
      </w:r>
      <w:r w:rsidR="00895F44" w:rsidRPr="00DA13D2">
        <w:rPr>
          <w:rFonts w:ascii="Arial" w:eastAsia="SimSun" w:hAnsi="Arial" w:cs="Arial"/>
          <w:color w:val="000000"/>
          <w:sz w:val="22"/>
          <w:szCs w:val="22"/>
          <w:lang w:val="es-ES_tradnl" w:eastAsia="zh-CN"/>
        </w:rPr>
        <w:t xml:space="preserve">los servidores </w:t>
      </w:r>
      <w:r w:rsidRPr="00DA13D2">
        <w:rPr>
          <w:rFonts w:ascii="Arial" w:eastAsia="SimSun" w:hAnsi="Arial" w:cs="Arial"/>
          <w:color w:val="000000"/>
          <w:sz w:val="22"/>
          <w:szCs w:val="22"/>
          <w:lang w:val="es-ES_tradnl" w:eastAsia="zh-CN"/>
        </w:rPr>
        <w:t xml:space="preserve">sobre el tema a capacitar o actualizar, previo a la actividad de capacitación. La evaluación posterior, o después de realizada la capacitación, será también de carácter conceptual y su propósito será medir el nivel de </w:t>
      </w:r>
      <w:r w:rsidR="00DC1BA8">
        <w:rPr>
          <w:rFonts w:ascii="Arial" w:eastAsia="SimSun" w:hAnsi="Arial" w:cs="Arial"/>
          <w:color w:val="000000"/>
          <w:sz w:val="22"/>
          <w:szCs w:val="22"/>
          <w:lang w:val="es-ES_tradnl" w:eastAsia="zh-CN"/>
        </w:rPr>
        <w:t>aprehensión del</w:t>
      </w:r>
      <w:r w:rsidRPr="00DA13D2">
        <w:rPr>
          <w:rFonts w:ascii="Arial" w:eastAsia="SimSun" w:hAnsi="Arial" w:cs="Arial"/>
          <w:color w:val="000000"/>
          <w:sz w:val="22"/>
          <w:szCs w:val="22"/>
          <w:lang w:val="es-ES_tradnl" w:eastAsia="zh-CN"/>
        </w:rPr>
        <w:t xml:space="preserve"> conocimiento del tema impartido, realizando un análisis comparativo respecto a </w:t>
      </w:r>
      <w:r w:rsidR="00DC1BA8">
        <w:rPr>
          <w:rFonts w:ascii="Arial" w:eastAsia="SimSun" w:hAnsi="Arial" w:cs="Arial"/>
          <w:color w:val="000000"/>
          <w:sz w:val="22"/>
          <w:szCs w:val="22"/>
          <w:lang w:val="es-ES_tradnl" w:eastAsia="zh-CN"/>
        </w:rPr>
        <w:t>la</w:t>
      </w:r>
      <w:r w:rsidRPr="00DA13D2">
        <w:rPr>
          <w:rFonts w:ascii="Arial" w:eastAsia="SimSun" w:hAnsi="Arial" w:cs="Arial"/>
          <w:color w:val="000000"/>
          <w:sz w:val="22"/>
          <w:szCs w:val="22"/>
          <w:lang w:val="es-ES_tradnl" w:eastAsia="zh-CN"/>
        </w:rPr>
        <w:t xml:space="preserve"> calificación obtenida en la evaluación inicial. </w:t>
      </w:r>
    </w:p>
    <w:p w14:paraId="4703CF4A"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28E4A72" w14:textId="142BA4C7" w:rsidR="00576EDA" w:rsidRDefault="00A644C2"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Pr>
          <w:rFonts w:ascii="Arial" w:eastAsia="SimSun" w:hAnsi="Arial" w:cs="Arial"/>
          <w:color w:val="000000"/>
          <w:sz w:val="22"/>
          <w:szCs w:val="22"/>
          <w:lang w:val="es-ES_tradnl" w:eastAsia="zh-CN"/>
        </w:rPr>
        <w:t>El capacitador</w:t>
      </w:r>
      <w:r w:rsidR="00576EDA" w:rsidRPr="00DA13D2">
        <w:rPr>
          <w:rFonts w:ascii="Arial" w:eastAsia="SimSun" w:hAnsi="Arial" w:cs="Arial"/>
          <w:color w:val="000000"/>
          <w:sz w:val="22"/>
          <w:szCs w:val="22"/>
          <w:lang w:val="es-ES_tradnl" w:eastAsia="zh-CN"/>
        </w:rPr>
        <w:t xml:space="preserve"> deberá entregar a</w:t>
      </w:r>
      <w:r w:rsidR="00895F44" w:rsidRPr="00DA13D2">
        <w:rPr>
          <w:rFonts w:ascii="Arial" w:eastAsia="SimSun" w:hAnsi="Arial" w:cs="Arial"/>
          <w:color w:val="000000"/>
          <w:sz w:val="22"/>
          <w:szCs w:val="22"/>
          <w:lang w:val="es-ES_tradnl" w:eastAsia="zh-CN"/>
        </w:rPr>
        <w:t xml:space="preserve">l </w:t>
      </w:r>
      <w:r w:rsidR="00841F5C" w:rsidRPr="00DA13D2">
        <w:rPr>
          <w:rFonts w:ascii="Arial" w:eastAsia="SimSun" w:hAnsi="Arial" w:cs="Arial"/>
          <w:color w:val="000000"/>
          <w:sz w:val="22"/>
          <w:szCs w:val="22"/>
          <w:lang w:val="es-ES_tradnl" w:eastAsia="zh-CN"/>
        </w:rPr>
        <w:t xml:space="preserve">equipo </w:t>
      </w:r>
      <w:r w:rsidR="00576EDA" w:rsidRPr="00DA13D2">
        <w:rPr>
          <w:rFonts w:ascii="Arial" w:eastAsia="SimSun" w:hAnsi="Arial" w:cs="Arial"/>
          <w:color w:val="000000"/>
          <w:sz w:val="22"/>
          <w:szCs w:val="22"/>
          <w:lang w:val="es-ES_tradnl" w:eastAsia="zh-CN"/>
        </w:rPr>
        <w:t xml:space="preserve">de Talento Humano, un informe con </w:t>
      </w:r>
      <w:r>
        <w:rPr>
          <w:rFonts w:ascii="Arial" w:eastAsia="SimSun" w:hAnsi="Arial" w:cs="Arial"/>
          <w:color w:val="000000"/>
          <w:sz w:val="22"/>
          <w:szCs w:val="22"/>
          <w:lang w:val="es-ES_tradnl" w:eastAsia="zh-CN"/>
        </w:rPr>
        <w:t>la nota inicial y la nota final</w:t>
      </w:r>
      <w:r w:rsidR="00576EDA" w:rsidRPr="00DA13D2">
        <w:rPr>
          <w:rFonts w:ascii="Arial" w:eastAsia="SimSun" w:hAnsi="Arial" w:cs="Arial"/>
          <w:color w:val="000000"/>
          <w:sz w:val="22"/>
          <w:szCs w:val="22"/>
          <w:lang w:val="es-ES_tradnl" w:eastAsia="zh-CN"/>
        </w:rPr>
        <w:t xml:space="preserve"> </w:t>
      </w:r>
      <w:r>
        <w:rPr>
          <w:rFonts w:ascii="Arial" w:eastAsia="SimSun" w:hAnsi="Arial" w:cs="Arial"/>
          <w:color w:val="000000"/>
          <w:sz w:val="22"/>
          <w:szCs w:val="22"/>
          <w:lang w:val="es-ES_tradnl" w:eastAsia="zh-CN"/>
        </w:rPr>
        <w:t>de</w:t>
      </w:r>
      <w:r w:rsidR="00576EDA" w:rsidRPr="00DA13D2">
        <w:rPr>
          <w:rFonts w:ascii="Arial" w:eastAsia="SimSun" w:hAnsi="Arial" w:cs="Arial"/>
          <w:color w:val="000000"/>
          <w:sz w:val="22"/>
          <w:szCs w:val="22"/>
          <w:lang w:val="es-ES_tradnl" w:eastAsia="zh-CN"/>
        </w:rPr>
        <w:t xml:space="preserve"> cada uno de los participantes. </w:t>
      </w:r>
    </w:p>
    <w:p w14:paraId="19F94DDA" w14:textId="77777777" w:rsidR="004D1375" w:rsidRDefault="004D137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C2C6A7B" w14:textId="77777777" w:rsidR="004D1375" w:rsidRPr="00DA13D2" w:rsidRDefault="004D137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7CAE542" w14:textId="32DA4CA7" w:rsidR="00576EDA" w:rsidRPr="004D1375" w:rsidRDefault="00895F44" w:rsidP="00E460C1">
      <w:pPr>
        <w:pStyle w:val="Ttulo1"/>
        <w:numPr>
          <w:ilvl w:val="0"/>
          <w:numId w:val="17"/>
        </w:numPr>
        <w:spacing w:before="0" w:after="0" w:line="240" w:lineRule="auto"/>
        <w:jc w:val="center"/>
        <w:rPr>
          <w:rStyle w:val="EncabezadoCar"/>
          <w:b/>
          <w:color w:val="548DD4" w:themeColor="text2" w:themeTint="99"/>
        </w:rPr>
      </w:pPr>
      <w:bookmarkStart w:id="11" w:name="_Toc31114981"/>
      <w:r w:rsidRPr="004D1375">
        <w:rPr>
          <w:rStyle w:val="EncabezadoCar"/>
          <w:b/>
          <w:color w:val="548DD4" w:themeColor="text2" w:themeTint="99"/>
        </w:rPr>
        <w:t>MECANISMOS DE SOCIALIZACIÓN DEL PIC Y DEL PLAN DE ACCIÓN</w:t>
      </w:r>
      <w:bookmarkEnd w:id="11"/>
      <w:r w:rsidRPr="004D1375">
        <w:rPr>
          <w:rStyle w:val="EncabezadoCar"/>
          <w:b/>
          <w:color w:val="548DD4" w:themeColor="text2" w:themeTint="99"/>
        </w:rPr>
        <w:t xml:space="preserve"> </w:t>
      </w:r>
    </w:p>
    <w:p w14:paraId="1EFDB2B3" w14:textId="77777777" w:rsidR="004D1375" w:rsidRDefault="004D1375" w:rsidP="00E460C1">
      <w:pPr>
        <w:suppressAutoHyphens w:val="0"/>
        <w:autoSpaceDE w:val="0"/>
        <w:autoSpaceDN w:val="0"/>
        <w:adjustRightInd w:val="0"/>
        <w:spacing w:line="240" w:lineRule="auto"/>
        <w:jc w:val="both"/>
        <w:rPr>
          <w:rFonts w:ascii="Arial" w:eastAsia="SimSun" w:hAnsi="Arial" w:cs="Arial"/>
          <w:color w:val="000000"/>
          <w:sz w:val="22"/>
          <w:szCs w:val="22"/>
          <w:lang w:eastAsia="zh-CN"/>
        </w:rPr>
      </w:pPr>
    </w:p>
    <w:p w14:paraId="1DC9F9E8" w14:textId="4CE9B4AF" w:rsidR="00576EDA"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Plan Institucional de Capacitación </w:t>
      </w:r>
      <w:r w:rsidR="0007324E">
        <w:rPr>
          <w:rFonts w:ascii="Arial" w:eastAsia="SimSun" w:hAnsi="Arial" w:cs="Arial"/>
          <w:color w:val="000000"/>
          <w:sz w:val="22"/>
          <w:szCs w:val="22"/>
          <w:lang w:val="es-ES_tradnl" w:eastAsia="zh-CN"/>
        </w:rPr>
        <w:t>2020</w:t>
      </w:r>
      <w:r w:rsidRPr="00DA13D2">
        <w:rPr>
          <w:rFonts w:ascii="Arial" w:eastAsia="SimSun" w:hAnsi="Arial" w:cs="Arial"/>
          <w:color w:val="000000"/>
          <w:sz w:val="22"/>
          <w:szCs w:val="22"/>
          <w:lang w:val="es-ES_tradnl" w:eastAsia="zh-CN"/>
        </w:rPr>
        <w:t xml:space="preserve"> se socializa a través de la publicación del </w:t>
      </w:r>
      <w:r w:rsidRPr="00DA13D2">
        <w:rPr>
          <w:rFonts w:ascii="Arial" w:eastAsia="SimSun" w:hAnsi="Arial" w:cs="Arial"/>
          <w:color w:val="000000"/>
          <w:sz w:val="22"/>
          <w:szCs w:val="22"/>
          <w:lang w:val="es-ES_tradnl" w:eastAsia="zh-CN"/>
        </w:rPr>
        <w:lastRenderedPageBreak/>
        <w:t xml:space="preserve">documento aprobado (PIC </w:t>
      </w:r>
      <w:r w:rsidR="00895F44" w:rsidRPr="00DA13D2">
        <w:rPr>
          <w:rFonts w:ascii="Arial" w:eastAsia="SimSun" w:hAnsi="Arial" w:cs="Arial"/>
          <w:color w:val="000000"/>
          <w:sz w:val="22"/>
          <w:szCs w:val="22"/>
          <w:lang w:val="es-ES_tradnl" w:eastAsia="zh-CN"/>
        </w:rPr>
        <w:t>20</w:t>
      </w:r>
      <w:r w:rsidR="0007324E">
        <w:rPr>
          <w:rFonts w:ascii="Arial" w:eastAsia="SimSun" w:hAnsi="Arial" w:cs="Arial"/>
          <w:color w:val="000000"/>
          <w:sz w:val="22"/>
          <w:szCs w:val="22"/>
          <w:lang w:val="es-ES_tradnl" w:eastAsia="zh-CN"/>
        </w:rPr>
        <w:t>2</w:t>
      </w:r>
      <w:r w:rsidR="00DC1BA8">
        <w:rPr>
          <w:rFonts w:ascii="Arial" w:eastAsia="SimSun" w:hAnsi="Arial" w:cs="Arial"/>
          <w:color w:val="000000"/>
          <w:sz w:val="22"/>
          <w:szCs w:val="22"/>
          <w:lang w:val="es-ES_tradnl" w:eastAsia="zh-CN"/>
        </w:rPr>
        <w:t>1</w:t>
      </w:r>
      <w:r w:rsidRPr="00DA13D2">
        <w:rPr>
          <w:rFonts w:ascii="Arial" w:eastAsia="SimSun" w:hAnsi="Arial" w:cs="Arial"/>
          <w:color w:val="000000"/>
          <w:sz w:val="22"/>
          <w:szCs w:val="22"/>
          <w:lang w:val="es-ES_tradnl" w:eastAsia="zh-CN"/>
        </w:rPr>
        <w:t xml:space="preserve">) en </w:t>
      </w:r>
      <w:r w:rsidR="00895F44" w:rsidRPr="00DA13D2">
        <w:rPr>
          <w:rFonts w:ascii="Arial" w:eastAsia="SimSun" w:hAnsi="Arial" w:cs="Arial"/>
          <w:color w:val="000000"/>
          <w:sz w:val="22"/>
          <w:szCs w:val="22"/>
          <w:lang w:val="es-ES_tradnl" w:eastAsia="zh-CN"/>
        </w:rPr>
        <w:t xml:space="preserve">la Intranet. </w:t>
      </w:r>
    </w:p>
    <w:p w14:paraId="78342AE9"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8850675" w14:textId="7190AB2F" w:rsidR="00576EDA"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Las actividades previstas en el plan de acción se divulgarán inicialmente con la publicación del PIC, y posteriormente a medida que se vayan programando o ejecutando a través del correo institucional, agenda del correo interno de la entidad, co</w:t>
      </w:r>
      <w:r w:rsidR="00841F5C" w:rsidRPr="00DA13D2">
        <w:rPr>
          <w:rFonts w:ascii="Arial" w:eastAsia="SimSun" w:hAnsi="Arial" w:cs="Arial"/>
          <w:color w:val="000000"/>
          <w:sz w:val="22"/>
          <w:szCs w:val="22"/>
          <w:lang w:val="es-ES_tradnl" w:eastAsia="zh-CN"/>
        </w:rPr>
        <w:t>rreos masivos o personalizados.</w:t>
      </w:r>
    </w:p>
    <w:p w14:paraId="1CE531F5" w14:textId="77777777" w:rsidR="004C5D97" w:rsidRPr="00DA13D2" w:rsidRDefault="004C5D97"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25593CA" w14:textId="785550F8" w:rsidR="00576EDA" w:rsidRPr="00DA13D2"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Como parte de la estrategia de realización de actividades en materia de Formación y Capacitación se encuentra la de gestionar la realización de procesos de formación virtual, incluyendo opciones como los cursos </w:t>
      </w:r>
      <w:r w:rsidR="000D25E4">
        <w:rPr>
          <w:rFonts w:ascii="Arial" w:eastAsia="SimSun" w:hAnsi="Arial" w:cs="Arial"/>
          <w:color w:val="000000"/>
          <w:sz w:val="22"/>
          <w:szCs w:val="22"/>
          <w:lang w:val="es-ES_tradnl" w:eastAsia="zh-CN"/>
        </w:rPr>
        <w:t>ofrecidas</w:t>
      </w:r>
      <w:r w:rsidRPr="00DA13D2">
        <w:rPr>
          <w:rFonts w:ascii="Arial" w:eastAsia="SimSun" w:hAnsi="Arial" w:cs="Arial"/>
          <w:color w:val="000000"/>
          <w:sz w:val="22"/>
          <w:szCs w:val="22"/>
          <w:lang w:val="es-ES_tradnl" w:eastAsia="zh-CN"/>
        </w:rPr>
        <w:t xml:space="preserve"> por el DASCD, Dirección de Desarrollo Institucional de la Secretaría General</w:t>
      </w:r>
      <w:r w:rsidR="00A644C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SENA, DAFP, ESAP,</w:t>
      </w:r>
      <w:r w:rsidR="00A644C2">
        <w:rPr>
          <w:rFonts w:ascii="Arial" w:eastAsia="SimSun" w:hAnsi="Arial" w:cs="Arial"/>
          <w:color w:val="000000"/>
          <w:sz w:val="22"/>
          <w:szCs w:val="22"/>
          <w:lang w:val="es-ES_tradnl" w:eastAsia="zh-CN"/>
        </w:rPr>
        <w:t xml:space="preserve"> </w:t>
      </w:r>
      <w:r w:rsidRPr="00DA13D2">
        <w:rPr>
          <w:rFonts w:ascii="Arial" w:eastAsia="SimSun" w:hAnsi="Arial" w:cs="Arial"/>
          <w:color w:val="000000"/>
          <w:sz w:val="22"/>
          <w:szCs w:val="22"/>
          <w:lang w:val="es-ES_tradnl" w:eastAsia="zh-CN"/>
        </w:rPr>
        <w:t xml:space="preserve">entre otros, con lo que se espera mediante este tipo de metodología, dar cobertura a un mayor número de servidores públicos. </w:t>
      </w:r>
    </w:p>
    <w:p w14:paraId="490C6363" w14:textId="77777777" w:rsidR="002433EA" w:rsidRPr="00097A70" w:rsidRDefault="002433EA" w:rsidP="00E460C1">
      <w:pPr>
        <w:spacing w:line="240" w:lineRule="auto"/>
        <w:contextualSpacing/>
        <w:jc w:val="both"/>
        <w:rPr>
          <w:rFonts w:ascii="Arial" w:eastAsia="SimSun" w:hAnsi="Arial" w:cs="Arial"/>
          <w:color w:val="auto"/>
          <w:sz w:val="22"/>
          <w:szCs w:val="22"/>
          <w:lang w:val="es-ES_tradnl" w:eastAsia="es-ES_tradnl"/>
        </w:rPr>
      </w:pPr>
    </w:p>
    <w:p w14:paraId="0C6EB76B" w14:textId="77777777" w:rsidR="004D1375" w:rsidRPr="00097A70" w:rsidRDefault="004D1375" w:rsidP="00E460C1">
      <w:pPr>
        <w:spacing w:line="240" w:lineRule="auto"/>
        <w:contextualSpacing/>
        <w:jc w:val="both"/>
        <w:rPr>
          <w:rFonts w:ascii="Arial" w:eastAsia="SimSun" w:hAnsi="Arial" w:cs="Arial"/>
          <w:color w:val="auto"/>
          <w:sz w:val="22"/>
          <w:szCs w:val="22"/>
          <w:lang w:val="es-ES_tradnl" w:eastAsia="es-ES_tradnl"/>
        </w:rPr>
      </w:pPr>
    </w:p>
    <w:p w14:paraId="730A2A33" w14:textId="77777777" w:rsidR="004D1375" w:rsidRDefault="004D1375" w:rsidP="00E460C1">
      <w:pPr>
        <w:pStyle w:val="Ttulo1"/>
        <w:numPr>
          <w:ilvl w:val="0"/>
          <w:numId w:val="17"/>
        </w:numPr>
        <w:spacing w:before="0" w:after="0" w:line="240" w:lineRule="auto"/>
        <w:jc w:val="center"/>
        <w:rPr>
          <w:rStyle w:val="EncabezadoCar"/>
          <w:b/>
          <w:color w:val="548DD4" w:themeColor="text2" w:themeTint="99"/>
        </w:rPr>
      </w:pPr>
      <w:bookmarkStart w:id="12" w:name="_Toc10639705"/>
      <w:bookmarkStart w:id="13" w:name="_Toc10639965"/>
      <w:bookmarkStart w:id="14" w:name="_Toc31114982"/>
      <w:r w:rsidRPr="0060751D">
        <w:rPr>
          <w:rStyle w:val="EncabezadoCar"/>
          <w:b/>
          <w:color w:val="548DD4" w:themeColor="text2" w:themeTint="99"/>
        </w:rPr>
        <w:t>CONTROL DE CAMBIOS</w:t>
      </w:r>
      <w:bookmarkEnd w:id="12"/>
      <w:bookmarkEnd w:id="13"/>
      <w:bookmarkEnd w:id="14"/>
    </w:p>
    <w:p w14:paraId="15633AFE" w14:textId="77777777" w:rsidR="00B1035F" w:rsidRPr="00B1035F" w:rsidRDefault="00B1035F" w:rsidP="00B1035F">
      <w:pPr>
        <w:spacing w:line="240" w:lineRule="auto"/>
        <w:contextualSpacing/>
        <w:jc w:val="both"/>
        <w:rPr>
          <w:rFonts w:ascii="Arial" w:eastAsia="SimSun" w:hAnsi="Arial" w:cs="Arial"/>
          <w:color w:val="auto"/>
          <w:sz w:val="18"/>
          <w:szCs w:val="22"/>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1058"/>
        <w:gridCol w:w="3522"/>
        <w:gridCol w:w="883"/>
        <w:gridCol w:w="1940"/>
      </w:tblGrid>
      <w:tr w:rsidR="00BF7A8D" w14:paraId="6BF8D027" w14:textId="77777777" w:rsidTr="00BF7A8D">
        <w:trPr>
          <w:cantSplit/>
          <w:trHeight w:val="1371"/>
          <w:tblHeader/>
        </w:trPr>
        <w:tc>
          <w:tcPr>
            <w:tcW w:w="807"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555CEE46" w14:textId="77777777" w:rsidR="00BF7A8D" w:rsidRPr="004D2B0D" w:rsidRDefault="00BF7A8D" w:rsidP="000128A1">
            <w:pPr>
              <w:spacing w:line="276" w:lineRule="auto"/>
              <w:jc w:val="center"/>
              <w:rPr>
                <w:rFonts w:ascii="Arial" w:hAnsi="Arial" w:cs="Arial"/>
                <w:b/>
                <w:sz w:val="16"/>
                <w:szCs w:val="16"/>
                <w:lang w:val="es-CO" w:eastAsia="en-US"/>
              </w:rPr>
            </w:pPr>
            <w:bookmarkStart w:id="15" w:name="_Hlk57889935"/>
            <w:r w:rsidRPr="004D2B0D">
              <w:rPr>
                <w:rFonts w:ascii="Arial" w:hAnsi="Arial" w:cs="Arial"/>
                <w:b/>
                <w:sz w:val="16"/>
                <w:szCs w:val="16"/>
                <w:lang w:val="es-CO" w:eastAsia="en-US"/>
              </w:rPr>
              <w:t>Fecha</w:t>
            </w:r>
          </w:p>
        </w:tc>
        <w:tc>
          <w:tcPr>
            <w:tcW w:w="599"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692DD6A2" w14:textId="77777777" w:rsidR="00BF7A8D" w:rsidRPr="004D2B0D" w:rsidRDefault="00BF7A8D" w:rsidP="000128A1">
            <w:pPr>
              <w:spacing w:line="276" w:lineRule="auto"/>
              <w:jc w:val="center"/>
              <w:rPr>
                <w:rFonts w:ascii="Arial" w:hAnsi="Arial" w:cs="Arial"/>
                <w:b/>
                <w:sz w:val="16"/>
                <w:szCs w:val="16"/>
                <w:lang w:val="es-CO" w:eastAsia="en-US"/>
              </w:rPr>
            </w:pPr>
            <w:r w:rsidRPr="004D2B0D">
              <w:rPr>
                <w:rFonts w:ascii="Arial" w:hAnsi="Arial" w:cs="Arial"/>
                <w:b/>
                <w:sz w:val="16"/>
                <w:szCs w:val="16"/>
                <w:lang w:val="es-CO" w:eastAsia="en-US"/>
              </w:rPr>
              <w:t>Versión</w:t>
            </w:r>
          </w:p>
        </w:tc>
        <w:tc>
          <w:tcPr>
            <w:tcW w:w="1995"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1E8FF193" w14:textId="77777777" w:rsidR="00BF7A8D" w:rsidRPr="004D2B0D" w:rsidRDefault="00BF7A8D" w:rsidP="000128A1">
            <w:pPr>
              <w:spacing w:line="276" w:lineRule="auto"/>
              <w:jc w:val="center"/>
              <w:rPr>
                <w:rFonts w:ascii="Arial" w:hAnsi="Arial" w:cs="Arial"/>
                <w:b/>
                <w:sz w:val="16"/>
                <w:szCs w:val="16"/>
                <w:lang w:val="es-CO" w:eastAsia="en-US"/>
              </w:rPr>
            </w:pPr>
            <w:r w:rsidRPr="004D2B0D">
              <w:rPr>
                <w:rFonts w:ascii="Arial" w:hAnsi="Arial" w:cs="Arial"/>
                <w:b/>
                <w:sz w:val="16"/>
                <w:szCs w:val="16"/>
                <w:lang w:val="es-CO" w:eastAsia="en-US"/>
              </w:rPr>
              <w:t>Cambios Introducidos</w:t>
            </w:r>
          </w:p>
        </w:tc>
        <w:tc>
          <w:tcPr>
            <w:tcW w:w="500" w:type="pct"/>
            <w:tcBorders>
              <w:top w:val="single" w:sz="4" w:space="0" w:color="auto"/>
              <w:left w:val="single" w:sz="4" w:space="0" w:color="auto"/>
              <w:bottom w:val="single" w:sz="4" w:space="0" w:color="auto"/>
              <w:right w:val="single" w:sz="4" w:space="0" w:color="auto"/>
            </w:tcBorders>
            <w:shd w:val="clear" w:color="auto" w:fill="D5EAFF"/>
            <w:textDirection w:val="btLr"/>
            <w:vAlign w:val="center"/>
            <w:hideMark/>
          </w:tcPr>
          <w:p w14:paraId="13335D63" w14:textId="77777777" w:rsidR="00BF7A8D" w:rsidRPr="004D2B0D" w:rsidRDefault="00BF7A8D" w:rsidP="000128A1">
            <w:pPr>
              <w:spacing w:line="276" w:lineRule="auto"/>
              <w:ind w:left="113" w:right="113"/>
              <w:jc w:val="center"/>
              <w:rPr>
                <w:rFonts w:ascii="Arial" w:hAnsi="Arial" w:cs="Arial"/>
                <w:b/>
                <w:sz w:val="16"/>
                <w:szCs w:val="16"/>
                <w:lang w:val="es-CO" w:eastAsia="en-US"/>
              </w:rPr>
            </w:pPr>
            <w:r w:rsidRPr="004D2B0D">
              <w:rPr>
                <w:rFonts w:ascii="Arial" w:hAnsi="Arial" w:cs="Arial"/>
                <w:b/>
                <w:sz w:val="16"/>
                <w:szCs w:val="16"/>
                <w:lang w:val="es-CO" w:eastAsia="en-US"/>
              </w:rPr>
              <w:t>Simplificación o mejora</w:t>
            </w:r>
          </w:p>
        </w:tc>
        <w:tc>
          <w:tcPr>
            <w:tcW w:w="1100" w:type="pct"/>
            <w:tcBorders>
              <w:top w:val="single" w:sz="4" w:space="0" w:color="auto"/>
              <w:left w:val="single" w:sz="4" w:space="0" w:color="auto"/>
              <w:bottom w:val="single" w:sz="4" w:space="0" w:color="auto"/>
              <w:right w:val="single" w:sz="4" w:space="0" w:color="auto"/>
            </w:tcBorders>
            <w:shd w:val="clear" w:color="auto" w:fill="D5EAFF"/>
            <w:textDirection w:val="btLr"/>
            <w:vAlign w:val="center"/>
            <w:hideMark/>
          </w:tcPr>
          <w:p w14:paraId="34924F4B" w14:textId="77777777" w:rsidR="00BF7A8D" w:rsidRPr="004D2B0D" w:rsidRDefault="00BF7A8D" w:rsidP="000128A1">
            <w:pPr>
              <w:spacing w:line="276" w:lineRule="auto"/>
              <w:ind w:left="113" w:right="113"/>
              <w:jc w:val="center"/>
              <w:rPr>
                <w:rFonts w:ascii="Arial" w:hAnsi="Arial" w:cs="Arial"/>
                <w:b/>
                <w:sz w:val="16"/>
                <w:szCs w:val="16"/>
                <w:lang w:val="es-CO" w:eastAsia="en-US"/>
              </w:rPr>
            </w:pPr>
            <w:r w:rsidRPr="004D2B0D">
              <w:rPr>
                <w:rFonts w:ascii="Arial" w:hAnsi="Arial" w:cs="Arial"/>
                <w:b/>
                <w:sz w:val="16"/>
                <w:szCs w:val="16"/>
                <w:lang w:val="es-CO" w:eastAsia="en-US"/>
              </w:rPr>
              <w:t>Origen</w:t>
            </w:r>
          </w:p>
        </w:tc>
      </w:tr>
      <w:tr w:rsidR="00BF7A8D" w14:paraId="58F32825" w14:textId="77777777" w:rsidTr="00BF7A8D">
        <w:trPr>
          <w:trHeight w:val="226"/>
        </w:trPr>
        <w:tc>
          <w:tcPr>
            <w:tcW w:w="80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43565530" w14:textId="77777777" w:rsidR="00BF7A8D" w:rsidRPr="00E336AD" w:rsidRDefault="00BF7A8D" w:rsidP="000128A1">
            <w:pPr>
              <w:spacing w:line="276" w:lineRule="auto"/>
              <w:jc w:val="center"/>
              <w:rPr>
                <w:rFonts w:ascii="Arial" w:hAnsi="Arial" w:cs="Arial"/>
                <w:sz w:val="16"/>
                <w:szCs w:val="16"/>
              </w:rPr>
            </w:pPr>
            <w:r w:rsidRPr="00E336AD">
              <w:rPr>
                <w:rFonts w:ascii="Arial" w:hAnsi="Arial" w:cs="Arial"/>
                <w:sz w:val="16"/>
                <w:szCs w:val="16"/>
              </w:rPr>
              <w:t>28/01/2019</w:t>
            </w:r>
          </w:p>
        </w:tc>
        <w:tc>
          <w:tcPr>
            <w:tcW w:w="599"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620EF75D" w14:textId="77777777" w:rsidR="00BF7A8D" w:rsidRPr="004D2B0D" w:rsidRDefault="00BF7A8D" w:rsidP="000128A1">
            <w:pPr>
              <w:spacing w:line="276" w:lineRule="auto"/>
              <w:jc w:val="center"/>
              <w:rPr>
                <w:rFonts w:ascii="Arial" w:hAnsi="Arial" w:cs="Arial"/>
                <w:sz w:val="16"/>
                <w:szCs w:val="16"/>
                <w:lang w:val="es-CO" w:eastAsia="en-US"/>
              </w:rPr>
            </w:pPr>
            <w:r w:rsidRPr="004D2B0D">
              <w:rPr>
                <w:rFonts w:ascii="Arial" w:hAnsi="Arial" w:cs="Arial"/>
                <w:sz w:val="16"/>
                <w:szCs w:val="16"/>
              </w:rPr>
              <w:t>01</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73349E52" w14:textId="77777777" w:rsidR="00BF7A8D" w:rsidRPr="004D2B0D" w:rsidRDefault="00BF7A8D" w:rsidP="000128A1">
            <w:pPr>
              <w:spacing w:line="276" w:lineRule="auto"/>
              <w:rPr>
                <w:rFonts w:ascii="Arial" w:hAnsi="Arial" w:cs="Arial"/>
                <w:sz w:val="16"/>
                <w:szCs w:val="16"/>
                <w:lang w:val="es-CO" w:eastAsia="en-US"/>
              </w:rPr>
            </w:pPr>
            <w:r w:rsidRPr="004D2B0D">
              <w:rPr>
                <w:rFonts w:ascii="Arial" w:hAnsi="Arial" w:cs="Arial"/>
                <w:sz w:val="16"/>
                <w:szCs w:val="16"/>
              </w:rPr>
              <w:t>Creación del documento.</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AAB370" w14:textId="77777777" w:rsidR="00BF7A8D" w:rsidRPr="004D2B0D" w:rsidRDefault="00BF7A8D" w:rsidP="000128A1">
            <w:pPr>
              <w:spacing w:line="276" w:lineRule="auto"/>
              <w:rPr>
                <w:rFonts w:ascii="Arial" w:hAnsi="Arial" w:cs="Arial"/>
                <w:sz w:val="16"/>
                <w:szCs w:val="16"/>
                <w:lang w:val="es-CO" w:eastAsia="en-US"/>
              </w:rPr>
            </w:pPr>
          </w:p>
        </w:tc>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B2AF12" w14:textId="77777777" w:rsidR="00BF7A8D" w:rsidRPr="004D2B0D" w:rsidRDefault="00BF7A8D" w:rsidP="000128A1">
            <w:pPr>
              <w:spacing w:line="276" w:lineRule="auto"/>
              <w:rPr>
                <w:rFonts w:ascii="Arial" w:hAnsi="Arial" w:cs="Arial"/>
                <w:sz w:val="16"/>
                <w:szCs w:val="16"/>
                <w:lang w:val="es-CO" w:eastAsia="en-US"/>
              </w:rPr>
            </w:pPr>
          </w:p>
        </w:tc>
      </w:tr>
      <w:tr w:rsidR="00BF7A8D" w14:paraId="3EF0BACA" w14:textId="77777777" w:rsidTr="00BF7A8D">
        <w:trPr>
          <w:trHeight w:val="226"/>
        </w:trPr>
        <w:tc>
          <w:tcPr>
            <w:tcW w:w="80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0357EEC8" w14:textId="77777777" w:rsidR="00BF7A8D" w:rsidRPr="00E336AD" w:rsidRDefault="00BF7A8D" w:rsidP="000128A1">
            <w:pPr>
              <w:spacing w:line="276" w:lineRule="auto"/>
              <w:jc w:val="center"/>
              <w:rPr>
                <w:rFonts w:ascii="Arial" w:hAnsi="Arial" w:cs="Arial"/>
                <w:sz w:val="16"/>
                <w:szCs w:val="16"/>
              </w:rPr>
            </w:pPr>
            <w:r>
              <w:rPr>
                <w:rFonts w:ascii="Arial" w:hAnsi="Arial" w:cs="Arial"/>
                <w:sz w:val="16"/>
                <w:szCs w:val="16"/>
              </w:rPr>
              <w:t>14-08-2019</w:t>
            </w:r>
          </w:p>
        </w:tc>
        <w:tc>
          <w:tcPr>
            <w:tcW w:w="599"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5F70323D" w14:textId="77777777" w:rsidR="00BF7A8D" w:rsidRPr="004D2B0D" w:rsidRDefault="00BF7A8D" w:rsidP="000128A1">
            <w:pPr>
              <w:spacing w:line="276" w:lineRule="auto"/>
              <w:jc w:val="center"/>
              <w:rPr>
                <w:rFonts w:ascii="Arial" w:hAnsi="Arial" w:cs="Arial"/>
                <w:sz w:val="16"/>
                <w:szCs w:val="16"/>
              </w:rPr>
            </w:pPr>
            <w:r>
              <w:rPr>
                <w:rFonts w:ascii="Arial" w:hAnsi="Arial" w:cs="Arial"/>
                <w:sz w:val="16"/>
                <w:szCs w:val="16"/>
              </w:rPr>
              <w:t>02</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6E444837" w14:textId="77777777" w:rsidR="00BF7A8D" w:rsidRPr="004D2B0D" w:rsidRDefault="00BF7A8D" w:rsidP="000128A1">
            <w:pPr>
              <w:spacing w:line="276" w:lineRule="auto"/>
              <w:rPr>
                <w:rFonts w:ascii="Arial" w:hAnsi="Arial" w:cs="Arial"/>
                <w:sz w:val="16"/>
                <w:szCs w:val="16"/>
              </w:rPr>
            </w:pPr>
            <w:r w:rsidRPr="00D1694C">
              <w:rPr>
                <w:rFonts w:ascii="Arial" w:hAnsi="Arial" w:cs="Arial"/>
                <w:sz w:val="16"/>
                <w:szCs w:val="16"/>
              </w:rPr>
              <w:t xml:space="preserve">Actualización del documento </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36210" w14:textId="77777777" w:rsidR="00BF7A8D" w:rsidRPr="004D2B0D" w:rsidRDefault="00BF7A8D" w:rsidP="000128A1">
            <w:pPr>
              <w:spacing w:line="276" w:lineRule="auto"/>
              <w:rPr>
                <w:rFonts w:ascii="Arial" w:hAnsi="Arial" w:cs="Arial"/>
                <w:sz w:val="16"/>
                <w:szCs w:val="16"/>
                <w:lang w:val="es-CO" w:eastAsia="en-US"/>
              </w:rPr>
            </w:pPr>
          </w:p>
        </w:tc>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25D1DC" w14:textId="77777777" w:rsidR="00BF7A8D" w:rsidRPr="004D2B0D" w:rsidRDefault="00BF7A8D" w:rsidP="000128A1">
            <w:pPr>
              <w:spacing w:line="276" w:lineRule="auto"/>
              <w:rPr>
                <w:rFonts w:ascii="Arial" w:hAnsi="Arial" w:cs="Arial"/>
                <w:sz w:val="16"/>
                <w:szCs w:val="16"/>
                <w:lang w:val="es-CO" w:eastAsia="en-US"/>
              </w:rPr>
            </w:pPr>
          </w:p>
        </w:tc>
      </w:tr>
      <w:tr w:rsidR="00BF7A8D" w14:paraId="7057511A" w14:textId="77777777" w:rsidTr="00BF7A8D">
        <w:trPr>
          <w:trHeight w:val="226"/>
        </w:trPr>
        <w:tc>
          <w:tcPr>
            <w:tcW w:w="80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343AB75E" w14:textId="77777777" w:rsidR="00BF7A8D" w:rsidRPr="00E336AD" w:rsidRDefault="00BF7A8D" w:rsidP="000128A1">
            <w:pPr>
              <w:spacing w:line="276" w:lineRule="auto"/>
              <w:jc w:val="center"/>
              <w:rPr>
                <w:rFonts w:ascii="Arial" w:hAnsi="Arial" w:cs="Arial"/>
                <w:sz w:val="16"/>
                <w:szCs w:val="16"/>
              </w:rPr>
            </w:pPr>
            <w:r>
              <w:rPr>
                <w:rFonts w:ascii="Arial" w:hAnsi="Arial" w:cs="Arial"/>
                <w:sz w:val="16"/>
                <w:szCs w:val="16"/>
              </w:rPr>
              <w:t>28-01-2020</w:t>
            </w:r>
          </w:p>
        </w:tc>
        <w:tc>
          <w:tcPr>
            <w:tcW w:w="599"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4B995EC6" w14:textId="77777777" w:rsidR="00BF7A8D" w:rsidRPr="004D2B0D" w:rsidRDefault="00BF7A8D" w:rsidP="000128A1">
            <w:pPr>
              <w:spacing w:line="276" w:lineRule="auto"/>
              <w:jc w:val="center"/>
              <w:rPr>
                <w:rFonts w:ascii="Arial" w:hAnsi="Arial" w:cs="Arial"/>
                <w:sz w:val="16"/>
                <w:szCs w:val="16"/>
              </w:rPr>
            </w:pPr>
            <w:r>
              <w:rPr>
                <w:rFonts w:ascii="Arial" w:hAnsi="Arial" w:cs="Arial"/>
                <w:sz w:val="16"/>
                <w:szCs w:val="16"/>
              </w:rPr>
              <w:t>03</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55D5B2A9" w14:textId="77777777" w:rsidR="00BF7A8D" w:rsidRPr="004D2B0D" w:rsidRDefault="00BF7A8D" w:rsidP="000128A1">
            <w:pPr>
              <w:spacing w:line="276" w:lineRule="auto"/>
              <w:rPr>
                <w:rFonts w:ascii="Arial" w:hAnsi="Arial" w:cs="Arial"/>
                <w:sz w:val="16"/>
                <w:szCs w:val="16"/>
              </w:rPr>
            </w:pPr>
            <w:r w:rsidRPr="00D1694C">
              <w:rPr>
                <w:rFonts w:ascii="Arial" w:hAnsi="Arial" w:cs="Arial"/>
                <w:sz w:val="16"/>
                <w:szCs w:val="16"/>
              </w:rPr>
              <w:t xml:space="preserve">Actualización del documento </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3EA58" w14:textId="77777777" w:rsidR="00BF7A8D" w:rsidRPr="004D2B0D" w:rsidRDefault="00BF7A8D" w:rsidP="000128A1">
            <w:pPr>
              <w:spacing w:line="276" w:lineRule="auto"/>
              <w:rPr>
                <w:rFonts w:ascii="Arial" w:hAnsi="Arial" w:cs="Arial"/>
                <w:sz w:val="16"/>
                <w:szCs w:val="16"/>
                <w:lang w:val="es-CO" w:eastAsia="en-US"/>
              </w:rPr>
            </w:pPr>
          </w:p>
        </w:tc>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1E97E" w14:textId="77777777" w:rsidR="00BF7A8D" w:rsidRPr="004D2B0D" w:rsidRDefault="00BF7A8D" w:rsidP="000128A1">
            <w:pPr>
              <w:spacing w:line="276" w:lineRule="auto"/>
              <w:rPr>
                <w:rFonts w:ascii="Arial" w:hAnsi="Arial" w:cs="Arial"/>
                <w:sz w:val="16"/>
                <w:szCs w:val="16"/>
                <w:lang w:val="es-CO" w:eastAsia="en-US"/>
              </w:rPr>
            </w:pPr>
          </w:p>
        </w:tc>
      </w:tr>
      <w:tr w:rsidR="00BF7A8D" w14:paraId="66E7A21D" w14:textId="77777777" w:rsidTr="00BF7A8D">
        <w:trPr>
          <w:trHeight w:val="226"/>
        </w:trPr>
        <w:tc>
          <w:tcPr>
            <w:tcW w:w="80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3B82B47E" w14:textId="5F431C8F" w:rsidR="00BF7A8D" w:rsidRDefault="00BF7A8D" w:rsidP="000128A1">
            <w:pPr>
              <w:spacing w:line="276" w:lineRule="auto"/>
              <w:jc w:val="center"/>
              <w:rPr>
                <w:rFonts w:ascii="Arial" w:hAnsi="Arial" w:cs="Arial"/>
                <w:sz w:val="16"/>
                <w:szCs w:val="16"/>
              </w:rPr>
            </w:pPr>
            <w:r>
              <w:rPr>
                <w:rFonts w:ascii="Arial" w:hAnsi="Arial" w:cs="Arial"/>
                <w:sz w:val="16"/>
                <w:szCs w:val="16"/>
              </w:rPr>
              <w:t>03-07-2020</w:t>
            </w:r>
          </w:p>
        </w:tc>
        <w:tc>
          <w:tcPr>
            <w:tcW w:w="599"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20531C9E" w14:textId="2CAB749D" w:rsidR="00BF7A8D" w:rsidRDefault="00BF7A8D" w:rsidP="000128A1">
            <w:pPr>
              <w:spacing w:line="276" w:lineRule="auto"/>
              <w:jc w:val="center"/>
              <w:rPr>
                <w:rFonts w:ascii="Arial" w:hAnsi="Arial" w:cs="Arial"/>
                <w:sz w:val="16"/>
                <w:szCs w:val="16"/>
              </w:rPr>
            </w:pPr>
            <w:r>
              <w:rPr>
                <w:rFonts w:ascii="Arial" w:hAnsi="Arial" w:cs="Arial"/>
                <w:sz w:val="16"/>
                <w:szCs w:val="16"/>
              </w:rPr>
              <w:t>04</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2F7DA0E2" w14:textId="0FAB2547" w:rsidR="00BF7A8D" w:rsidRPr="00D1694C" w:rsidRDefault="00BF7A8D" w:rsidP="000128A1">
            <w:pPr>
              <w:spacing w:line="276" w:lineRule="auto"/>
              <w:rPr>
                <w:rFonts w:ascii="Arial" w:hAnsi="Arial" w:cs="Arial"/>
                <w:sz w:val="16"/>
                <w:szCs w:val="16"/>
              </w:rPr>
            </w:pPr>
            <w:r w:rsidRPr="00D1694C">
              <w:rPr>
                <w:rFonts w:ascii="Arial" w:hAnsi="Arial" w:cs="Arial"/>
                <w:sz w:val="16"/>
                <w:szCs w:val="16"/>
              </w:rPr>
              <w:t>Actualización del documento</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1BC85" w14:textId="77777777" w:rsidR="00BF7A8D" w:rsidRPr="004D2B0D" w:rsidRDefault="00BF7A8D" w:rsidP="000128A1">
            <w:pPr>
              <w:spacing w:line="276" w:lineRule="auto"/>
              <w:rPr>
                <w:rFonts w:ascii="Arial" w:hAnsi="Arial" w:cs="Arial"/>
                <w:sz w:val="16"/>
                <w:szCs w:val="16"/>
                <w:lang w:val="es-CO" w:eastAsia="en-US"/>
              </w:rPr>
            </w:pPr>
          </w:p>
        </w:tc>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9F98E" w14:textId="77777777" w:rsidR="00BF7A8D" w:rsidRPr="004D2B0D" w:rsidRDefault="00BF7A8D" w:rsidP="000128A1">
            <w:pPr>
              <w:spacing w:line="276" w:lineRule="auto"/>
              <w:rPr>
                <w:rFonts w:ascii="Arial" w:hAnsi="Arial" w:cs="Arial"/>
                <w:sz w:val="16"/>
                <w:szCs w:val="16"/>
                <w:lang w:val="es-CO" w:eastAsia="en-US"/>
              </w:rPr>
            </w:pPr>
          </w:p>
        </w:tc>
      </w:tr>
      <w:tr w:rsidR="00BF7A8D" w14:paraId="776D79CC" w14:textId="77777777" w:rsidTr="00BF7A8D">
        <w:trPr>
          <w:trHeight w:val="226"/>
        </w:trPr>
        <w:tc>
          <w:tcPr>
            <w:tcW w:w="80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72C8E63D" w14:textId="2A5D7FAA" w:rsidR="00BF7A8D" w:rsidRDefault="00BF7A8D" w:rsidP="000128A1">
            <w:pPr>
              <w:spacing w:line="276" w:lineRule="auto"/>
              <w:jc w:val="center"/>
              <w:rPr>
                <w:rFonts w:ascii="Arial" w:hAnsi="Arial" w:cs="Arial"/>
                <w:sz w:val="16"/>
                <w:szCs w:val="16"/>
              </w:rPr>
            </w:pPr>
            <w:r>
              <w:rPr>
                <w:rFonts w:ascii="Arial" w:hAnsi="Arial" w:cs="Arial"/>
                <w:sz w:val="16"/>
                <w:szCs w:val="16"/>
              </w:rPr>
              <w:t>14-12-2020</w:t>
            </w:r>
          </w:p>
        </w:tc>
        <w:tc>
          <w:tcPr>
            <w:tcW w:w="599"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2035978A" w14:textId="5FF7655D" w:rsidR="00BF7A8D" w:rsidRDefault="00BF7A8D" w:rsidP="000128A1">
            <w:pPr>
              <w:spacing w:line="276" w:lineRule="auto"/>
              <w:jc w:val="center"/>
              <w:rPr>
                <w:rFonts w:ascii="Arial" w:hAnsi="Arial" w:cs="Arial"/>
                <w:sz w:val="16"/>
                <w:szCs w:val="16"/>
              </w:rPr>
            </w:pPr>
            <w:r>
              <w:rPr>
                <w:rFonts w:ascii="Arial" w:hAnsi="Arial" w:cs="Arial"/>
                <w:sz w:val="16"/>
                <w:szCs w:val="16"/>
              </w:rPr>
              <w:t>05</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430359D5" w14:textId="003505F5" w:rsidR="00BF7A8D" w:rsidRPr="00D1694C" w:rsidRDefault="00BF7A8D" w:rsidP="000128A1">
            <w:pPr>
              <w:spacing w:line="276" w:lineRule="auto"/>
              <w:rPr>
                <w:rFonts w:ascii="Arial" w:hAnsi="Arial" w:cs="Arial"/>
                <w:sz w:val="16"/>
                <w:szCs w:val="16"/>
              </w:rPr>
            </w:pPr>
            <w:r w:rsidRPr="00BF7A8D">
              <w:rPr>
                <w:rFonts w:ascii="Arial" w:hAnsi="Arial" w:cs="Arial"/>
                <w:sz w:val="16"/>
                <w:szCs w:val="16"/>
              </w:rPr>
              <w:t>Actualización del plan de acción adjunto.</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A0BE7" w14:textId="77777777" w:rsidR="00BF7A8D" w:rsidRPr="004D2B0D" w:rsidRDefault="00BF7A8D" w:rsidP="000128A1">
            <w:pPr>
              <w:spacing w:line="276" w:lineRule="auto"/>
              <w:rPr>
                <w:rFonts w:ascii="Arial" w:hAnsi="Arial" w:cs="Arial"/>
                <w:sz w:val="16"/>
                <w:szCs w:val="16"/>
                <w:lang w:val="es-CO" w:eastAsia="en-US"/>
              </w:rPr>
            </w:pPr>
          </w:p>
        </w:tc>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7A0B8" w14:textId="77777777" w:rsidR="00BF7A8D" w:rsidRPr="004D2B0D" w:rsidRDefault="00BF7A8D" w:rsidP="000128A1">
            <w:pPr>
              <w:spacing w:line="276" w:lineRule="auto"/>
              <w:rPr>
                <w:rFonts w:ascii="Arial" w:hAnsi="Arial" w:cs="Arial"/>
                <w:sz w:val="16"/>
                <w:szCs w:val="16"/>
                <w:lang w:val="es-CO" w:eastAsia="en-US"/>
              </w:rPr>
            </w:pPr>
          </w:p>
        </w:tc>
      </w:tr>
      <w:tr w:rsidR="00BF7A8D" w14:paraId="4A88929F" w14:textId="77777777" w:rsidTr="00BF7A8D">
        <w:trPr>
          <w:trHeight w:val="226"/>
        </w:trPr>
        <w:tc>
          <w:tcPr>
            <w:tcW w:w="80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60CF4A7B" w14:textId="77777777" w:rsidR="00BF7A8D" w:rsidRPr="004D2B0D" w:rsidRDefault="00BF7A8D" w:rsidP="000128A1">
            <w:pPr>
              <w:spacing w:line="276" w:lineRule="auto"/>
              <w:jc w:val="center"/>
              <w:rPr>
                <w:rFonts w:ascii="Arial" w:hAnsi="Arial" w:cs="Arial"/>
                <w:sz w:val="16"/>
                <w:szCs w:val="16"/>
                <w:lang w:val="es-CO" w:eastAsia="en-US"/>
              </w:rPr>
            </w:pPr>
            <w:r>
              <w:rPr>
                <w:rFonts w:ascii="Arial" w:hAnsi="Arial" w:cs="Arial"/>
                <w:sz w:val="16"/>
                <w:szCs w:val="16"/>
              </w:rPr>
              <w:t>28-01-2021</w:t>
            </w:r>
          </w:p>
        </w:tc>
        <w:tc>
          <w:tcPr>
            <w:tcW w:w="599"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0B692A3A" w14:textId="0BA889F2" w:rsidR="00BF7A8D" w:rsidRPr="004D2B0D" w:rsidRDefault="00BF7A8D" w:rsidP="001356F3">
            <w:pPr>
              <w:spacing w:line="276" w:lineRule="auto"/>
              <w:jc w:val="center"/>
              <w:rPr>
                <w:rFonts w:ascii="Arial" w:hAnsi="Arial" w:cs="Arial"/>
                <w:sz w:val="16"/>
                <w:szCs w:val="16"/>
                <w:lang w:val="es-CO" w:eastAsia="en-US"/>
              </w:rPr>
            </w:pPr>
            <w:r>
              <w:rPr>
                <w:rFonts w:ascii="Arial" w:hAnsi="Arial" w:cs="Arial"/>
                <w:sz w:val="16"/>
                <w:szCs w:val="16"/>
              </w:rPr>
              <w:t>0</w:t>
            </w:r>
            <w:r w:rsidR="001356F3">
              <w:rPr>
                <w:rFonts w:ascii="Arial" w:hAnsi="Arial" w:cs="Arial"/>
                <w:sz w:val="16"/>
                <w:szCs w:val="16"/>
              </w:rPr>
              <w:t>6</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5C85A8DE" w14:textId="77777777" w:rsidR="00BF7A8D" w:rsidRPr="004D2B0D" w:rsidRDefault="00BF7A8D" w:rsidP="000128A1">
            <w:pPr>
              <w:spacing w:line="276" w:lineRule="auto"/>
              <w:jc w:val="both"/>
              <w:rPr>
                <w:rFonts w:ascii="Arial" w:hAnsi="Arial" w:cs="Arial"/>
                <w:sz w:val="16"/>
                <w:szCs w:val="16"/>
                <w:lang w:val="es-CO" w:eastAsia="en-US"/>
              </w:rPr>
            </w:pPr>
            <w:r>
              <w:rPr>
                <w:rFonts w:ascii="Arial" w:hAnsi="Arial" w:cs="Arial"/>
                <w:sz w:val="16"/>
                <w:szCs w:val="16"/>
              </w:rPr>
              <w:t xml:space="preserve">Actualización del documento </w:t>
            </w:r>
          </w:p>
        </w:tc>
        <w:sdt>
          <w:sdtPr>
            <w:rPr>
              <w:rFonts w:ascii="Arial" w:hAnsi="Arial" w:cs="Arial"/>
              <w:sz w:val="16"/>
              <w:szCs w:val="16"/>
              <w:lang w:val="es-CO" w:eastAsia="en-US"/>
            </w:rPr>
            <w:id w:val="533860953"/>
            <w:placeholder>
              <w:docPart w:val="4BB4B0659C6E4CB2AF988E51B30267D8"/>
            </w:placeholder>
            <w:dropDownList>
              <w:listItem w:value="Elija un elemento."/>
              <w:listItem w:displayText="SIMPLIFICACIÓN" w:value="SIMPLIFICACIÓN"/>
              <w:listItem w:displayText="MEJORA" w:value="MEJORA"/>
            </w:dropDownList>
          </w:sdtPr>
          <w:sdtEndPr/>
          <w:sdtContent>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AC3687" w14:textId="77777777" w:rsidR="00BF7A8D" w:rsidRPr="004D2B0D" w:rsidRDefault="00BF7A8D" w:rsidP="000128A1">
                <w:pPr>
                  <w:spacing w:line="276" w:lineRule="auto"/>
                  <w:rPr>
                    <w:rFonts w:ascii="Arial" w:hAnsi="Arial" w:cs="Arial"/>
                    <w:sz w:val="16"/>
                    <w:szCs w:val="16"/>
                    <w:lang w:val="es-CO" w:eastAsia="en-US"/>
                  </w:rPr>
                </w:pPr>
                <w:r w:rsidRPr="004D2B0D">
                  <w:rPr>
                    <w:rFonts w:ascii="Arial" w:hAnsi="Arial" w:cs="Arial"/>
                    <w:sz w:val="16"/>
                    <w:szCs w:val="16"/>
                    <w:lang w:val="es-CO" w:eastAsia="en-US"/>
                  </w:rPr>
                  <w:t>MEJORA</w:t>
                </w:r>
              </w:p>
            </w:tc>
          </w:sdtContent>
        </w:sdt>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47F67" w14:textId="77777777" w:rsidR="00BF7A8D" w:rsidRPr="004D2B0D" w:rsidRDefault="00275829" w:rsidP="000128A1">
            <w:pPr>
              <w:spacing w:line="276" w:lineRule="auto"/>
              <w:rPr>
                <w:rFonts w:ascii="Arial" w:hAnsi="Arial" w:cs="Arial"/>
                <w:sz w:val="16"/>
                <w:szCs w:val="16"/>
              </w:rPr>
            </w:pPr>
            <w:sdt>
              <w:sdtPr>
                <w:rPr>
                  <w:rFonts w:ascii="Arial" w:hAnsi="Arial" w:cs="Arial"/>
                  <w:sz w:val="16"/>
                  <w:szCs w:val="16"/>
                </w:rPr>
                <w:id w:val="-92628074"/>
                <w:placeholder>
                  <w:docPart w:val="A51F781586B5497AA1B7F2C840921CC9"/>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EndPr/>
              <w:sdtContent>
                <w:r w:rsidR="00BF7A8D">
                  <w:rPr>
                    <w:rFonts w:ascii="Arial" w:hAnsi="Arial" w:cs="Arial"/>
                    <w:sz w:val="16"/>
                    <w:szCs w:val="16"/>
                  </w:rPr>
                  <w:t>Sugerencias por parte de los servidores</w:t>
                </w:r>
              </w:sdtContent>
            </w:sdt>
          </w:p>
        </w:tc>
      </w:tr>
      <w:bookmarkEnd w:id="15"/>
    </w:tbl>
    <w:p w14:paraId="1B8DAE16" w14:textId="77777777" w:rsidR="00BF7A8D" w:rsidRPr="00097A70" w:rsidRDefault="00BF7A8D" w:rsidP="00097A70">
      <w:pPr>
        <w:spacing w:line="240" w:lineRule="auto"/>
        <w:contextualSpacing/>
        <w:jc w:val="both"/>
        <w:rPr>
          <w:rFonts w:ascii="Arial" w:eastAsia="SimSun" w:hAnsi="Arial" w:cs="Arial"/>
          <w:color w:val="auto"/>
          <w:sz w:val="22"/>
          <w:szCs w:val="22"/>
          <w:lang w:val="es-ES_tradnl" w:eastAsia="es-ES_tradnl"/>
        </w:rPr>
      </w:pPr>
    </w:p>
    <w:p w14:paraId="1AF3F8BB" w14:textId="77777777" w:rsidR="004D1375" w:rsidRPr="00097A70" w:rsidRDefault="004D1375" w:rsidP="00097A70">
      <w:pPr>
        <w:spacing w:line="240" w:lineRule="auto"/>
        <w:contextualSpacing/>
        <w:jc w:val="both"/>
        <w:rPr>
          <w:rFonts w:ascii="Arial" w:eastAsia="SimSun" w:hAnsi="Arial" w:cs="Arial"/>
          <w:color w:val="auto"/>
          <w:sz w:val="22"/>
          <w:szCs w:val="22"/>
          <w:lang w:val="es-ES_tradnl" w:eastAsia="es-ES_tradnl"/>
        </w:rPr>
      </w:pPr>
    </w:p>
    <w:p w14:paraId="1C99CD4A" w14:textId="77777777" w:rsidR="004D1375" w:rsidRDefault="004D1375" w:rsidP="00E460C1">
      <w:pPr>
        <w:pStyle w:val="Ttulo1"/>
        <w:numPr>
          <w:ilvl w:val="0"/>
          <w:numId w:val="17"/>
        </w:numPr>
        <w:spacing w:before="0" w:after="0" w:line="240" w:lineRule="auto"/>
        <w:jc w:val="center"/>
        <w:rPr>
          <w:rStyle w:val="EncabezadoCar"/>
          <w:b/>
          <w:color w:val="548DD4" w:themeColor="text2" w:themeTint="99"/>
        </w:rPr>
      </w:pPr>
      <w:bookmarkStart w:id="16" w:name="_Toc10639706"/>
      <w:bookmarkStart w:id="17" w:name="_Toc10639966"/>
      <w:bookmarkStart w:id="18" w:name="_Toc31114983"/>
      <w:r w:rsidRPr="0060751D">
        <w:rPr>
          <w:rStyle w:val="EncabezadoCar"/>
          <w:b/>
          <w:color w:val="548DD4" w:themeColor="text2" w:themeTint="99"/>
        </w:rPr>
        <w:t>CRÉDITOS</w:t>
      </w:r>
      <w:bookmarkEnd w:id="16"/>
      <w:bookmarkEnd w:id="17"/>
      <w:bookmarkEnd w:id="18"/>
    </w:p>
    <w:p w14:paraId="1BE9CA7F" w14:textId="5F455781" w:rsidR="004D1375" w:rsidRDefault="004D1375" w:rsidP="00B1035F">
      <w:pPr>
        <w:tabs>
          <w:tab w:val="left" w:pos="3765"/>
        </w:tabs>
        <w:spacing w:line="240" w:lineRule="auto"/>
        <w:rPr>
          <w:rFonts w:ascii="Arial" w:eastAsia="SimSun" w:hAnsi="Arial" w:cs="Arial"/>
          <w:color w:val="auto"/>
          <w:sz w:val="18"/>
          <w:szCs w:val="22"/>
          <w:lang w:val="es-ES_tradnl" w:eastAsia="es-ES_tradnl"/>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998"/>
        <w:gridCol w:w="3060"/>
        <w:gridCol w:w="2770"/>
      </w:tblGrid>
      <w:tr w:rsidR="0000211D" w14:paraId="6A4C5B5E" w14:textId="77777777" w:rsidTr="0000211D">
        <w:trPr>
          <w:trHeight w:val="422"/>
        </w:trPr>
        <w:tc>
          <w:tcPr>
            <w:tcW w:w="1698"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642B9E46" w14:textId="77777777" w:rsidR="0000211D" w:rsidRDefault="0000211D">
            <w:pPr>
              <w:pStyle w:val="Piedepgina"/>
              <w:spacing w:line="240" w:lineRule="auto"/>
              <w:jc w:val="both"/>
              <w:rPr>
                <w:rFonts w:ascii="Arial" w:hAnsi="Arial" w:cs="Arial"/>
                <w:b/>
                <w:color w:val="000000"/>
                <w:lang w:val="es-CO" w:bidi="hi-IN"/>
              </w:rPr>
            </w:pPr>
            <w:r>
              <w:rPr>
                <w:rFonts w:ascii="Arial" w:hAnsi="Arial" w:cs="Arial"/>
                <w:b/>
                <w:color w:val="000000"/>
                <w:lang w:val="es-CO" w:bidi="hi-IN"/>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7863D5C4" w14:textId="77777777" w:rsidR="0000211D" w:rsidRDefault="0000211D">
            <w:pPr>
              <w:pStyle w:val="Piedepgina"/>
              <w:spacing w:line="240" w:lineRule="auto"/>
              <w:jc w:val="both"/>
              <w:rPr>
                <w:rFonts w:ascii="Arial" w:hAnsi="Arial" w:cs="Arial"/>
                <w:b/>
                <w:color w:val="000000"/>
                <w:lang w:val="es-CO" w:bidi="hi-IN"/>
              </w:rPr>
            </w:pPr>
            <w:r>
              <w:rPr>
                <w:rFonts w:ascii="Arial" w:hAnsi="Arial" w:cs="Arial"/>
                <w:b/>
                <w:color w:val="000000"/>
                <w:lang w:val="es-CO" w:bidi="hi-IN"/>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290CC773" w14:textId="77777777" w:rsidR="0000211D" w:rsidRDefault="0000211D">
            <w:pPr>
              <w:pStyle w:val="Piedepgina"/>
              <w:spacing w:line="240" w:lineRule="auto"/>
              <w:jc w:val="both"/>
              <w:rPr>
                <w:rFonts w:ascii="Arial" w:hAnsi="Arial" w:cs="Arial"/>
                <w:b/>
                <w:color w:val="000000"/>
                <w:lang w:val="es-CO" w:bidi="hi-IN"/>
              </w:rPr>
            </w:pPr>
            <w:r>
              <w:rPr>
                <w:rFonts w:ascii="Arial" w:hAnsi="Arial" w:cs="Arial"/>
                <w:b/>
                <w:color w:val="000000"/>
                <w:lang w:val="es-CO" w:bidi="hi-IN"/>
              </w:rPr>
              <w:t>Aprobó</w:t>
            </w:r>
          </w:p>
        </w:tc>
      </w:tr>
      <w:tr w:rsidR="0000211D" w14:paraId="492001F1" w14:textId="77777777" w:rsidTr="0000211D">
        <w:trPr>
          <w:trHeight w:val="441"/>
        </w:trPr>
        <w:tc>
          <w:tcPr>
            <w:tcW w:w="1698" w:type="pct"/>
            <w:tcBorders>
              <w:top w:val="single" w:sz="4" w:space="0" w:color="auto"/>
              <w:left w:val="single" w:sz="4" w:space="0" w:color="auto"/>
              <w:bottom w:val="single" w:sz="4" w:space="0" w:color="auto"/>
              <w:right w:val="single" w:sz="4" w:space="0" w:color="auto"/>
            </w:tcBorders>
            <w:vAlign w:val="center"/>
          </w:tcPr>
          <w:p w14:paraId="0E5A2820" w14:textId="77777777" w:rsidR="0000211D" w:rsidRDefault="0000211D">
            <w:pPr>
              <w:pStyle w:val="Piedepgina"/>
              <w:spacing w:line="240" w:lineRule="auto"/>
              <w:jc w:val="both"/>
              <w:rPr>
                <w:rFonts w:ascii="Arial" w:hAnsi="Arial" w:cs="Arial"/>
                <w:color w:val="000000"/>
                <w:sz w:val="22"/>
                <w:lang w:val="es-CO" w:eastAsia="en-US" w:bidi="hi-IN"/>
              </w:rPr>
            </w:pPr>
            <w:r>
              <w:rPr>
                <w:rFonts w:ascii="Arial" w:hAnsi="Arial" w:cs="Arial"/>
                <w:color w:val="000000"/>
                <w:sz w:val="22"/>
                <w:lang w:val="es-CO" w:eastAsia="en-US" w:bidi="hi-IN"/>
              </w:rPr>
              <w:t>Yesid Caicedo, Profesional Especializado de Talento Humano.</w:t>
            </w:r>
          </w:p>
          <w:p w14:paraId="33C21A95" w14:textId="77777777" w:rsidR="0000211D" w:rsidRDefault="0000211D">
            <w:pPr>
              <w:pStyle w:val="Piedepgina"/>
              <w:spacing w:line="240" w:lineRule="auto"/>
              <w:jc w:val="both"/>
              <w:rPr>
                <w:rFonts w:ascii="Arial" w:hAnsi="Arial" w:cs="Arial"/>
                <w:color w:val="000000"/>
                <w:sz w:val="22"/>
                <w:lang w:val="es-CO" w:eastAsia="en-US" w:bidi="hi-IN"/>
              </w:rPr>
            </w:pPr>
          </w:p>
          <w:p w14:paraId="3882A07E" w14:textId="77777777" w:rsidR="0000211D" w:rsidRDefault="0000211D">
            <w:pPr>
              <w:pStyle w:val="Piedepgina"/>
              <w:spacing w:line="240" w:lineRule="auto"/>
              <w:jc w:val="both"/>
              <w:rPr>
                <w:rFonts w:ascii="Arial" w:hAnsi="Arial" w:cs="Arial"/>
                <w:color w:val="000000"/>
                <w:sz w:val="22"/>
                <w:lang w:val="es-CO" w:bidi="hi-IN"/>
              </w:rPr>
            </w:pPr>
            <w:r>
              <w:rPr>
                <w:rFonts w:ascii="Arial" w:hAnsi="Arial" w:cs="Arial"/>
                <w:color w:val="000000"/>
                <w:sz w:val="22"/>
                <w:lang w:val="es-CO" w:eastAsia="en-US" w:bidi="hi-IN"/>
              </w:rPr>
              <w:t xml:space="preserve">Revisó: Juan Fernando Acosta </w:t>
            </w:r>
            <w:proofErr w:type="spellStart"/>
            <w:r>
              <w:rPr>
                <w:rFonts w:ascii="Arial" w:hAnsi="Arial" w:cs="Arial"/>
                <w:color w:val="000000"/>
                <w:sz w:val="22"/>
                <w:lang w:val="es-CO" w:eastAsia="en-US" w:bidi="hi-IN"/>
              </w:rPr>
              <w:t>Mirkow</w:t>
            </w:r>
            <w:proofErr w:type="spellEnd"/>
            <w:r>
              <w:rPr>
                <w:rFonts w:ascii="Arial" w:hAnsi="Arial" w:cs="Arial"/>
                <w:color w:val="000000"/>
                <w:sz w:val="22"/>
                <w:lang w:val="es-CO" w:eastAsia="en-US" w:bidi="hi-IN"/>
              </w:rPr>
              <w:t xml:space="preserve"> – Subdirector de Gestión Corporativa.</w:t>
            </w:r>
          </w:p>
        </w:tc>
        <w:tc>
          <w:tcPr>
            <w:tcW w:w="1733" w:type="pct"/>
            <w:tcBorders>
              <w:top w:val="single" w:sz="4" w:space="0" w:color="auto"/>
              <w:left w:val="single" w:sz="4" w:space="0" w:color="auto"/>
              <w:bottom w:val="single" w:sz="4" w:space="0" w:color="auto"/>
              <w:right w:val="single" w:sz="4" w:space="0" w:color="auto"/>
            </w:tcBorders>
            <w:vAlign w:val="center"/>
            <w:hideMark/>
          </w:tcPr>
          <w:p w14:paraId="0653DDDD" w14:textId="77777777" w:rsidR="0000211D" w:rsidRDefault="0000211D">
            <w:pPr>
              <w:pStyle w:val="Piedepgina"/>
              <w:spacing w:line="240" w:lineRule="auto"/>
              <w:jc w:val="both"/>
              <w:rPr>
                <w:rFonts w:ascii="Arial" w:hAnsi="Arial" w:cs="Arial"/>
                <w:color w:val="000000"/>
                <w:sz w:val="22"/>
                <w:lang w:val="es-CO" w:bidi="hi-IN"/>
              </w:rPr>
            </w:pPr>
            <w:r>
              <w:rPr>
                <w:rFonts w:ascii="Arial" w:hAnsi="Arial" w:cs="Arial"/>
                <w:color w:val="000000"/>
                <w:sz w:val="22"/>
                <w:lang w:val="es-CO" w:bidi="hi-IN"/>
              </w:rPr>
              <w:t>Comisión de Personal, Sesión No. 01 del 26 de 01 de 2021.</w:t>
            </w:r>
          </w:p>
        </w:tc>
        <w:tc>
          <w:tcPr>
            <w:tcW w:w="1569" w:type="pct"/>
            <w:tcBorders>
              <w:top w:val="single" w:sz="4" w:space="0" w:color="auto"/>
              <w:left w:val="single" w:sz="4" w:space="0" w:color="auto"/>
              <w:bottom w:val="single" w:sz="4" w:space="0" w:color="auto"/>
              <w:right w:val="single" w:sz="4" w:space="0" w:color="auto"/>
            </w:tcBorders>
            <w:vAlign w:val="center"/>
          </w:tcPr>
          <w:p w14:paraId="5A7323D3" w14:textId="77777777" w:rsidR="0000211D" w:rsidRDefault="0000211D">
            <w:pPr>
              <w:pStyle w:val="Piedepgina"/>
              <w:spacing w:line="240" w:lineRule="auto"/>
              <w:jc w:val="both"/>
              <w:rPr>
                <w:rFonts w:ascii="Arial" w:hAnsi="Arial" w:cs="Arial"/>
                <w:color w:val="000000"/>
                <w:sz w:val="22"/>
                <w:lang w:val="es-CO" w:bidi="hi-IN"/>
              </w:rPr>
            </w:pPr>
            <w:r>
              <w:rPr>
                <w:rFonts w:ascii="Arial" w:hAnsi="Arial" w:cs="Arial"/>
                <w:color w:val="000000"/>
                <w:sz w:val="22"/>
                <w:lang w:val="es-CO" w:bidi="hi-IN"/>
              </w:rPr>
              <w:t>Comisión de Personal, Sesión No.01 del 26 de enero de 2021.</w:t>
            </w:r>
          </w:p>
          <w:p w14:paraId="0E324CDE" w14:textId="77777777" w:rsidR="0000211D" w:rsidRDefault="0000211D">
            <w:pPr>
              <w:pStyle w:val="Piedepgina"/>
              <w:spacing w:line="240" w:lineRule="auto"/>
              <w:jc w:val="both"/>
              <w:rPr>
                <w:rFonts w:ascii="Arial" w:hAnsi="Arial" w:cs="Arial"/>
                <w:color w:val="000000"/>
                <w:sz w:val="22"/>
                <w:lang w:val="es-CO" w:bidi="hi-IN"/>
              </w:rPr>
            </w:pPr>
          </w:p>
          <w:p w14:paraId="3ABB93C0" w14:textId="77777777" w:rsidR="0000211D" w:rsidRDefault="0000211D">
            <w:pPr>
              <w:pStyle w:val="Piedepgina"/>
              <w:spacing w:line="240" w:lineRule="auto"/>
              <w:jc w:val="both"/>
              <w:rPr>
                <w:rFonts w:ascii="Arial" w:hAnsi="Arial" w:cs="Arial"/>
                <w:color w:val="000000"/>
                <w:sz w:val="22"/>
                <w:lang w:val="es-CO" w:bidi="hi-IN"/>
              </w:rPr>
            </w:pPr>
            <w:r>
              <w:rPr>
                <w:rFonts w:ascii="Arial" w:hAnsi="Arial" w:cs="Arial"/>
                <w:color w:val="000000"/>
                <w:sz w:val="22"/>
                <w:lang w:val="es-CO" w:bidi="hi-IN"/>
              </w:rPr>
              <w:t>Comité Institucional de Gestión y Desempeño del 28/01/2021</w:t>
            </w:r>
          </w:p>
        </w:tc>
      </w:tr>
    </w:tbl>
    <w:p w14:paraId="023AD4CC" w14:textId="77777777" w:rsidR="0000211D" w:rsidRPr="0000211D" w:rsidRDefault="0000211D" w:rsidP="00B1035F">
      <w:pPr>
        <w:tabs>
          <w:tab w:val="left" w:pos="3765"/>
        </w:tabs>
        <w:spacing w:line="240" w:lineRule="auto"/>
        <w:rPr>
          <w:rFonts w:ascii="Arial" w:eastAsia="SimSun" w:hAnsi="Arial" w:cs="Arial"/>
          <w:color w:val="auto"/>
          <w:sz w:val="18"/>
          <w:szCs w:val="22"/>
          <w:lang w:eastAsia="es-ES_tradnl"/>
        </w:rPr>
      </w:pPr>
    </w:p>
    <w:sectPr w:rsidR="0000211D" w:rsidRPr="0000211D" w:rsidSect="002433EA">
      <w:headerReference w:type="default" r:id="rId12"/>
      <w:pgSz w:w="12240" w:h="15840"/>
      <w:pgMar w:top="1559" w:right="1701" w:bottom="1758" w:left="1701" w:header="567" w:footer="567"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6248A" w14:textId="77777777" w:rsidR="0013169A" w:rsidRDefault="0013169A">
      <w:pPr>
        <w:spacing w:line="240" w:lineRule="auto"/>
      </w:pPr>
      <w:r>
        <w:separator/>
      </w:r>
    </w:p>
  </w:endnote>
  <w:endnote w:type="continuationSeparator" w:id="0">
    <w:p w14:paraId="7E761C10" w14:textId="77777777" w:rsidR="0013169A" w:rsidRDefault="001316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C7E06" w14:textId="77777777" w:rsidR="0013169A" w:rsidRDefault="0013169A">
      <w:pPr>
        <w:spacing w:line="240" w:lineRule="auto"/>
      </w:pPr>
      <w:r>
        <w:separator/>
      </w:r>
    </w:p>
  </w:footnote>
  <w:footnote w:type="continuationSeparator" w:id="0">
    <w:p w14:paraId="43497DAE" w14:textId="77777777" w:rsidR="0013169A" w:rsidRDefault="0013169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D17722" w14:paraId="09D2A845" w14:textId="77777777" w:rsidTr="00A00820">
      <w:trPr>
        <w:cantSplit/>
        <w:trHeight w:val="1141"/>
        <w:jc w:val="center"/>
      </w:trPr>
      <w:tc>
        <w:tcPr>
          <w:tcW w:w="7629" w:type="dxa"/>
          <w:tcBorders>
            <w:top w:val="nil"/>
            <w:left w:val="nil"/>
            <w:bottom w:val="single" w:sz="4" w:space="0" w:color="auto"/>
            <w:right w:val="single" w:sz="4" w:space="0" w:color="auto"/>
          </w:tcBorders>
          <w:vAlign w:val="center"/>
          <w:hideMark/>
        </w:tcPr>
        <w:p w14:paraId="179091A9" w14:textId="751E1508" w:rsidR="00D17722" w:rsidRDefault="00D17722" w:rsidP="006A460A">
          <w:pPr>
            <w:rPr>
              <w:rFonts w:ascii="Arial" w:hAnsi="Arial" w:cs="Arial"/>
              <w:b/>
              <w:bCs/>
              <w:color w:val="000000"/>
              <w:sz w:val="28"/>
              <w:szCs w:val="22"/>
              <w:lang w:val="es-CO" w:bidi="hi-IN"/>
            </w:rPr>
          </w:pPr>
          <w:r>
            <w:rPr>
              <w:rFonts w:ascii="Arial" w:hAnsi="Arial" w:cs="Arial"/>
              <w:b/>
              <w:bCs/>
              <w:color w:val="000000"/>
              <w:sz w:val="28"/>
              <w:szCs w:val="22"/>
              <w:lang w:val="es-CO" w:bidi="hi-IN"/>
            </w:rPr>
            <w:t xml:space="preserve">PLAN </w:t>
          </w:r>
          <w:r w:rsidR="006A460A">
            <w:rPr>
              <w:rFonts w:ascii="Arial" w:hAnsi="Arial" w:cs="Arial"/>
              <w:b/>
              <w:bCs/>
              <w:color w:val="000000"/>
              <w:sz w:val="28"/>
              <w:szCs w:val="22"/>
              <w:lang w:val="es-CO" w:bidi="hi-IN"/>
            </w:rPr>
            <w:t>I</w:t>
          </w:r>
          <w:r w:rsidR="00757DFE">
            <w:rPr>
              <w:rFonts w:ascii="Arial" w:hAnsi="Arial" w:cs="Arial"/>
              <w:b/>
              <w:bCs/>
              <w:color w:val="000000"/>
              <w:sz w:val="28"/>
              <w:szCs w:val="22"/>
              <w:lang w:val="es-CO" w:bidi="hi-IN"/>
            </w:rPr>
            <w:t>N</w:t>
          </w:r>
          <w:r w:rsidR="006A460A">
            <w:rPr>
              <w:rFonts w:ascii="Arial" w:hAnsi="Arial" w:cs="Arial"/>
              <w:b/>
              <w:bCs/>
              <w:color w:val="000000"/>
              <w:sz w:val="28"/>
              <w:szCs w:val="22"/>
              <w:lang w:val="es-CO" w:bidi="hi-IN"/>
            </w:rPr>
            <w:t>STITUCIONAL DE CAPACITACIÓN</w:t>
          </w:r>
        </w:p>
      </w:tc>
      <w:tc>
        <w:tcPr>
          <w:tcW w:w="1675" w:type="dxa"/>
          <w:tcBorders>
            <w:top w:val="nil"/>
            <w:left w:val="single" w:sz="4" w:space="0" w:color="auto"/>
            <w:bottom w:val="single" w:sz="4" w:space="0" w:color="auto"/>
            <w:right w:val="nil"/>
          </w:tcBorders>
          <w:hideMark/>
        </w:tcPr>
        <w:p w14:paraId="2030C3C2" w14:textId="77777777" w:rsidR="00D17722" w:rsidRDefault="00D17722" w:rsidP="00A00820">
          <w:pPr>
            <w:rPr>
              <w:rFonts w:ascii="Arial" w:hAnsi="Arial" w:cs="Arial"/>
              <w:b/>
              <w:bCs/>
              <w:color w:val="000000"/>
              <w:lang w:val="es-CO" w:bidi="hi-IN"/>
            </w:rPr>
          </w:pPr>
          <w:r>
            <w:rPr>
              <w:noProof/>
              <w:lang w:val="es-MX" w:eastAsia="es-MX"/>
            </w:rPr>
            <w:drawing>
              <wp:anchor distT="0" distB="0" distL="114300" distR="114300" simplePos="0" relativeHeight="251659264" behindDoc="1" locked="0" layoutInCell="1" allowOverlap="1" wp14:anchorId="718E1AC8" wp14:editId="73A661F0">
                <wp:simplePos x="0" y="0"/>
                <wp:positionH relativeFrom="column">
                  <wp:posOffset>48895</wp:posOffset>
                </wp:positionH>
                <wp:positionV relativeFrom="paragraph">
                  <wp:posOffset>-34290</wp:posOffset>
                </wp:positionV>
                <wp:extent cx="723265" cy="611505"/>
                <wp:effectExtent l="0" t="0" r="635" b="0"/>
                <wp:wrapNone/>
                <wp:docPr id="14" name="Imagen 14"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pic:spPr>
                    </pic:pic>
                  </a:graphicData>
                </a:graphic>
                <wp14:sizeRelH relativeFrom="page">
                  <wp14:pctWidth>0</wp14:pctWidth>
                </wp14:sizeRelH>
                <wp14:sizeRelV relativeFrom="page">
                  <wp14:pctHeight>0</wp14:pctHeight>
                </wp14:sizeRelV>
              </wp:anchor>
            </w:drawing>
          </w:r>
        </w:p>
      </w:tc>
    </w:tr>
  </w:tbl>
  <w:p w14:paraId="28362733" w14:textId="77777777" w:rsidR="00D17722" w:rsidRDefault="00D177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946D0"/>
    <w:multiLevelType w:val="hybridMultilevel"/>
    <w:tmpl w:val="D19832B0"/>
    <w:lvl w:ilvl="0" w:tplc="FF12E58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4139B2"/>
    <w:multiLevelType w:val="hybridMultilevel"/>
    <w:tmpl w:val="90AECCF8"/>
    <w:lvl w:ilvl="0" w:tplc="040A0019">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nsid w:val="16416C76"/>
    <w:multiLevelType w:val="hybridMultilevel"/>
    <w:tmpl w:val="2064F584"/>
    <w:lvl w:ilvl="0" w:tplc="0FBAAE2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175E2BE4"/>
    <w:multiLevelType w:val="hybridMultilevel"/>
    <w:tmpl w:val="34865CC6"/>
    <w:lvl w:ilvl="0" w:tplc="6C9C3066">
      <w:start w:val="1"/>
      <w:numFmt w:val="low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1E9A2CDD"/>
    <w:multiLevelType w:val="hybridMultilevel"/>
    <w:tmpl w:val="B3E6121C"/>
    <w:lvl w:ilvl="0" w:tplc="1B1A2146">
      <w:start w:val="1"/>
      <w:numFmt w:val="lowerLetter"/>
      <w:lvlText w:val="%1."/>
      <w:lvlJc w:val="left"/>
      <w:pPr>
        <w:ind w:left="360" w:hanging="360"/>
      </w:pPr>
      <w:rPr>
        <w:b w:val="0"/>
        <w:i w:val="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nsid w:val="20B208BC"/>
    <w:multiLevelType w:val="hybridMultilevel"/>
    <w:tmpl w:val="7C80D900"/>
    <w:lvl w:ilvl="0" w:tplc="8B662E34">
      <w:start w:val="1"/>
      <w:numFmt w:val="decimal"/>
      <w:lvlText w:val="%1."/>
      <w:lvlJc w:val="left"/>
      <w:pPr>
        <w:ind w:left="720" w:hanging="360"/>
      </w:pPr>
      <w:rPr>
        <w:rFonts w:ascii="Arial" w:eastAsia="SimSun" w:hAnsi="Arial" w:cs="Arial"/>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228C1D39"/>
    <w:multiLevelType w:val="hybridMultilevel"/>
    <w:tmpl w:val="1A5C88C6"/>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24C7201C"/>
    <w:multiLevelType w:val="hybridMultilevel"/>
    <w:tmpl w:val="25602CB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29CF12CD"/>
    <w:multiLevelType w:val="hybridMultilevel"/>
    <w:tmpl w:val="2B36188C"/>
    <w:lvl w:ilvl="0" w:tplc="040A0019">
      <w:start w:val="1"/>
      <w:numFmt w:val="lowerLetter"/>
      <w:lvlText w:val="%1."/>
      <w:lvlJc w:val="left"/>
      <w:pPr>
        <w:ind w:left="580" w:hanging="360"/>
      </w:pPr>
    </w:lvl>
    <w:lvl w:ilvl="1" w:tplc="30C441D2">
      <w:start w:val="1"/>
      <w:numFmt w:val="lowerLetter"/>
      <w:lvlText w:val="%2."/>
      <w:lvlJc w:val="left"/>
      <w:pPr>
        <w:ind w:left="1300" w:hanging="360"/>
      </w:pPr>
      <w:rPr>
        <w:rFonts w:ascii="Arial" w:hAnsi="Arial" w:cs="Arial" w:hint="default"/>
      </w:rPr>
    </w:lvl>
    <w:lvl w:ilvl="2" w:tplc="040A001B" w:tentative="1">
      <w:start w:val="1"/>
      <w:numFmt w:val="lowerRoman"/>
      <w:lvlText w:val="%3."/>
      <w:lvlJc w:val="right"/>
      <w:pPr>
        <w:ind w:left="2020" w:hanging="180"/>
      </w:pPr>
    </w:lvl>
    <w:lvl w:ilvl="3" w:tplc="040A000F" w:tentative="1">
      <w:start w:val="1"/>
      <w:numFmt w:val="decimal"/>
      <w:lvlText w:val="%4."/>
      <w:lvlJc w:val="left"/>
      <w:pPr>
        <w:ind w:left="2740" w:hanging="360"/>
      </w:pPr>
    </w:lvl>
    <w:lvl w:ilvl="4" w:tplc="040A0019" w:tentative="1">
      <w:start w:val="1"/>
      <w:numFmt w:val="lowerLetter"/>
      <w:lvlText w:val="%5."/>
      <w:lvlJc w:val="left"/>
      <w:pPr>
        <w:ind w:left="3460" w:hanging="360"/>
      </w:pPr>
    </w:lvl>
    <w:lvl w:ilvl="5" w:tplc="040A001B" w:tentative="1">
      <w:start w:val="1"/>
      <w:numFmt w:val="lowerRoman"/>
      <w:lvlText w:val="%6."/>
      <w:lvlJc w:val="right"/>
      <w:pPr>
        <w:ind w:left="4180" w:hanging="180"/>
      </w:pPr>
    </w:lvl>
    <w:lvl w:ilvl="6" w:tplc="040A000F" w:tentative="1">
      <w:start w:val="1"/>
      <w:numFmt w:val="decimal"/>
      <w:lvlText w:val="%7."/>
      <w:lvlJc w:val="left"/>
      <w:pPr>
        <w:ind w:left="4900" w:hanging="360"/>
      </w:pPr>
    </w:lvl>
    <w:lvl w:ilvl="7" w:tplc="040A0019" w:tentative="1">
      <w:start w:val="1"/>
      <w:numFmt w:val="lowerLetter"/>
      <w:lvlText w:val="%8."/>
      <w:lvlJc w:val="left"/>
      <w:pPr>
        <w:ind w:left="5620" w:hanging="360"/>
      </w:pPr>
    </w:lvl>
    <w:lvl w:ilvl="8" w:tplc="040A001B" w:tentative="1">
      <w:start w:val="1"/>
      <w:numFmt w:val="lowerRoman"/>
      <w:lvlText w:val="%9."/>
      <w:lvlJc w:val="right"/>
      <w:pPr>
        <w:ind w:left="6340" w:hanging="180"/>
      </w:pPr>
    </w:lvl>
  </w:abstractNum>
  <w:abstractNum w:abstractNumId="9">
    <w:nsid w:val="2AF35642"/>
    <w:multiLevelType w:val="hybridMultilevel"/>
    <w:tmpl w:val="BB60E8F6"/>
    <w:lvl w:ilvl="0" w:tplc="8D22FD96">
      <w:start w:val="1"/>
      <w:numFmt w:val="decimal"/>
      <w:lvlText w:val="%1."/>
      <w:lvlJc w:val="left"/>
      <w:pPr>
        <w:ind w:left="720" w:hanging="720"/>
      </w:pPr>
      <w:rPr>
        <w:rFonts w:hint="default"/>
        <w:i w:val="0"/>
      </w:rPr>
    </w:lvl>
    <w:lvl w:ilvl="1" w:tplc="B3A0881C">
      <w:start w:val="1"/>
      <w:numFmt w:val="lowerLetter"/>
      <w:lvlText w:val="%2."/>
      <w:lvlJc w:val="left"/>
      <w:pPr>
        <w:ind w:left="1080" w:hanging="360"/>
      </w:pPr>
      <w:rPr>
        <w:rFonts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nsid w:val="32076D06"/>
    <w:multiLevelType w:val="hybridMultilevel"/>
    <w:tmpl w:val="76BED038"/>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4CCF568E"/>
    <w:multiLevelType w:val="hybridMultilevel"/>
    <w:tmpl w:val="EE96AD44"/>
    <w:lvl w:ilvl="0" w:tplc="42CAD3E0">
      <w:start w:val="1"/>
      <w:numFmt w:val="decimal"/>
      <w:lvlText w:val="%1."/>
      <w:lvlJc w:val="left"/>
      <w:pPr>
        <w:ind w:left="1080" w:hanging="360"/>
      </w:pPr>
      <w:rPr>
        <w:rFonts w:hint="default"/>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2">
    <w:nsid w:val="53C86753"/>
    <w:multiLevelType w:val="hybridMultilevel"/>
    <w:tmpl w:val="E3549108"/>
    <w:lvl w:ilvl="0" w:tplc="42F4E954">
      <w:start w:val="1"/>
      <w:numFmt w:val="lowerLetter"/>
      <w:lvlText w:val="%1e"/>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58CF5798"/>
    <w:multiLevelType w:val="hybridMultilevel"/>
    <w:tmpl w:val="0A1E723A"/>
    <w:lvl w:ilvl="0" w:tplc="590A692E">
      <w:start w:val="1"/>
      <w:numFmt w:val="upperRoman"/>
      <w:lvlText w:val="%1."/>
      <w:lvlJc w:val="left"/>
      <w:pPr>
        <w:ind w:left="720" w:hanging="720"/>
      </w:pPr>
      <w:rPr>
        <w:rFonts w:hint="default"/>
      </w:rPr>
    </w:lvl>
    <w:lvl w:ilvl="1" w:tplc="B3A0881C">
      <w:start w:val="1"/>
      <w:numFmt w:val="lowerLetter"/>
      <w:lvlText w:val="%2."/>
      <w:lvlJc w:val="left"/>
      <w:pPr>
        <w:ind w:left="1080" w:hanging="360"/>
      </w:pPr>
      <w:rPr>
        <w:rFonts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nsid w:val="5AA95465"/>
    <w:multiLevelType w:val="hybridMultilevel"/>
    <w:tmpl w:val="DF123B7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5E0E7B80"/>
    <w:multiLevelType w:val="hybridMultilevel"/>
    <w:tmpl w:val="44AE54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6722498D"/>
    <w:multiLevelType w:val="hybridMultilevel"/>
    <w:tmpl w:val="F0B2629A"/>
    <w:lvl w:ilvl="0" w:tplc="00000065">
      <w:start w:val="1"/>
      <w:numFmt w:val="bullet"/>
      <w:lvlText w:val="."/>
      <w:lvlJc w:val="left"/>
      <w:pPr>
        <w:ind w:left="580" w:hanging="360"/>
      </w:pPr>
      <w:rPr>
        <w:rFonts w:hint="default"/>
      </w:rPr>
    </w:lvl>
    <w:lvl w:ilvl="1" w:tplc="040A0003">
      <w:start w:val="1"/>
      <w:numFmt w:val="bullet"/>
      <w:lvlText w:val="o"/>
      <w:lvlJc w:val="left"/>
      <w:pPr>
        <w:ind w:left="1300" w:hanging="360"/>
      </w:pPr>
      <w:rPr>
        <w:rFonts w:ascii="Courier New" w:hAnsi="Courier New" w:cs="Courier New" w:hint="default"/>
      </w:rPr>
    </w:lvl>
    <w:lvl w:ilvl="2" w:tplc="040A0005" w:tentative="1">
      <w:start w:val="1"/>
      <w:numFmt w:val="bullet"/>
      <w:lvlText w:val=""/>
      <w:lvlJc w:val="left"/>
      <w:pPr>
        <w:ind w:left="2020" w:hanging="360"/>
      </w:pPr>
      <w:rPr>
        <w:rFonts w:ascii="Wingdings" w:hAnsi="Wingdings" w:hint="default"/>
      </w:rPr>
    </w:lvl>
    <w:lvl w:ilvl="3" w:tplc="040A0001" w:tentative="1">
      <w:start w:val="1"/>
      <w:numFmt w:val="bullet"/>
      <w:lvlText w:val=""/>
      <w:lvlJc w:val="left"/>
      <w:pPr>
        <w:ind w:left="2740" w:hanging="360"/>
      </w:pPr>
      <w:rPr>
        <w:rFonts w:ascii="Symbol" w:hAnsi="Symbol" w:hint="default"/>
      </w:rPr>
    </w:lvl>
    <w:lvl w:ilvl="4" w:tplc="040A0003" w:tentative="1">
      <w:start w:val="1"/>
      <w:numFmt w:val="bullet"/>
      <w:lvlText w:val="o"/>
      <w:lvlJc w:val="left"/>
      <w:pPr>
        <w:ind w:left="3460" w:hanging="360"/>
      </w:pPr>
      <w:rPr>
        <w:rFonts w:ascii="Courier New" w:hAnsi="Courier New" w:cs="Courier New" w:hint="default"/>
      </w:rPr>
    </w:lvl>
    <w:lvl w:ilvl="5" w:tplc="040A0005" w:tentative="1">
      <w:start w:val="1"/>
      <w:numFmt w:val="bullet"/>
      <w:lvlText w:val=""/>
      <w:lvlJc w:val="left"/>
      <w:pPr>
        <w:ind w:left="4180" w:hanging="360"/>
      </w:pPr>
      <w:rPr>
        <w:rFonts w:ascii="Wingdings" w:hAnsi="Wingdings" w:hint="default"/>
      </w:rPr>
    </w:lvl>
    <w:lvl w:ilvl="6" w:tplc="040A0001" w:tentative="1">
      <w:start w:val="1"/>
      <w:numFmt w:val="bullet"/>
      <w:lvlText w:val=""/>
      <w:lvlJc w:val="left"/>
      <w:pPr>
        <w:ind w:left="4900" w:hanging="360"/>
      </w:pPr>
      <w:rPr>
        <w:rFonts w:ascii="Symbol" w:hAnsi="Symbol" w:hint="default"/>
      </w:rPr>
    </w:lvl>
    <w:lvl w:ilvl="7" w:tplc="040A0003" w:tentative="1">
      <w:start w:val="1"/>
      <w:numFmt w:val="bullet"/>
      <w:lvlText w:val="o"/>
      <w:lvlJc w:val="left"/>
      <w:pPr>
        <w:ind w:left="5620" w:hanging="360"/>
      </w:pPr>
      <w:rPr>
        <w:rFonts w:ascii="Courier New" w:hAnsi="Courier New" w:cs="Courier New" w:hint="default"/>
      </w:rPr>
    </w:lvl>
    <w:lvl w:ilvl="8" w:tplc="040A0005" w:tentative="1">
      <w:start w:val="1"/>
      <w:numFmt w:val="bullet"/>
      <w:lvlText w:val=""/>
      <w:lvlJc w:val="left"/>
      <w:pPr>
        <w:ind w:left="6340" w:hanging="360"/>
      </w:pPr>
      <w:rPr>
        <w:rFonts w:ascii="Wingdings" w:hAnsi="Wingdings" w:hint="default"/>
      </w:rPr>
    </w:lvl>
  </w:abstractNum>
  <w:abstractNum w:abstractNumId="17">
    <w:nsid w:val="6DBB620F"/>
    <w:multiLevelType w:val="hybridMultilevel"/>
    <w:tmpl w:val="903487C4"/>
    <w:lvl w:ilvl="0" w:tplc="A1909EFC">
      <w:start w:val="6"/>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716E5245"/>
    <w:multiLevelType w:val="hybridMultilevel"/>
    <w:tmpl w:val="C5223A2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7C052C2C"/>
    <w:multiLevelType w:val="multilevel"/>
    <w:tmpl w:val="5EC66194"/>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15"/>
  </w:num>
  <w:num w:numId="2">
    <w:abstractNumId w:val="14"/>
  </w:num>
  <w:num w:numId="3">
    <w:abstractNumId w:val="5"/>
  </w:num>
  <w:num w:numId="4">
    <w:abstractNumId w:val="13"/>
  </w:num>
  <w:num w:numId="5">
    <w:abstractNumId w:val="1"/>
  </w:num>
  <w:num w:numId="6">
    <w:abstractNumId w:val="7"/>
  </w:num>
  <w:num w:numId="7">
    <w:abstractNumId w:val="3"/>
  </w:num>
  <w:num w:numId="8">
    <w:abstractNumId w:val="16"/>
  </w:num>
  <w:num w:numId="9">
    <w:abstractNumId w:val="8"/>
  </w:num>
  <w:num w:numId="10">
    <w:abstractNumId w:val="11"/>
  </w:num>
  <w:num w:numId="11">
    <w:abstractNumId w:val="17"/>
  </w:num>
  <w:num w:numId="12">
    <w:abstractNumId w:val="4"/>
  </w:num>
  <w:num w:numId="13">
    <w:abstractNumId w:val="10"/>
  </w:num>
  <w:num w:numId="14">
    <w:abstractNumId w:val="2"/>
  </w:num>
  <w:num w:numId="15">
    <w:abstractNumId w:val="12"/>
  </w:num>
  <w:num w:numId="16">
    <w:abstractNumId w:val="18"/>
  </w:num>
  <w:num w:numId="17">
    <w:abstractNumId w:val="9"/>
  </w:num>
  <w:num w:numId="18">
    <w:abstractNumId w:val="0"/>
  </w:num>
  <w:num w:numId="19">
    <w:abstractNumId w:val="19"/>
  </w:num>
  <w:num w:numId="2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FDF"/>
    <w:rsid w:val="00000C5F"/>
    <w:rsid w:val="0000211D"/>
    <w:rsid w:val="0000404E"/>
    <w:rsid w:val="000316E8"/>
    <w:rsid w:val="00033A68"/>
    <w:rsid w:val="00033A9F"/>
    <w:rsid w:val="00035460"/>
    <w:rsid w:val="0004789D"/>
    <w:rsid w:val="00072CEF"/>
    <w:rsid w:val="0007324E"/>
    <w:rsid w:val="000776FB"/>
    <w:rsid w:val="00083A26"/>
    <w:rsid w:val="000873AE"/>
    <w:rsid w:val="00087661"/>
    <w:rsid w:val="0009340E"/>
    <w:rsid w:val="00097A70"/>
    <w:rsid w:val="000A42FD"/>
    <w:rsid w:val="000B7877"/>
    <w:rsid w:val="000C3D21"/>
    <w:rsid w:val="000C3FE2"/>
    <w:rsid w:val="000C5683"/>
    <w:rsid w:val="000C6AB7"/>
    <w:rsid w:val="000D25E4"/>
    <w:rsid w:val="000E0A4A"/>
    <w:rsid w:val="000E258D"/>
    <w:rsid w:val="0010114C"/>
    <w:rsid w:val="00105E89"/>
    <w:rsid w:val="001109A5"/>
    <w:rsid w:val="00115D89"/>
    <w:rsid w:val="00122AFD"/>
    <w:rsid w:val="00125A9C"/>
    <w:rsid w:val="00125E38"/>
    <w:rsid w:val="0013169A"/>
    <w:rsid w:val="001331AF"/>
    <w:rsid w:val="001356F3"/>
    <w:rsid w:val="00161061"/>
    <w:rsid w:val="00161FE4"/>
    <w:rsid w:val="001940F2"/>
    <w:rsid w:val="001A1CA4"/>
    <w:rsid w:val="001A1E9A"/>
    <w:rsid w:val="001B1D08"/>
    <w:rsid w:val="001B55EA"/>
    <w:rsid w:val="001D0290"/>
    <w:rsid w:val="001E4053"/>
    <w:rsid w:val="001E58D6"/>
    <w:rsid w:val="001E773B"/>
    <w:rsid w:val="00212A88"/>
    <w:rsid w:val="00213411"/>
    <w:rsid w:val="00213B06"/>
    <w:rsid w:val="00220DFB"/>
    <w:rsid w:val="0023596A"/>
    <w:rsid w:val="00243181"/>
    <w:rsid w:val="002431C2"/>
    <w:rsid w:val="002433EA"/>
    <w:rsid w:val="00246A7E"/>
    <w:rsid w:val="002509DA"/>
    <w:rsid w:val="00254A16"/>
    <w:rsid w:val="00257595"/>
    <w:rsid w:val="0026365C"/>
    <w:rsid w:val="00271198"/>
    <w:rsid w:val="00274A08"/>
    <w:rsid w:val="00275829"/>
    <w:rsid w:val="00281A61"/>
    <w:rsid w:val="00290672"/>
    <w:rsid w:val="002B1E3C"/>
    <w:rsid w:val="002B28A5"/>
    <w:rsid w:val="002C30A8"/>
    <w:rsid w:val="002F32DF"/>
    <w:rsid w:val="0030111F"/>
    <w:rsid w:val="0030733E"/>
    <w:rsid w:val="00313F0C"/>
    <w:rsid w:val="00317ABE"/>
    <w:rsid w:val="003277E8"/>
    <w:rsid w:val="00334CA7"/>
    <w:rsid w:val="00346FFD"/>
    <w:rsid w:val="003476EC"/>
    <w:rsid w:val="00352D4D"/>
    <w:rsid w:val="00361A58"/>
    <w:rsid w:val="003644A3"/>
    <w:rsid w:val="00370F1A"/>
    <w:rsid w:val="00384131"/>
    <w:rsid w:val="00391C8E"/>
    <w:rsid w:val="00394550"/>
    <w:rsid w:val="00395708"/>
    <w:rsid w:val="003B1DDE"/>
    <w:rsid w:val="003B5FA1"/>
    <w:rsid w:val="003D2E7F"/>
    <w:rsid w:val="003E750E"/>
    <w:rsid w:val="003E7F41"/>
    <w:rsid w:val="003F4EDC"/>
    <w:rsid w:val="00400E3E"/>
    <w:rsid w:val="00401686"/>
    <w:rsid w:val="00404B7B"/>
    <w:rsid w:val="004110FA"/>
    <w:rsid w:val="00411C43"/>
    <w:rsid w:val="00425675"/>
    <w:rsid w:val="004510E6"/>
    <w:rsid w:val="004525BD"/>
    <w:rsid w:val="00452B6C"/>
    <w:rsid w:val="0045514A"/>
    <w:rsid w:val="0045744E"/>
    <w:rsid w:val="004854E7"/>
    <w:rsid w:val="00494283"/>
    <w:rsid w:val="00494B83"/>
    <w:rsid w:val="004A0787"/>
    <w:rsid w:val="004A78A9"/>
    <w:rsid w:val="004C3039"/>
    <w:rsid w:val="004C493F"/>
    <w:rsid w:val="004C5D97"/>
    <w:rsid w:val="004D1375"/>
    <w:rsid w:val="004D3120"/>
    <w:rsid w:val="004E01D0"/>
    <w:rsid w:val="004E747A"/>
    <w:rsid w:val="004F1B5B"/>
    <w:rsid w:val="0050337B"/>
    <w:rsid w:val="00506A0B"/>
    <w:rsid w:val="00511095"/>
    <w:rsid w:val="00512D64"/>
    <w:rsid w:val="0051534D"/>
    <w:rsid w:val="00534367"/>
    <w:rsid w:val="005444CA"/>
    <w:rsid w:val="00552EA4"/>
    <w:rsid w:val="00554C6F"/>
    <w:rsid w:val="005753A7"/>
    <w:rsid w:val="00576EDA"/>
    <w:rsid w:val="00577BE8"/>
    <w:rsid w:val="0058470F"/>
    <w:rsid w:val="0059185F"/>
    <w:rsid w:val="005A0EC6"/>
    <w:rsid w:val="005A7188"/>
    <w:rsid w:val="005B2510"/>
    <w:rsid w:val="005B7C56"/>
    <w:rsid w:val="005C4278"/>
    <w:rsid w:val="005C6084"/>
    <w:rsid w:val="005E7D79"/>
    <w:rsid w:val="00600B48"/>
    <w:rsid w:val="0060349C"/>
    <w:rsid w:val="00605C93"/>
    <w:rsid w:val="00612FBE"/>
    <w:rsid w:val="006223A1"/>
    <w:rsid w:val="00625478"/>
    <w:rsid w:val="006258CE"/>
    <w:rsid w:val="00630F5B"/>
    <w:rsid w:val="006351C5"/>
    <w:rsid w:val="00635309"/>
    <w:rsid w:val="00636295"/>
    <w:rsid w:val="0063760F"/>
    <w:rsid w:val="00653EB6"/>
    <w:rsid w:val="00654022"/>
    <w:rsid w:val="006621D0"/>
    <w:rsid w:val="00662284"/>
    <w:rsid w:val="006646B2"/>
    <w:rsid w:val="006675A3"/>
    <w:rsid w:val="00673E4B"/>
    <w:rsid w:val="0067731B"/>
    <w:rsid w:val="006811BA"/>
    <w:rsid w:val="00681305"/>
    <w:rsid w:val="00684A32"/>
    <w:rsid w:val="00691F6C"/>
    <w:rsid w:val="00692BDF"/>
    <w:rsid w:val="006970B2"/>
    <w:rsid w:val="006A3CA0"/>
    <w:rsid w:val="006A460A"/>
    <w:rsid w:val="006A5823"/>
    <w:rsid w:val="006A6C07"/>
    <w:rsid w:val="006B34C7"/>
    <w:rsid w:val="006B7705"/>
    <w:rsid w:val="006D1B47"/>
    <w:rsid w:val="007123AD"/>
    <w:rsid w:val="00713590"/>
    <w:rsid w:val="007255F2"/>
    <w:rsid w:val="007256D8"/>
    <w:rsid w:val="0073232A"/>
    <w:rsid w:val="00735677"/>
    <w:rsid w:val="00742787"/>
    <w:rsid w:val="0074758C"/>
    <w:rsid w:val="007535EE"/>
    <w:rsid w:val="00757DFE"/>
    <w:rsid w:val="007634EB"/>
    <w:rsid w:val="00770312"/>
    <w:rsid w:val="00770FDF"/>
    <w:rsid w:val="00774087"/>
    <w:rsid w:val="00784755"/>
    <w:rsid w:val="007955AA"/>
    <w:rsid w:val="00796456"/>
    <w:rsid w:val="007A52D2"/>
    <w:rsid w:val="007B27A8"/>
    <w:rsid w:val="007C77AA"/>
    <w:rsid w:val="007D07F5"/>
    <w:rsid w:val="007D22FC"/>
    <w:rsid w:val="007F03C9"/>
    <w:rsid w:val="007F5709"/>
    <w:rsid w:val="0080181E"/>
    <w:rsid w:val="0080560A"/>
    <w:rsid w:val="00806CCF"/>
    <w:rsid w:val="0080728A"/>
    <w:rsid w:val="00816921"/>
    <w:rsid w:val="00837E47"/>
    <w:rsid w:val="00841F5C"/>
    <w:rsid w:val="00842F3C"/>
    <w:rsid w:val="00855DD0"/>
    <w:rsid w:val="008700D5"/>
    <w:rsid w:val="00882D41"/>
    <w:rsid w:val="00893B0B"/>
    <w:rsid w:val="00895F44"/>
    <w:rsid w:val="00896D51"/>
    <w:rsid w:val="00897009"/>
    <w:rsid w:val="008A12C6"/>
    <w:rsid w:val="008A3DC6"/>
    <w:rsid w:val="008A6C80"/>
    <w:rsid w:val="008C666B"/>
    <w:rsid w:val="008D0E7B"/>
    <w:rsid w:val="008E5B8F"/>
    <w:rsid w:val="008F2869"/>
    <w:rsid w:val="008F2930"/>
    <w:rsid w:val="009145D4"/>
    <w:rsid w:val="00917A49"/>
    <w:rsid w:val="0092192B"/>
    <w:rsid w:val="009234F4"/>
    <w:rsid w:val="009318DF"/>
    <w:rsid w:val="009407A5"/>
    <w:rsid w:val="00944DC7"/>
    <w:rsid w:val="0095380F"/>
    <w:rsid w:val="0095518A"/>
    <w:rsid w:val="009647A1"/>
    <w:rsid w:val="009664B9"/>
    <w:rsid w:val="00967DAD"/>
    <w:rsid w:val="00991B58"/>
    <w:rsid w:val="009A0100"/>
    <w:rsid w:val="009A23DB"/>
    <w:rsid w:val="009A5B61"/>
    <w:rsid w:val="009B5A91"/>
    <w:rsid w:val="009D4435"/>
    <w:rsid w:val="009F4135"/>
    <w:rsid w:val="00A00737"/>
    <w:rsid w:val="00A00820"/>
    <w:rsid w:val="00A22462"/>
    <w:rsid w:val="00A34887"/>
    <w:rsid w:val="00A42EAF"/>
    <w:rsid w:val="00A45C04"/>
    <w:rsid w:val="00A46455"/>
    <w:rsid w:val="00A5087B"/>
    <w:rsid w:val="00A50A43"/>
    <w:rsid w:val="00A6327F"/>
    <w:rsid w:val="00A644C2"/>
    <w:rsid w:val="00A64514"/>
    <w:rsid w:val="00A743AF"/>
    <w:rsid w:val="00A97181"/>
    <w:rsid w:val="00AB200A"/>
    <w:rsid w:val="00AC6B89"/>
    <w:rsid w:val="00AD48BD"/>
    <w:rsid w:val="00AD7AF1"/>
    <w:rsid w:val="00AE15DA"/>
    <w:rsid w:val="00AF3BBE"/>
    <w:rsid w:val="00B1035F"/>
    <w:rsid w:val="00B10ED8"/>
    <w:rsid w:val="00B121E8"/>
    <w:rsid w:val="00B14CC1"/>
    <w:rsid w:val="00B162A8"/>
    <w:rsid w:val="00B247D5"/>
    <w:rsid w:val="00B37B26"/>
    <w:rsid w:val="00B41199"/>
    <w:rsid w:val="00B66911"/>
    <w:rsid w:val="00B71C43"/>
    <w:rsid w:val="00B74253"/>
    <w:rsid w:val="00B742F6"/>
    <w:rsid w:val="00B90EB3"/>
    <w:rsid w:val="00BA0B12"/>
    <w:rsid w:val="00BA1A73"/>
    <w:rsid w:val="00BA37A4"/>
    <w:rsid w:val="00BD0D9A"/>
    <w:rsid w:val="00BD4EAF"/>
    <w:rsid w:val="00BE4611"/>
    <w:rsid w:val="00BE7B2F"/>
    <w:rsid w:val="00BF7A8D"/>
    <w:rsid w:val="00C026DD"/>
    <w:rsid w:val="00C02865"/>
    <w:rsid w:val="00C1036F"/>
    <w:rsid w:val="00C22344"/>
    <w:rsid w:val="00C35839"/>
    <w:rsid w:val="00C4140C"/>
    <w:rsid w:val="00C43959"/>
    <w:rsid w:val="00C47165"/>
    <w:rsid w:val="00C50708"/>
    <w:rsid w:val="00C565DA"/>
    <w:rsid w:val="00C57115"/>
    <w:rsid w:val="00C60357"/>
    <w:rsid w:val="00C626E3"/>
    <w:rsid w:val="00C63636"/>
    <w:rsid w:val="00C63BB1"/>
    <w:rsid w:val="00C811DE"/>
    <w:rsid w:val="00C81210"/>
    <w:rsid w:val="00C81692"/>
    <w:rsid w:val="00C83822"/>
    <w:rsid w:val="00C8474E"/>
    <w:rsid w:val="00C91C7A"/>
    <w:rsid w:val="00C96800"/>
    <w:rsid w:val="00CB60AA"/>
    <w:rsid w:val="00CC24CD"/>
    <w:rsid w:val="00CC2F55"/>
    <w:rsid w:val="00CE066D"/>
    <w:rsid w:val="00CE7693"/>
    <w:rsid w:val="00D01F07"/>
    <w:rsid w:val="00D0296F"/>
    <w:rsid w:val="00D056FC"/>
    <w:rsid w:val="00D06FE0"/>
    <w:rsid w:val="00D14514"/>
    <w:rsid w:val="00D17722"/>
    <w:rsid w:val="00D32FCC"/>
    <w:rsid w:val="00D73D31"/>
    <w:rsid w:val="00DA13D2"/>
    <w:rsid w:val="00DA2DF4"/>
    <w:rsid w:val="00DA5619"/>
    <w:rsid w:val="00DA5F73"/>
    <w:rsid w:val="00DB56F7"/>
    <w:rsid w:val="00DB65F5"/>
    <w:rsid w:val="00DC1BA8"/>
    <w:rsid w:val="00DC5DDE"/>
    <w:rsid w:val="00DC6EE5"/>
    <w:rsid w:val="00DC7F1E"/>
    <w:rsid w:val="00DE2E03"/>
    <w:rsid w:val="00DE3143"/>
    <w:rsid w:val="00DE44F0"/>
    <w:rsid w:val="00E0322F"/>
    <w:rsid w:val="00E15376"/>
    <w:rsid w:val="00E33227"/>
    <w:rsid w:val="00E35E4B"/>
    <w:rsid w:val="00E370F8"/>
    <w:rsid w:val="00E460C1"/>
    <w:rsid w:val="00E47974"/>
    <w:rsid w:val="00E562F0"/>
    <w:rsid w:val="00E81FEC"/>
    <w:rsid w:val="00E843A4"/>
    <w:rsid w:val="00E861EF"/>
    <w:rsid w:val="00E937B6"/>
    <w:rsid w:val="00E9598B"/>
    <w:rsid w:val="00EA034B"/>
    <w:rsid w:val="00EA4F0B"/>
    <w:rsid w:val="00EC17CF"/>
    <w:rsid w:val="00EC4D32"/>
    <w:rsid w:val="00ED3A19"/>
    <w:rsid w:val="00ED77B7"/>
    <w:rsid w:val="00EF6F7E"/>
    <w:rsid w:val="00F134BC"/>
    <w:rsid w:val="00F13512"/>
    <w:rsid w:val="00F14878"/>
    <w:rsid w:val="00F31EED"/>
    <w:rsid w:val="00F5160E"/>
    <w:rsid w:val="00F76A41"/>
    <w:rsid w:val="00F82672"/>
    <w:rsid w:val="00F85C8E"/>
    <w:rsid w:val="00F91292"/>
    <w:rsid w:val="00F929A4"/>
    <w:rsid w:val="00FA7266"/>
    <w:rsid w:val="00FB05DD"/>
    <w:rsid w:val="00FB7C7B"/>
    <w:rsid w:val="00FC08B3"/>
    <w:rsid w:val="00FC191B"/>
    <w:rsid w:val="00FD1405"/>
    <w:rsid w:val="00FD5D9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E4836C"/>
  <w15:docId w15:val="{45198C74-451F-4370-A19A-D376AB6D8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 w:val="24"/>
        <w:szCs w:val="24"/>
        <w:lang w:val="es-CO"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9A5"/>
    <w:pPr>
      <w:widowControl w:val="0"/>
      <w:suppressAutoHyphens/>
      <w:spacing w:line="100" w:lineRule="atLeast"/>
    </w:pPr>
    <w:rPr>
      <w:rFonts w:ascii="Times New Roman" w:eastAsia="Arial Unicode MS" w:hAnsi="Times New Roman" w:cs="Tahoma"/>
      <w:color w:val="00000A"/>
      <w:lang w:val="es-ES" w:eastAsia="es-CO" w:bidi="ar-SA"/>
    </w:rPr>
  </w:style>
  <w:style w:type="paragraph" w:styleId="Ttulo1">
    <w:name w:val="heading 1"/>
    <w:basedOn w:val="Heading"/>
    <w:link w:val="Ttulo1Car"/>
    <w:qFormat/>
    <w:pPr>
      <w:outlineLvl w:val="0"/>
    </w:pPr>
  </w:style>
  <w:style w:type="paragraph" w:styleId="Ttulo2">
    <w:name w:val="heading 2"/>
    <w:basedOn w:val="Heading"/>
    <w:qFormat/>
    <w:pPr>
      <w:outlineLvl w:val="1"/>
    </w:pPr>
  </w:style>
  <w:style w:type="paragraph" w:styleId="Ttulo3">
    <w:name w:val="heading 3"/>
    <w:basedOn w:val="Heading"/>
    <w:qFormat/>
    <w:pP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customStyle="1" w:styleId="TextodegloboCar">
    <w:name w:val="Texto de globo Car"/>
    <w:basedOn w:val="Fuentedeprrafopredeter"/>
    <w:qFormat/>
    <w:rPr>
      <w:rFonts w:ascii="Tahoma" w:hAnsi="Tahoma" w:cs="Tahoma"/>
      <w:sz w:val="16"/>
      <w:szCs w:val="16"/>
    </w:rPr>
  </w:style>
  <w:style w:type="character" w:customStyle="1" w:styleId="InternetLink">
    <w:name w:val="Internet Link"/>
    <w:rPr>
      <w:color w:val="000080"/>
      <w:u w:val="single"/>
    </w:rPr>
  </w:style>
  <w:style w:type="paragraph" w:customStyle="1" w:styleId="Heading">
    <w:name w:val="Heading"/>
    <w:basedOn w:val="Normal"/>
    <w:next w:val="Textoindependiente"/>
    <w:qFormat/>
    <w:pPr>
      <w:keepNext/>
      <w:spacing w:before="240" w:after="120"/>
    </w:pPr>
    <w:rPr>
      <w:rFonts w:ascii="Liberation Sans" w:hAnsi="Liberation Sans" w:cs="Arial Unicode MS"/>
      <w:sz w:val="28"/>
      <w:szCs w:val="28"/>
    </w:rPr>
  </w:style>
  <w:style w:type="paragraph" w:styleId="Textoindependiente">
    <w:name w:val="Body Text"/>
    <w:basedOn w:val="Normal"/>
    <w:qFormat/>
    <w:pPr>
      <w:spacing w:after="120"/>
    </w:pPr>
  </w:style>
  <w:style w:type="paragraph" w:styleId="Lista">
    <w:name w:val="List"/>
    <w:qFormat/>
    <w:pPr>
      <w:widowControl w:val="0"/>
      <w:suppressAutoHyphens/>
    </w:pPr>
    <w:rPr>
      <w:color w:val="00000A"/>
    </w:rPr>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cabezado">
    <w:name w:val="header"/>
    <w:basedOn w:val="Normal"/>
  </w:style>
  <w:style w:type="paragraph" w:customStyle="1" w:styleId="Cuerpodetexto">
    <w:name w:val="Cuerpo de texto"/>
    <w:basedOn w:val="Normal"/>
    <w:qFormat/>
    <w:pPr>
      <w:spacing w:after="140" w:line="288" w:lineRule="auto"/>
    </w:pPr>
  </w:style>
  <w:style w:type="paragraph" w:customStyle="1" w:styleId="Pie">
    <w:name w:val="Pie"/>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Encabezamiento">
    <w:name w:val="Encabezamiento"/>
    <w:basedOn w:val="Normal"/>
    <w:qFormat/>
    <w:pPr>
      <w:tabs>
        <w:tab w:val="center" w:pos="4252"/>
        <w:tab w:val="right" w:pos="8504"/>
      </w:tabs>
    </w:pPr>
  </w:style>
  <w:style w:type="paragraph" w:styleId="Piedepgina">
    <w:name w:val="footer"/>
    <w:basedOn w:val="Normal"/>
  </w:style>
  <w:style w:type="paragraph" w:styleId="Textodeglobo">
    <w:name w:val="Balloon Text"/>
    <w:basedOn w:val="Normal"/>
    <w:qFormat/>
    <w:rPr>
      <w:rFonts w:ascii="Tahoma" w:hAnsi="Tahoma"/>
      <w:sz w:val="16"/>
      <w:szCs w:val="16"/>
    </w:rPr>
  </w:style>
  <w:style w:type="paragraph" w:styleId="Sinespaciado">
    <w:name w:val="No Spacing"/>
    <w:qFormat/>
    <w:pPr>
      <w:suppressAutoHyphens/>
      <w:spacing w:line="100" w:lineRule="atLeast"/>
    </w:pPr>
    <w:rPr>
      <w:rFonts w:ascii="Calibri" w:eastAsia="Arial Unicode MS" w:hAnsi="Calibri"/>
      <w:color w:val="00000A"/>
      <w:sz w:val="22"/>
      <w:szCs w:val="22"/>
      <w:lang w:eastAsia="es-CO" w:bidi="ar-SA"/>
    </w:rPr>
  </w:style>
  <w:style w:type="paragraph" w:customStyle="1" w:styleId="Quotations">
    <w:name w:val="Quotations"/>
    <w:basedOn w:val="Normal"/>
    <w:qFormat/>
  </w:style>
  <w:style w:type="paragraph" w:styleId="Puesto">
    <w:name w:val="Title"/>
    <w:basedOn w:val="Heading"/>
    <w:qFormat/>
  </w:style>
  <w:style w:type="paragraph" w:styleId="Subttulo">
    <w:name w:val="Subtitle"/>
    <w:basedOn w:val="Heading"/>
    <w:qFormat/>
  </w:style>
  <w:style w:type="paragraph" w:customStyle="1" w:styleId="PreformattedText">
    <w:name w:val="Preformatted Text"/>
    <w:basedOn w:val="Normal"/>
    <w:qFormat/>
  </w:style>
  <w:style w:type="table" w:styleId="Tablaconcuadrcula">
    <w:name w:val="Table Grid"/>
    <w:basedOn w:val="Tablanormal"/>
    <w:uiPriority w:val="59"/>
    <w:rsid w:val="004256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7123AD"/>
    <w:pPr>
      <w:ind w:left="720"/>
      <w:contextualSpacing/>
    </w:pPr>
  </w:style>
  <w:style w:type="paragraph" w:customStyle="1" w:styleId="Default">
    <w:name w:val="Default"/>
    <w:rsid w:val="00A34887"/>
    <w:pPr>
      <w:autoSpaceDE w:val="0"/>
      <w:autoSpaceDN w:val="0"/>
      <w:adjustRightInd w:val="0"/>
    </w:pPr>
    <w:rPr>
      <w:rFonts w:ascii="Arial" w:hAnsi="Arial" w:cs="Arial"/>
      <w:color w:val="000000"/>
      <w:lang w:bidi="ar-SA"/>
    </w:rPr>
  </w:style>
  <w:style w:type="table" w:customStyle="1" w:styleId="Tabladecuadrcula3-nfasis11">
    <w:name w:val="Tabla de cuadrícula 3 - Énfasis 11"/>
    <w:basedOn w:val="Tablanormal"/>
    <w:uiPriority w:val="48"/>
    <w:rsid w:val="0045514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1">
    <w:name w:val="Tabla de cuadrícula 4 - Énfasis 11"/>
    <w:basedOn w:val="Tablanormal"/>
    <w:uiPriority w:val="49"/>
    <w:rsid w:val="006351C5"/>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11">
    <w:name w:val="Tabla de cuadrícula 5 oscura - Énfasis 11"/>
    <w:basedOn w:val="Tablanormal"/>
    <w:uiPriority w:val="50"/>
    <w:rsid w:val="006351C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6concolores-nfasis11">
    <w:name w:val="Tabla de cuadrícula 6 con colores - Énfasis 11"/>
    <w:basedOn w:val="Tablanormal"/>
    <w:uiPriority w:val="51"/>
    <w:rsid w:val="00625478"/>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1">
    <w:name w:val="toc 1"/>
    <w:basedOn w:val="Normal"/>
    <w:next w:val="Normal"/>
    <w:autoRedefine/>
    <w:uiPriority w:val="39"/>
    <w:unhideWhenUsed/>
    <w:rsid w:val="00576EDA"/>
    <w:pPr>
      <w:spacing w:before="240" w:after="120"/>
    </w:pPr>
    <w:rPr>
      <w:rFonts w:asciiTheme="minorHAnsi" w:hAnsiTheme="minorHAnsi"/>
      <w:b/>
      <w:caps/>
      <w:sz w:val="22"/>
      <w:szCs w:val="22"/>
      <w:u w:val="single"/>
    </w:rPr>
  </w:style>
  <w:style w:type="paragraph" w:styleId="TDC2">
    <w:name w:val="toc 2"/>
    <w:basedOn w:val="Normal"/>
    <w:next w:val="Normal"/>
    <w:autoRedefine/>
    <w:uiPriority w:val="39"/>
    <w:unhideWhenUsed/>
    <w:rsid w:val="00576EDA"/>
    <w:rPr>
      <w:rFonts w:asciiTheme="minorHAnsi" w:hAnsiTheme="minorHAnsi"/>
      <w:b/>
      <w:smallCaps/>
      <w:sz w:val="22"/>
      <w:szCs w:val="22"/>
    </w:rPr>
  </w:style>
  <w:style w:type="paragraph" w:styleId="TDC3">
    <w:name w:val="toc 3"/>
    <w:basedOn w:val="Normal"/>
    <w:next w:val="Normal"/>
    <w:autoRedefine/>
    <w:uiPriority w:val="39"/>
    <w:unhideWhenUsed/>
    <w:rsid w:val="00576EDA"/>
    <w:rPr>
      <w:rFonts w:asciiTheme="minorHAnsi" w:hAnsiTheme="minorHAnsi"/>
      <w:smallCaps/>
      <w:sz w:val="22"/>
      <w:szCs w:val="22"/>
    </w:rPr>
  </w:style>
  <w:style w:type="paragraph" w:styleId="TDC4">
    <w:name w:val="toc 4"/>
    <w:basedOn w:val="Normal"/>
    <w:next w:val="Normal"/>
    <w:autoRedefine/>
    <w:uiPriority w:val="39"/>
    <w:unhideWhenUsed/>
    <w:rsid w:val="00576EDA"/>
    <w:rPr>
      <w:rFonts w:asciiTheme="minorHAnsi" w:hAnsiTheme="minorHAnsi"/>
      <w:sz w:val="22"/>
      <w:szCs w:val="22"/>
    </w:rPr>
  </w:style>
  <w:style w:type="paragraph" w:styleId="TDC5">
    <w:name w:val="toc 5"/>
    <w:basedOn w:val="Normal"/>
    <w:next w:val="Normal"/>
    <w:autoRedefine/>
    <w:uiPriority w:val="39"/>
    <w:unhideWhenUsed/>
    <w:rsid w:val="00576EDA"/>
    <w:rPr>
      <w:rFonts w:asciiTheme="minorHAnsi" w:hAnsiTheme="minorHAnsi"/>
      <w:sz w:val="22"/>
      <w:szCs w:val="22"/>
    </w:rPr>
  </w:style>
  <w:style w:type="paragraph" w:styleId="TDC6">
    <w:name w:val="toc 6"/>
    <w:basedOn w:val="Normal"/>
    <w:next w:val="Normal"/>
    <w:autoRedefine/>
    <w:uiPriority w:val="39"/>
    <w:unhideWhenUsed/>
    <w:rsid w:val="00576EDA"/>
    <w:rPr>
      <w:rFonts w:asciiTheme="minorHAnsi" w:hAnsiTheme="minorHAnsi"/>
      <w:sz w:val="22"/>
      <w:szCs w:val="22"/>
    </w:rPr>
  </w:style>
  <w:style w:type="paragraph" w:styleId="TDC7">
    <w:name w:val="toc 7"/>
    <w:basedOn w:val="Normal"/>
    <w:next w:val="Normal"/>
    <w:autoRedefine/>
    <w:uiPriority w:val="39"/>
    <w:unhideWhenUsed/>
    <w:rsid w:val="00576EDA"/>
    <w:rPr>
      <w:rFonts w:asciiTheme="minorHAnsi" w:hAnsiTheme="minorHAnsi"/>
      <w:sz w:val="22"/>
      <w:szCs w:val="22"/>
    </w:rPr>
  </w:style>
  <w:style w:type="paragraph" w:styleId="TDC8">
    <w:name w:val="toc 8"/>
    <w:basedOn w:val="Normal"/>
    <w:next w:val="Normal"/>
    <w:autoRedefine/>
    <w:uiPriority w:val="39"/>
    <w:unhideWhenUsed/>
    <w:rsid w:val="00576EDA"/>
    <w:rPr>
      <w:rFonts w:asciiTheme="minorHAnsi" w:hAnsiTheme="minorHAnsi"/>
      <w:sz w:val="22"/>
      <w:szCs w:val="22"/>
    </w:rPr>
  </w:style>
  <w:style w:type="paragraph" w:styleId="TDC9">
    <w:name w:val="toc 9"/>
    <w:basedOn w:val="Normal"/>
    <w:next w:val="Normal"/>
    <w:autoRedefine/>
    <w:uiPriority w:val="39"/>
    <w:unhideWhenUsed/>
    <w:rsid w:val="00576EDA"/>
    <w:rPr>
      <w:rFonts w:asciiTheme="minorHAnsi" w:hAnsiTheme="minorHAnsi"/>
      <w:sz w:val="22"/>
      <w:szCs w:val="22"/>
    </w:rPr>
  </w:style>
  <w:style w:type="paragraph" w:styleId="NormalWeb">
    <w:name w:val="Normal (Web)"/>
    <w:basedOn w:val="Normal"/>
    <w:uiPriority w:val="99"/>
    <w:unhideWhenUsed/>
    <w:rsid w:val="00BA0B12"/>
    <w:pPr>
      <w:widowControl/>
      <w:suppressAutoHyphens w:val="0"/>
      <w:spacing w:before="100" w:beforeAutospacing="1" w:after="100" w:afterAutospacing="1" w:line="240" w:lineRule="auto"/>
    </w:pPr>
    <w:rPr>
      <w:rFonts w:eastAsia="SimSun" w:cs="Times New Roman"/>
      <w:color w:val="auto"/>
      <w:lang w:val="es-ES_tradnl" w:eastAsia="es-ES_tradnl"/>
    </w:rPr>
  </w:style>
  <w:style w:type="character" w:customStyle="1" w:styleId="Ttulo1Car">
    <w:name w:val="Título 1 Car"/>
    <w:basedOn w:val="Fuentedeprrafopredeter"/>
    <w:link w:val="Ttulo1"/>
    <w:rsid w:val="004D1375"/>
    <w:rPr>
      <w:rFonts w:ascii="Liberation Sans" w:eastAsia="Arial Unicode MS" w:hAnsi="Liberation Sans" w:cs="Arial Unicode MS"/>
      <w:color w:val="00000A"/>
      <w:sz w:val="28"/>
      <w:szCs w:val="28"/>
      <w:lang w:val="es-ES" w:eastAsia="es-CO" w:bidi="ar-SA"/>
    </w:rPr>
  </w:style>
  <w:style w:type="paragraph" w:styleId="TtulodeTDC">
    <w:name w:val="TOC Heading"/>
    <w:basedOn w:val="Ttulo1"/>
    <w:next w:val="Normal"/>
    <w:uiPriority w:val="39"/>
    <w:semiHidden/>
    <w:unhideWhenUsed/>
    <w:qFormat/>
    <w:rsid w:val="00E460C1"/>
    <w:pPr>
      <w:keepLines/>
      <w:widowControl/>
      <w:suppressAutoHyphens w:val="0"/>
      <w:spacing w:before="480" w:after="0" w:line="276" w:lineRule="auto"/>
      <w:outlineLvl w:val="9"/>
    </w:pPr>
    <w:rPr>
      <w:rFonts w:asciiTheme="majorHAnsi" w:eastAsiaTheme="majorEastAsia" w:hAnsiTheme="majorHAnsi" w:cstheme="majorBidi"/>
      <w:b/>
      <w:bCs/>
      <w:color w:val="365F91" w:themeColor="accent1" w:themeShade="BF"/>
      <w:lang w:eastAsia="es-ES"/>
    </w:rPr>
  </w:style>
  <w:style w:type="character" w:styleId="Hipervnculo">
    <w:name w:val="Hyperlink"/>
    <w:basedOn w:val="Fuentedeprrafopredeter"/>
    <w:uiPriority w:val="99"/>
    <w:unhideWhenUsed/>
    <w:rsid w:val="00E460C1"/>
    <w:rPr>
      <w:color w:val="0000FF" w:themeColor="hyperlink"/>
      <w:u w:val="single"/>
    </w:rPr>
  </w:style>
  <w:style w:type="character" w:customStyle="1" w:styleId="PrrafodelistaCar">
    <w:name w:val="Párrafo de lista Car"/>
    <w:link w:val="Prrafodelista"/>
    <w:uiPriority w:val="34"/>
    <w:locked/>
    <w:rsid w:val="00105E89"/>
    <w:rPr>
      <w:rFonts w:ascii="Times New Roman" w:eastAsia="Arial Unicode MS" w:hAnsi="Times New Roman" w:cs="Tahoma"/>
      <w:color w:val="00000A"/>
      <w:lang w:val="es-ES" w:eastAsia="es-CO" w:bidi="ar-SA"/>
    </w:rPr>
  </w:style>
  <w:style w:type="character" w:styleId="Refdecomentario">
    <w:name w:val="annotation reference"/>
    <w:basedOn w:val="Fuentedeprrafopredeter"/>
    <w:uiPriority w:val="99"/>
    <w:semiHidden/>
    <w:unhideWhenUsed/>
    <w:rsid w:val="005444CA"/>
    <w:rPr>
      <w:sz w:val="16"/>
      <w:szCs w:val="16"/>
    </w:rPr>
  </w:style>
  <w:style w:type="paragraph" w:styleId="Textocomentario">
    <w:name w:val="annotation text"/>
    <w:basedOn w:val="Normal"/>
    <w:link w:val="TextocomentarioCar"/>
    <w:uiPriority w:val="99"/>
    <w:semiHidden/>
    <w:unhideWhenUsed/>
    <w:rsid w:val="005444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44CA"/>
    <w:rPr>
      <w:rFonts w:ascii="Times New Roman" w:eastAsia="Arial Unicode MS" w:hAnsi="Times New Roman" w:cs="Tahoma"/>
      <w:color w:val="00000A"/>
      <w:sz w:val="20"/>
      <w:szCs w:val="20"/>
      <w:lang w:val="es-ES" w:eastAsia="es-CO" w:bidi="ar-SA"/>
    </w:rPr>
  </w:style>
  <w:style w:type="paragraph" w:styleId="Asuntodelcomentario">
    <w:name w:val="annotation subject"/>
    <w:basedOn w:val="Textocomentario"/>
    <w:next w:val="Textocomentario"/>
    <w:link w:val="AsuntodelcomentarioCar"/>
    <w:uiPriority w:val="99"/>
    <w:semiHidden/>
    <w:unhideWhenUsed/>
    <w:rsid w:val="005444CA"/>
    <w:rPr>
      <w:b/>
      <w:bCs/>
    </w:rPr>
  </w:style>
  <w:style w:type="character" w:customStyle="1" w:styleId="AsuntodelcomentarioCar">
    <w:name w:val="Asunto del comentario Car"/>
    <w:basedOn w:val="TextocomentarioCar"/>
    <w:link w:val="Asuntodelcomentario"/>
    <w:uiPriority w:val="99"/>
    <w:semiHidden/>
    <w:rsid w:val="005444CA"/>
    <w:rPr>
      <w:rFonts w:ascii="Times New Roman" w:eastAsia="Arial Unicode MS" w:hAnsi="Times New Roman" w:cs="Tahoma"/>
      <w:b/>
      <w:bCs/>
      <w:color w:val="00000A"/>
      <w:sz w:val="20"/>
      <w:szCs w:val="20"/>
      <w:lang w:val="es-ES" w:eastAsia="es-C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492988">
      <w:bodyDiv w:val="1"/>
      <w:marLeft w:val="0"/>
      <w:marRight w:val="0"/>
      <w:marTop w:val="0"/>
      <w:marBottom w:val="0"/>
      <w:divBdr>
        <w:top w:val="none" w:sz="0" w:space="0" w:color="auto"/>
        <w:left w:val="none" w:sz="0" w:space="0" w:color="auto"/>
        <w:bottom w:val="none" w:sz="0" w:space="0" w:color="auto"/>
        <w:right w:val="none" w:sz="0" w:space="0" w:color="auto"/>
      </w:divBdr>
    </w:div>
    <w:div w:id="854803231">
      <w:bodyDiv w:val="1"/>
      <w:marLeft w:val="0"/>
      <w:marRight w:val="0"/>
      <w:marTop w:val="0"/>
      <w:marBottom w:val="0"/>
      <w:divBdr>
        <w:top w:val="none" w:sz="0" w:space="0" w:color="auto"/>
        <w:left w:val="none" w:sz="0" w:space="0" w:color="auto"/>
        <w:bottom w:val="none" w:sz="0" w:space="0" w:color="auto"/>
        <w:right w:val="none" w:sz="0" w:space="0" w:color="auto"/>
      </w:divBdr>
    </w:div>
    <w:div w:id="1227570257">
      <w:bodyDiv w:val="1"/>
      <w:marLeft w:val="0"/>
      <w:marRight w:val="0"/>
      <w:marTop w:val="0"/>
      <w:marBottom w:val="0"/>
      <w:divBdr>
        <w:top w:val="none" w:sz="0" w:space="0" w:color="auto"/>
        <w:left w:val="none" w:sz="0" w:space="0" w:color="auto"/>
        <w:bottom w:val="none" w:sz="0" w:space="0" w:color="auto"/>
        <w:right w:val="none" w:sz="0" w:space="0" w:color="auto"/>
      </w:divBdr>
    </w:div>
    <w:div w:id="2094622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ley_0734_2002.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BB4B0659C6E4CB2AF988E51B30267D8"/>
        <w:category>
          <w:name w:val="General"/>
          <w:gallery w:val="placeholder"/>
        </w:category>
        <w:types>
          <w:type w:val="bbPlcHdr"/>
        </w:types>
        <w:behaviors>
          <w:behavior w:val="content"/>
        </w:behaviors>
        <w:guid w:val="{0B090BCB-2559-41F0-81CA-8D4B403A6F67}"/>
      </w:docPartPr>
      <w:docPartBody>
        <w:p w:rsidR="00A01F56" w:rsidRDefault="00E46B3B" w:rsidP="00E46B3B">
          <w:pPr>
            <w:pStyle w:val="4BB4B0659C6E4CB2AF988E51B30267D8"/>
          </w:pPr>
          <w:r w:rsidRPr="00D9119F">
            <w:rPr>
              <w:rStyle w:val="Textodelmarcadordeposicin"/>
            </w:rPr>
            <w:t>Elija un elemento.</w:t>
          </w:r>
        </w:p>
      </w:docPartBody>
    </w:docPart>
    <w:docPart>
      <w:docPartPr>
        <w:name w:val="A51F781586B5497AA1B7F2C840921CC9"/>
        <w:category>
          <w:name w:val="General"/>
          <w:gallery w:val="placeholder"/>
        </w:category>
        <w:types>
          <w:type w:val="bbPlcHdr"/>
        </w:types>
        <w:behaviors>
          <w:behavior w:val="content"/>
        </w:behaviors>
        <w:guid w:val="{7701EFC8-4CE8-4456-8C59-D897C7610822}"/>
      </w:docPartPr>
      <w:docPartBody>
        <w:p w:rsidR="00A01F56" w:rsidRDefault="00E46B3B" w:rsidP="00E46B3B">
          <w:pPr>
            <w:pStyle w:val="A51F781586B5497AA1B7F2C840921CC9"/>
          </w:pPr>
          <w:r w:rsidRPr="00F628F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B3B"/>
    <w:rsid w:val="00A01F56"/>
    <w:rsid w:val="00E4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46B3B"/>
    <w:rPr>
      <w:color w:val="808080"/>
    </w:rPr>
  </w:style>
  <w:style w:type="paragraph" w:customStyle="1" w:styleId="4BB4B0659C6E4CB2AF988E51B30267D8">
    <w:name w:val="4BB4B0659C6E4CB2AF988E51B30267D8"/>
    <w:rsid w:val="00E46B3B"/>
  </w:style>
  <w:style w:type="paragraph" w:customStyle="1" w:styleId="A51F781586B5497AA1B7F2C840921CC9">
    <w:name w:val="A51F781586B5497AA1B7F2C840921CC9"/>
    <w:rsid w:val="00E46B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A52CA42-5FE9-42C9-A0A5-A5BC99D06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14</Pages>
  <Words>4746</Words>
  <Characters>26103</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dc:creator>
  <cp:lastModifiedBy>Carlos Hernando Sandoval Mora</cp:lastModifiedBy>
  <cp:revision>13</cp:revision>
  <cp:lastPrinted>2021-02-12T21:32:00Z</cp:lastPrinted>
  <dcterms:created xsi:type="dcterms:W3CDTF">2021-01-14T14:56:00Z</dcterms:created>
  <dcterms:modified xsi:type="dcterms:W3CDTF">2021-02-12T21:32:00Z</dcterms:modified>
  <dc:language>es-CO</dc:language>
</cp:coreProperties>
</file>