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bookmarkStart w:id="0" w:name="_GoBack"/>
            <w:bookmarkEnd w:id="0"/>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128A2123"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w:t>
            </w:r>
            <w:r w:rsidR="002E1E6C">
              <w:rPr>
                <w:rFonts w:ascii="Arial Narrow" w:eastAsia="Times New Roman" w:hAnsi="Arial Narrow" w:cs="Calibri"/>
                <w:b/>
                <w:bCs/>
                <w:color w:val="000000"/>
                <w:lang w:eastAsia="es-ES"/>
              </w:rPr>
              <w:t>JUDICIALES I</w:t>
            </w:r>
            <w:r w:rsidR="00ED0169">
              <w:rPr>
                <w:rFonts w:ascii="Arial Narrow" w:eastAsia="Times New Roman" w:hAnsi="Arial Narrow" w:cs="Calibri"/>
                <w:b/>
                <w:bCs/>
                <w:color w:val="000000"/>
                <w:lang w:eastAsia="es-ES"/>
              </w:rPr>
              <w:t>V</w:t>
            </w:r>
            <w:r w:rsidR="002E1E6C">
              <w:rPr>
                <w:rFonts w:ascii="Arial Narrow" w:eastAsia="Times New Roman" w:hAnsi="Arial Narrow" w:cs="Calibri"/>
                <w:b/>
                <w:bCs/>
                <w:color w:val="000000"/>
                <w:lang w:eastAsia="es-ES"/>
              </w:rPr>
              <w:t xml:space="preserve"> TRIMESTRE DE 2020</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Demanda de nulidad con solicitud de suspensión provisional de los acuerdos Nº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5639E0F7" w:rsidR="00CC64C0" w:rsidRPr="00CC64C0" w:rsidRDefault="005E191C"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SECRETARÍA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5308BAA0" w:rsidR="00CC64C0" w:rsidRPr="00CC64C0" w:rsidRDefault="00FC688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JUZGADOS  ADMINISTRATIVOS</w:t>
            </w: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ue se decrete la nulidad de la resolución 000459 del 23 de junio de 2017 expedida por Mauricio Uribe González, director general del instituto distrital de patrimonio cultural, así como la nulidad de la licencia de construcción lc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3E4B3E5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 xml:space="preserve">ra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32ACE7B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2C3BCE2D" w:rsidR="00CC64C0" w:rsidRPr="00F41870" w:rsidRDefault="00D67BF3"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PAGO DE SENTENCIA FAVORABLE AL IDPC</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106DC351" w:rsidR="00CC64C0" w:rsidRPr="00CC64C0" w:rsidRDefault="00C67C5B" w:rsidP="00A8353E">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 LETRA</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8</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cra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691EBCAA" w:rsidR="00CC64C0" w:rsidRPr="00CC64C0" w:rsidRDefault="00EA3FC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TRASLADOS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3279C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F695242" w14:textId="5944606B"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64" w:type="dxa"/>
            <w:tcBorders>
              <w:top w:val="single" w:sz="4" w:space="0" w:color="auto"/>
              <w:left w:val="nil"/>
              <w:bottom w:val="single" w:sz="4" w:space="0" w:color="auto"/>
              <w:right w:val="single" w:sz="4" w:space="0" w:color="auto"/>
            </w:tcBorders>
            <w:shd w:val="clear" w:color="000000" w:fill="FFFFFF"/>
            <w:vAlign w:val="center"/>
          </w:tcPr>
          <w:p w14:paraId="3685A8DC" w14:textId="35CECABC"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7084" w:type="dxa"/>
            <w:tcBorders>
              <w:top w:val="single" w:sz="4" w:space="0" w:color="auto"/>
              <w:left w:val="nil"/>
              <w:bottom w:val="single" w:sz="4" w:space="0" w:color="auto"/>
              <w:right w:val="single" w:sz="4" w:space="0" w:color="auto"/>
            </w:tcBorders>
            <w:shd w:val="clear" w:color="000000" w:fill="FFFFFF"/>
          </w:tcPr>
          <w:p w14:paraId="40ABD591" w14:textId="53D1E1C3" w:rsidR="00CC64C0" w:rsidRPr="00CC64C0" w:rsidRDefault="00CC64C0"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single" w:sz="4" w:space="0" w:color="auto"/>
              <w:left w:val="nil"/>
              <w:bottom w:val="single" w:sz="4" w:space="0" w:color="auto"/>
              <w:right w:val="single" w:sz="4" w:space="0" w:color="auto"/>
            </w:tcBorders>
            <w:shd w:val="clear" w:color="000000" w:fill="FFFFFF"/>
            <w:vAlign w:val="center"/>
          </w:tcPr>
          <w:p w14:paraId="1B2CE6C2" w14:textId="4EDEC900"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249D541B" w14:textId="25A89166"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p>
        </w:tc>
      </w:tr>
      <w:tr w:rsidR="00001131" w:rsidRPr="00CC64C0" w14:paraId="6282C587"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07C0253" w14:textId="438144A3" w:rsidR="00001131" w:rsidRPr="00CC64C0" w:rsidRDefault="00001131"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10</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60722003" w14:textId="138306BB"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 POPULAR</w:t>
            </w:r>
          </w:p>
        </w:tc>
        <w:tc>
          <w:tcPr>
            <w:tcW w:w="1264" w:type="dxa"/>
            <w:tcBorders>
              <w:top w:val="single" w:sz="4" w:space="0" w:color="auto"/>
              <w:left w:val="nil"/>
              <w:bottom w:val="single" w:sz="4" w:space="0" w:color="auto"/>
              <w:right w:val="single" w:sz="4" w:space="0" w:color="auto"/>
            </w:tcBorders>
            <w:shd w:val="clear" w:color="000000" w:fill="FFFFFF"/>
            <w:vAlign w:val="center"/>
          </w:tcPr>
          <w:p w14:paraId="154308A8" w14:textId="1DB4F053" w:rsidR="00001131" w:rsidRPr="00CC64C0" w:rsidRDefault="00001131"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2020-00003</w:t>
            </w:r>
          </w:p>
        </w:tc>
        <w:tc>
          <w:tcPr>
            <w:tcW w:w="7084" w:type="dxa"/>
            <w:tcBorders>
              <w:top w:val="single" w:sz="4" w:space="0" w:color="auto"/>
              <w:left w:val="nil"/>
              <w:bottom w:val="single" w:sz="4" w:space="0" w:color="auto"/>
              <w:right w:val="single" w:sz="4" w:space="0" w:color="auto"/>
            </w:tcBorders>
            <w:shd w:val="clear" w:color="000000" w:fill="FFFFFF"/>
          </w:tcPr>
          <w:p w14:paraId="47AFC848" w14:textId="5FE5995A" w:rsidR="00001131" w:rsidRDefault="00001131"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Pretende la salvaguarda de </w:t>
            </w:r>
            <w:r w:rsidR="0069543C">
              <w:rPr>
                <w:rFonts w:ascii="Arial Narrow" w:eastAsia="Times New Roman" w:hAnsi="Arial Narrow" w:cs="Calibri"/>
                <w:color w:val="000000"/>
                <w:lang w:eastAsia="es-ES"/>
              </w:rPr>
              <w:t>derechos colectivos</w:t>
            </w:r>
            <w:r>
              <w:rPr>
                <w:rFonts w:ascii="Arial Narrow" w:eastAsia="Times New Roman" w:hAnsi="Arial Narrow" w:cs="Calibri"/>
                <w:color w:val="000000"/>
                <w:lang w:eastAsia="es-ES"/>
              </w:rPr>
              <w:t xml:space="preserve"> por la puesta en funcionamiento de establecimientos de educación en la localidad de Teusaquillo</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DA35549" w14:textId="0F77E704" w:rsidR="00001131" w:rsidRDefault="000B7856"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0BB746" w14:textId="490767E3" w:rsidR="00001131" w:rsidRPr="00CC64C0" w:rsidRDefault="00001131"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05805A61"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rdenar al demandado realizar todas las construcciones y estructuras necesarias que garanticen el acceso y salida física, así como el tránsito en el interior del establecimiento y el uso de los servicios sanitarios y en especial con aquellas con discapacidades físicas. costas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67A5B68E" w:rsidR="00CC64C0" w:rsidRPr="00CC64C0" w:rsidRDefault="00A8353E"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381120F5"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r w:rsidR="002E1E6C">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retende la protección y salvaguarda de derechos colectivos al goce del espacio público y la utilización y defensa de los bienes de uso público. Cese de procedimiento administrativo encaminado a autorizar  y a realizar la intervención en el parque nacional que pretende sustracción de parte existente y alteración de su valor patrimonial. Prohibir a la alcaldía toda intervención hasta que no se expida pemp.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54EEC472" w:rsidR="00CC64C0" w:rsidRPr="00CC64C0" w:rsidRDefault="00566B6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41468DCC" w:rsidR="00CC64C0" w:rsidRPr="00CC64C0" w:rsidRDefault="00C67C5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CONTADOR</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41FBE4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w:t>
            </w:r>
            <w:r w:rsidR="00CC64C0" w:rsidRPr="00CC64C0">
              <w:rPr>
                <w:rFonts w:ascii="Arial Narrow" w:eastAsia="Times New Roman" w:hAnsi="Arial Narrow" w:cs="Calibri"/>
                <w:color w:val="000000"/>
                <w:lang w:eastAsia="es-ES"/>
              </w:rPr>
              <w:t xml:space="preserve"> </w:t>
            </w:r>
            <w:r w:rsidR="00BE2108">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259981CF" w:rsidR="00CC64C0" w:rsidRPr="00CC64C0" w:rsidRDefault="00A8353E"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B92253C" w14:textId="511C1F1C" w:rsidR="00CC64C0" w:rsidRPr="00CC64C0" w:rsidRDefault="00BE2108"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 xml:space="preserve">nulidad de acto de acto administrativo solicitud de exclusión casa lanzetta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upz 88-el refugio, en la localidad de chapinero, en Bogotá.</w:t>
            </w:r>
            <w:r w:rsidRPr="00CC64C0">
              <w:rPr>
                <w:rFonts w:ascii="Arial Narrow" w:eastAsia="Times New Roman" w:hAnsi="Arial Narrow" w:cs="Calibri"/>
                <w:color w:val="000000"/>
                <w:lang w:eastAsia="es-ES"/>
              </w:rPr>
              <w:br/>
            </w:r>
            <w:r w:rsidRPr="00CC64C0">
              <w:rPr>
                <w:rFonts w:ascii="Arial Narrow" w:eastAsia="Times New Roman" w:hAnsi="Arial Narrow" w:cs="Calibri"/>
                <w:color w:val="000000"/>
                <w:lang w:eastAsia="es-ES"/>
              </w:rPr>
              <w:lastRenderedPageBreak/>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upz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upz 8-el refugio, en la localidad de chapinero, en Bogotá d.c.,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4B702BC4" w:rsidR="00CC64C0" w:rsidRPr="00CC64C0" w:rsidRDefault="0082299B" w:rsidP="00F31D90">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matrícula inmobiliaria No. 50N-229411 de la Ciudad de Bogotá.</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2. Que se condene solidariamente a los demandados por SIETE MIL QUINIENTOS TREINTA MILLONES SEISCIENTOS OCHO MIL PESOS ($7.530.608.000) por concepto de daño emergente y lucro cesante asi: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 xml:space="preserve">3. Que se condene a los demandados </w:t>
            </w:r>
            <w:r w:rsidRPr="00B57243">
              <w:rPr>
                <w:rFonts w:ascii="Arial Narrow" w:eastAsia="Times New Roman" w:hAnsi="Arial Narrow" w:cs="Calibri"/>
                <w:color w:val="000000"/>
                <w:lang w:eastAsia="es-ES"/>
              </w:rPr>
              <w:lastRenderedPageBreak/>
              <w:t>a pagar intereses moratorios desde el día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3279C2" w:rsidRPr="00CC64C0" w14:paraId="31A2832E"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452D4266" w14:textId="54490DE0" w:rsidR="003279C2" w:rsidRDefault="0080526E"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000000" w:fill="FFFFFF"/>
            <w:vAlign w:val="center"/>
          </w:tcPr>
          <w:p w14:paraId="74592CA0" w14:textId="73E521A2" w:rsidR="003279C2" w:rsidRPr="006C4F12" w:rsidRDefault="003279C2" w:rsidP="003279C2">
            <w:pPr>
              <w:widowControl/>
              <w:suppressAutoHyphens w:val="0"/>
              <w:spacing w:line="240" w:lineRule="auto"/>
              <w:rPr>
                <w:rFonts w:ascii="Arial Narrow" w:eastAsia="Times New Roman" w:hAnsi="Arial Narrow" w:cs="Calibri"/>
                <w:color w:val="000000"/>
                <w:sz w:val="22"/>
                <w:szCs w:val="22"/>
                <w:lang w:eastAsia="es-ES"/>
              </w:rPr>
            </w:pPr>
            <w:r w:rsidRPr="00CC64C0">
              <w:rPr>
                <w:rFonts w:ascii="Arial Narrow" w:eastAsia="Times New Roman" w:hAnsi="Arial Narrow" w:cs="Calibri"/>
                <w:color w:val="000000"/>
                <w:lang w:eastAsia="es-ES"/>
              </w:rPr>
              <w:t>ACCIÓN POPULAR</w:t>
            </w:r>
          </w:p>
        </w:tc>
        <w:tc>
          <w:tcPr>
            <w:tcW w:w="1264" w:type="dxa"/>
            <w:tcBorders>
              <w:top w:val="nil"/>
              <w:left w:val="nil"/>
              <w:bottom w:val="single" w:sz="4" w:space="0" w:color="auto"/>
              <w:right w:val="single" w:sz="4" w:space="0" w:color="auto"/>
            </w:tcBorders>
            <w:shd w:val="clear" w:color="000000" w:fill="FFFFFF"/>
            <w:vAlign w:val="center"/>
          </w:tcPr>
          <w:p w14:paraId="1C11F3B5" w14:textId="384840FC" w:rsidR="003279C2" w:rsidRPr="00B57243"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nil"/>
              <w:left w:val="nil"/>
              <w:bottom w:val="single" w:sz="4" w:space="0" w:color="auto"/>
              <w:right w:val="single" w:sz="4" w:space="0" w:color="auto"/>
            </w:tcBorders>
            <w:shd w:val="clear" w:color="000000" w:fill="FFFFFF"/>
          </w:tcPr>
          <w:p w14:paraId="77BF2AB6" w14:textId="46F1C436" w:rsidR="003279C2" w:rsidRPr="00B57243" w:rsidRDefault="003279C2" w:rsidP="003279C2">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evolver el carácter de vía v-7: ordenando a la secretaria de planeación  en las cra 19, 19a y 20 entre calle 64.63d, 63c,</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63a y la callo 63 sector de interés cultural san Luis. av. calle 80 y la av. 45d. cierre de cruces vehiculares, cambio sentido de vías, revisión de rutas sitp, y colocación de  reductores de velocidad</w:t>
            </w:r>
          </w:p>
        </w:tc>
        <w:tc>
          <w:tcPr>
            <w:tcW w:w="1435" w:type="dxa"/>
            <w:tcBorders>
              <w:top w:val="nil"/>
              <w:left w:val="nil"/>
              <w:bottom w:val="single" w:sz="4" w:space="0" w:color="auto"/>
              <w:right w:val="single" w:sz="4" w:space="0" w:color="auto"/>
            </w:tcBorders>
            <w:shd w:val="clear" w:color="000000" w:fill="FFFFFF"/>
            <w:vAlign w:val="center"/>
          </w:tcPr>
          <w:p w14:paraId="7BD67EA7" w14:textId="44011C1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tcPr>
          <w:p w14:paraId="6EC5B44B" w14:textId="454C5741" w:rsidR="003279C2" w:rsidRDefault="003279C2" w:rsidP="003279C2">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BAJO</w:t>
            </w:r>
          </w:p>
        </w:tc>
      </w:tr>
      <w:tr w:rsidR="003279C2"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p>
        </w:tc>
      </w:tr>
      <w:tr w:rsidR="003279C2"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3279C2" w:rsidRPr="00CC64C0" w:rsidRDefault="003279C2" w:rsidP="003279C2">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3279C2"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2C69736E"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w:t>
            </w:r>
            <w:r w:rsidR="0080526E">
              <w:rPr>
                <w:rFonts w:ascii="Arial Narrow" w:eastAsia="Times New Roman" w:hAnsi="Arial Narrow" w:cs="Calibri"/>
                <w:color w:val="000000"/>
                <w:lang w:eastAsia="es-ES"/>
              </w:rPr>
              <w:t>9</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3279C2" w:rsidRPr="00CC64C0" w14:paraId="5CF0EE84"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A69FD56" w:rsidR="003279C2" w:rsidRPr="00CC64C0" w:rsidRDefault="0080526E"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20</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3279C2" w:rsidRPr="00CC64C0" w14:paraId="7049388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6C5CD4E"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2</w:t>
            </w:r>
            <w:r w:rsidR="0080526E">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3279C2" w:rsidRPr="00CC64C0" w14:paraId="51B3790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100D35F8"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w:t>
            </w:r>
            <w:r w:rsidR="0080526E">
              <w:rPr>
                <w:rFonts w:ascii="Arial Narrow" w:eastAsia="Times New Roman" w:hAnsi="Arial Narrow" w:cs="Calibri"/>
                <w:color w:val="000000"/>
                <w:lang w:eastAsia="es-ES"/>
              </w:rPr>
              <w:t>2</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3279C2" w:rsidRPr="00CC64C0" w14:paraId="66C58D8B"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4873B9E0"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w:t>
            </w:r>
            <w:r w:rsidR="0080526E">
              <w:rPr>
                <w:rFonts w:ascii="Arial Narrow" w:eastAsia="Times New Roman" w:hAnsi="Arial Narrow" w:cs="Calibri"/>
                <w:color w:val="000000"/>
                <w:lang w:eastAsia="es-ES"/>
              </w:rPr>
              <w:t>3</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3279C2" w:rsidRPr="00CC64C0" w14:paraId="3E584F3F"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380312A1"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w:t>
            </w:r>
            <w:r w:rsidR="0080526E">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3279C2" w:rsidRPr="00CC64C0" w:rsidRDefault="003279C2" w:rsidP="003279C2">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3279C2" w:rsidRPr="00CC64C0" w:rsidRDefault="003279C2" w:rsidP="003279C2">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3279C2" w:rsidRPr="00CC64C0" w:rsidRDefault="003279C2" w:rsidP="003279C2">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A9C6" w14:textId="77777777" w:rsidR="00493B89" w:rsidRDefault="00493B89">
      <w:pPr>
        <w:spacing w:line="240" w:lineRule="auto"/>
      </w:pPr>
      <w:r>
        <w:separator/>
      </w:r>
    </w:p>
  </w:endnote>
  <w:endnote w:type="continuationSeparator" w:id="0">
    <w:p w14:paraId="52C7AD0A" w14:textId="77777777" w:rsidR="00493B89" w:rsidRDefault="00493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6F1B7" w14:textId="77777777" w:rsidR="00493B89" w:rsidRDefault="00493B89">
      <w:pPr>
        <w:spacing w:line="240" w:lineRule="auto"/>
      </w:pPr>
      <w:r>
        <w:separator/>
      </w:r>
    </w:p>
  </w:footnote>
  <w:footnote w:type="continuationSeparator" w:id="0">
    <w:p w14:paraId="356C4404" w14:textId="77777777" w:rsidR="00493B89" w:rsidRDefault="00493B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462A1E">
      <w:rPr>
        <w:noProof/>
      </w:rPr>
      <w:t>1</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462A1E">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A"/>
    <w:rsid w:val="000002CF"/>
    <w:rsid w:val="00001131"/>
    <w:rsid w:val="00023EFA"/>
    <w:rsid w:val="00032977"/>
    <w:rsid w:val="000B2542"/>
    <w:rsid w:val="000B3C7E"/>
    <w:rsid w:val="000B7856"/>
    <w:rsid w:val="00111D78"/>
    <w:rsid w:val="001C4174"/>
    <w:rsid w:val="00201537"/>
    <w:rsid w:val="0024421F"/>
    <w:rsid w:val="00290D1C"/>
    <w:rsid w:val="002A5648"/>
    <w:rsid w:val="002D580C"/>
    <w:rsid w:val="002E1E6C"/>
    <w:rsid w:val="00315AA3"/>
    <w:rsid w:val="003279C2"/>
    <w:rsid w:val="00336240"/>
    <w:rsid w:val="0038469A"/>
    <w:rsid w:val="004061A7"/>
    <w:rsid w:val="00406BC2"/>
    <w:rsid w:val="004573D0"/>
    <w:rsid w:val="004579AF"/>
    <w:rsid w:val="00462565"/>
    <w:rsid w:val="00462A1E"/>
    <w:rsid w:val="00473A6C"/>
    <w:rsid w:val="004930C0"/>
    <w:rsid w:val="00493B89"/>
    <w:rsid w:val="004A6E0B"/>
    <w:rsid w:val="004B5FAF"/>
    <w:rsid w:val="004B666F"/>
    <w:rsid w:val="004E3D85"/>
    <w:rsid w:val="004F6413"/>
    <w:rsid w:val="005440E6"/>
    <w:rsid w:val="00554681"/>
    <w:rsid w:val="005578EB"/>
    <w:rsid w:val="00566B6E"/>
    <w:rsid w:val="00576F41"/>
    <w:rsid w:val="005C20FA"/>
    <w:rsid w:val="005E191C"/>
    <w:rsid w:val="005E40F6"/>
    <w:rsid w:val="00616A7E"/>
    <w:rsid w:val="0064004F"/>
    <w:rsid w:val="00643F4D"/>
    <w:rsid w:val="0069543C"/>
    <w:rsid w:val="00695F7C"/>
    <w:rsid w:val="006A369F"/>
    <w:rsid w:val="006A501A"/>
    <w:rsid w:val="006C4F12"/>
    <w:rsid w:val="006D612F"/>
    <w:rsid w:val="007024A7"/>
    <w:rsid w:val="00705C23"/>
    <w:rsid w:val="0077444C"/>
    <w:rsid w:val="007C4A11"/>
    <w:rsid w:val="0080526E"/>
    <w:rsid w:val="0082299B"/>
    <w:rsid w:val="00873E7D"/>
    <w:rsid w:val="00895BA6"/>
    <w:rsid w:val="008D1191"/>
    <w:rsid w:val="008E1195"/>
    <w:rsid w:val="009057E9"/>
    <w:rsid w:val="009119F1"/>
    <w:rsid w:val="0094071E"/>
    <w:rsid w:val="00956314"/>
    <w:rsid w:val="009639FC"/>
    <w:rsid w:val="00971BF5"/>
    <w:rsid w:val="00983BF7"/>
    <w:rsid w:val="00994256"/>
    <w:rsid w:val="009949FF"/>
    <w:rsid w:val="009B5292"/>
    <w:rsid w:val="009C5D46"/>
    <w:rsid w:val="009D2CC2"/>
    <w:rsid w:val="00A8353E"/>
    <w:rsid w:val="00A83CFE"/>
    <w:rsid w:val="00A94CD1"/>
    <w:rsid w:val="00AA23DE"/>
    <w:rsid w:val="00AE1FBE"/>
    <w:rsid w:val="00B1434D"/>
    <w:rsid w:val="00B57243"/>
    <w:rsid w:val="00B671DF"/>
    <w:rsid w:val="00B91A1F"/>
    <w:rsid w:val="00BE2108"/>
    <w:rsid w:val="00C134D6"/>
    <w:rsid w:val="00C4070B"/>
    <w:rsid w:val="00C40994"/>
    <w:rsid w:val="00C54B8F"/>
    <w:rsid w:val="00C67C5B"/>
    <w:rsid w:val="00CC64C0"/>
    <w:rsid w:val="00CE29AD"/>
    <w:rsid w:val="00D25B7C"/>
    <w:rsid w:val="00D6600C"/>
    <w:rsid w:val="00D66F6C"/>
    <w:rsid w:val="00D67BF3"/>
    <w:rsid w:val="00DC1A0B"/>
    <w:rsid w:val="00E02AC2"/>
    <w:rsid w:val="00EA3FCB"/>
    <w:rsid w:val="00EA4F12"/>
    <w:rsid w:val="00ED0169"/>
    <w:rsid w:val="00ED1093"/>
    <w:rsid w:val="00F31D90"/>
    <w:rsid w:val="00F3525C"/>
    <w:rsid w:val="00F41870"/>
    <w:rsid w:val="00F43715"/>
    <w:rsid w:val="00F5190C"/>
    <w:rsid w:val="00F52B84"/>
    <w:rsid w:val="00FB6FF3"/>
    <w:rsid w:val="00FC6886"/>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ase-juridica</cp:lastModifiedBy>
  <cp:revision>2</cp:revision>
  <cp:lastPrinted>2018-06-07T21:11:00Z</cp:lastPrinted>
  <dcterms:created xsi:type="dcterms:W3CDTF">2021-03-03T02:54:00Z</dcterms:created>
  <dcterms:modified xsi:type="dcterms:W3CDTF">2021-03-03T02:54:00Z</dcterms:modified>
  <dc:language>es-CO</dc:language>
</cp:coreProperties>
</file>