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F71FC" w14:textId="77777777" w:rsidR="0085439A" w:rsidRDefault="0085439A">
      <w:pPr>
        <w:widowControl w:val="0"/>
        <w:pBdr>
          <w:top w:val="nil"/>
          <w:left w:val="nil"/>
          <w:bottom w:val="nil"/>
          <w:right w:val="nil"/>
          <w:between w:val="nil"/>
        </w:pBdr>
        <w:spacing w:line="276" w:lineRule="auto"/>
        <w:rPr>
          <w:color w:val="000000"/>
          <w:sz w:val="14"/>
          <w:szCs w:val="14"/>
        </w:rPr>
      </w:pPr>
      <w:bookmarkStart w:id="0" w:name="_GoBack"/>
      <w:bookmarkEnd w:id="0"/>
    </w:p>
    <w:tbl>
      <w:tblPr>
        <w:tblStyle w:val="a5"/>
        <w:tblW w:w="8826" w:type="dxa"/>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3822"/>
        <w:gridCol w:w="833"/>
        <w:gridCol w:w="833"/>
        <w:gridCol w:w="833"/>
        <w:gridCol w:w="833"/>
        <w:gridCol w:w="833"/>
        <w:gridCol w:w="839"/>
      </w:tblGrid>
      <w:tr w:rsidR="0085439A" w14:paraId="6D03F186" w14:textId="77777777">
        <w:trPr>
          <w:trHeight w:val="498"/>
        </w:trPr>
        <w:tc>
          <w:tcPr>
            <w:tcW w:w="3823" w:type="dxa"/>
            <w:shd w:val="clear" w:color="auto" w:fill="F2F2F2"/>
            <w:vAlign w:val="center"/>
          </w:tcPr>
          <w:p w14:paraId="3A14890B" w14:textId="77777777" w:rsidR="0085439A" w:rsidRDefault="00016DF5">
            <w:pPr>
              <w:jc w:val="both"/>
              <w:rPr>
                <w:b/>
                <w:sz w:val="24"/>
                <w:szCs w:val="24"/>
              </w:rPr>
            </w:pPr>
            <w:r>
              <w:rPr>
                <w:b/>
                <w:sz w:val="24"/>
                <w:szCs w:val="24"/>
              </w:rPr>
              <w:t>FECHA DE EMISIÓN DEL INFORME</w:t>
            </w:r>
          </w:p>
        </w:tc>
        <w:tc>
          <w:tcPr>
            <w:tcW w:w="833" w:type="dxa"/>
            <w:shd w:val="clear" w:color="auto" w:fill="F2F2F2"/>
            <w:vAlign w:val="center"/>
          </w:tcPr>
          <w:p w14:paraId="40DA4330" w14:textId="77777777" w:rsidR="0085439A" w:rsidRDefault="00016DF5">
            <w:pPr>
              <w:jc w:val="center"/>
              <w:rPr>
                <w:b/>
                <w:color w:val="FFFFFF"/>
                <w:sz w:val="24"/>
                <w:szCs w:val="24"/>
              </w:rPr>
            </w:pPr>
            <w:r>
              <w:rPr>
                <w:b/>
                <w:sz w:val="24"/>
                <w:szCs w:val="24"/>
              </w:rPr>
              <w:t>DÍA</w:t>
            </w:r>
          </w:p>
        </w:tc>
        <w:tc>
          <w:tcPr>
            <w:tcW w:w="833" w:type="dxa"/>
            <w:vAlign w:val="center"/>
          </w:tcPr>
          <w:p w14:paraId="10505A43" w14:textId="77777777" w:rsidR="0085439A" w:rsidRDefault="00016DF5">
            <w:pPr>
              <w:jc w:val="center"/>
              <w:rPr>
                <w:sz w:val="24"/>
                <w:szCs w:val="24"/>
              </w:rPr>
            </w:pPr>
            <w:r>
              <w:rPr>
                <w:sz w:val="24"/>
                <w:szCs w:val="24"/>
              </w:rPr>
              <w:t>15</w:t>
            </w:r>
          </w:p>
        </w:tc>
        <w:tc>
          <w:tcPr>
            <w:tcW w:w="833" w:type="dxa"/>
            <w:shd w:val="clear" w:color="auto" w:fill="F2F2F2"/>
            <w:vAlign w:val="center"/>
          </w:tcPr>
          <w:p w14:paraId="75A37D4D" w14:textId="77777777" w:rsidR="0085439A" w:rsidRDefault="00016DF5">
            <w:pPr>
              <w:jc w:val="center"/>
              <w:rPr>
                <w:b/>
                <w:sz w:val="24"/>
                <w:szCs w:val="24"/>
              </w:rPr>
            </w:pPr>
            <w:r>
              <w:rPr>
                <w:b/>
                <w:sz w:val="24"/>
                <w:szCs w:val="24"/>
              </w:rPr>
              <w:t>MES</w:t>
            </w:r>
          </w:p>
        </w:tc>
        <w:tc>
          <w:tcPr>
            <w:tcW w:w="833" w:type="dxa"/>
            <w:vAlign w:val="center"/>
          </w:tcPr>
          <w:p w14:paraId="1C0ADF52" w14:textId="77777777" w:rsidR="0085439A" w:rsidRDefault="00016DF5">
            <w:pPr>
              <w:jc w:val="center"/>
              <w:rPr>
                <w:sz w:val="24"/>
                <w:szCs w:val="24"/>
              </w:rPr>
            </w:pPr>
            <w:r>
              <w:rPr>
                <w:sz w:val="24"/>
                <w:szCs w:val="24"/>
              </w:rPr>
              <w:t xml:space="preserve"> 07</w:t>
            </w:r>
          </w:p>
        </w:tc>
        <w:tc>
          <w:tcPr>
            <w:tcW w:w="833" w:type="dxa"/>
            <w:shd w:val="clear" w:color="auto" w:fill="F2F2F2"/>
            <w:vAlign w:val="center"/>
          </w:tcPr>
          <w:p w14:paraId="68261970" w14:textId="77777777" w:rsidR="0085439A" w:rsidRDefault="00016DF5">
            <w:pPr>
              <w:jc w:val="center"/>
              <w:rPr>
                <w:b/>
                <w:sz w:val="24"/>
                <w:szCs w:val="24"/>
              </w:rPr>
            </w:pPr>
            <w:r>
              <w:rPr>
                <w:b/>
                <w:sz w:val="24"/>
                <w:szCs w:val="24"/>
              </w:rPr>
              <w:t>AÑO</w:t>
            </w:r>
          </w:p>
        </w:tc>
        <w:tc>
          <w:tcPr>
            <w:tcW w:w="839" w:type="dxa"/>
            <w:vAlign w:val="center"/>
          </w:tcPr>
          <w:p w14:paraId="18AAD6ED" w14:textId="77777777" w:rsidR="0085439A" w:rsidRDefault="00016DF5">
            <w:pPr>
              <w:jc w:val="center"/>
              <w:rPr>
                <w:sz w:val="24"/>
                <w:szCs w:val="24"/>
              </w:rPr>
            </w:pPr>
            <w:r>
              <w:rPr>
                <w:sz w:val="24"/>
                <w:szCs w:val="24"/>
              </w:rPr>
              <w:t>2022</w:t>
            </w:r>
          </w:p>
        </w:tc>
      </w:tr>
      <w:tr w:rsidR="0085439A" w14:paraId="292BF486" w14:textId="77777777">
        <w:trPr>
          <w:trHeight w:val="799"/>
        </w:trPr>
        <w:tc>
          <w:tcPr>
            <w:tcW w:w="3823" w:type="dxa"/>
            <w:shd w:val="clear" w:color="auto" w:fill="F2F2F2"/>
            <w:vAlign w:val="center"/>
          </w:tcPr>
          <w:p w14:paraId="4B55A10F" w14:textId="77777777" w:rsidR="0085439A" w:rsidRDefault="00016DF5">
            <w:pPr>
              <w:jc w:val="both"/>
              <w:rPr>
                <w:b/>
                <w:sz w:val="24"/>
                <w:szCs w:val="24"/>
              </w:rPr>
            </w:pPr>
            <w:r>
              <w:rPr>
                <w:b/>
                <w:sz w:val="24"/>
                <w:szCs w:val="24"/>
              </w:rPr>
              <w:t>PROCESO, PROCEDIMIENTO O ACTIVIDAD EVALUADA</w:t>
            </w:r>
          </w:p>
        </w:tc>
        <w:tc>
          <w:tcPr>
            <w:tcW w:w="5004" w:type="dxa"/>
            <w:gridSpan w:val="6"/>
            <w:vAlign w:val="center"/>
          </w:tcPr>
          <w:p w14:paraId="2F108E33" w14:textId="77777777" w:rsidR="0085439A" w:rsidRDefault="00016DF5">
            <w:pPr>
              <w:pBdr>
                <w:top w:val="nil"/>
                <w:left w:val="nil"/>
                <w:bottom w:val="nil"/>
                <w:right w:val="nil"/>
                <w:between w:val="nil"/>
              </w:pBdr>
              <w:ind w:left="50"/>
              <w:jc w:val="both"/>
              <w:rPr>
                <w:color w:val="000000"/>
                <w:sz w:val="24"/>
                <w:szCs w:val="24"/>
              </w:rPr>
            </w:pPr>
            <w:r>
              <w:rPr>
                <w:color w:val="000000"/>
                <w:sz w:val="24"/>
                <w:szCs w:val="24"/>
              </w:rPr>
              <w:t>Informe de seguimiento a planes de mejoramiento con corte a 30 de abril de 2022.</w:t>
            </w:r>
          </w:p>
        </w:tc>
      </w:tr>
      <w:tr w:rsidR="0085439A" w14:paraId="4BBBEB43" w14:textId="77777777">
        <w:trPr>
          <w:trHeight w:val="709"/>
        </w:trPr>
        <w:tc>
          <w:tcPr>
            <w:tcW w:w="3823" w:type="dxa"/>
            <w:shd w:val="clear" w:color="auto" w:fill="F2F2F2"/>
            <w:vAlign w:val="center"/>
          </w:tcPr>
          <w:p w14:paraId="165082C9" w14:textId="77777777" w:rsidR="0085439A" w:rsidRDefault="00016DF5">
            <w:pPr>
              <w:jc w:val="both"/>
              <w:rPr>
                <w:b/>
                <w:sz w:val="24"/>
                <w:szCs w:val="24"/>
              </w:rPr>
            </w:pPr>
            <w:r>
              <w:rPr>
                <w:b/>
                <w:sz w:val="24"/>
                <w:szCs w:val="24"/>
              </w:rPr>
              <w:t>RESPONSABLE DEL PROCESO, PROCEDIMIENTO O ACTIVIDAD EVALUADA</w:t>
            </w:r>
          </w:p>
        </w:tc>
        <w:tc>
          <w:tcPr>
            <w:tcW w:w="5004" w:type="dxa"/>
            <w:gridSpan w:val="6"/>
            <w:vAlign w:val="center"/>
          </w:tcPr>
          <w:p w14:paraId="29B62526" w14:textId="77777777" w:rsidR="0085439A" w:rsidRDefault="00016DF5">
            <w:pPr>
              <w:pBdr>
                <w:top w:val="nil"/>
                <w:left w:val="nil"/>
                <w:bottom w:val="nil"/>
                <w:right w:val="nil"/>
                <w:between w:val="nil"/>
              </w:pBdr>
              <w:ind w:left="50"/>
              <w:jc w:val="both"/>
              <w:rPr>
                <w:color w:val="000000"/>
                <w:sz w:val="24"/>
                <w:szCs w:val="24"/>
              </w:rPr>
            </w:pPr>
            <w:r>
              <w:rPr>
                <w:color w:val="000000"/>
                <w:sz w:val="24"/>
                <w:szCs w:val="24"/>
              </w:rPr>
              <w:t>Dependencias del Instituto Distrital de Patrimonio Cultural IDPC.</w:t>
            </w:r>
          </w:p>
        </w:tc>
      </w:tr>
      <w:tr w:rsidR="0085439A" w14:paraId="291063C9" w14:textId="77777777">
        <w:trPr>
          <w:trHeight w:val="1258"/>
        </w:trPr>
        <w:tc>
          <w:tcPr>
            <w:tcW w:w="3823" w:type="dxa"/>
            <w:shd w:val="clear" w:color="auto" w:fill="F2F2F2"/>
            <w:vAlign w:val="center"/>
          </w:tcPr>
          <w:p w14:paraId="033D359F" w14:textId="77777777" w:rsidR="0085439A" w:rsidRDefault="00016DF5">
            <w:pPr>
              <w:jc w:val="both"/>
              <w:rPr>
                <w:b/>
                <w:sz w:val="24"/>
                <w:szCs w:val="24"/>
              </w:rPr>
            </w:pPr>
            <w:r>
              <w:rPr>
                <w:b/>
                <w:sz w:val="24"/>
                <w:szCs w:val="24"/>
              </w:rPr>
              <w:t>OBJETIVO GENERAL</w:t>
            </w:r>
          </w:p>
        </w:tc>
        <w:tc>
          <w:tcPr>
            <w:tcW w:w="5004" w:type="dxa"/>
            <w:gridSpan w:val="6"/>
            <w:vAlign w:val="center"/>
          </w:tcPr>
          <w:p w14:paraId="5E3EC4CA" w14:textId="77777777" w:rsidR="0085439A" w:rsidRDefault="00016DF5">
            <w:pPr>
              <w:pBdr>
                <w:top w:val="nil"/>
                <w:left w:val="nil"/>
                <w:bottom w:val="nil"/>
                <w:right w:val="nil"/>
                <w:between w:val="nil"/>
              </w:pBdr>
              <w:ind w:left="50"/>
              <w:jc w:val="both"/>
              <w:rPr>
                <w:color w:val="000000"/>
                <w:sz w:val="24"/>
                <w:szCs w:val="24"/>
              </w:rPr>
            </w:pPr>
            <w:r>
              <w:rPr>
                <w:color w:val="000000"/>
                <w:sz w:val="24"/>
                <w:szCs w:val="24"/>
              </w:rPr>
              <w:t>Verificar el cumplimiento de las acciones definidas en los planes de mejoramiento existentes, producto de hallazgos internos y de la Contraloría de Bogotá.</w:t>
            </w:r>
          </w:p>
        </w:tc>
      </w:tr>
      <w:tr w:rsidR="0085439A" w14:paraId="3FD09D09" w14:textId="77777777">
        <w:trPr>
          <w:trHeight w:val="693"/>
        </w:trPr>
        <w:tc>
          <w:tcPr>
            <w:tcW w:w="3823" w:type="dxa"/>
            <w:shd w:val="clear" w:color="auto" w:fill="F2F2F2"/>
            <w:vAlign w:val="center"/>
          </w:tcPr>
          <w:p w14:paraId="74D0DDCC" w14:textId="77777777" w:rsidR="0085439A" w:rsidRDefault="00016DF5">
            <w:pPr>
              <w:jc w:val="both"/>
              <w:rPr>
                <w:b/>
                <w:sz w:val="24"/>
                <w:szCs w:val="24"/>
              </w:rPr>
            </w:pPr>
            <w:r>
              <w:rPr>
                <w:b/>
                <w:sz w:val="24"/>
                <w:szCs w:val="24"/>
              </w:rPr>
              <w:t>ALCANCE</w:t>
            </w:r>
          </w:p>
        </w:tc>
        <w:tc>
          <w:tcPr>
            <w:tcW w:w="5004" w:type="dxa"/>
            <w:gridSpan w:val="6"/>
            <w:vAlign w:val="center"/>
          </w:tcPr>
          <w:p w14:paraId="0BD9DBC4" w14:textId="77777777" w:rsidR="0085439A" w:rsidRDefault="00016DF5">
            <w:pPr>
              <w:pBdr>
                <w:top w:val="nil"/>
                <w:left w:val="nil"/>
                <w:bottom w:val="nil"/>
                <w:right w:val="nil"/>
                <w:between w:val="nil"/>
              </w:pBdr>
              <w:ind w:left="50"/>
              <w:jc w:val="both"/>
              <w:rPr>
                <w:color w:val="000000"/>
                <w:sz w:val="24"/>
                <w:szCs w:val="24"/>
              </w:rPr>
            </w:pPr>
            <w:r>
              <w:rPr>
                <w:color w:val="000000"/>
                <w:sz w:val="24"/>
                <w:szCs w:val="24"/>
              </w:rPr>
              <w:t>Comprende desde enero hasta abril de 2022.</w:t>
            </w:r>
          </w:p>
        </w:tc>
      </w:tr>
      <w:tr w:rsidR="0085439A" w14:paraId="7F264171" w14:textId="77777777">
        <w:trPr>
          <w:trHeight w:val="5952"/>
        </w:trPr>
        <w:tc>
          <w:tcPr>
            <w:tcW w:w="3823" w:type="dxa"/>
            <w:shd w:val="clear" w:color="auto" w:fill="F2F2F2"/>
            <w:vAlign w:val="center"/>
          </w:tcPr>
          <w:p w14:paraId="412529E7" w14:textId="77777777" w:rsidR="0085439A" w:rsidRDefault="00016DF5">
            <w:pPr>
              <w:jc w:val="both"/>
              <w:rPr>
                <w:b/>
                <w:sz w:val="24"/>
                <w:szCs w:val="24"/>
              </w:rPr>
            </w:pPr>
            <w:r>
              <w:rPr>
                <w:b/>
                <w:sz w:val="24"/>
                <w:szCs w:val="24"/>
              </w:rPr>
              <w:t>CRITERIOS</w:t>
            </w:r>
          </w:p>
        </w:tc>
        <w:tc>
          <w:tcPr>
            <w:tcW w:w="5004" w:type="dxa"/>
            <w:gridSpan w:val="6"/>
            <w:vAlign w:val="center"/>
          </w:tcPr>
          <w:p w14:paraId="49C54F45" w14:textId="77777777" w:rsidR="0085439A" w:rsidRDefault="00016DF5">
            <w:pPr>
              <w:numPr>
                <w:ilvl w:val="0"/>
                <w:numId w:val="2"/>
              </w:numPr>
              <w:jc w:val="both"/>
              <w:rPr>
                <w:sz w:val="24"/>
                <w:szCs w:val="24"/>
              </w:rPr>
            </w:pPr>
            <w:r>
              <w:rPr>
                <w:sz w:val="24"/>
                <w:szCs w:val="24"/>
              </w:rPr>
              <w:t>Ley 87 de 1993, Por la cual se establecen normas para el ejercicio del control interno en las entidades y organismos del estado y se dictan otras disposiciones.</w:t>
            </w:r>
          </w:p>
          <w:p w14:paraId="317EE76E" w14:textId="77777777" w:rsidR="0085439A" w:rsidRDefault="00016DF5">
            <w:pPr>
              <w:numPr>
                <w:ilvl w:val="0"/>
                <w:numId w:val="2"/>
              </w:numPr>
              <w:jc w:val="both"/>
              <w:rPr>
                <w:sz w:val="24"/>
                <w:szCs w:val="24"/>
              </w:rPr>
            </w:pPr>
            <w:r>
              <w:rPr>
                <w:sz w:val="24"/>
                <w:szCs w:val="24"/>
              </w:rPr>
              <w:t>Decreto 1083 de 2015, Por medio del cual se expide el Decreto Único Reglamentario del Sector de Función Pública.</w:t>
            </w:r>
          </w:p>
          <w:p w14:paraId="6C8126DF" w14:textId="77777777" w:rsidR="0085439A" w:rsidRDefault="00016DF5">
            <w:pPr>
              <w:numPr>
                <w:ilvl w:val="0"/>
                <w:numId w:val="2"/>
              </w:numPr>
              <w:jc w:val="both"/>
              <w:rPr>
                <w:sz w:val="24"/>
                <w:szCs w:val="24"/>
              </w:rPr>
            </w:pPr>
            <w:r>
              <w:rPr>
                <w:sz w:val="24"/>
                <w:szCs w:val="24"/>
              </w:rPr>
              <w:t xml:space="preserve">Decreto 648 de 2017, Por el cual se modifica y adiciona el Decreto 1083 de 2015, Reglamentario Único del Sector de la Función Pública. </w:t>
            </w:r>
          </w:p>
          <w:p w14:paraId="31BD36E4" w14:textId="77777777" w:rsidR="0085439A" w:rsidRDefault="00016DF5">
            <w:pPr>
              <w:numPr>
                <w:ilvl w:val="0"/>
                <w:numId w:val="2"/>
              </w:numPr>
              <w:jc w:val="both"/>
              <w:rPr>
                <w:sz w:val="24"/>
                <w:szCs w:val="24"/>
              </w:rPr>
            </w:pPr>
            <w:r>
              <w:rPr>
                <w:sz w:val="24"/>
                <w:szCs w:val="24"/>
              </w:rPr>
              <w:t>Decreto 1499 de 2017, Por medio del cual se modifica el Decreto 1083 de 2015, Decreto Único Reglamentario del Sector Función Pública, en lo relacionado con el Sistema de Gestión establecido en el artículo 133 de la Ley 1753 de 2015.</w:t>
            </w:r>
          </w:p>
          <w:p w14:paraId="42EFA8A9" w14:textId="77777777" w:rsidR="0085439A" w:rsidRDefault="00016DF5">
            <w:pPr>
              <w:numPr>
                <w:ilvl w:val="0"/>
                <w:numId w:val="2"/>
              </w:numPr>
              <w:jc w:val="both"/>
              <w:rPr>
                <w:sz w:val="24"/>
                <w:szCs w:val="24"/>
              </w:rPr>
            </w:pPr>
            <w:r>
              <w:rPr>
                <w:sz w:val="24"/>
                <w:szCs w:val="24"/>
              </w:rPr>
              <w:t>Resolución 036 del 20 de septiembre de 2019, Por la cual se reglamenta el Plan de Mejoramiento que presentan los sujetos de vigilancia y control fiscal a la Contraloría de Bogotá, D.C., se adopta el procedimiento interno y se dictan otras disposiciones.</w:t>
            </w:r>
          </w:p>
        </w:tc>
      </w:tr>
      <w:tr w:rsidR="0085439A" w14:paraId="759116C4" w14:textId="77777777">
        <w:trPr>
          <w:trHeight w:val="529"/>
        </w:trPr>
        <w:tc>
          <w:tcPr>
            <w:tcW w:w="3823" w:type="dxa"/>
            <w:shd w:val="clear" w:color="auto" w:fill="F2F2F2"/>
            <w:vAlign w:val="center"/>
          </w:tcPr>
          <w:p w14:paraId="79A99B63" w14:textId="77777777" w:rsidR="0085439A" w:rsidRDefault="00016DF5">
            <w:pPr>
              <w:jc w:val="both"/>
              <w:rPr>
                <w:b/>
                <w:sz w:val="24"/>
                <w:szCs w:val="24"/>
              </w:rPr>
            </w:pPr>
            <w:r>
              <w:rPr>
                <w:b/>
                <w:sz w:val="24"/>
                <w:szCs w:val="24"/>
              </w:rPr>
              <w:t>PRUEBAS DE AUDITORÍA</w:t>
            </w:r>
          </w:p>
        </w:tc>
        <w:tc>
          <w:tcPr>
            <w:tcW w:w="5004" w:type="dxa"/>
            <w:gridSpan w:val="6"/>
            <w:vAlign w:val="center"/>
          </w:tcPr>
          <w:p w14:paraId="7ABB113C" w14:textId="77777777" w:rsidR="0085439A" w:rsidRDefault="00016DF5">
            <w:pPr>
              <w:pBdr>
                <w:top w:val="nil"/>
                <w:left w:val="nil"/>
                <w:bottom w:val="nil"/>
                <w:right w:val="nil"/>
                <w:between w:val="nil"/>
              </w:pBdr>
              <w:ind w:left="50"/>
              <w:jc w:val="both"/>
              <w:rPr>
                <w:color w:val="000000"/>
                <w:sz w:val="24"/>
                <w:szCs w:val="24"/>
              </w:rPr>
            </w:pPr>
            <w:r>
              <w:rPr>
                <w:color w:val="000000"/>
                <w:sz w:val="24"/>
                <w:szCs w:val="24"/>
              </w:rPr>
              <w:t>Verificación Documental</w:t>
            </w:r>
          </w:p>
        </w:tc>
      </w:tr>
      <w:tr w:rsidR="0085439A" w14:paraId="5814FE29" w14:textId="77777777">
        <w:trPr>
          <w:trHeight w:val="729"/>
        </w:trPr>
        <w:tc>
          <w:tcPr>
            <w:tcW w:w="3823" w:type="dxa"/>
            <w:shd w:val="clear" w:color="auto" w:fill="F2F2F2"/>
            <w:vAlign w:val="center"/>
          </w:tcPr>
          <w:p w14:paraId="5A2353AA" w14:textId="77777777" w:rsidR="0085439A" w:rsidRDefault="00016DF5">
            <w:pPr>
              <w:jc w:val="both"/>
              <w:rPr>
                <w:b/>
                <w:sz w:val="24"/>
                <w:szCs w:val="24"/>
              </w:rPr>
            </w:pPr>
            <w:r>
              <w:rPr>
                <w:b/>
                <w:sz w:val="24"/>
                <w:szCs w:val="24"/>
              </w:rPr>
              <w:lastRenderedPageBreak/>
              <w:t>EQUIPO AUDITOR</w:t>
            </w:r>
          </w:p>
        </w:tc>
        <w:tc>
          <w:tcPr>
            <w:tcW w:w="5004" w:type="dxa"/>
            <w:gridSpan w:val="6"/>
            <w:vAlign w:val="center"/>
          </w:tcPr>
          <w:p w14:paraId="184D8158" w14:textId="77777777" w:rsidR="0085439A" w:rsidRDefault="00016DF5">
            <w:pPr>
              <w:pBdr>
                <w:top w:val="nil"/>
                <w:left w:val="nil"/>
                <w:bottom w:val="nil"/>
                <w:right w:val="nil"/>
                <w:between w:val="nil"/>
              </w:pBdr>
              <w:ind w:left="50"/>
              <w:jc w:val="both"/>
              <w:rPr>
                <w:color w:val="000000"/>
                <w:sz w:val="24"/>
                <w:szCs w:val="24"/>
              </w:rPr>
            </w:pPr>
            <w:r>
              <w:rPr>
                <w:color w:val="000000"/>
                <w:sz w:val="24"/>
                <w:szCs w:val="24"/>
              </w:rPr>
              <w:t>Eleana Marcela Páez Urrego</w:t>
            </w:r>
          </w:p>
          <w:p w14:paraId="7067C59D" w14:textId="77777777" w:rsidR="0085439A" w:rsidRDefault="00016DF5">
            <w:pPr>
              <w:pBdr>
                <w:top w:val="nil"/>
                <w:left w:val="nil"/>
                <w:bottom w:val="nil"/>
                <w:right w:val="nil"/>
                <w:between w:val="nil"/>
              </w:pBdr>
              <w:ind w:left="50"/>
              <w:jc w:val="both"/>
              <w:rPr>
                <w:color w:val="000000"/>
                <w:sz w:val="24"/>
                <w:szCs w:val="24"/>
              </w:rPr>
            </w:pPr>
            <w:r>
              <w:rPr>
                <w:color w:val="000000"/>
                <w:sz w:val="24"/>
                <w:szCs w:val="24"/>
              </w:rPr>
              <w:t>Angie Paola Triana Montañez</w:t>
            </w:r>
          </w:p>
        </w:tc>
      </w:tr>
      <w:tr w:rsidR="0085439A" w14:paraId="5256C01E" w14:textId="77777777">
        <w:trPr>
          <w:trHeight w:val="545"/>
        </w:trPr>
        <w:tc>
          <w:tcPr>
            <w:tcW w:w="3823" w:type="dxa"/>
            <w:shd w:val="clear" w:color="auto" w:fill="F2F2F2"/>
            <w:vAlign w:val="center"/>
          </w:tcPr>
          <w:p w14:paraId="38675AEA" w14:textId="77777777" w:rsidR="0085439A" w:rsidRDefault="00016DF5">
            <w:pPr>
              <w:jc w:val="both"/>
              <w:rPr>
                <w:b/>
                <w:sz w:val="24"/>
                <w:szCs w:val="24"/>
              </w:rPr>
            </w:pPr>
            <w:r>
              <w:rPr>
                <w:b/>
                <w:sz w:val="24"/>
                <w:szCs w:val="24"/>
              </w:rPr>
              <w:t>FECHA DE EJECUCIÓN DE LA AUDITORÍA</w:t>
            </w:r>
          </w:p>
        </w:tc>
        <w:tc>
          <w:tcPr>
            <w:tcW w:w="5004" w:type="dxa"/>
            <w:gridSpan w:val="6"/>
            <w:vAlign w:val="center"/>
          </w:tcPr>
          <w:p w14:paraId="70178BB0" w14:textId="77777777" w:rsidR="0085439A" w:rsidRDefault="00016DF5">
            <w:pPr>
              <w:pBdr>
                <w:top w:val="nil"/>
                <w:left w:val="nil"/>
                <w:bottom w:val="nil"/>
                <w:right w:val="nil"/>
                <w:between w:val="nil"/>
              </w:pBdr>
              <w:ind w:left="50"/>
              <w:jc w:val="both"/>
              <w:rPr>
                <w:color w:val="000000"/>
                <w:sz w:val="24"/>
                <w:szCs w:val="24"/>
              </w:rPr>
            </w:pPr>
            <w:r>
              <w:rPr>
                <w:color w:val="000000"/>
                <w:sz w:val="24"/>
                <w:szCs w:val="24"/>
              </w:rPr>
              <w:t>Del 15 de junio al 15 de julio de 2022</w:t>
            </w:r>
          </w:p>
        </w:tc>
      </w:tr>
      <w:tr w:rsidR="0085439A" w14:paraId="03BC6D41" w14:textId="77777777">
        <w:trPr>
          <w:trHeight w:val="1915"/>
        </w:trPr>
        <w:tc>
          <w:tcPr>
            <w:tcW w:w="3823" w:type="dxa"/>
            <w:shd w:val="clear" w:color="auto" w:fill="F2F2F2"/>
            <w:vAlign w:val="center"/>
          </w:tcPr>
          <w:p w14:paraId="65152F5D" w14:textId="77777777" w:rsidR="0085439A" w:rsidRDefault="00016DF5">
            <w:pPr>
              <w:jc w:val="both"/>
              <w:rPr>
                <w:b/>
                <w:sz w:val="24"/>
                <w:szCs w:val="24"/>
              </w:rPr>
            </w:pPr>
            <w:r>
              <w:rPr>
                <w:b/>
                <w:sz w:val="24"/>
                <w:szCs w:val="24"/>
              </w:rPr>
              <w:t>INSUMOS</w:t>
            </w:r>
          </w:p>
        </w:tc>
        <w:tc>
          <w:tcPr>
            <w:tcW w:w="5004" w:type="dxa"/>
            <w:gridSpan w:val="6"/>
            <w:vAlign w:val="center"/>
          </w:tcPr>
          <w:p w14:paraId="78C6F546" w14:textId="77777777" w:rsidR="0085439A" w:rsidRDefault="00016DF5">
            <w:pPr>
              <w:pBdr>
                <w:top w:val="nil"/>
                <w:left w:val="nil"/>
                <w:bottom w:val="nil"/>
                <w:right w:val="nil"/>
                <w:between w:val="nil"/>
              </w:pBdr>
              <w:ind w:left="50"/>
              <w:jc w:val="both"/>
              <w:rPr>
                <w:color w:val="000000"/>
                <w:sz w:val="24"/>
                <w:szCs w:val="24"/>
              </w:rPr>
            </w:pPr>
            <w:r>
              <w:rPr>
                <w:color w:val="000000"/>
                <w:sz w:val="24"/>
                <w:szCs w:val="24"/>
              </w:rPr>
              <w:t>Los resultados se fundamentan en la información solicitada mediante comunicado 20221200089143 remitido el 15 de junio de 2022 a la Oficina Asesora de Planeación como segunda línea de defensa, información que fue aportada a través de correo electrónico el 29 de junio de 2022.</w:t>
            </w:r>
          </w:p>
        </w:tc>
      </w:tr>
      <w:tr w:rsidR="0085439A" w14:paraId="146DFFC4" w14:textId="77777777">
        <w:trPr>
          <w:trHeight w:val="640"/>
        </w:trPr>
        <w:tc>
          <w:tcPr>
            <w:tcW w:w="3823" w:type="dxa"/>
            <w:shd w:val="clear" w:color="auto" w:fill="F2F2F2"/>
            <w:vAlign w:val="center"/>
          </w:tcPr>
          <w:p w14:paraId="6EB7FC99" w14:textId="77777777" w:rsidR="0085439A" w:rsidRDefault="00016DF5">
            <w:pPr>
              <w:jc w:val="both"/>
              <w:rPr>
                <w:b/>
                <w:sz w:val="24"/>
                <w:szCs w:val="24"/>
              </w:rPr>
            </w:pPr>
            <w:r>
              <w:rPr>
                <w:b/>
                <w:sz w:val="24"/>
                <w:szCs w:val="24"/>
              </w:rPr>
              <w:t>LIMITACIONES DE LA EVALUACIÓN Y/O SEGUIMIENTO</w:t>
            </w:r>
          </w:p>
        </w:tc>
        <w:tc>
          <w:tcPr>
            <w:tcW w:w="5004" w:type="dxa"/>
            <w:gridSpan w:val="6"/>
            <w:vAlign w:val="center"/>
          </w:tcPr>
          <w:p w14:paraId="23627D4F" w14:textId="77777777" w:rsidR="0085439A" w:rsidRDefault="00016DF5">
            <w:pPr>
              <w:pBdr>
                <w:top w:val="nil"/>
                <w:left w:val="nil"/>
                <w:bottom w:val="nil"/>
                <w:right w:val="nil"/>
                <w:between w:val="nil"/>
              </w:pBdr>
              <w:ind w:left="50"/>
              <w:jc w:val="both"/>
              <w:rPr>
                <w:color w:val="000000"/>
                <w:sz w:val="24"/>
                <w:szCs w:val="24"/>
              </w:rPr>
            </w:pPr>
            <w:r>
              <w:rPr>
                <w:color w:val="000000"/>
                <w:sz w:val="24"/>
                <w:szCs w:val="24"/>
              </w:rPr>
              <w:t>Ninguna</w:t>
            </w:r>
          </w:p>
        </w:tc>
      </w:tr>
    </w:tbl>
    <w:p w14:paraId="5AF9C14B" w14:textId="77777777" w:rsidR="0085439A" w:rsidRDefault="0085439A">
      <w:pPr>
        <w:pBdr>
          <w:top w:val="nil"/>
          <w:left w:val="nil"/>
          <w:bottom w:val="nil"/>
          <w:right w:val="nil"/>
          <w:between w:val="nil"/>
        </w:pBdr>
        <w:ind w:left="720"/>
        <w:rPr>
          <w:b/>
          <w:color w:val="000000"/>
          <w:sz w:val="20"/>
          <w:szCs w:val="20"/>
        </w:rPr>
      </w:pPr>
    </w:p>
    <w:p w14:paraId="3A7931D7" w14:textId="77777777" w:rsidR="0085439A" w:rsidRDefault="0085439A">
      <w:pPr>
        <w:pBdr>
          <w:top w:val="nil"/>
          <w:left w:val="nil"/>
          <w:bottom w:val="nil"/>
          <w:right w:val="nil"/>
          <w:between w:val="nil"/>
        </w:pBdr>
        <w:ind w:left="720"/>
        <w:rPr>
          <w:b/>
          <w:color w:val="000000"/>
          <w:sz w:val="16"/>
          <w:szCs w:val="16"/>
        </w:rPr>
      </w:pPr>
    </w:p>
    <w:p w14:paraId="5679C58B" w14:textId="77777777" w:rsidR="0085439A" w:rsidRDefault="00016DF5">
      <w:pPr>
        <w:numPr>
          <w:ilvl w:val="0"/>
          <w:numId w:val="8"/>
        </w:numPr>
        <w:pBdr>
          <w:top w:val="nil"/>
          <w:left w:val="nil"/>
          <w:bottom w:val="nil"/>
          <w:right w:val="nil"/>
          <w:between w:val="nil"/>
        </w:pBdr>
        <w:jc w:val="center"/>
        <w:rPr>
          <w:b/>
          <w:color w:val="000000"/>
          <w:sz w:val="24"/>
          <w:szCs w:val="24"/>
        </w:rPr>
      </w:pPr>
      <w:r>
        <w:rPr>
          <w:b/>
          <w:color w:val="000000"/>
          <w:sz w:val="24"/>
          <w:szCs w:val="24"/>
        </w:rPr>
        <w:t>RESULTADOS DE LA EVALUACIÓN Y/O SEGUIMIENTO</w:t>
      </w:r>
    </w:p>
    <w:p w14:paraId="189C476E" w14:textId="77777777" w:rsidR="0085439A" w:rsidRDefault="0085439A">
      <w:pPr>
        <w:jc w:val="both"/>
        <w:rPr>
          <w:b/>
        </w:rPr>
      </w:pPr>
    </w:p>
    <w:p w14:paraId="3E6D09F2" w14:textId="77777777" w:rsidR="0085439A" w:rsidRDefault="00016DF5">
      <w:pPr>
        <w:widowControl w:val="0"/>
        <w:pBdr>
          <w:top w:val="nil"/>
          <w:left w:val="nil"/>
          <w:bottom w:val="nil"/>
          <w:right w:val="nil"/>
          <w:between w:val="nil"/>
        </w:pBdr>
        <w:tabs>
          <w:tab w:val="left" w:pos="1917"/>
        </w:tabs>
        <w:jc w:val="both"/>
        <w:rPr>
          <w:color w:val="000000"/>
          <w:sz w:val="24"/>
          <w:szCs w:val="24"/>
        </w:rPr>
      </w:pPr>
      <w:r>
        <w:rPr>
          <w:color w:val="000000"/>
          <w:sz w:val="24"/>
          <w:szCs w:val="24"/>
        </w:rPr>
        <w:t>El plan de mejoramiento es un instrumento que contiene acciones a implementar con el fin de subsanar los hallazgos evidenciados como resultado de las auditorías realizadas internamente y/o por los entes de control, visitas de control fiscal, auditoría a estados financieros, materialización de riesgos, incumplimiento de indicadores, autocontrol, seguimientos, entre otras fuentes.</w:t>
      </w:r>
    </w:p>
    <w:p w14:paraId="78237196" w14:textId="77777777" w:rsidR="0085439A" w:rsidRDefault="0085439A">
      <w:pPr>
        <w:widowControl w:val="0"/>
        <w:pBdr>
          <w:top w:val="nil"/>
          <w:left w:val="nil"/>
          <w:bottom w:val="nil"/>
          <w:right w:val="nil"/>
          <w:between w:val="nil"/>
        </w:pBdr>
        <w:tabs>
          <w:tab w:val="left" w:pos="1917"/>
        </w:tabs>
        <w:jc w:val="both"/>
        <w:rPr>
          <w:color w:val="000000"/>
          <w:sz w:val="24"/>
          <w:szCs w:val="24"/>
        </w:rPr>
      </w:pPr>
    </w:p>
    <w:p w14:paraId="02C97E2F" w14:textId="77777777" w:rsidR="0085439A" w:rsidRDefault="00016DF5">
      <w:pPr>
        <w:widowControl w:val="0"/>
        <w:pBdr>
          <w:top w:val="nil"/>
          <w:left w:val="nil"/>
          <w:bottom w:val="nil"/>
          <w:right w:val="nil"/>
          <w:between w:val="nil"/>
        </w:pBdr>
        <w:tabs>
          <w:tab w:val="left" w:pos="1917"/>
        </w:tabs>
        <w:jc w:val="both"/>
        <w:rPr>
          <w:color w:val="000000"/>
          <w:sz w:val="24"/>
          <w:szCs w:val="24"/>
        </w:rPr>
      </w:pPr>
      <w:r>
        <w:rPr>
          <w:color w:val="000000"/>
          <w:sz w:val="24"/>
          <w:szCs w:val="24"/>
        </w:rPr>
        <w:t>Las acciones, metas, indicadores y fechas son determinadas directamente por los responsables de las dependencias sobre las cuales recae el hallazgo, por lo tanto, de su adecuado seguimiento, control y documentación dependerá el cumplimiento.</w:t>
      </w:r>
    </w:p>
    <w:p w14:paraId="06FA79C4" w14:textId="77777777" w:rsidR="0085439A" w:rsidRDefault="0085439A">
      <w:pPr>
        <w:widowControl w:val="0"/>
        <w:pBdr>
          <w:top w:val="nil"/>
          <w:left w:val="nil"/>
          <w:bottom w:val="nil"/>
          <w:right w:val="nil"/>
          <w:between w:val="nil"/>
        </w:pBdr>
        <w:tabs>
          <w:tab w:val="left" w:pos="1917"/>
        </w:tabs>
        <w:jc w:val="both"/>
        <w:rPr>
          <w:color w:val="000000"/>
          <w:sz w:val="24"/>
          <w:szCs w:val="24"/>
        </w:rPr>
      </w:pPr>
    </w:p>
    <w:p w14:paraId="521DF985" w14:textId="77777777" w:rsidR="0085439A" w:rsidRDefault="00016DF5">
      <w:pPr>
        <w:widowControl w:val="0"/>
        <w:pBdr>
          <w:top w:val="nil"/>
          <w:left w:val="nil"/>
          <w:bottom w:val="nil"/>
          <w:right w:val="nil"/>
          <w:between w:val="nil"/>
        </w:pBdr>
        <w:tabs>
          <w:tab w:val="left" w:pos="1917"/>
        </w:tabs>
        <w:jc w:val="both"/>
        <w:rPr>
          <w:color w:val="000000"/>
          <w:sz w:val="24"/>
          <w:szCs w:val="24"/>
        </w:rPr>
      </w:pPr>
      <w:r>
        <w:rPr>
          <w:color w:val="000000"/>
          <w:sz w:val="24"/>
          <w:szCs w:val="24"/>
        </w:rPr>
        <w:t>Conforme al plan anual de auditoría, en el cual se encuentra programado el seguimiento a planes de mejoramiento correspondiente al primer cuatrimestre de 2022, la asesoría de Control Interno solicitó a la segunda línea de defensa aportar los soportes que dieran cuenta del seguimiento respectivo tanto para los planes de mejoramiento internos como los de la Contraloría de Bogotá (externos).</w:t>
      </w:r>
    </w:p>
    <w:p w14:paraId="62FA3F51" w14:textId="77777777" w:rsidR="0085439A" w:rsidRDefault="0085439A">
      <w:pPr>
        <w:widowControl w:val="0"/>
        <w:pBdr>
          <w:top w:val="nil"/>
          <w:left w:val="nil"/>
          <w:bottom w:val="nil"/>
          <w:right w:val="nil"/>
          <w:between w:val="nil"/>
        </w:pBdr>
        <w:tabs>
          <w:tab w:val="left" w:pos="1917"/>
        </w:tabs>
        <w:jc w:val="both"/>
        <w:rPr>
          <w:color w:val="000000"/>
          <w:sz w:val="24"/>
          <w:szCs w:val="24"/>
        </w:rPr>
      </w:pPr>
    </w:p>
    <w:p w14:paraId="355BF971" w14:textId="77777777" w:rsidR="0085439A" w:rsidRDefault="00016DF5">
      <w:pPr>
        <w:numPr>
          <w:ilvl w:val="1"/>
          <w:numId w:val="7"/>
        </w:numPr>
        <w:rPr>
          <w:b/>
          <w:sz w:val="24"/>
          <w:szCs w:val="24"/>
        </w:rPr>
      </w:pPr>
      <w:r>
        <w:rPr>
          <w:b/>
          <w:sz w:val="24"/>
          <w:szCs w:val="24"/>
        </w:rPr>
        <w:t>SEGUIMIENTO PLANES DE MEJORAMIENTO EXTERNOS</w:t>
      </w:r>
    </w:p>
    <w:p w14:paraId="247D36EC" w14:textId="77777777" w:rsidR="0085439A" w:rsidRDefault="0085439A">
      <w:pPr>
        <w:widowControl w:val="0"/>
        <w:pBdr>
          <w:top w:val="nil"/>
          <w:left w:val="nil"/>
          <w:bottom w:val="nil"/>
          <w:right w:val="nil"/>
          <w:between w:val="nil"/>
        </w:pBdr>
        <w:tabs>
          <w:tab w:val="left" w:pos="1917"/>
        </w:tabs>
        <w:jc w:val="both"/>
        <w:rPr>
          <w:color w:val="000000"/>
          <w:sz w:val="24"/>
          <w:szCs w:val="24"/>
        </w:rPr>
      </w:pPr>
    </w:p>
    <w:p w14:paraId="72B0D186" w14:textId="77777777" w:rsidR="0085439A" w:rsidRDefault="00016DF5">
      <w:pPr>
        <w:widowControl w:val="0"/>
        <w:pBdr>
          <w:top w:val="nil"/>
          <w:left w:val="nil"/>
          <w:bottom w:val="nil"/>
          <w:right w:val="nil"/>
          <w:between w:val="nil"/>
        </w:pBdr>
        <w:tabs>
          <w:tab w:val="left" w:pos="1917"/>
        </w:tabs>
        <w:jc w:val="both"/>
        <w:rPr>
          <w:color w:val="000000"/>
          <w:sz w:val="24"/>
          <w:szCs w:val="24"/>
        </w:rPr>
      </w:pPr>
      <w:r>
        <w:rPr>
          <w:color w:val="000000"/>
          <w:sz w:val="24"/>
          <w:szCs w:val="24"/>
        </w:rPr>
        <w:t>Con respecto a los planes de mejoramiento del ente de control, se presentan acciones por ejecutar como resultado de las auditorías de regularidad con código 1 de 2021 y 3 de 2022. Se procede a evaluar con corte al 30 de abril de 2022 el avance de las dependencias en cuanto al cumplimiento de las acciones que se encuentran en ejecución, observando lo siguiente:</w:t>
      </w:r>
    </w:p>
    <w:p w14:paraId="04630110" w14:textId="77777777" w:rsidR="0085439A" w:rsidRDefault="0085439A">
      <w:pPr>
        <w:widowControl w:val="0"/>
        <w:pBdr>
          <w:top w:val="nil"/>
          <w:left w:val="nil"/>
          <w:bottom w:val="nil"/>
          <w:right w:val="nil"/>
          <w:between w:val="nil"/>
        </w:pBdr>
        <w:tabs>
          <w:tab w:val="left" w:pos="1917"/>
        </w:tabs>
        <w:spacing w:line="237" w:lineRule="auto"/>
        <w:jc w:val="both"/>
        <w:rPr>
          <w:color w:val="000000"/>
        </w:rPr>
      </w:pPr>
    </w:p>
    <w:tbl>
      <w:tblPr>
        <w:tblStyle w:val="a6"/>
        <w:tblW w:w="882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1134"/>
        <w:gridCol w:w="993"/>
        <w:gridCol w:w="1134"/>
        <w:gridCol w:w="1134"/>
        <w:gridCol w:w="1032"/>
        <w:gridCol w:w="1094"/>
        <w:gridCol w:w="1173"/>
      </w:tblGrid>
      <w:tr w:rsidR="0085439A" w14:paraId="52864BA6" w14:textId="77777777" w:rsidTr="00DF062C">
        <w:trPr>
          <w:trHeight w:val="558"/>
          <w:tblHeader/>
        </w:trPr>
        <w:tc>
          <w:tcPr>
            <w:tcW w:w="1134" w:type="dxa"/>
            <w:shd w:val="clear" w:color="auto" w:fill="B4C6E7"/>
            <w:vAlign w:val="center"/>
          </w:tcPr>
          <w:p w14:paraId="652C6E32" w14:textId="77777777" w:rsidR="0085439A" w:rsidRDefault="00016DF5">
            <w:pPr>
              <w:widowControl w:val="0"/>
              <w:pBdr>
                <w:top w:val="nil"/>
                <w:left w:val="nil"/>
                <w:bottom w:val="nil"/>
                <w:right w:val="nil"/>
                <w:between w:val="nil"/>
              </w:pBdr>
              <w:tabs>
                <w:tab w:val="left" w:pos="1917"/>
              </w:tabs>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lastRenderedPageBreak/>
              <w:t>TIPO DE AUDITORÍA</w:t>
            </w:r>
          </w:p>
        </w:tc>
        <w:tc>
          <w:tcPr>
            <w:tcW w:w="1134" w:type="dxa"/>
            <w:shd w:val="clear" w:color="auto" w:fill="B4C6E7"/>
            <w:vAlign w:val="center"/>
          </w:tcPr>
          <w:p w14:paraId="748C5485" w14:textId="77777777" w:rsidR="0085439A" w:rsidRDefault="00016DF5">
            <w:pPr>
              <w:widowControl w:val="0"/>
              <w:pBdr>
                <w:top w:val="nil"/>
                <w:left w:val="nil"/>
                <w:bottom w:val="nil"/>
                <w:right w:val="nil"/>
                <w:between w:val="nil"/>
              </w:pBdr>
              <w:tabs>
                <w:tab w:val="left" w:pos="1917"/>
              </w:tabs>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CANT.</w:t>
            </w:r>
          </w:p>
          <w:p w14:paraId="469362C9" w14:textId="77777777" w:rsidR="0085439A" w:rsidRDefault="00016DF5">
            <w:pPr>
              <w:widowControl w:val="0"/>
              <w:pBdr>
                <w:top w:val="nil"/>
                <w:left w:val="nil"/>
                <w:bottom w:val="nil"/>
                <w:right w:val="nil"/>
                <w:between w:val="nil"/>
              </w:pBdr>
              <w:tabs>
                <w:tab w:val="left" w:pos="1917"/>
              </w:tabs>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HALLAZGOS</w:t>
            </w:r>
          </w:p>
        </w:tc>
        <w:tc>
          <w:tcPr>
            <w:tcW w:w="993" w:type="dxa"/>
            <w:shd w:val="clear" w:color="auto" w:fill="B4C6E7"/>
            <w:vAlign w:val="center"/>
          </w:tcPr>
          <w:p w14:paraId="1F418539" w14:textId="77777777" w:rsidR="0085439A" w:rsidRDefault="00016DF5">
            <w:pPr>
              <w:widowControl w:val="0"/>
              <w:pBdr>
                <w:top w:val="nil"/>
                <w:left w:val="nil"/>
                <w:bottom w:val="nil"/>
                <w:right w:val="nil"/>
                <w:between w:val="nil"/>
              </w:pBdr>
              <w:tabs>
                <w:tab w:val="left" w:pos="1917"/>
              </w:tabs>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CANT.</w:t>
            </w:r>
          </w:p>
          <w:p w14:paraId="2FA0AB22" w14:textId="77777777" w:rsidR="0085439A" w:rsidRDefault="00016DF5">
            <w:pPr>
              <w:widowControl w:val="0"/>
              <w:pBdr>
                <w:top w:val="nil"/>
                <w:left w:val="nil"/>
                <w:bottom w:val="nil"/>
                <w:right w:val="nil"/>
                <w:between w:val="nil"/>
              </w:pBdr>
              <w:tabs>
                <w:tab w:val="left" w:pos="1917"/>
              </w:tabs>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ACCIONES</w:t>
            </w:r>
          </w:p>
        </w:tc>
        <w:tc>
          <w:tcPr>
            <w:tcW w:w="1134" w:type="dxa"/>
            <w:shd w:val="clear" w:color="auto" w:fill="B4C6E7"/>
            <w:vAlign w:val="center"/>
          </w:tcPr>
          <w:p w14:paraId="41D1FF82" w14:textId="77777777" w:rsidR="0085439A" w:rsidRDefault="00016DF5">
            <w:pPr>
              <w:widowControl w:val="0"/>
              <w:pBdr>
                <w:top w:val="nil"/>
                <w:left w:val="nil"/>
                <w:bottom w:val="nil"/>
                <w:right w:val="nil"/>
                <w:between w:val="nil"/>
              </w:pBdr>
              <w:tabs>
                <w:tab w:val="left" w:pos="1917"/>
              </w:tabs>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EJECUTADAS</w:t>
            </w:r>
          </w:p>
        </w:tc>
        <w:tc>
          <w:tcPr>
            <w:tcW w:w="1134" w:type="dxa"/>
            <w:shd w:val="clear" w:color="auto" w:fill="B4C6E7"/>
            <w:vAlign w:val="center"/>
          </w:tcPr>
          <w:p w14:paraId="3043F4FF" w14:textId="77777777" w:rsidR="0085439A" w:rsidRDefault="00016DF5">
            <w:pPr>
              <w:widowControl w:val="0"/>
              <w:pBdr>
                <w:top w:val="nil"/>
                <w:left w:val="nil"/>
                <w:bottom w:val="nil"/>
                <w:right w:val="nil"/>
                <w:between w:val="nil"/>
              </w:pBdr>
              <w:tabs>
                <w:tab w:val="left" w:pos="1917"/>
              </w:tabs>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xml:space="preserve">EVIDENCIAN </w:t>
            </w:r>
          </w:p>
          <w:p w14:paraId="3A1A9B27" w14:textId="77777777" w:rsidR="0085439A" w:rsidRDefault="00016DF5">
            <w:pPr>
              <w:widowControl w:val="0"/>
              <w:pBdr>
                <w:top w:val="nil"/>
                <w:left w:val="nil"/>
                <w:bottom w:val="nil"/>
                <w:right w:val="nil"/>
                <w:between w:val="nil"/>
              </w:pBdr>
              <w:tabs>
                <w:tab w:val="left" w:pos="1917"/>
              </w:tabs>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EJECUCIÓN</w:t>
            </w:r>
          </w:p>
        </w:tc>
        <w:tc>
          <w:tcPr>
            <w:tcW w:w="1032" w:type="dxa"/>
            <w:shd w:val="clear" w:color="auto" w:fill="B4C6E7"/>
            <w:vAlign w:val="center"/>
          </w:tcPr>
          <w:p w14:paraId="29BEE9B5" w14:textId="77777777" w:rsidR="0085439A" w:rsidRDefault="00016DF5">
            <w:pPr>
              <w:widowControl w:val="0"/>
              <w:pBdr>
                <w:top w:val="nil"/>
                <w:left w:val="nil"/>
                <w:bottom w:val="nil"/>
                <w:right w:val="nil"/>
                <w:between w:val="nil"/>
              </w:pBdr>
              <w:tabs>
                <w:tab w:val="left" w:pos="1917"/>
              </w:tabs>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NO EVIDENCIAN EJECUCIÓN</w:t>
            </w:r>
          </w:p>
        </w:tc>
        <w:tc>
          <w:tcPr>
            <w:tcW w:w="1094" w:type="dxa"/>
            <w:shd w:val="clear" w:color="auto" w:fill="B4C6E7"/>
            <w:vAlign w:val="center"/>
          </w:tcPr>
          <w:p w14:paraId="1C18839F" w14:textId="77777777" w:rsidR="0085439A" w:rsidRDefault="00016DF5">
            <w:pPr>
              <w:widowControl w:val="0"/>
              <w:pBdr>
                <w:top w:val="nil"/>
                <w:left w:val="nil"/>
                <w:bottom w:val="nil"/>
                <w:right w:val="nil"/>
                <w:between w:val="nil"/>
              </w:pBdr>
              <w:tabs>
                <w:tab w:val="left" w:pos="1917"/>
              </w:tabs>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RIESGO DE INCUMPLIMIENTO</w:t>
            </w:r>
          </w:p>
        </w:tc>
        <w:tc>
          <w:tcPr>
            <w:tcW w:w="1173" w:type="dxa"/>
            <w:shd w:val="clear" w:color="auto" w:fill="B4C6E7"/>
            <w:vAlign w:val="center"/>
          </w:tcPr>
          <w:p w14:paraId="737E2D72" w14:textId="77777777" w:rsidR="0085439A" w:rsidRDefault="00016DF5">
            <w:pPr>
              <w:widowControl w:val="0"/>
              <w:pBdr>
                <w:top w:val="nil"/>
                <w:left w:val="nil"/>
                <w:bottom w:val="nil"/>
                <w:right w:val="nil"/>
                <w:between w:val="nil"/>
              </w:pBdr>
              <w:tabs>
                <w:tab w:val="left" w:pos="1917"/>
              </w:tabs>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VENCIDAS</w:t>
            </w:r>
          </w:p>
          <w:p w14:paraId="4AA26194" w14:textId="77777777" w:rsidR="0085439A" w:rsidRDefault="00016DF5">
            <w:pPr>
              <w:widowControl w:val="0"/>
              <w:pBdr>
                <w:top w:val="nil"/>
                <w:left w:val="nil"/>
                <w:bottom w:val="nil"/>
                <w:right w:val="nil"/>
                <w:between w:val="nil"/>
              </w:pBdr>
              <w:tabs>
                <w:tab w:val="left" w:pos="1917"/>
              </w:tabs>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(Incumplidas)</w:t>
            </w:r>
          </w:p>
        </w:tc>
      </w:tr>
      <w:tr w:rsidR="0085439A" w14:paraId="461AE0C0" w14:textId="77777777" w:rsidTr="00DF062C">
        <w:trPr>
          <w:trHeight w:val="393"/>
        </w:trPr>
        <w:tc>
          <w:tcPr>
            <w:tcW w:w="1134" w:type="dxa"/>
            <w:shd w:val="clear" w:color="auto" w:fill="D9E2F3"/>
            <w:vAlign w:val="center"/>
          </w:tcPr>
          <w:p w14:paraId="0510F3D4" w14:textId="77777777" w:rsidR="0085439A" w:rsidRDefault="00016DF5">
            <w:pPr>
              <w:widowControl w:val="0"/>
              <w:pBdr>
                <w:top w:val="nil"/>
                <w:left w:val="nil"/>
                <w:bottom w:val="nil"/>
                <w:right w:val="nil"/>
                <w:between w:val="nil"/>
              </w:pBdr>
              <w:tabs>
                <w:tab w:val="left" w:pos="1917"/>
              </w:tabs>
              <w:jc w:val="center"/>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Auditoría de Regularidad Cód. 1</w:t>
            </w:r>
          </w:p>
        </w:tc>
        <w:tc>
          <w:tcPr>
            <w:tcW w:w="1134" w:type="dxa"/>
            <w:shd w:val="clear" w:color="auto" w:fill="EDEDED"/>
            <w:vAlign w:val="center"/>
          </w:tcPr>
          <w:p w14:paraId="7666BB4B" w14:textId="77777777" w:rsidR="0085439A" w:rsidRDefault="00016DF5">
            <w:pPr>
              <w:widowControl w:val="0"/>
              <w:pBdr>
                <w:top w:val="nil"/>
                <w:left w:val="nil"/>
                <w:bottom w:val="nil"/>
                <w:right w:val="nil"/>
                <w:between w:val="nil"/>
              </w:pBdr>
              <w:tabs>
                <w:tab w:val="left" w:pos="1917"/>
              </w:tabs>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1</w:t>
            </w:r>
          </w:p>
        </w:tc>
        <w:tc>
          <w:tcPr>
            <w:tcW w:w="993" w:type="dxa"/>
            <w:shd w:val="clear" w:color="auto" w:fill="EDEDED"/>
            <w:vAlign w:val="center"/>
          </w:tcPr>
          <w:p w14:paraId="5E2C1DB0" w14:textId="77777777" w:rsidR="0085439A" w:rsidRDefault="00016DF5">
            <w:pPr>
              <w:widowControl w:val="0"/>
              <w:pBdr>
                <w:top w:val="nil"/>
                <w:left w:val="nil"/>
                <w:bottom w:val="nil"/>
                <w:right w:val="nil"/>
                <w:between w:val="nil"/>
              </w:pBdr>
              <w:tabs>
                <w:tab w:val="left" w:pos="1917"/>
              </w:tabs>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2</w:t>
            </w:r>
          </w:p>
        </w:tc>
        <w:tc>
          <w:tcPr>
            <w:tcW w:w="1134" w:type="dxa"/>
            <w:vAlign w:val="center"/>
          </w:tcPr>
          <w:p w14:paraId="5D7BC313" w14:textId="77777777" w:rsidR="0085439A" w:rsidRDefault="00016DF5">
            <w:pPr>
              <w:widowControl w:val="0"/>
              <w:pBdr>
                <w:top w:val="nil"/>
                <w:left w:val="nil"/>
                <w:bottom w:val="nil"/>
                <w:right w:val="nil"/>
                <w:between w:val="nil"/>
              </w:pBdr>
              <w:tabs>
                <w:tab w:val="left" w:pos="1917"/>
              </w:tabs>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2</w:t>
            </w:r>
          </w:p>
        </w:tc>
        <w:tc>
          <w:tcPr>
            <w:tcW w:w="1134" w:type="dxa"/>
            <w:shd w:val="clear" w:color="auto" w:fill="auto"/>
            <w:vAlign w:val="center"/>
          </w:tcPr>
          <w:p w14:paraId="6FF79D72" w14:textId="77777777" w:rsidR="0085439A" w:rsidRDefault="00016DF5">
            <w:pPr>
              <w:widowControl w:val="0"/>
              <w:pBdr>
                <w:top w:val="nil"/>
                <w:left w:val="nil"/>
                <w:bottom w:val="nil"/>
                <w:right w:val="nil"/>
                <w:between w:val="nil"/>
              </w:pBdr>
              <w:tabs>
                <w:tab w:val="left" w:pos="1917"/>
              </w:tabs>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0</w:t>
            </w:r>
          </w:p>
        </w:tc>
        <w:tc>
          <w:tcPr>
            <w:tcW w:w="1032" w:type="dxa"/>
            <w:vAlign w:val="center"/>
          </w:tcPr>
          <w:p w14:paraId="09600DB0" w14:textId="77777777" w:rsidR="0085439A" w:rsidRDefault="00016DF5">
            <w:pPr>
              <w:widowControl w:val="0"/>
              <w:pBdr>
                <w:top w:val="nil"/>
                <w:left w:val="nil"/>
                <w:bottom w:val="nil"/>
                <w:right w:val="nil"/>
                <w:between w:val="nil"/>
              </w:pBdr>
              <w:tabs>
                <w:tab w:val="left" w:pos="1917"/>
              </w:tabs>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0</w:t>
            </w:r>
          </w:p>
        </w:tc>
        <w:tc>
          <w:tcPr>
            <w:tcW w:w="1094" w:type="dxa"/>
            <w:shd w:val="clear" w:color="auto" w:fill="auto"/>
            <w:vAlign w:val="center"/>
          </w:tcPr>
          <w:p w14:paraId="44F9C25F" w14:textId="77777777" w:rsidR="0085439A" w:rsidRDefault="00016DF5">
            <w:pPr>
              <w:widowControl w:val="0"/>
              <w:pBdr>
                <w:top w:val="nil"/>
                <w:left w:val="nil"/>
                <w:bottom w:val="nil"/>
                <w:right w:val="nil"/>
                <w:between w:val="nil"/>
              </w:pBdr>
              <w:tabs>
                <w:tab w:val="left" w:pos="1917"/>
              </w:tabs>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0</w:t>
            </w:r>
          </w:p>
        </w:tc>
        <w:tc>
          <w:tcPr>
            <w:tcW w:w="1173" w:type="dxa"/>
            <w:vAlign w:val="center"/>
          </w:tcPr>
          <w:p w14:paraId="3CA2A183" w14:textId="77777777" w:rsidR="0085439A" w:rsidRDefault="00016DF5">
            <w:pPr>
              <w:widowControl w:val="0"/>
              <w:pBdr>
                <w:top w:val="nil"/>
                <w:left w:val="nil"/>
                <w:bottom w:val="nil"/>
                <w:right w:val="nil"/>
                <w:between w:val="nil"/>
              </w:pBdr>
              <w:tabs>
                <w:tab w:val="left" w:pos="1917"/>
              </w:tabs>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0</w:t>
            </w:r>
          </w:p>
        </w:tc>
      </w:tr>
      <w:tr w:rsidR="0085439A" w14:paraId="14FAF60D" w14:textId="77777777" w:rsidTr="00DF062C">
        <w:trPr>
          <w:trHeight w:val="399"/>
        </w:trPr>
        <w:tc>
          <w:tcPr>
            <w:tcW w:w="1134" w:type="dxa"/>
            <w:shd w:val="clear" w:color="auto" w:fill="D9E2F3"/>
            <w:vAlign w:val="center"/>
          </w:tcPr>
          <w:p w14:paraId="102D0E81" w14:textId="77777777" w:rsidR="0085439A" w:rsidRDefault="00016DF5">
            <w:pPr>
              <w:widowControl w:val="0"/>
              <w:pBdr>
                <w:top w:val="nil"/>
                <w:left w:val="nil"/>
                <w:bottom w:val="nil"/>
                <w:right w:val="nil"/>
                <w:between w:val="nil"/>
              </w:pBdr>
              <w:tabs>
                <w:tab w:val="left" w:pos="1917"/>
              </w:tabs>
              <w:jc w:val="center"/>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Auditoría de Regularidad Cód. 3</w:t>
            </w:r>
          </w:p>
        </w:tc>
        <w:tc>
          <w:tcPr>
            <w:tcW w:w="1134" w:type="dxa"/>
            <w:shd w:val="clear" w:color="auto" w:fill="EDEDED"/>
            <w:vAlign w:val="center"/>
          </w:tcPr>
          <w:p w14:paraId="2B921BCB" w14:textId="77777777" w:rsidR="0085439A" w:rsidRDefault="00016DF5">
            <w:pPr>
              <w:widowControl w:val="0"/>
              <w:pBdr>
                <w:top w:val="nil"/>
                <w:left w:val="nil"/>
                <w:bottom w:val="nil"/>
                <w:right w:val="nil"/>
                <w:between w:val="nil"/>
              </w:pBdr>
              <w:tabs>
                <w:tab w:val="left" w:pos="1917"/>
              </w:tabs>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5</w:t>
            </w:r>
          </w:p>
        </w:tc>
        <w:tc>
          <w:tcPr>
            <w:tcW w:w="993" w:type="dxa"/>
            <w:shd w:val="clear" w:color="auto" w:fill="EDEDED"/>
            <w:vAlign w:val="center"/>
          </w:tcPr>
          <w:p w14:paraId="1F4105AD" w14:textId="77777777" w:rsidR="0085439A" w:rsidRDefault="00016DF5">
            <w:pPr>
              <w:widowControl w:val="0"/>
              <w:pBdr>
                <w:top w:val="nil"/>
                <w:left w:val="nil"/>
                <w:bottom w:val="nil"/>
                <w:right w:val="nil"/>
                <w:between w:val="nil"/>
              </w:pBdr>
              <w:tabs>
                <w:tab w:val="left" w:pos="1917"/>
              </w:tabs>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11</w:t>
            </w:r>
          </w:p>
        </w:tc>
        <w:tc>
          <w:tcPr>
            <w:tcW w:w="1134" w:type="dxa"/>
            <w:vAlign w:val="center"/>
          </w:tcPr>
          <w:p w14:paraId="1C8389E7" w14:textId="77777777" w:rsidR="0085439A" w:rsidRDefault="00016DF5">
            <w:pPr>
              <w:widowControl w:val="0"/>
              <w:pBdr>
                <w:top w:val="nil"/>
                <w:left w:val="nil"/>
                <w:bottom w:val="nil"/>
                <w:right w:val="nil"/>
                <w:between w:val="nil"/>
              </w:pBdr>
              <w:tabs>
                <w:tab w:val="left" w:pos="1917"/>
              </w:tabs>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0</w:t>
            </w:r>
          </w:p>
        </w:tc>
        <w:tc>
          <w:tcPr>
            <w:tcW w:w="1134" w:type="dxa"/>
            <w:shd w:val="clear" w:color="auto" w:fill="auto"/>
            <w:vAlign w:val="center"/>
          </w:tcPr>
          <w:p w14:paraId="7D4E2467" w14:textId="77777777" w:rsidR="0085439A" w:rsidRDefault="00016DF5">
            <w:pPr>
              <w:widowControl w:val="0"/>
              <w:pBdr>
                <w:top w:val="nil"/>
                <w:left w:val="nil"/>
                <w:bottom w:val="nil"/>
                <w:right w:val="nil"/>
                <w:between w:val="nil"/>
              </w:pBdr>
              <w:tabs>
                <w:tab w:val="left" w:pos="1917"/>
              </w:tabs>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0</w:t>
            </w:r>
          </w:p>
        </w:tc>
        <w:tc>
          <w:tcPr>
            <w:tcW w:w="1032" w:type="dxa"/>
            <w:vAlign w:val="center"/>
          </w:tcPr>
          <w:p w14:paraId="39D77A2E" w14:textId="77777777" w:rsidR="0085439A" w:rsidRDefault="00016DF5">
            <w:pPr>
              <w:widowControl w:val="0"/>
              <w:pBdr>
                <w:top w:val="nil"/>
                <w:left w:val="nil"/>
                <w:bottom w:val="nil"/>
                <w:right w:val="nil"/>
                <w:between w:val="nil"/>
              </w:pBdr>
              <w:tabs>
                <w:tab w:val="left" w:pos="1917"/>
              </w:tabs>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11</w:t>
            </w:r>
          </w:p>
        </w:tc>
        <w:tc>
          <w:tcPr>
            <w:tcW w:w="1094" w:type="dxa"/>
            <w:shd w:val="clear" w:color="auto" w:fill="auto"/>
            <w:vAlign w:val="center"/>
          </w:tcPr>
          <w:p w14:paraId="1A770CCE" w14:textId="77777777" w:rsidR="0085439A" w:rsidRDefault="00016DF5">
            <w:pPr>
              <w:widowControl w:val="0"/>
              <w:pBdr>
                <w:top w:val="nil"/>
                <w:left w:val="nil"/>
                <w:bottom w:val="nil"/>
                <w:right w:val="nil"/>
                <w:between w:val="nil"/>
              </w:pBdr>
              <w:tabs>
                <w:tab w:val="left" w:pos="1917"/>
              </w:tabs>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0</w:t>
            </w:r>
          </w:p>
        </w:tc>
        <w:tc>
          <w:tcPr>
            <w:tcW w:w="1173" w:type="dxa"/>
            <w:vAlign w:val="center"/>
          </w:tcPr>
          <w:p w14:paraId="6433095C" w14:textId="77777777" w:rsidR="0085439A" w:rsidRDefault="00016DF5">
            <w:pPr>
              <w:widowControl w:val="0"/>
              <w:pBdr>
                <w:top w:val="nil"/>
                <w:left w:val="nil"/>
                <w:bottom w:val="nil"/>
                <w:right w:val="nil"/>
                <w:between w:val="nil"/>
              </w:pBdr>
              <w:tabs>
                <w:tab w:val="left" w:pos="1917"/>
              </w:tabs>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0</w:t>
            </w:r>
          </w:p>
        </w:tc>
      </w:tr>
      <w:tr w:rsidR="0085439A" w14:paraId="3FBA3D05" w14:textId="77777777" w:rsidTr="00DF062C">
        <w:trPr>
          <w:trHeight w:val="398"/>
        </w:trPr>
        <w:tc>
          <w:tcPr>
            <w:tcW w:w="1134" w:type="dxa"/>
            <w:shd w:val="clear" w:color="auto" w:fill="D9E2F3"/>
            <w:vAlign w:val="center"/>
          </w:tcPr>
          <w:p w14:paraId="7ABE0C36" w14:textId="77777777" w:rsidR="0085439A" w:rsidRDefault="00016DF5">
            <w:pPr>
              <w:widowControl w:val="0"/>
              <w:pBdr>
                <w:top w:val="nil"/>
                <w:left w:val="nil"/>
                <w:bottom w:val="nil"/>
                <w:right w:val="nil"/>
                <w:between w:val="nil"/>
              </w:pBdr>
              <w:tabs>
                <w:tab w:val="left" w:pos="1917"/>
              </w:tabs>
              <w:jc w:val="center"/>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TOTAL</w:t>
            </w:r>
          </w:p>
        </w:tc>
        <w:tc>
          <w:tcPr>
            <w:tcW w:w="1134" w:type="dxa"/>
            <w:shd w:val="clear" w:color="auto" w:fill="EDEDED"/>
            <w:vAlign w:val="center"/>
          </w:tcPr>
          <w:p w14:paraId="67E77C5C" w14:textId="77777777" w:rsidR="0085439A" w:rsidRDefault="00016DF5">
            <w:pPr>
              <w:widowControl w:val="0"/>
              <w:pBdr>
                <w:top w:val="nil"/>
                <w:left w:val="nil"/>
                <w:bottom w:val="nil"/>
                <w:right w:val="nil"/>
                <w:between w:val="nil"/>
              </w:pBdr>
              <w:tabs>
                <w:tab w:val="left" w:pos="1917"/>
              </w:tabs>
              <w:jc w:val="center"/>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6</w:t>
            </w:r>
          </w:p>
        </w:tc>
        <w:tc>
          <w:tcPr>
            <w:tcW w:w="993" w:type="dxa"/>
            <w:shd w:val="clear" w:color="auto" w:fill="EDEDED"/>
            <w:vAlign w:val="center"/>
          </w:tcPr>
          <w:p w14:paraId="369AC24B" w14:textId="77777777" w:rsidR="0085439A" w:rsidRDefault="00016DF5">
            <w:pPr>
              <w:widowControl w:val="0"/>
              <w:pBdr>
                <w:top w:val="nil"/>
                <w:left w:val="nil"/>
                <w:bottom w:val="nil"/>
                <w:right w:val="nil"/>
                <w:between w:val="nil"/>
              </w:pBdr>
              <w:tabs>
                <w:tab w:val="left" w:pos="1917"/>
              </w:tabs>
              <w:jc w:val="center"/>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13</w:t>
            </w:r>
          </w:p>
        </w:tc>
        <w:tc>
          <w:tcPr>
            <w:tcW w:w="1134" w:type="dxa"/>
            <w:vAlign w:val="center"/>
          </w:tcPr>
          <w:p w14:paraId="6A1C8E29" w14:textId="77777777" w:rsidR="0085439A" w:rsidRDefault="00016DF5">
            <w:pPr>
              <w:widowControl w:val="0"/>
              <w:pBdr>
                <w:top w:val="nil"/>
                <w:left w:val="nil"/>
                <w:bottom w:val="nil"/>
                <w:right w:val="nil"/>
                <w:between w:val="nil"/>
              </w:pBdr>
              <w:tabs>
                <w:tab w:val="left" w:pos="1917"/>
              </w:tabs>
              <w:jc w:val="center"/>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2</w:t>
            </w:r>
          </w:p>
        </w:tc>
        <w:tc>
          <w:tcPr>
            <w:tcW w:w="1134" w:type="dxa"/>
            <w:shd w:val="clear" w:color="auto" w:fill="auto"/>
            <w:vAlign w:val="center"/>
          </w:tcPr>
          <w:p w14:paraId="6486AFB5" w14:textId="77777777" w:rsidR="0085439A" w:rsidRDefault="00016DF5">
            <w:pPr>
              <w:widowControl w:val="0"/>
              <w:pBdr>
                <w:top w:val="nil"/>
                <w:left w:val="nil"/>
                <w:bottom w:val="nil"/>
                <w:right w:val="nil"/>
                <w:between w:val="nil"/>
              </w:pBdr>
              <w:tabs>
                <w:tab w:val="left" w:pos="1917"/>
              </w:tabs>
              <w:jc w:val="center"/>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0</w:t>
            </w:r>
          </w:p>
        </w:tc>
        <w:tc>
          <w:tcPr>
            <w:tcW w:w="1032" w:type="dxa"/>
            <w:vAlign w:val="center"/>
          </w:tcPr>
          <w:p w14:paraId="1E0F936A" w14:textId="77777777" w:rsidR="0085439A" w:rsidRDefault="00016DF5">
            <w:pPr>
              <w:widowControl w:val="0"/>
              <w:pBdr>
                <w:top w:val="nil"/>
                <w:left w:val="nil"/>
                <w:bottom w:val="nil"/>
                <w:right w:val="nil"/>
                <w:between w:val="nil"/>
              </w:pBdr>
              <w:tabs>
                <w:tab w:val="left" w:pos="1917"/>
              </w:tabs>
              <w:jc w:val="center"/>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11</w:t>
            </w:r>
          </w:p>
        </w:tc>
        <w:tc>
          <w:tcPr>
            <w:tcW w:w="1094" w:type="dxa"/>
            <w:shd w:val="clear" w:color="auto" w:fill="auto"/>
            <w:vAlign w:val="center"/>
          </w:tcPr>
          <w:p w14:paraId="5697091F" w14:textId="77777777" w:rsidR="0085439A" w:rsidRDefault="00016DF5">
            <w:pPr>
              <w:widowControl w:val="0"/>
              <w:pBdr>
                <w:top w:val="nil"/>
                <w:left w:val="nil"/>
                <w:bottom w:val="nil"/>
                <w:right w:val="nil"/>
                <w:between w:val="nil"/>
              </w:pBdr>
              <w:tabs>
                <w:tab w:val="left" w:pos="1917"/>
              </w:tabs>
              <w:jc w:val="center"/>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0</w:t>
            </w:r>
          </w:p>
        </w:tc>
        <w:tc>
          <w:tcPr>
            <w:tcW w:w="1173" w:type="dxa"/>
            <w:vAlign w:val="center"/>
          </w:tcPr>
          <w:p w14:paraId="7B45CC44" w14:textId="77777777" w:rsidR="0085439A" w:rsidRDefault="00016DF5">
            <w:pPr>
              <w:widowControl w:val="0"/>
              <w:pBdr>
                <w:top w:val="nil"/>
                <w:left w:val="nil"/>
                <w:bottom w:val="nil"/>
                <w:right w:val="nil"/>
                <w:between w:val="nil"/>
              </w:pBdr>
              <w:tabs>
                <w:tab w:val="left" w:pos="1917"/>
              </w:tabs>
              <w:jc w:val="center"/>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0</w:t>
            </w:r>
          </w:p>
        </w:tc>
      </w:tr>
    </w:tbl>
    <w:p w14:paraId="66C3CD71" w14:textId="77777777" w:rsidR="0085439A" w:rsidRDefault="0085439A">
      <w:pPr>
        <w:widowControl w:val="0"/>
        <w:pBdr>
          <w:top w:val="nil"/>
          <w:left w:val="nil"/>
          <w:bottom w:val="nil"/>
          <w:right w:val="nil"/>
          <w:between w:val="nil"/>
        </w:pBdr>
        <w:tabs>
          <w:tab w:val="left" w:pos="1917"/>
        </w:tabs>
        <w:jc w:val="both"/>
        <w:rPr>
          <w:color w:val="000000"/>
        </w:rPr>
      </w:pPr>
    </w:p>
    <w:p w14:paraId="00AD6616" w14:textId="77777777" w:rsidR="0085439A" w:rsidRDefault="00016DF5">
      <w:pPr>
        <w:jc w:val="both"/>
        <w:rPr>
          <w:sz w:val="24"/>
          <w:szCs w:val="24"/>
        </w:rPr>
      </w:pPr>
      <w:r>
        <w:rPr>
          <w:sz w:val="24"/>
          <w:szCs w:val="24"/>
        </w:rPr>
        <w:t xml:space="preserve">De acuerdo con la tabla anterior, 2 acciones se encuentran ejecutadas y 11 no evidencia ejecución debido a que inician en un periodo diferente al evaluado. El seguimiento a las acciones puede observarse en el </w:t>
      </w:r>
      <w:r>
        <w:rPr>
          <w:b/>
          <w:sz w:val="24"/>
          <w:szCs w:val="24"/>
          <w:u w:val="single"/>
        </w:rPr>
        <w:t>anexo 1</w:t>
      </w:r>
      <w:r>
        <w:rPr>
          <w:b/>
          <w:sz w:val="24"/>
          <w:szCs w:val="24"/>
        </w:rPr>
        <w:t xml:space="preserve"> </w:t>
      </w:r>
      <w:r>
        <w:rPr>
          <w:sz w:val="24"/>
          <w:szCs w:val="24"/>
        </w:rPr>
        <w:t>así como en el seguimiento a planes de mejoramiento dispuesto en la unidad compartida por la Oficina Asesora de Planeación.</w:t>
      </w:r>
    </w:p>
    <w:p w14:paraId="1731FB0A" w14:textId="77777777" w:rsidR="0085439A" w:rsidRDefault="0085439A">
      <w:pPr>
        <w:widowControl w:val="0"/>
        <w:pBdr>
          <w:top w:val="nil"/>
          <w:left w:val="nil"/>
          <w:bottom w:val="nil"/>
          <w:right w:val="nil"/>
          <w:between w:val="nil"/>
        </w:pBdr>
        <w:tabs>
          <w:tab w:val="left" w:pos="1917"/>
        </w:tabs>
        <w:jc w:val="both"/>
        <w:rPr>
          <w:color w:val="FF0000"/>
          <w:sz w:val="24"/>
          <w:szCs w:val="24"/>
        </w:rPr>
      </w:pPr>
    </w:p>
    <w:p w14:paraId="73786614" w14:textId="77777777" w:rsidR="0085439A" w:rsidRDefault="00016DF5">
      <w:pPr>
        <w:widowControl w:val="0"/>
        <w:pBdr>
          <w:top w:val="nil"/>
          <w:left w:val="nil"/>
          <w:bottom w:val="nil"/>
          <w:right w:val="nil"/>
          <w:between w:val="nil"/>
        </w:pBdr>
        <w:tabs>
          <w:tab w:val="left" w:pos="1917"/>
        </w:tabs>
        <w:spacing w:line="237" w:lineRule="auto"/>
        <w:jc w:val="both"/>
        <w:rPr>
          <w:color w:val="000000"/>
          <w:sz w:val="24"/>
          <w:szCs w:val="24"/>
        </w:rPr>
      </w:pPr>
      <w:r>
        <w:rPr>
          <w:color w:val="000000"/>
          <w:sz w:val="24"/>
          <w:szCs w:val="24"/>
        </w:rPr>
        <w:t>Se aclara que, si bien la Asesoría de Control Interno realiza el seguimiento y presenta las alertas correspondientes, quien finalmente determina la procedencia o no de las evidencias, cumplimiento y efectividad es la Contraloría de Bogotá a través de sus auditorías o visitas especiales, razón por la cual se insta a los responsables a tomar las medidas necesarias para evitar posibles incumplimientos.</w:t>
      </w:r>
    </w:p>
    <w:p w14:paraId="6CF1027D" w14:textId="77777777" w:rsidR="0085439A" w:rsidRDefault="00016DF5">
      <w:pPr>
        <w:pBdr>
          <w:top w:val="nil"/>
          <w:left w:val="nil"/>
          <w:bottom w:val="nil"/>
          <w:right w:val="nil"/>
          <w:between w:val="nil"/>
        </w:pBdr>
        <w:spacing w:line="276" w:lineRule="auto"/>
        <w:ind w:left="-426"/>
        <w:rPr>
          <w:b/>
          <w:color w:val="000000"/>
          <w:sz w:val="24"/>
          <w:szCs w:val="24"/>
        </w:rPr>
      </w:pPr>
      <w:r>
        <w:rPr>
          <w:b/>
          <w:color w:val="000000"/>
          <w:sz w:val="24"/>
          <w:szCs w:val="24"/>
        </w:rPr>
        <w:tab/>
      </w:r>
    </w:p>
    <w:p w14:paraId="74F96952" w14:textId="77777777" w:rsidR="0085439A" w:rsidRDefault="00016DF5">
      <w:pPr>
        <w:numPr>
          <w:ilvl w:val="1"/>
          <w:numId w:val="7"/>
        </w:numPr>
        <w:rPr>
          <w:b/>
          <w:sz w:val="24"/>
          <w:szCs w:val="24"/>
        </w:rPr>
      </w:pPr>
      <w:r>
        <w:rPr>
          <w:b/>
          <w:sz w:val="24"/>
          <w:szCs w:val="24"/>
        </w:rPr>
        <w:t>SEGUIMIENTO PLANES DE MEJORAMIENTO INTERNOS (POR PROCESOS)</w:t>
      </w:r>
    </w:p>
    <w:p w14:paraId="1F4A6EFE" w14:textId="77777777" w:rsidR="0085439A" w:rsidRDefault="0085439A">
      <w:pPr>
        <w:ind w:left="720"/>
        <w:rPr>
          <w:b/>
          <w:sz w:val="24"/>
          <w:szCs w:val="24"/>
        </w:rPr>
      </w:pPr>
    </w:p>
    <w:p w14:paraId="0590D806" w14:textId="77777777" w:rsidR="0085439A" w:rsidRDefault="00016DF5">
      <w:pPr>
        <w:jc w:val="both"/>
        <w:rPr>
          <w:sz w:val="24"/>
          <w:szCs w:val="24"/>
        </w:rPr>
      </w:pPr>
      <w:r>
        <w:rPr>
          <w:sz w:val="24"/>
          <w:szCs w:val="24"/>
        </w:rPr>
        <w:t>Con relación al seguimiento sobre los avances y el cumplimiento de los compromisos establecidos en los planes de mejoramiento por procesos, la Asesoría de Control Interno solicitó a la segunda línea de defensa la evidencia de las actividades realizadas en relación a cada acción planteada.</w:t>
      </w:r>
    </w:p>
    <w:p w14:paraId="20BC182D" w14:textId="77777777" w:rsidR="0085439A" w:rsidRDefault="0085439A">
      <w:pPr>
        <w:jc w:val="both"/>
        <w:rPr>
          <w:sz w:val="24"/>
          <w:szCs w:val="24"/>
        </w:rPr>
      </w:pPr>
    </w:p>
    <w:p w14:paraId="6AF84073" w14:textId="77777777" w:rsidR="0085439A" w:rsidRDefault="00016DF5">
      <w:pPr>
        <w:jc w:val="both"/>
        <w:rPr>
          <w:sz w:val="24"/>
          <w:szCs w:val="24"/>
        </w:rPr>
      </w:pPr>
      <w:r>
        <w:rPr>
          <w:sz w:val="24"/>
          <w:szCs w:val="24"/>
        </w:rPr>
        <w:t xml:space="preserve">El seguimiento se realiza sobre los planes de mejoramiento productos de auditorías internas, austeridad en el gasto, informe de evaluación del control interno contable, informe de seguimiento sobre derechos de autor y software, PQRS y otros informes de ley o seguimiento en los cuales se encuentran involucradas varias áreas y cuya evaluación individual podrá ser observada en el </w:t>
      </w:r>
      <w:r>
        <w:rPr>
          <w:b/>
          <w:sz w:val="24"/>
          <w:szCs w:val="24"/>
          <w:u w:val="single"/>
        </w:rPr>
        <w:t>anexo 2</w:t>
      </w:r>
      <w:r>
        <w:rPr>
          <w:sz w:val="24"/>
          <w:szCs w:val="24"/>
        </w:rPr>
        <w:t xml:space="preserve"> y en el seguimiento a planes de mejoramiento dispuesto en la unidad compartida por la Oficina Asesora de Planeación.</w:t>
      </w:r>
    </w:p>
    <w:p w14:paraId="50CD6E44" w14:textId="77777777" w:rsidR="0085439A" w:rsidRDefault="0085439A">
      <w:pPr>
        <w:widowControl w:val="0"/>
        <w:pBdr>
          <w:top w:val="nil"/>
          <w:left w:val="nil"/>
          <w:bottom w:val="nil"/>
          <w:right w:val="nil"/>
          <w:between w:val="nil"/>
        </w:pBdr>
        <w:ind w:right="49"/>
        <w:jc w:val="both"/>
        <w:rPr>
          <w:color w:val="000000"/>
          <w:sz w:val="24"/>
          <w:szCs w:val="24"/>
        </w:rPr>
      </w:pPr>
    </w:p>
    <w:p w14:paraId="740C1585" w14:textId="77777777" w:rsidR="0085439A" w:rsidRDefault="00016DF5">
      <w:pPr>
        <w:jc w:val="both"/>
        <w:rPr>
          <w:sz w:val="24"/>
          <w:szCs w:val="24"/>
        </w:rPr>
      </w:pPr>
      <w:r>
        <w:rPr>
          <w:sz w:val="24"/>
          <w:szCs w:val="24"/>
        </w:rPr>
        <w:t>Para el primer cuatrimestre de 2022 se evaluaron 54 acciones, como se detalla a continuación:</w:t>
      </w:r>
    </w:p>
    <w:p w14:paraId="0EA281F6" w14:textId="77777777" w:rsidR="0085439A" w:rsidRDefault="0085439A">
      <w:pPr>
        <w:jc w:val="both"/>
      </w:pPr>
    </w:p>
    <w:tbl>
      <w:tblPr>
        <w:tblStyle w:val="a7"/>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9"/>
        <w:gridCol w:w="709"/>
        <w:gridCol w:w="425"/>
        <w:gridCol w:w="993"/>
        <w:gridCol w:w="992"/>
        <w:gridCol w:w="1276"/>
        <w:gridCol w:w="1134"/>
        <w:gridCol w:w="2126"/>
      </w:tblGrid>
      <w:tr w:rsidR="0085439A" w14:paraId="799ADFCD" w14:textId="77777777" w:rsidTr="00E818FF">
        <w:trPr>
          <w:trHeight w:val="187"/>
          <w:tblHeader/>
          <w:jc w:val="center"/>
        </w:trPr>
        <w:tc>
          <w:tcPr>
            <w:tcW w:w="1129" w:type="dxa"/>
            <w:vMerge w:val="restart"/>
            <w:shd w:val="clear" w:color="auto" w:fill="B4C6E7"/>
            <w:vAlign w:val="center"/>
          </w:tcPr>
          <w:p w14:paraId="0B606A8D" w14:textId="77777777" w:rsidR="0085439A" w:rsidRDefault="00016DF5">
            <w:pPr>
              <w:widowControl w:val="0"/>
              <w:pBdr>
                <w:top w:val="nil"/>
                <w:left w:val="nil"/>
                <w:bottom w:val="nil"/>
                <w:right w:val="nil"/>
                <w:between w:val="nil"/>
              </w:pBdr>
              <w:ind w:left="58"/>
              <w:jc w:val="center"/>
              <w:rPr>
                <w:rFonts w:ascii="Arial Narrow" w:eastAsia="Arial Narrow" w:hAnsi="Arial Narrow" w:cs="Arial Narrow"/>
                <w:b/>
                <w:sz w:val="16"/>
                <w:szCs w:val="16"/>
              </w:rPr>
            </w:pPr>
            <w:r>
              <w:rPr>
                <w:rFonts w:ascii="Arial Narrow" w:eastAsia="Arial Narrow" w:hAnsi="Arial Narrow" w:cs="Arial Narrow"/>
                <w:b/>
                <w:sz w:val="16"/>
                <w:szCs w:val="16"/>
              </w:rPr>
              <w:lastRenderedPageBreak/>
              <w:t>PROCESO</w:t>
            </w:r>
          </w:p>
        </w:tc>
        <w:tc>
          <w:tcPr>
            <w:tcW w:w="709" w:type="dxa"/>
            <w:vMerge w:val="restart"/>
            <w:shd w:val="clear" w:color="auto" w:fill="B4C6E7"/>
            <w:vAlign w:val="center"/>
          </w:tcPr>
          <w:p w14:paraId="0CE44ED6" w14:textId="77777777" w:rsidR="0085439A" w:rsidRDefault="00016DF5">
            <w:pPr>
              <w:widowControl w:val="0"/>
              <w:pBdr>
                <w:top w:val="nil"/>
                <w:left w:val="nil"/>
                <w:bottom w:val="nil"/>
                <w:right w:val="nil"/>
                <w:between w:val="nil"/>
              </w:pBdr>
              <w:spacing w:line="244" w:lineRule="auto"/>
              <w:ind w:firstLine="17"/>
              <w:jc w:val="center"/>
              <w:rPr>
                <w:rFonts w:ascii="Arial Narrow" w:eastAsia="Arial Narrow" w:hAnsi="Arial Narrow" w:cs="Arial Narrow"/>
                <w:b/>
                <w:sz w:val="16"/>
                <w:szCs w:val="16"/>
              </w:rPr>
            </w:pPr>
            <w:r>
              <w:rPr>
                <w:rFonts w:ascii="Arial Narrow" w:eastAsia="Arial Narrow" w:hAnsi="Arial Narrow" w:cs="Arial Narrow"/>
                <w:b/>
                <w:sz w:val="16"/>
                <w:szCs w:val="16"/>
              </w:rPr>
              <w:t>VIGENCIA</w:t>
            </w:r>
          </w:p>
        </w:tc>
        <w:tc>
          <w:tcPr>
            <w:tcW w:w="4820" w:type="dxa"/>
            <w:gridSpan w:val="5"/>
            <w:shd w:val="clear" w:color="auto" w:fill="B4C6E7"/>
            <w:vAlign w:val="center"/>
          </w:tcPr>
          <w:p w14:paraId="2DB11048" w14:textId="77777777" w:rsidR="0085439A" w:rsidRDefault="00016DF5">
            <w:pPr>
              <w:widowControl w:val="0"/>
              <w:pBdr>
                <w:top w:val="nil"/>
                <w:left w:val="nil"/>
                <w:bottom w:val="nil"/>
                <w:right w:val="nil"/>
                <w:between w:val="nil"/>
              </w:pBdr>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ESTADO ACCIONES</w:t>
            </w:r>
          </w:p>
        </w:tc>
        <w:tc>
          <w:tcPr>
            <w:tcW w:w="2126" w:type="dxa"/>
            <w:vMerge w:val="restart"/>
            <w:shd w:val="clear" w:color="auto" w:fill="B4C6E7"/>
            <w:vAlign w:val="center"/>
          </w:tcPr>
          <w:p w14:paraId="7CCA57E5" w14:textId="77777777" w:rsidR="0085439A" w:rsidRDefault="00016DF5">
            <w:pPr>
              <w:widowControl w:val="0"/>
              <w:pBdr>
                <w:top w:val="nil"/>
                <w:left w:val="nil"/>
                <w:bottom w:val="nil"/>
                <w:right w:val="nil"/>
                <w:between w:val="nil"/>
              </w:pBdr>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EVALUACIÓN EFECTIVIDAD</w:t>
            </w:r>
          </w:p>
        </w:tc>
      </w:tr>
      <w:tr w:rsidR="0085439A" w14:paraId="533946FC" w14:textId="77777777" w:rsidTr="00E818FF">
        <w:trPr>
          <w:trHeight w:val="137"/>
          <w:tblHeader/>
          <w:jc w:val="center"/>
        </w:trPr>
        <w:tc>
          <w:tcPr>
            <w:tcW w:w="1129" w:type="dxa"/>
            <w:vMerge/>
            <w:shd w:val="clear" w:color="auto" w:fill="B4C6E7"/>
            <w:vAlign w:val="center"/>
          </w:tcPr>
          <w:p w14:paraId="4588C62A" w14:textId="77777777" w:rsidR="0085439A" w:rsidRDefault="0085439A">
            <w:pPr>
              <w:widowControl w:val="0"/>
              <w:pBdr>
                <w:top w:val="nil"/>
                <w:left w:val="nil"/>
                <w:bottom w:val="nil"/>
                <w:right w:val="nil"/>
                <w:between w:val="nil"/>
              </w:pBdr>
              <w:spacing w:line="276" w:lineRule="auto"/>
              <w:rPr>
                <w:rFonts w:ascii="Arial Narrow" w:eastAsia="Arial Narrow" w:hAnsi="Arial Narrow" w:cs="Arial Narrow"/>
                <w:b/>
                <w:color w:val="000000"/>
                <w:sz w:val="16"/>
                <w:szCs w:val="16"/>
              </w:rPr>
            </w:pPr>
          </w:p>
        </w:tc>
        <w:tc>
          <w:tcPr>
            <w:tcW w:w="709" w:type="dxa"/>
            <w:vMerge/>
            <w:shd w:val="clear" w:color="auto" w:fill="B4C6E7"/>
            <w:vAlign w:val="center"/>
          </w:tcPr>
          <w:p w14:paraId="2B271B7E" w14:textId="77777777" w:rsidR="0085439A" w:rsidRDefault="0085439A">
            <w:pPr>
              <w:widowControl w:val="0"/>
              <w:pBdr>
                <w:top w:val="nil"/>
                <w:left w:val="nil"/>
                <w:bottom w:val="nil"/>
                <w:right w:val="nil"/>
                <w:between w:val="nil"/>
              </w:pBdr>
              <w:spacing w:line="276" w:lineRule="auto"/>
              <w:rPr>
                <w:rFonts w:ascii="Arial Narrow" w:eastAsia="Arial Narrow" w:hAnsi="Arial Narrow" w:cs="Arial Narrow"/>
                <w:b/>
                <w:color w:val="000000"/>
                <w:sz w:val="16"/>
                <w:szCs w:val="16"/>
              </w:rPr>
            </w:pPr>
          </w:p>
        </w:tc>
        <w:tc>
          <w:tcPr>
            <w:tcW w:w="425" w:type="dxa"/>
            <w:vMerge w:val="restart"/>
            <w:shd w:val="clear" w:color="auto" w:fill="B4C6E7"/>
            <w:vAlign w:val="center"/>
          </w:tcPr>
          <w:p w14:paraId="16566946" w14:textId="77777777" w:rsidR="0085439A" w:rsidRDefault="00016DF5">
            <w:pPr>
              <w:widowControl w:val="0"/>
              <w:pBdr>
                <w:top w:val="nil"/>
                <w:left w:val="nil"/>
                <w:bottom w:val="nil"/>
                <w:right w:val="nil"/>
                <w:between w:val="nil"/>
              </w:pBdr>
              <w:ind w:left="-18"/>
              <w:jc w:val="center"/>
              <w:rPr>
                <w:rFonts w:ascii="Arial Narrow" w:eastAsia="Arial Narrow" w:hAnsi="Arial Narrow" w:cs="Arial Narrow"/>
                <w:b/>
                <w:sz w:val="16"/>
                <w:szCs w:val="16"/>
              </w:rPr>
            </w:pPr>
            <w:r>
              <w:rPr>
                <w:rFonts w:ascii="Arial Narrow" w:eastAsia="Arial Narrow" w:hAnsi="Arial Narrow" w:cs="Arial Narrow"/>
                <w:b/>
                <w:sz w:val="16"/>
                <w:szCs w:val="16"/>
              </w:rPr>
              <w:t>TOTAL</w:t>
            </w:r>
          </w:p>
        </w:tc>
        <w:tc>
          <w:tcPr>
            <w:tcW w:w="1985" w:type="dxa"/>
            <w:gridSpan w:val="2"/>
            <w:shd w:val="clear" w:color="auto" w:fill="B4C6E7"/>
            <w:vAlign w:val="center"/>
          </w:tcPr>
          <w:p w14:paraId="0C115443" w14:textId="77777777" w:rsidR="0085439A" w:rsidRDefault="00016DF5">
            <w:pPr>
              <w:widowControl w:val="0"/>
              <w:pBdr>
                <w:top w:val="nil"/>
                <w:left w:val="nil"/>
                <w:bottom w:val="nil"/>
                <w:right w:val="nil"/>
                <w:between w:val="nil"/>
              </w:pBdr>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CUMPLIDAS</w:t>
            </w:r>
          </w:p>
        </w:tc>
        <w:tc>
          <w:tcPr>
            <w:tcW w:w="1276" w:type="dxa"/>
            <w:vMerge w:val="restart"/>
            <w:shd w:val="clear" w:color="auto" w:fill="B4C6E7"/>
            <w:vAlign w:val="center"/>
          </w:tcPr>
          <w:p w14:paraId="0FDA39CD" w14:textId="77777777" w:rsidR="0085439A" w:rsidRDefault="00016DF5">
            <w:pPr>
              <w:widowControl w:val="0"/>
              <w:pBdr>
                <w:top w:val="nil"/>
                <w:left w:val="nil"/>
                <w:bottom w:val="nil"/>
                <w:right w:val="nil"/>
                <w:between w:val="nil"/>
              </w:pBdr>
              <w:ind w:left="37"/>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INCUMPLIDAS</w:t>
            </w:r>
          </w:p>
        </w:tc>
        <w:tc>
          <w:tcPr>
            <w:tcW w:w="1134" w:type="dxa"/>
            <w:vMerge w:val="restart"/>
            <w:shd w:val="clear" w:color="auto" w:fill="B4C6E7"/>
            <w:vAlign w:val="center"/>
          </w:tcPr>
          <w:p w14:paraId="41E82E70" w14:textId="77777777" w:rsidR="0085439A" w:rsidRDefault="00016DF5">
            <w:pPr>
              <w:widowControl w:val="0"/>
              <w:pBdr>
                <w:top w:val="nil"/>
                <w:left w:val="nil"/>
                <w:bottom w:val="nil"/>
                <w:right w:val="nil"/>
                <w:between w:val="nil"/>
              </w:pBdr>
              <w:ind w:left="46" w:right="9" w:hanging="33"/>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EN EJECUCIÓN</w:t>
            </w:r>
          </w:p>
        </w:tc>
        <w:tc>
          <w:tcPr>
            <w:tcW w:w="2126" w:type="dxa"/>
            <w:vMerge/>
            <w:shd w:val="clear" w:color="auto" w:fill="B4C6E7"/>
            <w:vAlign w:val="center"/>
          </w:tcPr>
          <w:p w14:paraId="034A44AD" w14:textId="77777777" w:rsidR="0085439A" w:rsidRDefault="0085439A">
            <w:pPr>
              <w:widowControl w:val="0"/>
              <w:pBdr>
                <w:top w:val="nil"/>
                <w:left w:val="nil"/>
                <w:bottom w:val="nil"/>
                <w:right w:val="nil"/>
                <w:between w:val="nil"/>
              </w:pBdr>
              <w:spacing w:line="276" w:lineRule="auto"/>
              <w:rPr>
                <w:rFonts w:ascii="Arial Narrow" w:eastAsia="Arial Narrow" w:hAnsi="Arial Narrow" w:cs="Arial Narrow"/>
                <w:b/>
                <w:color w:val="000000"/>
                <w:sz w:val="16"/>
                <w:szCs w:val="16"/>
              </w:rPr>
            </w:pPr>
          </w:p>
        </w:tc>
      </w:tr>
      <w:tr w:rsidR="00E818FF" w14:paraId="54FE27D3" w14:textId="77777777" w:rsidTr="00E818FF">
        <w:trPr>
          <w:trHeight w:val="519"/>
          <w:tblHeader/>
          <w:jc w:val="center"/>
        </w:trPr>
        <w:tc>
          <w:tcPr>
            <w:tcW w:w="1129" w:type="dxa"/>
            <w:vMerge/>
            <w:shd w:val="clear" w:color="auto" w:fill="B4C6E7"/>
            <w:vAlign w:val="center"/>
          </w:tcPr>
          <w:p w14:paraId="57651CD8" w14:textId="77777777" w:rsidR="0085439A" w:rsidRDefault="0085439A">
            <w:pPr>
              <w:widowControl w:val="0"/>
              <w:pBdr>
                <w:top w:val="nil"/>
                <w:left w:val="nil"/>
                <w:bottom w:val="nil"/>
                <w:right w:val="nil"/>
                <w:between w:val="nil"/>
              </w:pBdr>
              <w:spacing w:line="276" w:lineRule="auto"/>
              <w:rPr>
                <w:rFonts w:ascii="Arial Narrow" w:eastAsia="Arial Narrow" w:hAnsi="Arial Narrow" w:cs="Arial Narrow"/>
                <w:b/>
                <w:color w:val="000000"/>
                <w:sz w:val="16"/>
                <w:szCs w:val="16"/>
              </w:rPr>
            </w:pPr>
          </w:p>
        </w:tc>
        <w:tc>
          <w:tcPr>
            <w:tcW w:w="709" w:type="dxa"/>
            <w:vMerge/>
            <w:shd w:val="clear" w:color="auto" w:fill="B4C6E7"/>
            <w:vAlign w:val="center"/>
          </w:tcPr>
          <w:p w14:paraId="5D107F81" w14:textId="77777777" w:rsidR="0085439A" w:rsidRDefault="0085439A">
            <w:pPr>
              <w:widowControl w:val="0"/>
              <w:pBdr>
                <w:top w:val="nil"/>
                <w:left w:val="nil"/>
                <w:bottom w:val="nil"/>
                <w:right w:val="nil"/>
                <w:between w:val="nil"/>
              </w:pBdr>
              <w:spacing w:line="276" w:lineRule="auto"/>
              <w:rPr>
                <w:rFonts w:ascii="Arial Narrow" w:eastAsia="Arial Narrow" w:hAnsi="Arial Narrow" w:cs="Arial Narrow"/>
                <w:b/>
                <w:color w:val="000000"/>
                <w:sz w:val="16"/>
                <w:szCs w:val="16"/>
              </w:rPr>
            </w:pPr>
          </w:p>
        </w:tc>
        <w:tc>
          <w:tcPr>
            <w:tcW w:w="425" w:type="dxa"/>
            <w:vMerge/>
            <w:shd w:val="clear" w:color="auto" w:fill="B4C6E7"/>
            <w:vAlign w:val="center"/>
          </w:tcPr>
          <w:p w14:paraId="5CF86D6D" w14:textId="77777777" w:rsidR="0085439A" w:rsidRDefault="0085439A">
            <w:pPr>
              <w:widowControl w:val="0"/>
              <w:pBdr>
                <w:top w:val="nil"/>
                <w:left w:val="nil"/>
                <w:bottom w:val="nil"/>
                <w:right w:val="nil"/>
                <w:between w:val="nil"/>
              </w:pBdr>
              <w:spacing w:line="276" w:lineRule="auto"/>
              <w:rPr>
                <w:rFonts w:ascii="Arial Narrow" w:eastAsia="Arial Narrow" w:hAnsi="Arial Narrow" w:cs="Arial Narrow"/>
                <w:b/>
                <w:color w:val="000000"/>
                <w:sz w:val="16"/>
                <w:szCs w:val="16"/>
              </w:rPr>
            </w:pPr>
          </w:p>
        </w:tc>
        <w:tc>
          <w:tcPr>
            <w:tcW w:w="993" w:type="dxa"/>
            <w:shd w:val="clear" w:color="auto" w:fill="B4C6E7"/>
            <w:vAlign w:val="center"/>
          </w:tcPr>
          <w:p w14:paraId="418AC836" w14:textId="77777777" w:rsidR="0085439A" w:rsidRDefault="00016DF5">
            <w:pPr>
              <w:widowControl w:val="0"/>
              <w:pBdr>
                <w:top w:val="nil"/>
                <w:left w:val="nil"/>
                <w:bottom w:val="nil"/>
                <w:right w:val="nil"/>
                <w:between w:val="nil"/>
              </w:pBdr>
              <w:spacing w:line="177" w:lineRule="auto"/>
              <w:ind w:left="50" w:right="50"/>
              <w:jc w:val="center"/>
              <w:rPr>
                <w:rFonts w:ascii="Arial Narrow" w:eastAsia="Arial Narrow" w:hAnsi="Arial Narrow" w:cs="Arial Narrow"/>
                <w:b/>
                <w:sz w:val="16"/>
                <w:szCs w:val="16"/>
              </w:rPr>
            </w:pPr>
            <w:r>
              <w:rPr>
                <w:rFonts w:ascii="Arial Narrow" w:eastAsia="Arial Narrow" w:hAnsi="Arial Narrow" w:cs="Arial Narrow"/>
                <w:b/>
                <w:sz w:val="16"/>
                <w:szCs w:val="16"/>
              </w:rPr>
              <w:t>EN</w:t>
            </w:r>
          </w:p>
          <w:p w14:paraId="042FA2C0" w14:textId="77777777" w:rsidR="0085439A" w:rsidRDefault="00016DF5">
            <w:pPr>
              <w:widowControl w:val="0"/>
              <w:pBdr>
                <w:top w:val="nil"/>
                <w:left w:val="nil"/>
                <w:bottom w:val="nil"/>
                <w:right w:val="nil"/>
                <w:between w:val="nil"/>
              </w:pBdr>
              <w:spacing w:line="168" w:lineRule="auto"/>
              <w:ind w:left="56" w:right="50"/>
              <w:jc w:val="center"/>
              <w:rPr>
                <w:rFonts w:ascii="Arial Narrow" w:eastAsia="Arial Narrow" w:hAnsi="Arial Narrow" w:cs="Arial Narrow"/>
                <w:b/>
                <w:sz w:val="16"/>
                <w:szCs w:val="16"/>
              </w:rPr>
            </w:pPr>
            <w:r>
              <w:rPr>
                <w:rFonts w:ascii="Arial Narrow" w:eastAsia="Arial Narrow" w:hAnsi="Arial Narrow" w:cs="Arial Narrow"/>
                <w:b/>
                <w:sz w:val="16"/>
                <w:szCs w:val="16"/>
              </w:rPr>
              <w:t>TÉRMINOS</w:t>
            </w:r>
          </w:p>
        </w:tc>
        <w:tc>
          <w:tcPr>
            <w:tcW w:w="992" w:type="dxa"/>
            <w:shd w:val="clear" w:color="auto" w:fill="B4C6E7"/>
            <w:vAlign w:val="center"/>
          </w:tcPr>
          <w:p w14:paraId="32835F24" w14:textId="77777777" w:rsidR="0085439A" w:rsidRDefault="00016DF5">
            <w:pPr>
              <w:widowControl w:val="0"/>
              <w:pBdr>
                <w:top w:val="nil"/>
                <w:left w:val="nil"/>
                <w:bottom w:val="nil"/>
                <w:right w:val="nil"/>
                <w:between w:val="nil"/>
              </w:pBdr>
              <w:spacing w:line="177" w:lineRule="auto"/>
              <w:ind w:left="89"/>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FUERA DE</w:t>
            </w:r>
          </w:p>
          <w:p w14:paraId="74E5B52D" w14:textId="77777777" w:rsidR="0085439A" w:rsidRDefault="00016DF5">
            <w:pPr>
              <w:widowControl w:val="0"/>
              <w:pBdr>
                <w:top w:val="nil"/>
                <w:left w:val="nil"/>
                <w:bottom w:val="nil"/>
                <w:right w:val="nil"/>
                <w:between w:val="nil"/>
              </w:pBdr>
              <w:spacing w:line="168" w:lineRule="auto"/>
              <w:ind w:left="80"/>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TÉRMINOS</w:t>
            </w:r>
          </w:p>
        </w:tc>
        <w:tc>
          <w:tcPr>
            <w:tcW w:w="1276" w:type="dxa"/>
            <w:vMerge/>
            <w:shd w:val="clear" w:color="auto" w:fill="B4C6E7"/>
            <w:vAlign w:val="center"/>
          </w:tcPr>
          <w:p w14:paraId="2B647C08" w14:textId="77777777" w:rsidR="0085439A" w:rsidRDefault="0085439A">
            <w:pPr>
              <w:widowControl w:val="0"/>
              <w:pBdr>
                <w:top w:val="nil"/>
                <w:left w:val="nil"/>
                <w:bottom w:val="nil"/>
                <w:right w:val="nil"/>
                <w:between w:val="nil"/>
              </w:pBdr>
              <w:spacing w:line="276" w:lineRule="auto"/>
              <w:rPr>
                <w:rFonts w:ascii="Arial Narrow" w:eastAsia="Arial Narrow" w:hAnsi="Arial Narrow" w:cs="Arial Narrow"/>
                <w:b/>
                <w:color w:val="000000"/>
                <w:sz w:val="16"/>
                <w:szCs w:val="16"/>
              </w:rPr>
            </w:pPr>
          </w:p>
        </w:tc>
        <w:tc>
          <w:tcPr>
            <w:tcW w:w="1134" w:type="dxa"/>
            <w:vMerge/>
            <w:shd w:val="clear" w:color="auto" w:fill="B4C6E7"/>
            <w:vAlign w:val="center"/>
          </w:tcPr>
          <w:p w14:paraId="48F6FBF9" w14:textId="77777777" w:rsidR="0085439A" w:rsidRDefault="0085439A">
            <w:pPr>
              <w:widowControl w:val="0"/>
              <w:pBdr>
                <w:top w:val="nil"/>
                <w:left w:val="nil"/>
                <w:bottom w:val="nil"/>
                <w:right w:val="nil"/>
                <w:between w:val="nil"/>
              </w:pBdr>
              <w:spacing w:line="276" w:lineRule="auto"/>
              <w:rPr>
                <w:rFonts w:ascii="Arial Narrow" w:eastAsia="Arial Narrow" w:hAnsi="Arial Narrow" w:cs="Arial Narrow"/>
                <w:b/>
                <w:color w:val="000000"/>
                <w:sz w:val="16"/>
                <w:szCs w:val="16"/>
              </w:rPr>
            </w:pPr>
          </w:p>
        </w:tc>
        <w:tc>
          <w:tcPr>
            <w:tcW w:w="2126" w:type="dxa"/>
            <w:vMerge/>
            <w:shd w:val="clear" w:color="auto" w:fill="B4C6E7"/>
            <w:vAlign w:val="center"/>
          </w:tcPr>
          <w:p w14:paraId="462D5AB8" w14:textId="77777777" w:rsidR="0085439A" w:rsidRDefault="0085439A">
            <w:pPr>
              <w:widowControl w:val="0"/>
              <w:pBdr>
                <w:top w:val="nil"/>
                <w:left w:val="nil"/>
                <w:bottom w:val="nil"/>
                <w:right w:val="nil"/>
                <w:between w:val="nil"/>
              </w:pBdr>
              <w:spacing w:line="276" w:lineRule="auto"/>
              <w:rPr>
                <w:rFonts w:ascii="Arial Narrow" w:eastAsia="Arial Narrow" w:hAnsi="Arial Narrow" w:cs="Arial Narrow"/>
                <w:b/>
                <w:color w:val="000000"/>
                <w:sz w:val="16"/>
                <w:szCs w:val="16"/>
              </w:rPr>
            </w:pPr>
          </w:p>
        </w:tc>
      </w:tr>
      <w:tr w:rsidR="0085439A" w14:paraId="0B214DF1" w14:textId="77777777">
        <w:trPr>
          <w:trHeight w:val="271"/>
          <w:jc w:val="center"/>
        </w:trPr>
        <w:tc>
          <w:tcPr>
            <w:tcW w:w="8784" w:type="dxa"/>
            <w:gridSpan w:val="8"/>
            <w:shd w:val="clear" w:color="auto" w:fill="D9E2F3"/>
            <w:vAlign w:val="center"/>
          </w:tcPr>
          <w:p w14:paraId="354AA178" w14:textId="77777777" w:rsidR="0085439A" w:rsidRDefault="00016DF5">
            <w:pPr>
              <w:widowControl w:val="0"/>
              <w:numPr>
                <w:ilvl w:val="0"/>
                <w:numId w:val="1"/>
              </w:numPr>
              <w:pBdr>
                <w:top w:val="nil"/>
                <w:left w:val="nil"/>
                <w:bottom w:val="nil"/>
                <w:right w:val="nil"/>
                <w:between w:val="nil"/>
              </w:pBdr>
              <w:ind w:right="56"/>
              <w:jc w:val="center"/>
              <w:rPr>
                <w:rFonts w:ascii="Arial Narrow" w:eastAsia="Arial Narrow" w:hAnsi="Arial Narrow" w:cs="Arial Narrow"/>
                <w:b/>
                <w:sz w:val="16"/>
                <w:szCs w:val="16"/>
              </w:rPr>
            </w:pPr>
            <w:r>
              <w:rPr>
                <w:rFonts w:ascii="Arial Narrow" w:eastAsia="Arial Narrow" w:hAnsi="Arial Narrow" w:cs="Arial Narrow"/>
                <w:b/>
                <w:sz w:val="16"/>
                <w:szCs w:val="16"/>
              </w:rPr>
              <w:t>AUDITORÍAS INTERNAS</w:t>
            </w:r>
          </w:p>
        </w:tc>
      </w:tr>
      <w:tr w:rsidR="00E818FF" w14:paraId="598E1C13" w14:textId="77777777" w:rsidTr="00E818FF">
        <w:trPr>
          <w:trHeight w:val="1016"/>
          <w:jc w:val="center"/>
        </w:trPr>
        <w:tc>
          <w:tcPr>
            <w:tcW w:w="1129" w:type="dxa"/>
            <w:shd w:val="clear" w:color="auto" w:fill="EDEDED"/>
            <w:vAlign w:val="center"/>
          </w:tcPr>
          <w:p w14:paraId="17B7C5C2" w14:textId="77777777" w:rsidR="0085439A" w:rsidRDefault="00016DF5">
            <w:pPr>
              <w:widowControl w:val="0"/>
              <w:pBdr>
                <w:top w:val="nil"/>
                <w:left w:val="nil"/>
                <w:bottom w:val="nil"/>
                <w:right w:val="nil"/>
                <w:between w:val="nil"/>
              </w:pBdr>
              <w:ind w:left="58"/>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Atención a la ciudadanía</w:t>
            </w:r>
          </w:p>
        </w:tc>
        <w:tc>
          <w:tcPr>
            <w:tcW w:w="709" w:type="dxa"/>
            <w:shd w:val="clear" w:color="auto" w:fill="EDEDED"/>
            <w:vAlign w:val="center"/>
          </w:tcPr>
          <w:p w14:paraId="002A6797" w14:textId="77777777" w:rsidR="0085439A" w:rsidRDefault="0085439A">
            <w:pPr>
              <w:widowControl w:val="0"/>
              <w:pBdr>
                <w:top w:val="nil"/>
                <w:left w:val="nil"/>
                <w:bottom w:val="nil"/>
                <w:right w:val="nil"/>
                <w:between w:val="nil"/>
              </w:pBdr>
              <w:ind w:left="-11" w:firstLine="17"/>
              <w:jc w:val="center"/>
              <w:rPr>
                <w:rFonts w:ascii="Arial Narrow" w:eastAsia="Arial Narrow" w:hAnsi="Arial Narrow" w:cs="Arial Narrow"/>
                <w:color w:val="000000"/>
                <w:sz w:val="16"/>
                <w:szCs w:val="16"/>
              </w:rPr>
            </w:pPr>
          </w:p>
          <w:p w14:paraId="75D4C399" w14:textId="77777777" w:rsidR="0085439A" w:rsidRDefault="00016DF5">
            <w:pPr>
              <w:widowControl w:val="0"/>
              <w:pBdr>
                <w:top w:val="nil"/>
                <w:left w:val="nil"/>
                <w:bottom w:val="nil"/>
                <w:right w:val="nil"/>
                <w:between w:val="nil"/>
              </w:pBdr>
              <w:ind w:left="-11" w:firstLine="1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2021</w:t>
            </w:r>
          </w:p>
          <w:p w14:paraId="7E60CA2D" w14:textId="77777777" w:rsidR="0085439A" w:rsidRDefault="0085439A">
            <w:pPr>
              <w:widowControl w:val="0"/>
              <w:pBdr>
                <w:top w:val="nil"/>
                <w:left w:val="nil"/>
                <w:bottom w:val="nil"/>
                <w:right w:val="nil"/>
                <w:between w:val="nil"/>
              </w:pBdr>
              <w:ind w:left="-11" w:firstLine="17"/>
              <w:jc w:val="center"/>
              <w:rPr>
                <w:rFonts w:ascii="Arial Narrow" w:eastAsia="Arial Narrow" w:hAnsi="Arial Narrow" w:cs="Arial Narrow"/>
                <w:color w:val="000000"/>
                <w:sz w:val="16"/>
                <w:szCs w:val="16"/>
              </w:rPr>
            </w:pPr>
          </w:p>
        </w:tc>
        <w:tc>
          <w:tcPr>
            <w:tcW w:w="425" w:type="dxa"/>
            <w:shd w:val="clear" w:color="auto" w:fill="EDEDED"/>
            <w:vAlign w:val="center"/>
          </w:tcPr>
          <w:p w14:paraId="623929D7" w14:textId="77777777" w:rsidR="0085439A" w:rsidRDefault="00016DF5">
            <w:pPr>
              <w:widowControl w:val="0"/>
              <w:pBdr>
                <w:top w:val="nil"/>
                <w:left w:val="nil"/>
                <w:bottom w:val="nil"/>
                <w:right w:val="nil"/>
                <w:between w:val="nil"/>
              </w:pBd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1</w:t>
            </w:r>
          </w:p>
        </w:tc>
        <w:tc>
          <w:tcPr>
            <w:tcW w:w="993" w:type="dxa"/>
            <w:shd w:val="clear" w:color="auto" w:fill="EDEDED"/>
            <w:vAlign w:val="center"/>
          </w:tcPr>
          <w:p w14:paraId="460702EF" w14:textId="77777777" w:rsidR="0085439A" w:rsidRDefault="00016DF5">
            <w:pPr>
              <w:widowControl w:val="0"/>
              <w:pBdr>
                <w:top w:val="nil"/>
                <w:left w:val="nil"/>
                <w:bottom w:val="nil"/>
                <w:right w:val="nil"/>
                <w:between w:val="nil"/>
              </w:pBdr>
              <w:ind w:left="110"/>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992" w:type="dxa"/>
            <w:shd w:val="clear" w:color="auto" w:fill="EDEDED"/>
            <w:vAlign w:val="center"/>
          </w:tcPr>
          <w:p w14:paraId="16085EE6" w14:textId="77777777" w:rsidR="0085439A" w:rsidRDefault="00016DF5">
            <w:pPr>
              <w:widowControl w:val="0"/>
              <w:pBdr>
                <w:top w:val="nil"/>
                <w:left w:val="nil"/>
                <w:bottom w:val="nil"/>
                <w:right w:val="nil"/>
                <w:between w:val="nil"/>
              </w:pBdr>
              <w:ind w:left="110"/>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1276" w:type="dxa"/>
            <w:shd w:val="clear" w:color="auto" w:fill="EDEDED"/>
            <w:vAlign w:val="center"/>
          </w:tcPr>
          <w:p w14:paraId="5A2D4963" w14:textId="77777777" w:rsidR="0085439A" w:rsidRDefault="00016DF5">
            <w:pPr>
              <w:widowControl w:val="0"/>
              <w:pBdr>
                <w:top w:val="nil"/>
                <w:left w:val="nil"/>
                <w:bottom w:val="nil"/>
                <w:right w:val="nil"/>
                <w:between w:val="nil"/>
              </w:pBdr>
              <w:ind w:left="15"/>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1134" w:type="dxa"/>
            <w:shd w:val="clear" w:color="auto" w:fill="EDEDED"/>
            <w:vAlign w:val="center"/>
          </w:tcPr>
          <w:p w14:paraId="16653EC6" w14:textId="77777777" w:rsidR="0085439A" w:rsidRDefault="00016DF5">
            <w:pPr>
              <w:widowControl w:val="0"/>
              <w:pBdr>
                <w:top w:val="nil"/>
                <w:left w:val="nil"/>
                <w:bottom w:val="nil"/>
                <w:right w:val="nil"/>
                <w:between w:val="nil"/>
              </w:pBdr>
              <w:ind w:left="110"/>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1</w:t>
            </w:r>
          </w:p>
        </w:tc>
        <w:tc>
          <w:tcPr>
            <w:tcW w:w="2126" w:type="dxa"/>
            <w:shd w:val="clear" w:color="auto" w:fill="EDEDED"/>
            <w:vAlign w:val="center"/>
          </w:tcPr>
          <w:p w14:paraId="4525E34F" w14:textId="77777777" w:rsidR="0085439A" w:rsidRDefault="00016DF5">
            <w:pPr>
              <w:widowControl w:val="0"/>
              <w:pBdr>
                <w:top w:val="nil"/>
                <w:left w:val="nil"/>
                <w:bottom w:val="nil"/>
                <w:right w:val="nil"/>
                <w:between w:val="nil"/>
              </w:pBdr>
              <w:spacing w:line="223" w:lineRule="auto"/>
              <w:ind w:left="110"/>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Se presenta una acción en ejecución, la fecha de terminación es del 31 de diciembre de 2022.</w:t>
            </w:r>
          </w:p>
        </w:tc>
      </w:tr>
      <w:tr w:rsidR="00E818FF" w14:paraId="76125E51" w14:textId="77777777" w:rsidTr="00E818FF">
        <w:trPr>
          <w:trHeight w:val="1016"/>
          <w:jc w:val="center"/>
        </w:trPr>
        <w:tc>
          <w:tcPr>
            <w:tcW w:w="1129" w:type="dxa"/>
            <w:shd w:val="clear" w:color="auto" w:fill="EDEDED"/>
            <w:vAlign w:val="center"/>
          </w:tcPr>
          <w:p w14:paraId="3BD7DE98" w14:textId="77777777" w:rsidR="0085439A" w:rsidRDefault="00016DF5">
            <w:pPr>
              <w:widowControl w:val="0"/>
              <w:pBdr>
                <w:top w:val="nil"/>
                <w:left w:val="nil"/>
                <w:bottom w:val="nil"/>
                <w:right w:val="nil"/>
                <w:between w:val="nil"/>
              </w:pBdr>
              <w:ind w:left="58"/>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Divulgación y apropiación del patrimonio</w:t>
            </w:r>
          </w:p>
        </w:tc>
        <w:tc>
          <w:tcPr>
            <w:tcW w:w="709" w:type="dxa"/>
            <w:shd w:val="clear" w:color="auto" w:fill="EDEDED"/>
            <w:vAlign w:val="center"/>
          </w:tcPr>
          <w:p w14:paraId="638330F4" w14:textId="77777777" w:rsidR="0085439A" w:rsidRDefault="00016DF5">
            <w:pPr>
              <w:widowControl w:val="0"/>
              <w:pBdr>
                <w:top w:val="nil"/>
                <w:left w:val="nil"/>
                <w:bottom w:val="nil"/>
                <w:right w:val="nil"/>
                <w:between w:val="nil"/>
              </w:pBdr>
              <w:ind w:left="-11" w:firstLine="1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2021</w:t>
            </w:r>
          </w:p>
        </w:tc>
        <w:tc>
          <w:tcPr>
            <w:tcW w:w="425" w:type="dxa"/>
            <w:shd w:val="clear" w:color="auto" w:fill="EDEDED"/>
            <w:vAlign w:val="center"/>
          </w:tcPr>
          <w:p w14:paraId="3AF9E246" w14:textId="77777777" w:rsidR="0085439A" w:rsidRDefault="00016DF5">
            <w:pPr>
              <w:widowControl w:val="0"/>
              <w:pBdr>
                <w:top w:val="nil"/>
                <w:left w:val="nil"/>
                <w:bottom w:val="nil"/>
                <w:right w:val="nil"/>
                <w:between w:val="nil"/>
              </w:pBd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11</w:t>
            </w:r>
          </w:p>
        </w:tc>
        <w:tc>
          <w:tcPr>
            <w:tcW w:w="993" w:type="dxa"/>
            <w:shd w:val="clear" w:color="auto" w:fill="EDEDED"/>
            <w:vAlign w:val="center"/>
          </w:tcPr>
          <w:p w14:paraId="1F6A64E8" w14:textId="77777777" w:rsidR="0085439A" w:rsidRDefault="00016DF5">
            <w:pPr>
              <w:widowControl w:val="0"/>
              <w:pBdr>
                <w:top w:val="nil"/>
                <w:left w:val="nil"/>
                <w:bottom w:val="nil"/>
                <w:right w:val="nil"/>
                <w:between w:val="nil"/>
              </w:pBdr>
              <w:ind w:left="110"/>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w:t>
            </w:r>
          </w:p>
        </w:tc>
        <w:tc>
          <w:tcPr>
            <w:tcW w:w="992" w:type="dxa"/>
            <w:shd w:val="clear" w:color="auto" w:fill="EDEDED"/>
            <w:vAlign w:val="center"/>
          </w:tcPr>
          <w:p w14:paraId="4FADEB14" w14:textId="77777777" w:rsidR="0085439A" w:rsidRDefault="00016DF5">
            <w:pPr>
              <w:widowControl w:val="0"/>
              <w:pBdr>
                <w:top w:val="nil"/>
                <w:left w:val="nil"/>
                <w:bottom w:val="nil"/>
                <w:right w:val="nil"/>
                <w:between w:val="nil"/>
              </w:pBdr>
              <w:ind w:left="110"/>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1276" w:type="dxa"/>
            <w:shd w:val="clear" w:color="auto" w:fill="EDEDED"/>
            <w:vAlign w:val="center"/>
          </w:tcPr>
          <w:p w14:paraId="5E202D17" w14:textId="77777777" w:rsidR="0085439A" w:rsidRDefault="00016DF5">
            <w:pPr>
              <w:widowControl w:val="0"/>
              <w:pBdr>
                <w:top w:val="nil"/>
                <w:left w:val="nil"/>
                <w:bottom w:val="nil"/>
                <w:right w:val="nil"/>
                <w:between w:val="nil"/>
              </w:pBdr>
              <w:ind w:left="15"/>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1134" w:type="dxa"/>
            <w:shd w:val="clear" w:color="auto" w:fill="EDEDED"/>
            <w:vAlign w:val="center"/>
          </w:tcPr>
          <w:p w14:paraId="136EA87F" w14:textId="77777777" w:rsidR="0085439A" w:rsidRDefault="00016DF5">
            <w:pPr>
              <w:widowControl w:val="0"/>
              <w:pBdr>
                <w:top w:val="nil"/>
                <w:left w:val="nil"/>
                <w:bottom w:val="nil"/>
                <w:right w:val="nil"/>
                <w:between w:val="nil"/>
              </w:pBdr>
              <w:ind w:left="110"/>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9</w:t>
            </w:r>
          </w:p>
        </w:tc>
        <w:tc>
          <w:tcPr>
            <w:tcW w:w="2126" w:type="dxa"/>
            <w:shd w:val="clear" w:color="auto" w:fill="EDEDED"/>
            <w:vAlign w:val="center"/>
          </w:tcPr>
          <w:p w14:paraId="1742BB26" w14:textId="77777777" w:rsidR="0085439A" w:rsidRDefault="00016DF5">
            <w:pPr>
              <w:widowControl w:val="0"/>
              <w:pBdr>
                <w:top w:val="nil"/>
                <w:left w:val="nil"/>
                <w:bottom w:val="nil"/>
                <w:right w:val="nil"/>
                <w:between w:val="nil"/>
              </w:pBdr>
              <w:spacing w:line="223" w:lineRule="auto"/>
              <w:ind w:left="110"/>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Se presentan dos acciones cumplidas pendientes por evaluar efectividad.</w:t>
            </w:r>
          </w:p>
        </w:tc>
      </w:tr>
      <w:tr w:rsidR="00E818FF" w14:paraId="37C8CB31" w14:textId="77777777" w:rsidTr="00E818FF">
        <w:trPr>
          <w:trHeight w:val="1355"/>
          <w:jc w:val="center"/>
        </w:trPr>
        <w:tc>
          <w:tcPr>
            <w:tcW w:w="1129" w:type="dxa"/>
            <w:shd w:val="clear" w:color="auto" w:fill="EDEDED"/>
            <w:vAlign w:val="center"/>
          </w:tcPr>
          <w:p w14:paraId="39B94E80" w14:textId="77777777" w:rsidR="0085439A" w:rsidRDefault="00016DF5">
            <w:pPr>
              <w:widowControl w:val="0"/>
              <w:pBdr>
                <w:top w:val="nil"/>
                <w:left w:val="nil"/>
                <w:bottom w:val="nil"/>
                <w:right w:val="nil"/>
                <w:between w:val="nil"/>
              </w:pBdr>
              <w:ind w:left="58"/>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Gestión de talento humano</w:t>
            </w:r>
          </w:p>
        </w:tc>
        <w:tc>
          <w:tcPr>
            <w:tcW w:w="709" w:type="dxa"/>
            <w:shd w:val="clear" w:color="auto" w:fill="EDEDED"/>
            <w:vAlign w:val="center"/>
          </w:tcPr>
          <w:p w14:paraId="15054EC2" w14:textId="77777777" w:rsidR="0085439A" w:rsidRDefault="00016DF5">
            <w:pPr>
              <w:widowControl w:val="0"/>
              <w:pBdr>
                <w:top w:val="nil"/>
                <w:left w:val="nil"/>
                <w:bottom w:val="nil"/>
                <w:right w:val="nil"/>
                <w:between w:val="nil"/>
              </w:pBdr>
              <w:ind w:left="-11" w:firstLine="1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2018</w:t>
            </w:r>
          </w:p>
          <w:p w14:paraId="07AB1C2E" w14:textId="77777777" w:rsidR="0085439A" w:rsidRDefault="00016DF5">
            <w:pPr>
              <w:widowControl w:val="0"/>
              <w:pBdr>
                <w:top w:val="nil"/>
                <w:left w:val="nil"/>
                <w:bottom w:val="nil"/>
                <w:right w:val="nil"/>
                <w:between w:val="nil"/>
              </w:pBdr>
              <w:ind w:left="-11" w:firstLine="1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2021</w:t>
            </w:r>
          </w:p>
        </w:tc>
        <w:tc>
          <w:tcPr>
            <w:tcW w:w="425" w:type="dxa"/>
            <w:shd w:val="clear" w:color="auto" w:fill="EDEDED"/>
            <w:vAlign w:val="center"/>
          </w:tcPr>
          <w:p w14:paraId="4A64D0ED" w14:textId="77777777" w:rsidR="0085439A" w:rsidRDefault="00016DF5">
            <w:pPr>
              <w:widowControl w:val="0"/>
              <w:pBdr>
                <w:top w:val="nil"/>
                <w:left w:val="nil"/>
                <w:bottom w:val="nil"/>
                <w:right w:val="nil"/>
                <w:between w:val="nil"/>
              </w:pBd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6</w:t>
            </w:r>
          </w:p>
        </w:tc>
        <w:tc>
          <w:tcPr>
            <w:tcW w:w="993" w:type="dxa"/>
            <w:shd w:val="clear" w:color="auto" w:fill="EDEDED"/>
            <w:vAlign w:val="center"/>
          </w:tcPr>
          <w:p w14:paraId="18AFE120" w14:textId="77777777" w:rsidR="0085439A" w:rsidRDefault="00016DF5">
            <w:pPr>
              <w:widowControl w:val="0"/>
              <w:pBdr>
                <w:top w:val="nil"/>
                <w:left w:val="nil"/>
                <w:bottom w:val="nil"/>
                <w:right w:val="nil"/>
                <w:between w:val="nil"/>
              </w:pBdr>
              <w:ind w:left="110"/>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992" w:type="dxa"/>
            <w:shd w:val="clear" w:color="auto" w:fill="EDEDED"/>
            <w:vAlign w:val="center"/>
          </w:tcPr>
          <w:p w14:paraId="2E5C57FA" w14:textId="7F740F9F" w:rsidR="0085439A" w:rsidRDefault="002F546C">
            <w:pPr>
              <w:widowControl w:val="0"/>
              <w:pBdr>
                <w:top w:val="nil"/>
                <w:left w:val="nil"/>
                <w:bottom w:val="nil"/>
                <w:right w:val="nil"/>
                <w:between w:val="nil"/>
              </w:pBdr>
              <w:ind w:left="110"/>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1276" w:type="dxa"/>
            <w:shd w:val="clear" w:color="auto" w:fill="EDEDED"/>
            <w:vAlign w:val="center"/>
          </w:tcPr>
          <w:p w14:paraId="27A7D302" w14:textId="6BEA173D" w:rsidR="0085439A" w:rsidRDefault="002F546C">
            <w:pPr>
              <w:widowControl w:val="0"/>
              <w:pBdr>
                <w:top w:val="nil"/>
                <w:left w:val="nil"/>
                <w:bottom w:val="nil"/>
                <w:right w:val="nil"/>
                <w:between w:val="nil"/>
              </w:pBdr>
              <w:ind w:left="15"/>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1</w:t>
            </w:r>
          </w:p>
        </w:tc>
        <w:tc>
          <w:tcPr>
            <w:tcW w:w="1134" w:type="dxa"/>
            <w:shd w:val="clear" w:color="auto" w:fill="EDEDED"/>
            <w:vAlign w:val="center"/>
          </w:tcPr>
          <w:p w14:paraId="6C56CE9D" w14:textId="77777777" w:rsidR="0085439A" w:rsidRDefault="00016DF5">
            <w:pPr>
              <w:widowControl w:val="0"/>
              <w:pBdr>
                <w:top w:val="nil"/>
                <w:left w:val="nil"/>
                <w:bottom w:val="nil"/>
                <w:right w:val="nil"/>
                <w:between w:val="nil"/>
              </w:pBdr>
              <w:ind w:left="110"/>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5</w:t>
            </w:r>
          </w:p>
        </w:tc>
        <w:tc>
          <w:tcPr>
            <w:tcW w:w="2126" w:type="dxa"/>
            <w:shd w:val="clear" w:color="auto" w:fill="EDEDED"/>
            <w:vAlign w:val="center"/>
          </w:tcPr>
          <w:p w14:paraId="59414389" w14:textId="7F344A99" w:rsidR="0085439A" w:rsidRDefault="00016DF5">
            <w:pPr>
              <w:widowControl w:val="0"/>
              <w:pBdr>
                <w:top w:val="nil"/>
                <w:left w:val="nil"/>
                <w:bottom w:val="nil"/>
                <w:right w:val="nil"/>
                <w:between w:val="nil"/>
              </w:pBdr>
              <w:spacing w:line="223" w:lineRule="auto"/>
              <w:ind w:left="110"/>
              <w:rPr>
                <w:rFonts w:ascii="Arial Narrow" w:eastAsia="Arial Narrow" w:hAnsi="Arial Narrow" w:cs="Arial Narrow"/>
                <w:color w:val="FF0000"/>
                <w:sz w:val="16"/>
                <w:szCs w:val="16"/>
              </w:rPr>
            </w:pPr>
            <w:r>
              <w:rPr>
                <w:rFonts w:ascii="Arial Narrow" w:eastAsia="Arial Narrow" w:hAnsi="Arial Narrow" w:cs="Arial Narrow"/>
                <w:color w:val="000000"/>
                <w:sz w:val="16"/>
                <w:szCs w:val="16"/>
              </w:rPr>
              <w:t xml:space="preserve">Se presenta una acción </w:t>
            </w:r>
            <w:r w:rsidR="002F546C">
              <w:rPr>
                <w:rFonts w:ascii="Arial Narrow" w:eastAsia="Arial Narrow" w:hAnsi="Arial Narrow" w:cs="Arial Narrow"/>
                <w:color w:val="000000"/>
                <w:sz w:val="16"/>
                <w:szCs w:val="16"/>
              </w:rPr>
              <w:t>incumplida</w:t>
            </w:r>
            <w:r>
              <w:rPr>
                <w:rFonts w:ascii="Arial Narrow" w:eastAsia="Arial Narrow" w:hAnsi="Arial Narrow" w:cs="Arial Narrow"/>
                <w:color w:val="000000"/>
                <w:sz w:val="16"/>
                <w:szCs w:val="16"/>
              </w:rPr>
              <w:t xml:space="preserve"> y cinco acciones se clasifican como “en ejecución” de la cuales, una inicia en un periodo diferente al evaluado y otra presenta riesgo de incumplimiento.</w:t>
            </w:r>
          </w:p>
        </w:tc>
      </w:tr>
      <w:tr w:rsidR="00E818FF" w14:paraId="755F2EBF" w14:textId="77777777" w:rsidTr="00E818FF">
        <w:trPr>
          <w:trHeight w:val="988"/>
          <w:jc w:val="center"/>
        </w:trPr>
        <w:tc>
          <w:tcPr>
            <w:tcW w:w="1129" w:type="dxa"/>
            <w:shd w:val="clear" w:color="auto" w:fill="EDEDED"/>
            <w:vAlign w:val="center"/>
          </w:tcPr>
          <w:p w14:paraId="2D27EA46" w14:textId="77777777" w:rsidR="0085439A" w:rsidRDefault="00016DF5">
            <w:pPr>
              <w:widowControl w:val="0"/>
              <w:pBdr>
                <w:top w:val="nil"/>
                <w:left w:val="nil"/>
                <w:bottom w:val="nil"/>
                <w:right w:val="nil"/>
                <w:between w:val="nil"/>
              </w:pBdr>
              <w:ind w:left="58"/>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Protección e intervención del patrimonio</w:t>
            </w:r>
          </w:p>
        </w:tc>
        <w:tc>
          <w:tcPr>
            <w:tcW w:w="709" w:type="dxa"/>
            <w:shd w:val="clear" w:color="auto" w:fill="EDEDED"/>
            <w:vAlign w:val="center"/>
          </w:tcPr>
          <w:p w14:paraId="6F53403D" w14:textId="77777777" w:rsidR="0085439A" w:rsidRDefault="00016DF5">
            <w:pPr>
              <w:widowControl w:val="0"/>
              <w:pBdr>
                <w:top w:val="nil"/>
                <w:left w:val="nil"/>
                <w:bottom w:val="nil"/>
                <w:right w:val="nil"/>
                <w:between w:val="nil"/>
              </w:pBdr>
              <w:ind w:left="-11" w:firstLine="1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2021</w:t>
            </w:r>
          </w:p>
        </w:tc>
        <w:tc>
          <w:tcPr>
            <w:tcW w:w="425" w:type="dxa"/>
            <w:shd w:val="clear" w:color="auto" w:fill="EDEDED"/>
            <w:vAlign w:val="center"/>
          </w:tcPr>
          <w:p w14:paraId="67D468EE" w14:textId="77777777" w:rsidR="0085439A" w:rsidRDefault="00016DF5">
            <w:pPr>
              <w:widowControl w:val="0"/>
              <w:pBdr>
                <w:top w:val="nil"/>
                <w:left w:val="nil"/>
                <w:bottom w:val="nil"/>
                <w:right w:val="nil"/>
                <w:between w:val="nil"/>
              </w:pBd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w:t>
            </w:r>
          </w:p>
        </w:tc>
        <w:tc>
          <w:tcPr>
            <w:tcW w:w="993" w:type="dxa"/>
            <w:shd w:val="clear" w:color="auto" w:fill="EDEDED"/>
            <w:vAlign w:val="center"/>
          </w:tcPr>
          <w:p w14:paraId="5ACA6D91" w14:textId="77777777" w:rsidR="0085439A" w:rsidRDefault="00016DF5">
            <w:pPr>
              <w:widowControl w:val="0"/>
              <w:pBdr>
                <w:top w:val="nil"/>
                <w:left w:val="nil"/>
                <w:bottom w:val="nil"/>
                <w:right w:val="nil"/>
                <w:between w:val="nil"/>
              </w:pBdr>
              <w:ind w:left="110"/>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w:t>
            </w:r>
          </w:p>
        </w:tc>
        <w:tc>
          <w:tcPr>
            <w:tcW w:w="992" w:type="dxa"/>
            <w:shd w:val="clear" w:color="auto" w:fill="EDEDED"/>
            <w:vAlign w:val="center"/>
          </w:tcPr>
          <w:p w14:paraId="22DA3E3A" w14:textId="77777777" w:rsidR="0085439A" w:rsidRDefault="00016DF5">
            <w:pPr>
              <w:widowControl w:val="0"/>
              <w:pBdr>
                <w:top w:val="nil"/>
                <w:left w:val="nil"/>
                <w:bottom w:val="nil"/>
                <w:right w:val="nil"/>
                <w:between w:val="nil"/>
              </w:pBdr>
              <w:ind w:left="110"/>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1276" w:type="dxa"/>
            <w:shd w:val="clear" w:color="auto" w:fill="EDEDED"/>
            <w:vAlign w:val="center"/>
          </w:tcPr>
          <w:p w14:paraId="2991F5C9" w14:textId="77777777" w:rsidR="0085439A" w:rsidRDefault="00016DF5">
            <w:pPr>
              <w:widowControl w:val="0"/>
              <w:pBdr>
                <w:top w:val="nil"/>
                <w:left w:val="nil"/>
                <w:bottom w:val="nil"/>
                <w:right w:val="nil"/>
                <w:between w:val="nil"/>
              </w:pBdr>
              <w:ind w:left="15"/>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1134" w:type="dxa"/>
            <w:shd w:val="clear" w:color="auto" w:fill="EDEDED"/>
            <w:vAlign w:val="center"/>
          </w:tcPr>
          <w:p w14:paraId="5F8EFB21" w14:textId="77777777" w:rsidR="0085439A" w:rsidRDefault="00016DF5">
            <w:pPr>
              <w:widowControl w:val="0"/>
              <w:pBdr>
                <w:top w:val="nil"/>
                <w:left w:val="nil"/>
                <w:bottom w:val="nil"/>
                <w:right w:val="nil"/>
                <w:between w:val="nil"/>
              </w:pBdr>
              <w:ind w:left="110"/>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2126" w:type="dxa"/>
            <w:shd w:val="clear" w:color="auto" w:fill="EDEDED"/>
            <w:vAlign w:val="center"/>
          </w:tcPr>
          <w:p w14:paraId="0B451C66" w14:textId="77777777" w:rsidR="0085439A" w:rsidRDefault="00016DF5">
            <w:pPr>
              <w:widowControl w:val="0"/>
              <w:pBdr>
                <w:top w:val="nil"/>
                <w:left w:val="nil"/>
                <w:bottom w:val="nil"/>
                <w:right w:val="nil"/>
                <w:between w:val="nil"/>
              </w:pBdr>
              <w:spacing w:line="223" w:lineRule="auto"/>
              <w:ind w:left="110"/>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Se presentan dos acciones cumplidas en términos.</w:t>
            </w:r>
          </w:p>
        </w:tc>
      </w:tr>
      <w:tr w:rsidR="00E818FF" w14:paraId="4317415B" w14:textId="77777777" w:rsidTr="00E818FF">
        <w:trPr>
          <w:trHeight w:val="302"/>
          <w:jc w:val="center"/>
        </w:trPr>
        <w:tc>
          <w:tcPr>
            <w:tcW w:w="1838" w:type="dxa"/>
            <w:gridSpan w:val="2"/>
            <w:shd w:val="clear" w:color="auto" w:fill="EDEDED"/>
            <w:vAlign w:val="center"/>
          </w:tcPr>
          <w:p w14:paraId="5F915058" w14:textId="77777777" w:rsidR="0085439A" w:rsidRDefault="00016DF5">
            <w:pPr>
              <w:widowControl w:val="0"/>
              <w:pBdr>
                <w:top w:val="nil"/>
                <w:left w:val="nil"/>
                <w:bottom w:val="nil"/>
                <w:right w:val="nil"/>
                <w:between w:val="nil"/>
              </w:pBdr>
              <w:ind w:right="89" w:firstLine="17"/>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SUBTOTAL AUDITORÍAS INTERNAS</w:t>
            </w:r>
          </w:p>
          <w:p w14:paraId="64C41CA7" w14:textId="77777777" w:rsidR="0085439A" w:rsidRDefault="0085439A">
            <w:pPr>
              <w:widowControl w:val="0"/>
              <w:pBdr>
                <w:top w:val="nil"/>
                <w:left w:val="nil"/>
                <w:bottom w:val="nil"/>
                <w:right w:val="nil"/>
                <w:between w:val="nil"/>
              </w:pBdr>
              <w:ind w:right="89" w:firstLine="17"/>
              <w:rPr>
                <w:rFonts w:ascii="Arial Narrow" w:eastAsia="Arial Narrow" w:hAnsi="Arial Narrow" w:cs="Arial Narrow"/>
                <w:b/>
                <w:color w:val="000000"/>
                <w:sz w:val="16"/>
                <w:szCs w:val="16"/>
              </w:rPr>
            </w:pPr>
          </w:p>
        </w:tc>
        <w:tc>
          <w:tcPr>
            <w:tcW w:w="425" w:type="dxa"/>
            <w:shd w:val="clear" w:color="auto" w:fill="EDEDED"/>
            <w:vAlign w:val="center"/>
          </w:tcPr>
          <w:p w14:paraId="528C26F5" w14:textId="77777777" w:rsidR="0085439A" w:rsidRDefault="00016DF5">
            <w:pPr>
              <w:widowControl w:val="0"/>
              <w:pBdr>
                <w:top w:val="nil"/>
                <w:left w:val="nil"/>
                <w:bottom w:val="nil"/>
                <w:right w:val="nil"/>
                <w:between w:val="nil"/>
              </w:pBdr>
              <w:ind w:right="-14"/>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20</w:t>
            </w:r>
          </w:p>
        </w:tc>
        <w:tc>
          <w:tcPr>
            <w:tcW w:w="993" w:type="dxa"/>
            <w:shd w:val="clear" w:color="auto" w:fill="EDEDED"/>
            <w:vAlign w:val="center"/>
          </w:tcPr>
          <w:p w14:paraId="65BF5B3F" w14:textId="77777777" w:rsidR="0085439A" w:rsidRDefault="00016DF5">
            <w:pPr>
              <w:widowControl w:val="0"/>
              <w:pBdr>
                <w:top w:val="nil"/>
                <w:left w:val="nil"/>
                <w:bottom w:val="nil"/>
                <w:right w:val="nil"/>
                <w:between w:val="nil"/>
              </w:pBdr>
              <w:ind w:left="56" w:right="44"/>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4</w:t>
            </w:r>
          </w:p>
        </w:tc>
        <w:tc>
          <w:tcPr>
            <w:tcW w:w="992" w:type="dxa"/>
            <w:shd w:val="clear" w:color="auto" w:fill="EDEDED"/>
            <w:vAlign w:val="center"/>
          </w:tcPr>
          <w:p w14:paraId="791C5C58" w14:textId="61C97B75" w:rsidR="0085439A" w:rsidRDefault="002F546C">
            <w:pPr>
              <w:widowControl w:val="0"/>
              <w:pBdr>
                <w:top w:val="nil"/>
                <w:left w:val="nil"/>
                <w:bottom w:val="nil"/>
                <w:right w:val="nil"/>
                <w:between w:val="nil"/>
              </w:pBdr>
              <w:ind w:left="7"/>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0</w:t>
            </w:r>
          </w:p>
        </w:tc>
        <w:tc>
          <w:tcPr>
            <w:tcW w:w="1276" w:type="dxa"/>
            <w:shd w:val="clear" w:color="auto" w:fill="EDEDED"/>
            <w:vAlign w:val="center"/>
          </w:tcPr>
          <w:p w14:paraId="500FA1B7" w14:textId="469E6CE3" w:rsidR="0085439A" w:rsidRDefault="002F546C">
            <w:pPr>
              <w:widowControl w:val="0"/>
              <w:pBdr>
                <w:top w:val="nil"/>
                <w:left w:val="nil"/>
                <w:bottom w:val="nil"/>
                <w:right w:val="nil"/>
                <w:between w:val="nil"/>
              </w:pBdr>
              <w:ind w:left="15"/>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1</w:t>
            </w:r>
          </w:p>
        </w:tc>
        <w:tc>
          <w:tcPr>
            <w:tcW w:w="1134" w:type="dxa"/>
            <w:shd w:val="clear" w:color="auto" w:fill="EDEDED"/>
            <w:vAlign w:val="center"/>
          </w:tcPr>
          <w:p w14:paraId="02BBCC2A" w14:textId="77777777" w:rsidR="0085439A" w:rsidRDefault="00016DF5">
            <w:pPr>
              <w:widowControl w:val="0"/>
              <w:pBdr>
                <w:top w:val="nil"/>
                <w:left w:val="nil"/>
                <w:bottom w:val="nil"/>
                <w:right w:val="nil"/>
                <w:between w:val="nil"/>
              </w:pBdr>
              <w:ind w:left="314" w:right="303"/>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15</w:t>
            </w:r>
          </w:p>
        </w:tc>
        <w:tc>
          <w:tcPr>
            <w:tcW w:w="2126" w:type="dxa"/>
            <w:shd w:val="clear" w:color="auto" w:fill="EDEDED"/>
            <w:vAlign w:val="center"/>
          </w:tcPr>
          <w:p w14:paraId="79942332" w14:textId="77777777" w:rsidR="0085439A" w:rsidRDefault="0085439A">
            <w:pPr>
              <w:widowControl w:val="0"/>
              <w:pBdr>
                <w:top w:val="nil"/>
                <w:left w:val="nil"/>
                <w:bottom w:val="nil"/>
                <w:right w:val="nil"/>
                <w:between w:val="nil"/>
              </w:pBdr>
              <w:ind w:left="110"/>
              <w:rPr>
                <w:rFonts w:ascii="Arial Narrow" w:eastAsia="Arial Narrow" w:hAnsi="Arial Narrow" w:cs="Arial Narrow"/>
                <w:color w:val="000000"/>
                <w:sz w:val="16"/>
                <w:szCs w:val="16"/>
              </w:rPr>
            </w:pPr>
          </w:p>
        </w:tc>
      </w:tr>
      <w:tr w:rsidR="0085439A" w14:paraId="3C0A807B" w14:textId="77777777">
        <w:trPr>
          <w:trHeight w:val="259"/>
          <w:jc w:val="center"/>
        </w:trPr>
        <w:tc>
          <w:tcPr>
            <w:tcW w:w="8784" w:type="dxa"/>
            <w:gridSpan w:val="8"/>
            <w:shd w:val="clear" w:color="auto" w:fill="D9E2F3"/>
            <w:vAlign w:val="center"/>
          </w:tcPr>
          <w:p w14:paraId="6E332B21" w14:textId="77777777" w:rsidR="0085439A" w:rsidRDefault="00016DF5">
            <w:pPr>
              <w:widowControl w:val="0"/>
              <w:numPr>
                <w:ilvl w:val="0"/>
                <w:numId w:val="1"/>
              </w:numPr>
              <w:pBdr>
                <w:top w:val="nil"/>
                <w:left w:val="nil"/>
                <w:bottom w:val="nil"/>
                <w:right w:val="nil"/>
                <w:between w:val="nil"/>
              </w:pBdr>
              <w:ind w:right="56"/>
              <w:jc w:val="center"/>
              <w:rPr>
                <w:rFonts w:ascii="Arial Narrow" w:eastAsia="Arial Narrow" w:hAnsi="Arial Narrow" w:cs="Arial Narrow"/>
                <w:b/>
                <w:sz w:val="16"/>
                <w:szCs w:val="16"/>
              </w:rPr>
            </w:pPr>
            <w:r>
              <w:rPr>
                <w:rFonts w:ascii="Arial Narrow" w:eastAsia="Arial Narrow" w:hAnsi="Arial Narrow" w:cs="Arial Narrow"/>
                <w:b/>
                <w:sz w:val="16"/>
                <w:szCs w:val="16"/>
              </w:rPr>
              <w:t>INFORME SEGUIMIENTO AUSTERIDAD EN EL GASTO PÚBLICO</w:t>
            </w:r>
          </w:p>
        </w:tc>
      </w:tr>
      <w:tr w:rsidR="00E818FF" w14:paraId="06C30BC2" w14:textId="77777777" w:rsidTr="00E818FF">
        <w:trPr>
          <w:trHeight w:val="611"/>
          <w:jc w:val="center"/>
        </w:trPr>
        <w:tc>
          <w:tcPr>
            <w:tcW w:w="1129" w:type="dxa"/>
            <w:shd w:val="clear" w:color="auto" w:fill="EDEDED"/>
            <w:vAlign w:val="center"/>
          </w:tcPr>
          <w:p w14:paraId="79EFD34F" w14:textId="77777777" w:rsidR="0085439A" w:rsidRDefault="00016DF5">
            <w:pPr>
              <w:widowControl w:val="0"/>
              <w:pBdr>
                <w:top w:val="nil"/>
                <w:left w:val="nil"/>
                <w:bottom w:val="nil"/>
                <w:right w:val="nil"/>
                <w:between w:val="nil"/>
              </w:pBdr>
              <w:ind w:left="58"/>
              <w:rPr>
                <w:rFonts w:ascii="Arial Narrow" w:eastAsia="Arial Narrow" w:hAnsi="Arial Narrow" w:cs="Arial Narrow"/>
                <w:sz w:val="16"/>
                <w:szCs w:val="16"/>
              </w:rPr>
            </w:pPr>
            <w:r>
              <w:rPr>
                <w:rFonts w:ascii="Arial Narrow" w:eastAsia="Arial Narrow" w:hAnsi="Arial Narrow" w:cs="Arial Narrow"/>
                <w:sz w:val="16"/>
                <w:szCs w:val="16"/>
              </w:rPr>
              <w:t>Administración de bienes e infraestructura</w:t>
            </w:r>
          </w:p>
        </w:tc>
        <w:tc>
          <w:tcPr>
            <w:tcW w:w="709" w:type="dxa"/>
            <w:shd w:val="clear" w:color="auto" w:fill="EDEDED"/>
            <w:vAlign w:val="center"/>
          </w:tcPr>
          <w:p w14:paraId="008A7BBC" w14:textId="77777777" w:rsidR="0085439A" w:rsidRDefault="00016DF5">
            <w:pPr>
              <w:widowControl w:val="0"/>
              <w:pBdr>
                <w:top w:val="nil"/>
                <w:left w:val="nil"/>
                <w:bottom w:val="nil"/>
                <w:right w:val="nil"/>
                <w:between w:val="nil"/>
              </w:pBdr>
              <w:ind w:right="105" w:firstLine="17"/>
              <w:jc w:val="center"/>
              <w:rPr>
                <w:rFonts w:ascii="Arial Narrow" w:eastAsia="Arial Narrow" w:hAnsi="Arial Narrow" w:cs="Arial Narrow"/>
                <w:sz w:val="16"/>
                <w:szCs w:val="16"/>
              </w:rPr>
            </w:pPr>
            <w:r>
              <w:rPr>
                <w:rFonts w:ascii="Arial Narrow" w:eastAsia="Arial Narrow" w:hAnsi="Arial Narrow" w:cs="Arial Narrow"/>
                <w:sz w:val="16"/>
                <w:szCs w:val="16"/>
              </w:rPr>
              <w:t>2019</w:t>
            </w:r>
          </w:p>
        </w:tc>
        <w:tc>
          <w:tcPr>
            <w:tcW w:w="425" w:type="dxa"/>
            <w:shd w:val="clear" w:color="auto" w:fill="EDEDED"/>
            <w:vAlign w:val="center"/>
          </w:tcPr>
          <w:p w14:paraId="5BB97C7D" w14:textId="77777777" w:rsidR="0085439A" w:rsidRDefault="00016DF5">
            <w:pPr>
              <w:widowControl w:val="0"/>
              <w:pBdr>
                <w:top w:val="nil"/>
                <w:left w:val="nil"/>
                <w:bottom w:val="nil"/>
                <w:right w:val="nil"/>
                <w:between w:val="nil"/>
              </w:pBdr>
              <w:ind w:right="-14"/>
              <w:jc w:val="center"/>
              <w:rPr>
                <w:rFonts w:ascii="Arial Narrow" w:eastAsia="Arial Narrow" w:hAnsi="Arial Narrow" w:cs="Arial Narrow"/>
                <w:sz w:val="16"/>
                <w:szCs w:val="16"/>
              </w:rPr>
            </w:pPr>
            <w:r>
              <w:rPr>
                <w:rFonts w:ascii="Arial Narrow" w:eastAsia="Arial Narrow" w:hAnsi="Arial Narrow" w:cs="Arial Narrow"/>
                <w:sz w:val="16"/>
                <w:szCs w:val="16"/>
              </w:rPr>
              <w:t>1</w:t>
            </w:r>
          </w:p>
        </w:tc>
        <w:tc>
          <w:tcPr>
            <w:tcW w:w="993" w:type="dxa"/>
            <w:shd w:val="clear" w:color="auto" w:fill="EDEDED"/>
            <w:vAlign w:val="center"/>
          </w:tcPr>
          <w:p w14:paraId="75E9B328" w14:textId="77777777" w:rsidR="0085439A" w:rsidRDefault="00016DF5">
            <w:pPr>
              <w:widowControl w:val="0"/>
              <w:pBdr>
                <w:top w:val="nil"/>
                <w:left w:val="nil"/>
                <w:bottom w:val="nil"/>
                <w:right w:val="nil"/>
                <w:between w:val="nil"/>
              </w:pBdr>
              <w:ind w:left="7"/>
              <w:jc w:val="center"/>
              <w:rPr>
                <w:rFonts w:ascii="Arial Narrow" w:eastAsia="Arial Narrow" w:hAnsi="Arial Narrow" w:cs="Arial Narrow"/>
                <w:sz w:val="16"/>
                <w:szCs w:val="16"/>
              </w:rPr>
            </w:pPr>
            <w:r>
              <w:rPr>
                <w:rFonts w:ascii="Arial Narrow" w:eastAsia="Arial Narrow" w:hAnsi="Arial Narrow" w:cs="Arial Narrow"/>
                <w:sz w:val="16"/>
                <w:szCs w:val="16"/>
              </w:rPr>
              <w:t>0</w:t>
            </w:r>
          </w:p>
        </w:tc>
        <w:tc>
          <w:tcPr>
            <w:tcW w:w="992" w:type="dxa"/>
            <w:shd w:val="clear" w:color="auto" w:fill="EDEDED"/>
            <w:vAlign w:val="center"/>
          </w:tcPr>
          <w:p w14:paraId="218AF27B" w14:textId="77777777" w:rsidR="0085439A" w:rsidRDefault="00016DF5">
            <w:pPr>
              <w:widowControl w:val="0"/>
              <w:pBdr>
                <w:top w:val="nil"/>
                <w:left w:val="nil"/>
                <w:bottom w:val="nil"/>
                <w:right w:val="nil"/>
                <w:between w:val="nil"/>
              </w:pBdr>
              <w:ind w:left="7"/>
              <w:jc w:val="center"/>
              <w:rPr>
                <w:rFonts w:ascii="Arial Narrow" w:eastAsia="Arial Narrow" w:hAnsi="Arial Narrow" w:cs="Arial Narrow"/>
                <w:sz w:val="16"/>
                <w:szCs w:val="16"/>
              </w:rPr>
            </w:pPr>
            <w:r>
              <w:rPr>
                <w:rFonts w:ascii="Arial Narrow" w:eastAsia="Arial Narrow" w:hAnsi="Arial Narrow" w:cs="Arial Narrow"/>
                <w:sz w:val="16"/>
                <w:szCs w:val="16"/>
              </w:rPr>
              <w:t>0</w:t>
            </w:r>
          </w:p>
        </w:tc>
        <w:tc>
          <w:tcPr>
            <w:tcW w:w="1276" w:type="dxa"/>
            <w:shd w:val="clear" w:color="auto" w:fill="EDEDED"/>
            <w:vAlign w:val="center"/>
          </w:tcPr>
          <w:p w14:paraId="6A85105A" w14:textId="77777777" w:rsidR="0085439A" w:rsidRDefault="00016DF5">
            <w:pPr>
              <w:widowControl w:val="0"/>
              <w:pBdr>
                <w:top w:val="nil"/>
                <w:left w:val="nil"/>
                <w:bottom w:val="nil"/>
                <w:right w:val="nil"/>
                <w:between w:val="nil"/>
              </w:pBdr>
              <w:jc w:val="center"/>
              <w:rPr>
                <w:rFonts w:ascii="Arial Narrow" w:eastAsia="Arial Narrow" w:hAnsi="Arial Narrow" w:cs="Arial Narrow"/>
                <w:sz w:val="16"/>
                <w:szCs w:val="16"/>
              </w:rPr>
            </w:pPr>
            <w:r>
              <w:rPr>
                <w:rFonts w:ascii="Arial Narrow" w:eastAsia="Arial Narrow" w:hAnsi="Arial Narrow" w:cs="Arial Narrow"/>
                <w:sz w:val="16"/>
                <w:szCs w:val="16"/>
              </w:rPr>
              <w:t>0</w:t>
            </w:r>
          </w:p>
        </w:tc>
        <w:tc>
          <w:tcPr>
            <w:tcW w:w="1134" w:type="dxa"/>
            <w:shd w:val="clear" w:color="auto" w:fill="EDEDED"/>
            <w:vAlign w:val="center"/>
          </w:tcPr>
          <w:p w14:paraId="0DD14B54" w14:textId="77777777" w:rsidR="0085439A" w:rsidRDefault="00016DF5">
            <w:pPr>
              <w:widowControl w:val="0"/>
              <w:pBdr>
                <w:top w:val="nil"/>
                <w:left w:val="nil"/>
                <w:bottom w:val="nil"/>
                <w:right w:val="nil"/>
                <w:between w:val="nil"/>
              </w:pBdr>
              <w:ind w:left="314" w:right="303"/>
              <w:jc w:val="center"/>
              <w:rPr>
                <w:rFonts w:ascii="Arial Narrow" w:eastAsia="Arial Narrow" w:hAnsi="Arial Narrow" w:cs="Arial Narrow"/>
                <w:sz w:val="16"/>
                <w:szCs w:val="16"/>
              </w:rPr>
            </w:pPr>
            <w:r>
              <w:rPr>
                <w:rFonts w:ascii="Arial Narrow" w:eastAsia="Arial Narrow" w:hAnsi="Arial Narrow" w:cs="Arial Narrow"/>
                <w:sz w:val="16"/>
                <w:szCs w:val="16"/>
              </w:rPr>
              <w:t>1</w:t>
            </w:r>
          </w:p>
        </w:tc>
        <w:tc>
          <w:tcPr>
            <w:tcW w:w="2126" w:type="dxa"/>
            <w:shd w:val="clear" w:color="auto" w:fill="EDEDED"/>
            <w:vAlign w:val="center"/>
          </w:tcPr>
          <w:p w14:paraId="314387F2" w14:textId="77777777" w:rsidR="0085439A" w:rsidRDefault="00016DF5">
            <w:pPr>
              <w:widowControl w:val="0"/>
              <w:pBdr>
                <w:top w:val="nil"/>
                <w:left w:val="nil"/>
                <w:bottom w:val="nil"/>
                <w:right w:val="nil"/>
                <w:between w:val="nil"/>
              </w:pBdr>
              <w:ind w:left="69" w:right="56"/>
              <w:jc w:val="both"/>
              <w:rPr>
                <w:rFonts w:ascii="Arial Narrow" w:eastAsia="Arial Narrow" w:hAnsi="Arial Narrow" w:cs="Arial Narrow"/>
                <w:sz w:val="16"/>
                <w:szCs w:val="16"/>
              </w:rPr>
            </w:pPr>
            <w:r>
              <w:rPr>
                <w:rFonts w:ascii="Arial Narrow" w:eastAsia="Arial Narrow" w:hAnsi="Arial Narrow" w:cs="Arial Narrow"/>
                <w:sz w:val="16"/>
                <w:szCs w:val="16"/>
              </w:rPr>
              <w:t>La acción clasificada como “En ejecución” inicia en un periodo diferente al evaluado.</w:t>
            </w:r>
          </w:p>
        </w:tc>
      </w:tr>
      <w:tr w:rsidR="00E818FF" w14:paraId="7060B6ED" w14:textId="77777777" w:rsidTr="00E818FF">
        <w:trPr>
          <w:trHeight w:val="840"/>
          <w:jc w:val="center"/>
        </w:trPr>
        <w:tc>
          <w:tcPr>
            <w:tcW w:w="1129" w:type="dxa"/>
            <w:shd w:val="clear" w:color="auto" w:fill="EDEDED"/>
            <w:vAlign w:val="center"/>
          </w:tcPr>
          <w:p w14:paraId="03A6D7D7" w14:textId="77777777" w:rsidR="0085439A" w:rsidRDefault="00016DF5">
            <w:pPr>
              <w:widowControl w:val="0"/>
              <w:pBdr>
                <w:top w:val="nil"/>
                <w:left w:val="nil"/>
                <w:bottom w:val="nil"/>
                <w:right w:val="nil"/>
                <w:between w:val="nil"/>
              </w:pBdr>
              <w:ind w:left="58"/>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Gestión de talento humano</w:t>
            </w:r>
          </w:p>
        </w:tc>
        <w:tc>
          <w:tcPr>
            <w:tcW w:w="709" w:type="dxa"/>
            <w:shd w:val="clear" w:color="auto" w:fill="EDEDED"/>
            <w:vAlign w:val="center"/>
          </w:tcPr>
          <w:p w14:paraId="32B2F5B9" w14:textId="77777777" w:rsidR="0085439A" w:rsidRDefault="00016DF5">
            <w:pPr>
              <w:widowControl w:val="0"/>
              <w:pBdr>
                <w:top w:val="nil"/>
                <w:left w:val="nil"/>
                <w:bottom w:val="nil"/>
                <w:right w:val="nil"/>
                <w:between w:val="nil"/>
              </w:pBdr>
              <w:ind w:right="105" w:firstLine="1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2019</w:t>
            </w:r>
          </w:p>
        </w:tc>
        <w:tc>
          <w:tcPr>
            <w:tcW w:w="425" w:type="dxa"/>
            <w:shd w:val="clear" w:color="auto" w:fill="EDEDED"/>
            <w:vAlign w:val="center"/>
          </w:tcPr>
          <w:p w14:paraId="168990E7" w14:textId="77777777" w:rsidR="0085439A" w:rsidRDefault="00016DF5">
            <w:pPr>
              <w:widowControl w:val="0"/>
              <w:pBdr>
                <w:top w:val="nil"/>
                <w:left w:val="nil"/>
                <w:bottom w:val="nil"/>
                <w:right w:val="nil"/>
                <w:between w:val="nil"/>
              </w:pBdr>
              <w:ind w:right="-14"/>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1</w:t>
            </w:r>
          </w:p>
        </w:tc>
        <w:tc>
          <w:tcPr>
            <w:tcW w:w="993" w:type="dxa"/>
            <w:shd w:val="clear" w:color="auto" w:fill="EDEDED"/>
            <w:vAlign w:val="center"/>
          </w:tcPr>
          <w:p w14:paraId="3688A777" w14:textId="77777777" w:rsidR="0085439A" w:rsidRDefault="00016DF5">
            <w:pPr>
              <w:widowControl w:val="0"/>
              <w:pBdr>
                <w:top w:val="nil"/>
                <w:left w:val="nil"/>
                <w:bottom w:val="nil"/>
                <w:right w:val="nil"/>
                <w:between w:val="nil"/>
              </w:pBdr>
              <w:ind w:left="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992" w:type="dxa"/>
            <w:shd w:val="clear" w:color="auto" w:fill="EDEDED"/>
            <w:vAlign w:val="center"/>
          </w:tcPr>
          <w:p w14:paraId="338D46E4" w14:textId="77777777" w:rsidR="0085439A" w:rsidRDefault="00016DF5">
            <w:pPr>
              <w:widowControl w:val="0"/>
              <w:pBdr>
                <w:top w:val="nil"/>
                <w:left w:val="nil"/>
                <w:bottom w:val="nil"/>
                <w:right w:val="nil"/>
                <w:between w:val="nil"/>
              </w:pBdr>
              <w:ind w:left="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1276" w:type="dxa"/>
            <w:shd w:val="clear" w:color="auto" w:fill="EDEDED"/>
            <w:vAlign w:val="center"/>
          </w:tcPr>
          <w:p w14:paraId="4DE55751" w14:textId="77777777" w:rsidR="0085439A" w:rsidRDefault="00016DF5">
            <w:pPr>
              <w:widowControl w:val="0"/>
              <w:pBdr>
                <w:top w:val="nil"/>
                <w:left w:val="nil"/>
                <w:bottom w:val="nil"/>
                <w:right w:val="nil"/>
                <w:between w:val="nil"/>
              </w:pBd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1134" w:type="dxa"/>
            <w:shd w:val="clear" w:color="auto" w:fill="EDEDED"/>
            <w:vAlign w:val="center"/>
          </w:tcPr>
          <w:p w14:paraId="7253AAFE" w14:textId="77777777" w:rsidR="0085439A" w:rsidRDefault="00016DF5">
            <w:pPr>
              <w:widowControl w:val="0"/>
              <w:pBdr>
                <w:top w:val="nil"/>
                <w:left w:val="nil"/>
                <w:bottom w:val="nil"/>
                <w:right w:val="nil"/>
                <w:between w:val="nil"/>
              </w:pBdr>
              <w:ind w:left="314" w:right="303"/>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1</w:t>
            </w:r>
          </w:p>
        </w:tc>
        <w:tc>
          <w:tcPr>
            <w:tcW w:w="2126" w:type="dxa"/>
            <w:shd w:val="clear" w:color="auto" w:fill="EDEDED"/>
            <w:vAlign w:val="center"/>
          </w:tcPr>
          <w:p w14:paraId="0ED3DA0C" w14:textId="77777777" w:rsidR="0085439A" w:rsidRDefault="00016DF5">
            <w:pPr>
              <w:widowControl w:val="0"/>
              <w:pBdr>
                <w:top w:val="nil"/>
                <w:left w:val="nil"/>
                <w:bottom w:val="nil"/>
                <w:right w:val="nil"/>
                <w:between w:val="nil"/>
              </w:pBdr>
              <w:ind w:left="69" w:right="56"/>
              <w:jc w:val="both"/>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Para la acción clasificada como “En ejecución”, no se presenta información durante el periodo, encontrándose en riesgo de vencimiento.</w:t>
            </w:r>
          </w:p>
        </w:tc>
      </w:tr>
      <w:tr w:rsidR="00E818FF" w14:paraId="3E1FE458" w14:textId="77777777" w:rsidTr="00E818FF">
        <w:trPr>
          <w:trHeight w:val="427"/>
          <w:jc w:val="center"/>
        </w:trPr>
        <w:tc>
          <w:tcPr>
            <w:tcW w:w="1129" w:type="dxa"/>
            <w:shd w:val="clear" w:color="auto" w:fill="EDEDED"/>
            <w:vAlign w:val="center"/>
          </w:tcPr>
          <w:p w14:paraId="4956A79F" w14:textId="77777777" w:rsidR="0085439A" w:rsidRDefault="00016DF5">
            <w:pPr>
              <w:widowControl w:val="0"/>
              <w:pBdr>
                <w:top w:val="nil"/>
                <w:left w:val="nil"/>
                <w:bottom w:val="nil"/>
                <w:right w:val="nil"/>
                <w:between w:val="nil"/>
              </w:pBdr>
              <w:ind w:left="58"/>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Gestión financiera</w:t>
            </w:r>
          </w:p>
        </w:tc>
        <w:tc>
          <w:tcPr>
            <w:tcW w:w="709" w:type="dxa"/>
            <w:shd w:val="clear" w:color="auto" w:fill="EDEDED"/>
            <w:vAlign w:val="center"/>
          </w:tcPr>
          <w:p w14:paraId="1C694C9D" w14:textId="77777777" w:rsidR="0085439A" w:rsidRDefault="00016DF5">
            <w:pPr>
              <w:widowControl w:val="0"/>
              <w:pBdr>
                <w:top w:val="nil"/>
                <w:left w:val="nil"/>
                <w:bottom w:val="nil"/>
                <w:right w:val="nil"/>
                <w:between w:val="nil"/>
              </w:pBdr>
              <w:ind w:right="105" w:firstLine="1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2019</w:t>
            </w:r>
          </w:p>
        </w:tc>
        <w:tc>
          <w:tcPr>
            <w:tcW w:w="425" w:type="dxa"/>
            <w:shd w:val="clear" w:color="auto" w:fill="EDEDED"/>
            <w:vAlign w:val="center"/>
          </w:tcPr>
          <w:p w14:paraId="0EACF250" w14:textId="77777777" w:rsidR="0085439A" w:rsidRDefault="00016DF5">
            <w:pPr>
              <w:widowControl w:val="0"/>
              <w:pBdr>
                <w:top w:val="nil"/>
                <w:left w:val="nil"/>
                <w:bottom w:val="nil"/>
                <w:right w:val="nil"/>
                <w:between w:val="nil"/>
              </w:pBdr>
              <w:ind w:right="-14"/>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w:t>
            </w:r>
          </w:p>
        </w:tc>
        <w:tc>
          <w:tcPr>
            <w:tcW w:w="993" w:type="dxa"/>
            <w:shd w:val="clear" w:color="auto" w:fill="EDEDED"/>
            <w:vAlign w:val="center"/>
          </w:tcPr>
          <w:p w14:paraId="1BD8A149" w14:textId="77777777" w:rsidR="0085439A" w:rsidRDefault="00016DF5">
            <w:pPr>
              <w:widowControl w:val="0"/>
              <w:pBdr>
                <w:top w:val="nil"/>
                <w:left w:val="nil"/>
                <w:bottom w:val="nil"/>
                <w:right w:val="nil"/>
                <w:between w:val="nil"/>
              </w:pBdr>
              <w:ind w:left="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992" w:type="dxa"/>
            <w:shd w:val="clear" w:color="auto" w:fill="EDEDED"/>
            <w:vAlign w:val="center"/>
          </w:tcPr>
          <w:p w14:paraId="60B0262A" w14:textId="77777777" w:rsidR="0085439A" w:rsidRDefault="00016DF5">
            <w:pPr>
              <w:widowControl w:val="0"/>
              <w:pBdr>
                <w:top w:val="nil"/>
                <w:left w:val="nil"/>
                <w:bottom w:val="nil"/>
                <w:right w:val="nil"/>
                <w:between w:val="nil"/>
              </w:pBdr>
              <w:ind w:left="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1276" w:type="dxa"/>
            <w:shd w:val="clear" w:color="auto" w:fill="EDEDED"/>
            <w:vAlign w:val="center"/>
          </w:tcPr>
          <w:p w14:paraId="60B4FF62" w14:textId="77777777" w:rsidR="0085439A" w:rsidRDefault="00016DF5">
            <w:pPr>
              <w:widowControl w:val="0"/>
              <w:pBdr>
                <w:top w:val="nil"/>
                <w:left w:val="nil"/>
                <w:bottom w:val="nil"/>
                <w:right w:val="nil"/>
                <w:between w:val="nil"/>
              </w:pBd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1134" w:type="dxa"/>
            <w:shd w:val="clear" w:color="auto" w:fill="EDEDED"/>
            <w:vAlign w:val="center"/>
          </w:tcPr>
          <w:p w14:paraId="1AB6428C" w14:textId="77777777" w:rsidR="0085439A" w:rsidRDefault="00016DF5">
            <w:pPr>
              <w:widowControl w:val="0"/>
              <w:pBdr>
                <w:top w:val="nil"/>
                <w:left w:val="nil"/>
                <w:bottom w:val="nil"/>
                <w:right w:val="nil"/>
                <w:between w:val="nil"/>
              </w:pBdr>
              <w:ind w:left="314" w:right="303"/>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w:t>
            </w:r>
          </w:p>
        </w:tc>
        <w:tc>
          <w:tcPr>
            <w:tcW w:w="2126" w:type="dxa"/>
            <w:shd w:val="clear" w:color="auto" w:fill="EDEDED"/>
            <w:vAlign w:val="center"/>
          </w:tcPr>
          <w:p w14:paraId="5D23B692" w14:textId="77777777" w:rsidR="0085439A" w:rsidRDefault="00016DF5">
            <w:pPr>
              <w:widowControl w:val="0"/>
              <w:pBdr>
                <w:top w:val="nil"/>
                <w:left w:val="nil"/>
                <w:bottom w:val="nil"/>
                <w:right w:val="nil"/>
                <w:between w:val="nil"/>
              </w:pBdr>
              <w:ind w:left="69" w:right="56"/>
              <w:jc w:val="both"/>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Una de las acciones presenta riesgo de incumplimiento y la otra inicia en un periodo diferente al evaluado.</w:t>
            </w:r>
          </w:p>
        </w:tc>
      </w:tr>
      <w:tr w:rsidR="00E818FF" w14:paraId="1CD90410" w14:textId="77777777" w:rsidTr="00E818FF">
        <w:trPr>
          <w:trHeight w:val="379"/>
          <w:jc w:val="center"/>
        </w:trPr>
        <w:tc>
          <w:tcPr>
            <w:tcW w:w="1838" w:type="dxa"/>
            <w:gridSpan w:val="2"/>
            <w:shd w:val="clear" w:color="auto" w:fill="EDEDED"/>
            <w:vAlign w:val="center"/>
          </w:tcPr>
          <w:p w14:paraId="6887CD9F" w14:textId="77777777" w:rsidR="0085439A" w:rsidRDefault="00016DF5">
            <w:pPr>
              <w:widowControl w:val="0"/>
              <w:pBdr>
                <w:top w:val="nil"/>
                <w:left w:val="nil"/>
                <w:bottom w:val="nil"/>
                <w:right w:val="nil"/>
                <w:between w:val="nil"/>
              </w:pBdr>
              <w:ind w:firstLine="17"/>
              <w:rPr>
                <w:rFonts w:ascii="Arial Narrow" w:eastAsia="Arial Narrow" w:hAnsi="Arial Narrow" w:cs="Arial Narrow"/>
                <w:b/>
                <w:sz w:val="16"/>
                <w:szCs w:val="16"/>
              </w:rPr>
            </w:pPr>
            <w:r>
              <w:rPr>
                <w:rFonts w:ascii="Arial Narrow" w:eastAsia="Arial Narrow" w:hAnsi="Arial Narrow" w:cs="Arial Narrow"/>
                <w:b/>
                <w:sz w:val="16"/>
                <w:szCs w:val="16"/>
              </w:rPr>
              <w:t>SUBTOTAL AUSTERIDAD EN</w:t>
            </w:r>
          </w:p>
          <w:p w14:paraId="3CE83BCE" w14:textId="77777777" w:rsidR="0085439A" w:rsidRDefault="00016DF5">
            <w:pPr>
              <w:widowControl w:val="0"/>
              <w:pBdr>
                <w:top w:val="nil"/>
                <w:left w:val="nil"/>
                <w:bottom w:val="nil"/>
                <w:right w:val="nil"/>
                <w:between w:val="nil"/>
              </w:pBdr>
              <w:ind w:firstLine="17"/>
              <w:rPr>
                <w:rFonts w:ascii="Arial Narrow" w:eastAsia="Arial Narrow" w:hAnsi="Arial Narrow" w:cs="Arial Narrow"/>
                <w:b/>
                <w:sz w:val="16"/>
                <w:szCs w:val="16"/>
              </w:rPr>
            </w:pPr>
            <w:r>
              <w:rPr>
                <w:rFonts w:ascii="Arial Narrow" w:eastAsia="Arial Narrow" w:hAnsi="Arial Narrow" w:cs="Arial Narrow"/>
                <w:b/>
                <w:sz w:val="16"/>
                <w:szCs w:val="16"/>
              </w:rPr>
              <w:t>EL GASTO</w:t>
            </w:r>
          </w:p>
          <w:p w14:paraId="344B2F05" w14:textId="77777777" w:rsidR="0085439A" w:rsidRDefault="0085439A">
            <w:pPr>
              <w:widowControl w:val="0"/>
              <w:pBdr>
                <w:top w:val="nil"/>
                <w:left w:val="nil"/>
                <w:bottom w:val="nil"/>
                <w:right w:val="nil"/>
                <w:between w:val="nil"/>
              </w:pBdr>
              <w:ind w:firstLine="17"/>
              <w:rPr>
                <w:rFonts w:ascii="Arial Narrow" w:eastAsia="Arial Narrow" w:hAnsi="Arial Narrow" w:cs="Arial Narrow"/>
                <w:sz w:val="16"/>
                <w:szCs w:val="16"/>
              </w:rPr>
            </w:pPr>
          </w:p>
        </w:tc>
        <w:tc>
          <w:tcPr>
            <w:tcW w:w="425" w:type="dxa"/>
            <w:shd w:val="clear" w:color="auto" w:fill="EDEDED"/>
            <w:vAlign w:val="center"/>
          </w:tcPr>
          <w:p w14:paraId="43579CD8" w14:textId="77777777" w:rsidR="0085439A" w:rsidRDefault="00016DF5">
            <w:pPr>
              <w:widowControl w:val="0"/>
              <w:pBdr>
                <w:top w:val="nil"/>
                <w:left w:val="nil"/>
                <w:bottom w:val="nil"/>
                <w:right w:val="nil"/>
                <w:between w:val="nil"/>
              </w:pBdr>
              <w:jc w:val="center"/>
              <w:rPr>
                <w:rFonts w:ascii="Arial Narrow" w:eastAsia="Arial Narrow" w:hAnsi="Arial Narrow" w:cs="Arial Narrow"/>
                <w:b/>
                <w:sz w:val="16"/>
                <w:szCs w:val="16"/>
              </w:rPr>
            </w:pPr>
            <w:r>
              <w:rPr>
                <w:rFonts w:ascii="Arial Narrow" w:eastAsia="Arial Narrow" w:hAnsi="Arial Narrow" w:cs="Arial Narrow"/>
                <w:b/>
                <w:sz w:val="16"/>
                <w:szCs w:val="16"/>
              </w:rPr>
              <w:t>4</w:t>
            </w:r>
          </w:p>
        </w:tc>
        <w:tc>
          <w:tcPr>
            <w:tcW w:w="993" w:type="dxa"/>
            <w:shd w:val="clear" w:color="auto" w:fill="EDEDED"/>
            <w:vAlign w:val="center"/>
          </w:tcPr>
          <w:p w14:paraId="1328F5FE" w14:textId="77777777" w:rsidR="0085439A" w:rsidRDefault="00016DF5">
            <w:pPr>
              <w:widowControl w:val="0"/>
              <w:pBdr>
                <w:top w:val="nil"/>
                <w:left w:val="nil"/>
                <w:bottom w:val="nil"/>
                <w:right w:val="nil"/>
                <w:between w:val="nil"/>
              </w:pBdr>
              <w:ind w:left="7"/>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0</w:t>
            </w:r>
          </w:p>
        </w:tc>
        <w:tc>
          <w:tcPr>
            <w:tcW w:w="992" w:type="dxa"/>
            <w:shd w:val="clear" w:color="auto" w:fill="EDEDED"/>
            <w:vAlign w:val="center"/>
          </w:tcPr>
          <w:p w14:paraId="2571DDDA" w14:textId="77777777" w:rsidR="0085439A" w:rsidRDefault="00016DF5">
            <w:pPr>
              <w:widowControl w:val="0"/>
              <w:pBdr>
                <w:top w:val="nil"/>
                <w:left w:val="nil"/>
                <w:bottom w:val="nil"/>
                <w:right w:val="nil"/>
                <w:between w:val="nil"/>
              </w:pBdr>
              <w:ind w:left="7"/>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0</w:t>
            </w:r>
          </w:p>
        </w:tc>
        <w:tc>
          <w:tcPr>
            <w:tcW w:w="1276" w:type="dxa"/>
            <w:shd w:val="clear" w:color="auto" w:fill="EDEDED"/>
            <w:vAlign w:val="center"/>
          </w:tcPr>
          <w:p w14:paraId="1C58C01A" w14:textId="77777777" w:rsidR="0085439A" w:rsidRDefault="00016DF5">
            <w:pPr>
              <w:widowControl w:val="0"/>
              <w:pBdr>
                <w:top w:val="nil"/>
                <w:left w:val="nil"/>
                <w:bottom w:val="nil"/>
                <w:right w:val="nil"/>
                <w:between w:val="nil"/>
              </w:pBdr>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0</w:t>
            </w:r>
          </w:p>
        </w:tc>
        <w:tc>
          <w:tcPr>
            <w:tcW w:w="1134" w:type="dxa"/>
            <w:shd w:val="clear" w:color="auto" w:fill="EDEDED"/>
            <w:vAlign w:val="center"/>
          </w:tcPr>
          <w:p w14:paraId="13CE5900" w14:textId="77777777" w:rsidR="0085439A" w:rsidRDefault="00016DF5">
            <w:pPr>
              <w:widowControl w:val="0"/>
              <w:pBdr>
                <w:top w:val="nil"/>
                <w:left w:val="nil"/>
                <w:bottom w:val="nil"/>
                <w:right w:val="nil"/>
                <w:between w:val="nil"/>
              </w:pBdr>
              <w:ind w:left="314" w:right="303"/>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4</w:t>
            </w:r>
          </w:p>
        </w:tc>
        <w:tc>
          <w:tcPr>
            <w:tcW w:w="2126" w:type="dxa"/>
            <w:shd w:val="clear" w:color="auto" w:fill="EDEDED"/>
            <w:vAlign w:val="center"/>
          </w:tcPr>
          <w:p w14:paraId="6E390746" w14:textId="77777777" w:rsidR="0085439A" w:rsidRDefault="0085439A">
            <w:pPr>
              <w:widowControl w:val="0"/>
              <w:pBdr>
                <w:top w:val="nil"/>
                <w:left w:val="nil"/>
                <w:bottom w:val="nil"/>
                <w:right w:val="nil"/>
                <w:between w:val="nil"/>
              </w:pBdr>
              <w:ind w:right="56"/>
              <w:jc w:val="both"/>
              <w:rPr>
                <w:rFonts w:ascii="Arial Narrow" w:eastAsia="Arial Narrow" w:hAnsi="Arial Narrow" w:cs="Arial Narrow"/>
                <w:color w:val="FF0000"/>
                <w:sz w:val="16"/>
                <w:szCs w:val="16"/>
              </w:rPr>
            </w:pPr>
          </w:p>
        </w:tc>
      </w:tr>
      <w:tr w:rsidR="0085439A" w14:paraId="0BB8727C" w14:textId="77777777">
        <w:trPr>
          <w:trHeight w:val="228"/>
          <w:jc w:val="center"/>
        </w:trPr>
        <w:tc>
          <w:tcPr>
            <w:tcW w:w="8784" w:type="dxa"/>
            <w:gridSpan w:val="8"/>
            <w:shd w:val="clear" w:color="auto" w:fill="D9E2F3"/>
            <w:vAlign w:val="center"/>
          </w:tcPr>
          <w:p w14:paraId="4C7DA890" w14:textId="77777777" w:rsidR="0085439A" w:rsidRDefault="00016DF5">
            <w:pPr>
              <w:widowControl w:val="0"/>
              <w:numPr>
                <w:ilvl w:val="0"/>
                <w:numId w:val="1"/>
              </w:numPr>
              <w:pBdr>
                <w:top w:val="nil"/>
                <w:left w:val="nil"/>
                <w:bottom w:val="nil"/>
                <w:right w:val="nil"/>
                <w:between w:val="nil"/>
              </w:pBdr>
              <w:ind w:right="56"/>
              <w:jc w:val="center"/>
              <w:rPr>
                <w:rFonts w:ascii="Arial Narrow" w:eastAsia="Arial Narrow" w:hAnsi="Arial Narrow" w:cs="Arial Narrow"/>
                <w:color w:val="000000"/>
                <w:sz w:val="16"/>
                <w:szCs w:val="16"/>
              </w:rPr>
            </w:pPr>
            <w:r>
              <w:rPr>
                <w:rFonts w:ascii="Arial Narrow" w:eastAsia="Arial Narrow" w:hAnsi="Arial Narrow" w:cs="Arial Narrow"/>
                <w:b/>
                <w:color w:val="000000"/>
                <w:sz w:val="16"/>
                <w:szCs w:val="16"/>
              </w:rPr>
              <w:t>INFORME EVALUACIÓN CONTROL INTERNO CONTABLE</w:t>
            </w:r>
          </w:p>
        </w:tc>
      </w:tr>
      <w:tr w:rsidR="00E818FF" w14:paraId="4AC6BC88" w14:textId="77777777" w:rsidTr="00E818FF">
        <w:trPr>
          <w:trHeight w:val="827"/>
          <w:jc w:val="center"/>
        </w:trPr>
        <w:tc>
          <w:tcPr>
            <w:tcW w:w="1129" w:type="dxa"/>
            <w:shd w:val="clear" w:color="auto" w:fill="EDEDED"/>
            <w:vAlign w:val="center"/>
          </w:tcPr>
          <w:p w14:paraId="3E0CAE2D" w14:textId="77777777" w:rsidR="0085439A" w:rsidRDefault="00016DF5">
            <w:pPr>
              <w:widowControl w:val="0"/>
              <w:pBdr>
                <w:top w:val="nil"/>
                <w:left w:val="nil"/>
                <w:bottom w:val="nil"/>
                <w:right w:val="nil"/>
                <w:between w:val="nil"/>
              </w:pBdr>
              <w:ind w:left="58"/>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Gestión financiera</w:t>
            </w:r>
          </w:p>
        </w:tc>
        <w:tc>
          <w:tcPr>
            <w:tcW w:w="709" w:type="dxa"/>
            <w:shd w:val="clear" w:color="auto" w:fill="EDEDED"/>
            <w:vAlign w:val="center"/>
          </w:tcPr>
          <w:p w14:paraId="0782D7DB" w14:textId="77777777" w:rsidR="0085439A" w:rsidRDefault="00016DF5">
            <w:pPr>
              <w:widowControl w:val="0"/>
              <w:pBdr>
                <w:top w:val="nil"/>
                <w:left w:val="nil"/>
                <w:bottom w:val="nil"/>
                <w:right w:val="nil"/>
                <w:between w:val="nil"/>
              </w:pBdr>
              <w:ind w:left="58"/>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2019</w:t>
            </w:r>
          </w:p>
          <w:p w14:paraId="419FA86D" w14:textId="77777777" w:rsidR="0085439A" w:rsidRDefault="00016DF5">
            <w:pPr>
              <w:widowControl w:val="0"/>
              <w:pBdr>
                <w:top w:val="nil"/>
                <w:left w:val="nil"/>
                <w:bottom w:val="nil"/>
                <w:right w:val="nil"/>
                <w:between w:val="nil"/>
              </w:pBdr>
              <w:ind w:left="58"/>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2021</w:t>
            </w:r>
          </w:p>
        </w:tc>
        <w:tc>
          <w:tcPr>
            <w:tcW w:w="425" w:type="dxa"/>
            <w:shd w:val="clear" w:color="auto" w:fill="EDEDED"/>
            <w:vAlign w:val="center"/>
          </w:tcPr>
          <w:p w14:paraId="250D3C75" w14:textId="77777777" w:rsidR="0085439A" w:rsidRDefault="00016DF5">
            <w:pPr>
              <w:widowControl w:val="0"/>
              <w:pBdr>
                <w:top w:val="nil"/>
                <w:left w:val="nil"/>
                <w:bottom w:val="nil"/>
                <w:right w:val="nil"/>
                <w:between w:val="nil"/>
              </w:pBdr>
              <w:ind w:left="58"/>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3</w:t>
            </w:r>
          </w:p>
        </w:tc>
        <w:tc>
          <w:tcPr>
            <w:tcW w:w="993" w:type="dxa"/>
            <w:shd w:val="clear" w:color="auto" w:fill="EDEDED"/>
            <w:vAlign w:val="center"/>
          </w:tcPr>
          <w:p w14:paraId="07D52CB3" w14:textId="77777777" w:rsidR="0085439A" w:rsidRDefault="00016DF5">
            <w:pPr>
              <w:widowControl w:val="0"/>
              <w:pBdr>
                <w:top w:val="nil"/>
                <w:left w:val="nil"/>
                <w:bottom w:val="nil"/>
                <w:right w:val="nil"/>
                <w:between w:val="nil"/>
              </w:pBdr>
              <w:ind w:left="58"/>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1</w:t>
            </w:r>
          </w:p>
        </w:tc>
        <w:tc>
          <w:tcPr>
            <w:tcW w:w="992" w:type="dxa"/>
            <w:shd w:val="clear" w:color="auto" w:fill="EDEDED"/>
            <w:vAlign w:val="center"/>
          </w:tcPr>
          <w:p w14:paraId="18207A7D" w14:textId="77777777" w:rsidR="0085439A" w:rsidRDefault="00016DF5">
            <w:pPr>
              <w:widowControl w:val="0"/>
              <w:pBdr>
                <w:top w:val="nil"/>
                <w:left w:val="nil"/>
                <w:bottom w:val="nil"/>
                <w:right w:val="nil"/>
                <w:between w:val="nil"/>
              </w:pBdr>
              <w:ind w:left="58"/>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1276" w:type="dxa"/>
            <w:shd w:val="clear" w:color="auto" w:fill="EDEDED"/>
            <w:vAlign w:val="center"/>
          </w:tcPr>
          <w:p w14:paraId="3107CE60" w14:textId="77777777" w:rsidR="0085439A" w:rsidRDefault="00016DF5">
            <w:pPr>
              <w:widowControl w:val="0"/>
              <w:pBdr>
                <w:top w:val="nil"/>
                <w:left w:val="nil"/>
                <w:bottom w:val="nil"/>
                <w:right w:val="nil"/>
                <w:between w:val="nil"/>
              </w:pBdr>
              <w:ind w:left="58"/>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1134" w:type="dxa"/>
            <w:shd w:val="clear" w:color="auto" w:fill="EDEDED"/>
            <w:vAlign w:val="center"/>
          </w:tcPr>
          <w:p w14:paraId="1384FEDC" w14:textId="77777777" w:rsidR="0085439A" w:rsidRDefault="00016DF5">
            <w:pPr>
              <w:widowControl w:val="0"/>
              <w:pBdr>
                <w:top w:val="nil"/>
                <w:left w:val="nil"/>
                <w:bottom w:val="nil"/>
                <w:right w:val="nil"/>
                <w:between w:val="nil"/>
              </w:pBdr>
              <w:ind w:left="58"/>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w:t>
            </w:r>
          </w:p>
        </w:tc>
        <w:tc>
          <w:tcPr>
            <w:tcW w:w="2126" w:type="dxa"/>
            <w:shd w:val="clear" w:color="auto" w:fill="EDEDED"/>
            <w:vAlign w:val="center"/>
          </w:tcPr>
          <w:p w14:paraId="70320A6C" w14:textId="77777777" w:rsidR="0085439A" w:rsidRDefault="00016DF5">
            <w:pPr>
              <w:widowControl w:val="0"/>
              <w:pBdr>
                <w:top w:val="nil"/>
                <w:left w:val="nil"/>
                <w:bottom w:val="nil"/>
                <w:right w:val="nil"/>
                <w:between w:val="nil"/>
              </w:pBdr>
              <w:spacing w:line="237" w:lineRule="auto"/>
              <w:ind w:left="58" w:right="58"/>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Una acción se cumple y otras dos inician en un periodo diferente al evaluado.</w:t>
            </w:r>
          </w:p>
        </w:tc>
      </w:tr>
      <w:tr w:rsidR="00E818FF" w14:paraId="08824A16" w14:textId="77777777" w:rsidTr="00E818FF">
        <w:trPr>
          <w:trHeight w:val="327"/>
          <w:jc w:val="center"/>
        </w:trPr>
        <w:tc>
          <w:tcPr>
            <w:tcW w:w="1838" w:type="dxa"/>
            <w:gridSpan w:val="2"/>
            <w:shd w:val="clear" w:color="auto" w:fill="EDEDED"/>
            <w:vAlign w:val="center"/>
          </w:tcPr>
          <w:p w14:paraId="453B8B71" w14:textId="77777777" w:rsidR="0085439A" w:rsidRDefault="00016DF5">
            <w:pPr>
              <w:widowControl w:val="0"/>
              <w:pBdr>
                <w:top w:val="nil"/>
                <w:left w:val="nil"/>
                <w:bottom w:val="nil"/>
                <w:right w:val="nil"/>
                <w:between w:val="nil"/>
              </w:pBdr>
              <w:ind w:left="-11" w:firstLine="17"/>
              <w:rPr>
                <w:rFonts w:ascii="Arial Narrow" w:eastAsia="Arial Narrow" w:hAnsi="Arial Narrow" w:cs="Arial Narrow"/>
                <w:b/>
                <w:color w:val="000000"/>
                <w:sz w:val="16"/>
                <w:szCs w:val="16"/>
              </w:rPr>
            </w:pPr>
            <w:r>
              <w:rPr>
                <w:rFonts w:ascii="Arial Narrow" w:eastAsia="Arial Narrow" w:hAnsi="Arial Narrow" w:cs="Arial Narrow"/>
                <w:b/>
                <w:sz w:val="16"/>
                <w:szCs w:val="16"/>
              </w:rPr>
              <w:t>SUBTOTAL</w:t>
            </w:r>
            <w:r>
              <w:rPr>
                <w:rFonts w:ascii="Arial Narrow" w:eastAsia="Arial Narrow" w:hAnsi="Arial Narrow" w:cs="Arial Narrow"/>
                <w:b/>
                <w:color w:val="000000"/>
                <w:sz w:val="16"/>
                <w:szCs w:val="16"/>
              </w:rPr>
              <w:t xml:space="preserve"> INFORME EVALUACIÓN CONTROL INTERNO CONTABLE </w:t>
            </w:r>
          </w:p>
        </w:tc>
        <w:tc>
          <w:tcPr>
            <w:tcW w:w="425" w:type="dxa"/>
            <w:shd w:val="clear" w:color="auto" w:fill="EDEDED"/>
            <w:vAlign w:val="center"/>
          </w:tcPr>
          <w:p w14:paraId="18614652" w14:textId="77777777" w:rsidR="0085439A" w:rsidRDefault="00016DF5">
            <w:pPr>
              <w:widowControl w:val="0"/>
              <w:pBdr>
                <w:top w:val="nil"/>
                <w:left w:val="nil"/>
                <w:bottom w:val="nil"/>
                <w:right w:val="nil"/>
                <w:between w:val="nil"/>
              </w:pBdr>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3</w:t>
            </w:r>
          </w:p>
        </w:tc>
        <w:tc>
          <w:tcPr>
            <w:tcW w:w="993" w:type="dxa"/>
            <w:shd w:val="clear" w:color="auto" w:fill="EDEDED"/>
            <w:vAlign w:val="center"/>
          </w:tcPr>
          <w:p w14:paraId="66D36A37" w14:textId="77777777" w:rsidR="0085439A" w:rsidRDefault="00016DF5">
            <w:pPr>
              <w:widowControl w:val="0"/>
              <w:pBdr>
                <w:top w:val="nil"/>
                <w:left w:val="nil"/>
                <w:bottom w:val="nil"/>
                <w:right w:val="nil"/>
                <w:between w:val="nil"/>
              </w:pBdr>
              <w:ind w:left="8"/>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1</w:t>
            </w:r>
          </w:p>
        </w:tc>
        <w:tc>
          <w:tcPr>
            <w:tcW w:w="992" w:type="dxa"/>
            <w:shd w:val="clear" w:color="auto" w:fill="EDEDED"/>
            <w:vAlign w:val="center"/>
          </w:tcPr>
          <w:p w14:paraId="579EA32F" w14:textId="77777777" w:rsidR="0085439A" w:rsidRDefault="00016DF5">
            <w:pPr>
              <w:widowControl w:val="0"/>
              <w:pBdr>
                <w:top w:val="nil"/>
                <w:left w:val="nil"/>
                <w:bottom w:val="nil"/>
                <w:right w:val="nil"/>
                <w:between w:val="nil"/>
              </w:pBdr>
              <w:ind w:left="7"/>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0</w:t>
            </w:r>
          </w:p>
        </w:tc>
        <w:tc>
          <w:tcPr>
            <w:tcW w:w="1276" w:type="dxa"/>
            <w:shd w:val="clear" w:color="auto" w:fill="EDEDED"/>
            <w:vAlign w:val="center"/>
          </w:tcPr>
          <w:p w14:paraId="7BE72ECB" w14:textId="77777777" w:rsidR="0085439A" w:rsidRDefault="00016DF5">
            <w:pPr>
              <w:widowControl w:val="0"/>
              <w:pBdr>
                <w:top w:val="nil"/>
                <w:left w:val="nil"/>
                <w:bottom w:val="nil"/>
                <w:right w:val="nil"/>
                <w:between w:val="nil"/>
              </w:pBdr>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0</w:t>
            </w:r>
          </w:p>
        </w:tc>
        <w:tc>
          <w:tcPr>
            <w:tcW w:w="1134" w:type="dxa"/>
            <w:shd w:val="clear" w:color="auto" w:fill="EDEDED"/>
            <w:vAlign w:val="center"/>
          </w:tcPr>
          <w:p w14:paraId="6EFB1116" w14:textId="77777777" w:rsidR="0085439A" w:rsidRDefault="00016DF5">
            <w:pPr>
              <w:widowControl w:val="0"/>
              <w:pBdr>
                <w:top w:val="nil"/>
                <w:left w:val="nil"/>
                <w:bottom w:val="nil"/>
                <w:right w:val="nil"/>
                <w:between w:val="nil"/>
              </w:pBdr>
              <w:ind w:left="7"/>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2</w:t>
            </w:r>
          </w:p>
        </w:tc>
        <w:tc>
          <w:tcPr>
            <w:tcW w:w="2126" w:type="dxa"/>
            <w:shd w:val="clear" w:color="auto" w:fill="EDEDED"/>
            <w:vAlign w:val="center"/>
          </w:tcPr>
          <w:p w14:paraId="30CB7633" w14:textId="77777777" w:rsidR="0085439A" w:rsidRDefault="0085439A">
            <w:pPr>
              <w:widowControl w:val="0"/>
              <w:pBdr>
                <w:top w:val="nil"/>
                <w:left w:val="nil"/>
                <w:bottom w:val="nil"/>
                <w:right w:val="nil"/>
                <w:between w:val="nil"/>
              </w:pBdr>
              <w:spacing w:line="237" w:lineRule="auto"/>
              <w:ind w:left="110" w:right="58"/>
              <w:rPr>
                <w:rFonts w:ascii="Arial Narrow" w:eastAsia="Arial Narrow" w:hAnsi="Arial Narrow" w:cs="Arial Narrow"/>
                <w:color w:val="000000"/>
                <w:sz w:val="16"/>
                <w:szCs w:val="16"/>
              </w:rPr>
            </w:pPr>
          </w:p>
        </w:tc>
      </w:tr>
      <w:tr w:rsidR="0085439A" w14:paraId="67658B5B" w14:textId="77777777">
        <w:trPr>
          <w:trHeight w:val="285"/>
          <w:jc w:val="center"/>
        </w:trPr>
        <w:tc>
          <w:tcPr>
            <w:tcW w:w="8784" w:type="dxa"/>
            <w:gridSpan w:val="8"/>
            <w:shd w:val="clear" w:color="auto" w:fill="D9E2F3"/>
            <w:vAlign w:val="center"/>
          </w:tcPr>
          <w:p w14:paraId="0960F361" w14:textId="77777777" w:rsidR="0085439A" w:rsidRDefault="00016DF5">
            <w:pPr>
              <w:widowControl w:val="0"/>
              <w:numPr>
                <w:ilvl w:val="0"/>
                <w:numId w:val="1"/>
              </w:numPr>
              <w:pBdr>
                <w:top w:val="nil"/>
                <w:left w:val="nil"/>
                <w:bottom w:val="nil"/>
                <w:right w:val="nil"/>
                <w:between w:val="nil"/>
              </w:pBdr>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INFORME SEGUIMIENTO DERECHOS DE AUTOR Y SOFTWARE</w:t>
            </w:r>
          </w:p>
        </w:tc>
      </w:tr>
      <w:tr w:rsidR="00E818FF" w14:paraId="3036E294" w14:textId="77777777" w:rsidTr="00E818FF">
        <w:trPr>
          <w:trHeight w:val="323"/>
          <w:jc w:val="center"/>
        </w:trPr>
        <w:tc>
          <w:tcPr>
            <w:tcW w:w="1129" w:type="dxa"/>
            <w:shd w:val="clear" w:color="auto" w:fill="EDEDED"/>
            <w:vAlign w:val="center"/>
          </w:tcPr>
          <w:p w14:paraId="3DA007F6" w14:textId="77777777" w:rsidR="0085439A" w:rsidRDefault="00016DF5">
            <w:pPr>
              <w:widowControl w:val="0"/>
              <w:pBdr>
                <w:top w:val="nil"/>
                <w:left w:val="nil"/>
                <w:bottom w:val="nil"/>
                <w:right w:val="nil"/>
                <w:between w:val="nil"/>
              </w:pBdr>
              <w:ind w:left="58"/>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Administración de Bienes e Infraestructura</w:t>
            </w:r>
          </w:p>
        </w:tc>
        <w:tc>
          <w:tcPr>
            <w:tcW w:w="709" w:type="dxa"/>
            <w:shd w:val="clear" w:color="auto" w:fill="EDEDED"/>
            <w:vAlign w:val="center"/>
          </w:tcPr>
          <w:p w14:paraId="3F5E4368" w14:textId="77777777" w:rsidR="0085439A" w:rsidRDefault="00016DF5">
            <w:pPr>
              <w:widowControl w:val="0"/>
              <w:pBdr>
                <w:top w:val="nil"/>
                <w:left w:val="nil"/>
                <w:bottom w:val="nil"/>
                <w:right w:val="nil"/>
                <w:between w:val="nil"/>
              </w:pBdr>
              <w:ind w:left="58"/>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2021</w:t>
            </w:r>
          </w:p>
        </w:tc>
        <w:tc>
          <w:tcPr>
            <w:tcW w:w="425" w:type="dxa"/>
            <w:shd w:val="clear" w:color="auto" w:fill="EDEDED"/>
            <w:vAlign w:val="center"/>
          </w:tcPr>
          <w:p w14:paraId="1E4CBADC" w14:textId="77777777" w:rsidR="0085439A" w:rsidRDefault="00016DF5">
            <w:pPr>
              <w:widowControl w:val="0"/>
              <w:pBdr>
                <w:top w:val="nil"/>
                <w:left w:val="nil"/>
                <w:bottom w:val="nil"/>
                <w:right w:val="nil"/>
                <w:between w:val="nil"/>
              </w:pBdr>
              <w:ind w:left="58"/>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1</w:t>
            </w:r>
          </w:p>
        </w:tc>
        <w:tc>
          <w:tcPr>
            <w:tcW w:w="993" w:type="dxa"/>
            <w:shd w:val="clear" w:color="auto" w:fill="EDEDED"/>
            <w:vAlign w:val="center"/>
          </w:tcPr>
          <w:p w14:paraId="00A947BE" w14:textId="77777777" w:rsidR="0085439A" w:rsidRDefault="00016DF5">
            <w:pPr>
              <w:widowControl w:val="0"/>
              <w:pBdr>
                <w:top w:val="nil"/>
                <w:left w:val="nil"/>
                <w:bottom w:val="nil"/>
                <w:right w:val="nil"/>
                <w:between w:val="nil"/>
              </w:pBdr>
              <w:ind w:left="58"/>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992" w:type="dxa"/>
            <w:shd w:val="clear" w:color="auto" w:fill="EDEDED"/>
            <w:vAlign w:val="center"/>
          </w:tcPr>
          <w:p w14:paraId="7931F1E0" w14:textId="77777777" w:rsidR="0085439A" w:rsidRDefault="00016DF5">
            <w:pPr>
              <w:widowControl w:val="0"/>
              <w:pBdr>
                <w:top w:val="nil"/>
                <w:left w:val="nil"/>
                <w:bottom w:val="nil"/>
                <w:right w:val="nil"/>
                <w:between w:val="nil"/>
              </w:pBdr>
              <w:ind w:left="58"/>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1276" w:type="dxa"/>
            <w:shd w:val="clear" w:color="auto" w:fill="EDEDED"/>
            <w:vAlign w:val="center"/>
          </w:tcPr>
          <w:p w14:paraId="0C1924E0" w14:textId="77777777" w:rsidR="0085439A" w:rsidRDefault="00016DF5">
            <w:pPr>
              <w:widowControl w:val="0"/>
              <w:pBdr>
                <w:top w:val="nil"/>
                <w:left w:val="nil"/>
                <w:bottom w:val="nil"/>
                <w:right w:val="nil"/>
                <w:between w:val="nil"/>
              </w:pBdr>
              <w:ind w:left="58"/>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1134" w:type="dxa"/>
            <w:shd w:val="clear" w:color="auto" w:fill="EDEDED"/>
            <w:vAlign w:val="center"/>
          </w:tcPr>
          <w:p w14:paraId="3BA86630" w14:textId="77777777" w:rsidR="0085439A" w:rsidRDefault="00016DF5">
            <w:pPr>
              <w:widowControl w:val="0"/>
              <w:pBdr>
                <w:top w:val="nil"/>
                <w:left w:val="nil"/>
                <w:bottom w:val="nil"/>
                <w:right w:val="nil"/>
                <w:between w:val="nil"/>
              </w:pBdr>
              <w:ind w:left="58"/>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1</w:t>
            </w:r>
          </w:p>
        </w:tc>
        <w:tc>
          <w:tcPr>
            <w:tcW w:w="2126" w:type="dxa"/>
            <w:shd w:val="clear" w:color="auto" w:fill="EDEDED"/>
            <w:vAlign w:val="center"/>
          </w:tcPr>
          <w:p w14:paraId="46651DD9" w14:textId="77777777" w:rsidR="0085439A" w:rsidRDefault="00016DF5">
            <w:pPr>
              <w:widowControl w:val="0"/>
              <w:pBdr>
                <w:top w:val="nil"/>
                <w:left w:val="nil"/>
                <w:bottom w:val="nil"/>
                <w:right w:val="nil"/>
                <w:between w:val="nil"/>
              </w:pBd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La acción inicia en un periodo diferente al evaluado.</w:t>
            </w:r>
          </w:p>
        </w:tc>
      </w:tr>
      <w:tr w:rsidR="00E818FF" w14:paraId="7A2A8D57" w14:textId="77777777" w:rsidTr="00E818FF">
        <w:trPr>
          <w:trHeight w:val="323"/>
          <w:jc w:val="center"/>
        </w:trPr>
        <w:tc>
          <w:tcPr>
            <w:tcW w:w="1838" w:type="dxa"/>
            <w:gridSpan w:val="2"/>
            <w:shd w:val="clear" w:color="auto" w:fill="EDEDED"/>
            <w:vAlign w:val="center"/>
          </w:tcPr>
          <w:p w14:paraId="449F0BF3" w14:textId="77777777" w:rsidR="0085439A" w:rsidRDefault="00016DF5">
            <w:pPr>
              <w:widowControl w:val="0"/>
              <w:pBdr>
                <w:top w:val="nil"/>
                <w:left w:val="nil"/>
                <w:bottom w:val="nil"/>
                <w:right w:val="nil"/>
                <w:between w:val="nil"/>
              </w:pBdr>
              <w:ind w:left="58"/>
              <w:rPr>
                <w:rFonts w:ascii="Arial Narrow" w:eastAsia="Arial Narrow" w:hAnsi="Arial Narrow" w:cs="Arial Narrow"/>
                <w:color w:val="000000"/>
                <w:sz w:val="16"/>
                <w:szCs w:val="16"/>
              </w:rPr>
            </w:pPr>
            <w:r>
              <w:rPr>
                <w:rFonts w:ascii="Arial Narrow" w:eastAsia="Arial Narrow" w:hAnsi="Arial Narrow" w:cs="Arial Narrow"/>
                <w:b/>
                <w:color w:val="000000"/>
                <w:sz w:val="16"/>
                <w:szCs w:val="16"/>
              </w:rPr>
              <w:lastRenderedPageBreak/>
              <w:t>SUBTOTAL INFORME SEGUIMIENTO DERECHOS DE AUTOR Y SOFTWARE</w:t>
            </w:r>
          </w:p>
        </w:tc>
        <w:tc>
          <w:tcPr>
            <w:tcW w:w="425" w:type="dxa"/>
            <w:shd w:val="clear" w:color="auto" w:fill="EDEDED"/>
            <w:vAlign w:val="center"/>
          </w:tcPr>
          <w:p w14:paraId="249A4E5C" w14:textId="77777777" w:rsidR="0085439A" w:rsidRDefault="00016DF5">
            <w:pPr>
              <w:widowControl w:val="0"/>
              <w:pBdr>
                <w:top w:val="nil"/>
                <w:left w:val="nil"/>
                <w:bottom w:val="nil"/>
                <w:right w:val="nil"/>
                <w:between w:val="nil"/>
              </w:pBdr>
              <w:ind w:left="58"/>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1</w:t>
            </w:r>
          </w:p>
        </w:tc>
        <w:tc>
          <w:tcPr>
            <w:tcW w:w="993" w:type="dxa"/>
            <w:shd w:val="clear" w:color="auto" w:fill="EDEDED"/>
            <w:vAlign w:val="center"/>
          </w:tcPr>
          <w:p w14:paraId="4EBCD42C" w14:textId="77777777" w:rsidR="0085439A" w:rsidRDefault="00016DF5">
            <w:pPr>
              <w:widowControl w:val="0"/>
              <w:pBdr>
                <w:top w:val="nil"/>
                <w:left w:val="nil"/>
                <w:bottom w:val="nil"/>
                <w:right w:val="nil"/>
                <w:between w:val="nil"/>
              </w:pBdr>
              <w:ind w:left="58"/>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0</w:t>
            </w:r>
          </w:p>
        </w:tc>
        <w:tc>
          <w:tcPr>
            <w:tcW w:w="992" w:type="dxa"/>
            <w:shd w:val="clear" w:color="auto" w:fill="EDEDED"/>
            <w:vAlign w:val="center"/>
          </w:tcPr>
          <w:p w14:paraId="3D247107" w14:textId="77777777" w:rsidR="0085439A" w:rsidRDefault="00016DF5">
            <w:pPr>
              <w:widowControl w:val="0"/>
              <w:pBdr>
                <w:top w:val="nil"/>
                <w:left w:val="nil"/>
                <w:bottom w:val="nil"/>
                <w:right w:val="nil"/>
                <w:between w:val="nil"/>
              </w:pBdr>
              <w:ind w:left="58"/>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0</w:t>
            </w:r>
          </w:p>
        </w:tc>
        <w:tc>
          <w:tcPr>
            <w:tcW w:w="1276" w:type="dxa"/>
            <w:shd w:val="clear" w:color="auto" w:fill="EDEDED"/>
            <w:vAlign w:val="center"/>
          </w:tcPr>
          <w:p w14:paraId="3A10F99A" w14:textId="77777777" w:rsidR="0085439A" w:rsidRDefault="00016DF5">
            <w:pPr>
              <w:widowControl w:val="0"/>
              <w:pBdr>
                <w:top w:val="nil"/>
                <w:left w:val="nil"/>
                <w:bottom w:val="nil"/>
                <w:right w:val="nil"/>
                <w:between w:val="nil"/>
              </w:pBdr>
              <w:ind w:left="58"/>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1134" w:type="dxa"/>
            <w:shd w:val="clear" w:color="auto" w:fill="EDEDED"/>
            <w:vAlign w:val="center"/>
          </w:tcPr>
          <w:p w14:paraId="38445D8A" w14:textId="77777777" w:rsidR="0085439A" w:rsidRDefault="00016DF5">
            <w:pPr>
              <w:widowControl w:val="0"/>
              <w:pBdr>
                <w:top w:val="nil"/>
                <w:left w:val="nil"/>
                <w:bottom w:val="nil"/>
                <w:right w:val="nil"/>
                <w:between w:val="nil"/>
              </w:pBdr>
              <w:ind w:left="58"/>
              <w:jc w:val="center"/>
              <w:rPr>
                <w:rFonts w:ascii="Arial Narrow" w:eastAsia="Arial Narrow" w:hAnsi="Arial Narrow" w:cs="Arial Narrow"/>
                <w:b/>
                <w:color w:val="000000"/>
                <w:sz w:val="16"/>
                <w:szCs w:val="16"/>
              </w:rPr>
            </w:pPr>
            <w:r>
              <w:rPr>
                <w:rFonts w:ascii="Arial Narrow" w:eastAsia="Arial Narrow" w:hAnsi="Arial Narrow" w:cs="Arial Narrow"/>
                <w:color w:val="000000"/>
                <w:sz w:val="16"/>
                <w:szCs w:val="16"/>
              </w:rPr>
              <w:t>1</w:t>
            </w:r>
          </w:p>
        </w:tc>
        <w:tc>
          <w:tcPr>
            <w:tcW w:w="2126" w:type="dxa"/>
            <w:shd w:val="clear" w:color="auto" w:fill="EDEDED"/>
            <w:vAlign w:val="center"/>
          </w:tcPr>
          <w:p w14:paraId="31C553BF" w14:textId="77777777" w:rsidR="0085439A" w:rsidRDefault="0085439A">
            <w:pPr>
              <w:widowControl w:val="0"/>
              <w:pBdr>
                <w:top w:val="nil"/>
                <w:left w:val="nil"/>
                <w:bottom w:val="nil"/>
                <w:right w:val="nil"/>
                <w:between w:val="nil"/>
              </w:pBdr>
              <w:ind w:left="58"/>
              <w:jc w:val="center"/>
              <w:rPr>
                <w:rFonts w:ascii="Arial Narrow" w:eastAsia="Arial Narrow" w:hAnsi="Arial Narrow" w:cs="Arial Narrow"/>
                <w:color w:val="000000"/>
                <w:sz w:val="16"/>
                <w:szCs w:val="16"/>
              </w:rPr>
            </w:pPr>
          </w:p>
        </w:tc>
      </w:tr>
      <w:tr w:rsidR="0085439A" w14:paraId="598CF01D" w14:textId="77777777">
        <w:trPr>
          <w:trHeight w:val="341"/>
          <w:jc w:val="center"/>
        </w:trPr>
        <w:tc>
          <w:tcPr>
            <w:tcW w:w="8784" w:type="dxa"/>
            <w:gridSpan w:val="8"/>
            <w:shd w:val="clear" w:color="auto" w:fill="D9E2F3"/>
            <w:vAlign w:val="center"/>
          </w:tcPr>
          <w:p w14:paraId="4D7D4355" w14:textId="77777777" w:rsidR="0085439A" w:rsidRDefault="00016DF5">
            <w:pPr>
              <w:widowControl w:val="0"/>
              <w:numPr>
                <w:ilvl w:val="0"/>
                <w:numId w:val="1"/>
              </w:numPr>
              <w:pBdr>
                <w:top w:val="nil"/>
                <w:left w:val="nil"/>
                <w:bottom w:val="nil"/>
                <w:right w:val="nil"/>
                <w:between w:val="nil"/>
              </w:pBdr>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INFORME SEGUIMIENTO SEMESTRAL DE QUEJAS, SUGERENCIAS Y RECLAMOS</w:t>
            </w:r>
          </w:p>
        </w:tc>
      </w:tr>
      <w:tr w:rsidR="00E818FF" w14:paraId="70C19380" w14:textId="77777777" w:rsidTr="00E818FF">
        <w:trPr>
          <w:trHeight w:val="339"/>
          <w:jc w:val="center"/>
        </w:trPr>
        <w:tc>
          <w:tcPr>
            <w:tcW w:w="1129" w:type="dxa"/>
            <w:shd w:val="clear" w:color="auto" w:fill="EDEDED"/>
            <w:vAlign w:val="center"/>
          </w:tcPr>
          <w:p w14:paraId="0EE47961" w14:textId="77777777" w:rsidR="0085439A" w:rsidRDefault="00016DF5">
            <w:pPr>
              <w:widowControl w:val="0"/>
              <w:pBdr>
                <w:top w:val="nil"/>
                <w:left w:val="nil"/>
                <w:bottom w:val="nil"/>
                <w:right w:val="nil"/>
                <w:between w:val="nil"/>
              </w:pBdr>
              <w:ind w:left="58"/>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Atención a la ciudadanía</w:t>
            </w:r>
          </w:p>
        </w:tc>
        <w:tc>
          <w:tcPr>
            <w:tcW w:w="709" w:type="dxa"/>
            <w:shd w:val="clear" w:color="auto" w:fill="EDEDED"/>
            <w:vAlign w:val="center"/>
          </w:tcPr>
          <w:p w14:paraId="6E1146D7" w14:textId="77777777" w:rsidR="0085439A" w:rsidRDefault="00016DF5">
            <w:pPr>
              <w:widowControl w:val="0"/>
              <w:pBdr>
                <w:top w:val="nil"/>
                <w:left w:val="nil"/>
                <w:bottom w:val="nil"/>
                <w:right w:val="nil"/>
                <w:between w:val="nil"/>
              </w:pBdr>
              <w:ind w:left="58"/>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2020</w:t>
            </w:r>
          </w:p>
          <w:p w14:paraId="27D7A6AF" w14:textId="77777777" w:rsidR="0085439A" w:rsidRDefault="00016DF5">
            <w:pPr>
              <w:widowControl w:val="0"/>
              <w:pBdr>
                <w:top w:val="nil"/>
                <w:left w:val="nil"/>
                <w:bottom w:val="nil"/>
                <w:right w:val="nil"/>
                <w:between w:val="nil"/>
              </w:pBdr>
              <w:ind w:left="58"/>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2021</w:t>
            </w:r>
          </w:p>
        </w:tc>
        <w:tc>
          <w:tcPr>
            <w:tcW w:w="425" w:type="dxa"/>
            <w:shd w:val="clear" w:color="auto" w:fill="EDEDED"/>
            <w:vAlign w:val="center"/>
          </w:tcPr>
          <w:p w14:paraId="172255BA" w14:textId="77777777" w:rsidR="0085439A" w:rsidRDefault="00016DF5">
            <w:pPr>
              <w:widowControl w:val="0"/>
              <w:pBdr>
                <w:top w:val="nil"/>
                <w:left w:val="nil"/>
                <w:bottom w:val="nil"/>
                <w:right w:val="nil"/>
                <w:between w:val="nil"/>
              </w:pBdr>
              <w:ind w:left="58"/>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w:t>
            </w:r>
          </w:p>
        </w:tc>
        <w:tc>
          <w:tcPr>
            <w:tcW w:w="993" w:type="dxa"/>
            <w:shd w:val="clear" w:color="auto" w:fill="EDEDED"/>
            <w:vAlign w:val="center"/>
          </w:tcPr>
          <w:p w14:paraId="1B3F855B" w14:textId="77777777" w:rsidR="0085439A" w:rsidRDefault="00016DF5">
            <w:pPr>
              <w:widowControl w:val="0"/>
              <w:pBdr>
                <w:top w:val="nil"/>
                <w:left w:val="nil"/>
                <w:bottom w:val="nil"/>
                <w:right w:val="nil"/>
                <w:between w:val="nil"/>
              </w:pBdr>
              <w:ind w:left="58"/>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992" w:type="dxa"/>
            <w:shd w:val="clear" w:color="auto" w:fill="EDEDED"/>
            <w:vAlign w:val="center"/>
          </w:tcPr>
          <w:p w14:paraId="6EEBC428" w14:textId="77777777" w:rsidR="0085439A" w:rsidRDefault="00016DF5">
            <w:pPr>
              <w:widowControl w:val="0"/>
              <w:pBdr>
                <w:top w:val="nil"/>
                <w:left w:val="nil"/>
                <w:bottom w:val="nil"/>
                <w:right w:val="nil"/>
                <w:between w:val="nil"/>
              </w:pBdr>
              <w:ind w:left="58"/>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1276" w:type="dxa"/>
            <w:shd w:val="clear" w:color="auto" w:fill="EDEDED"/>
            <w:vAlign w:val="center"/>
          </w:tcPr>
          <w:p w14:paraId="65D11309" w14:textId="77777777" w:rsidR="0085439A" w:rsidRDefault="00016DF5">
            <w:pPr>
              <w:widowControl w:val="0"/>
              <w:pBdr>
                <w:top w:val="nil"/>
                <w:left w:val="nil"/>
                <w:bottom w:val="nil"/>
                <w:right w:val="nil"/>
                <w:between w:val="nil"/>
              </w:pBdr>
              <w:ind w:left="58"/>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1134" w:type="dxa"/>
            <w:shd w:val="clear" w:color="auto" w:fill="EDEDED"/>
            <w:vAlign w:val="center"/>
          </w:tcPr>
          <w:p w14:paraId="20D43EAD" w14:textId="77777777" w:rsidR="0085439A" w:rsidRDefault="00016DF5">
            <w:pPr>
              <w:widowControl w:val="0"/>
              <w:pBdr>
                <w:top w:val="nil"/>
                <w:left w:val="nil"/>
                <w:bottom w:val="nil"/>
                <w:right w:val="nil"/>
                <w:between w:val="nil"/>
              </w:pBdr>
              <w:ind w:left="58"/>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w:t>
            </w:r>
          </w:p>
        </w:tc>
        <w:tc>
          <w:tcPr>
            <w:tcW w:w="2126" w:type="dxa"/>
            <w:shd w:val="clear" w:color="auto" w:fill="EDEDED"/>
            <w:vAlign w:val="center"/>
          </w:tcPr>
          <w:p w14:paraId="097536BD" w14:textId="77777777" w:rsidR="0085439A" w:rsidRDefault="00016DF5">
            <w:pPr>
              <w:widowControl w:val="0"/>
              <w:pBdr>
                <w:top w:val="nil"/>
                <w:left w:val="nil"/>
                <w:bottom w:val="nil"/>
                <w:right w:val="nil"/>
                <w:between w:val="nil"/>
              </w:pBdr>
              <w:ind w:left="58"/>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Una de las dos acciones en estado de “En ejecución” se encuentra en riesgo de incumplimiento.</w:t>
            </w:r>
          </w:p>
        </w:tc>
      </w:tr>
      <w:tr w:rsidR="00E818FF" w14:paraId="66EC3F77" w14:textId="77777777" w:rsidTr="00E818FF">
        <w:trPr>
          <w:trHeight w:val="339"/>
          <w:jc w:val="center"/>
        </w:trPr>
        <w:tc>
          <w:tcPr>
            <w:tcW w:w="1838" w:type="dxa"/>
            <w:gridSpan w:val="2"/>
            <w:shd w:val="clear" w:color="auto" w:fill="EDEDED"/>
            <w:vAlign w:val="center"/>
          </w:tcPr>
          <w:p w14:paraId="4D448119" w14:textId="77777777" w:rsidR="0085439A" w:rsidRDefault="00016DF5">
            <w:pPr>
              <w:widowControl w:val="0"/>
              <w:pBdr>
                <w:top w:val="nil"/>
                <w:left w:val="nil"/>
                <w:bottom w:val="nil"/>
                <w:right w:val="nil"/>
                <w:between w:val="nil"/>
              </w:pBdr>
              <w:ind w:left="58"/>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SUBTOTAL INFORME SEGUIMIENTO SEMESTRAL DE PQRS</w:t>
            </w:r>
          </w:p>
        </w:tc>
        <w:tc>
          <w:tcPr>
            <w:tcW w:w="425" w:type="dxa"/>
            <w:shd w:val="clear" w:color="auto" w:fill="EDEDED"/>
            <w:vAlign w:val="center"/>
          </w:tcPr>
          <w:p w14:paraId="58196FA0" w14:textId="77777777" w:rsidR="0085439A" w:rsidRDefault="00016DF5">
            <w:pPr>
              <w:widowControl w:val="0"/>
              <w:pBdr>
                <w:top w:val="nil"/>
                <w:left w:val="nil"/>
                <w:bottom w:val="nil"/>
                <w:right w:val="nil"/>
                <w:between w:val="nil"/>
              </w:pBdr>
              <w:ind w:left="58"/>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2</w:t>
            </w:r>
          </w:p>
        </w:tc>
        <w:tc>
          <w:tcPr>
            <w:tcW w:w="993" w:type="dxa"/>
            <w:shd w:val="clear" w:color="auto" w:fill="EDEDED"/>
            <w:vAlign w:val="center"/>
          </w:tcPr>
          <w:p w14:paraId="62DC3B45" w14:textId="77777777" w:rsidR="0085439A" w:rsidRDefault="00016DF5">
            <w:pPr>
              <w:widowControl w:val="0"/>
              <w:pBdr>
                <w:top w:val="nil"/>
                <w:left w:val="nil"/>
                <w:bottom w:val="nil"/>
                <w:right w:val="nil"/>
                <w:between w:val="nil"/>
              </w:pBdr>
              <w:ind w:left="58"/>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0</w:t>
            </w:r>
          </w:p>
        </w:tc>
        <w:tc>
          <w:tcPr>
            <w:tcW w:w="992" w:type="dxa"/>
            <w:shd w:val="clear" w:color="auto" w:fill="EDEDED"/>
            <w:vAlign w:val="center"/>
          </w:tcPr>
          <w:p w14:paraId="35DAA05B" w14:textId="77777777" w:rsidR="0085439A" w:rsidRDefault="00016DF5">
            <w:pPr>
              <w:widowControl w:val="0"/>
              <w:pBdr>
                <w:top w:val="nil"/>
                <w:left w:val="nil"/>
                <w:bottom w:val="nil"/>
                <w:right w:val="nil"/>
                <w:between w:val="nil"/>
              </w:pBdr>
              <w:ind w:left="58"/>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0</w:t>
            </w:r>
          </w:p>
        </w:tc>
        <w:tc>
          <w:tcPr>
            <w:tcW w:w="1276" w:type="dxa"/>
            <w:shd w:val="clear" w:color="auto" w:fill="EDEDED"/>
            <w:vAlign w:val="center"/>
          </w:tcPr>
          <w:p w14:paraId="1F46982E" w14:textId="77777777" w:rsidR="0085439A" w:rsidRDefault="00016DF5">
            <w:pPr>
              <w:widowControl w:val="0"/>
              <w:pBdr>
                <w:top w:val="nil"/>
                <w:left w:val="nil"/>
                <w:bottom w:val="nil"/>
                <w:right w:val="nil"/>
                <w:between w:val="nil"/>
              </w:pBdr>
              <w:ind w:left="58"/>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0</w:t>
            </w:r>
          </w:p>
        </w:tc>
        <w:tc>
          <w:tcPr>
            <w:tcW w:w="1134" w:type="dxa"/>
            <w:shd w:val="clear" w:color="auto" w:fill="EDEDED"/>
            <w:vAlign w:val="center"/>
          </w:tcPr>
          <w:p w14:paraId="7248DD5F" w14:textId="77777777" w:rsidR="0085439A" w:rsidRDefault="00016DF5">
            <w:pPr>
              <w:widowControl w:val="0"/>
              <w:pBdr>
                <w:top w:val="nil"/>
                <w:left w:val="nil"/>
                <w:bottom w:val="nil"/>
                <w:right w:val="nil"/>
                <w:between w:val="nil"/>
              </w:pBdr>
              <w:ind w:left="58"/>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2</w:t>
            </w:r>
          </w:p>
        </w:tc>
        <w:tc>
          <w:tcPr>
            <w:tcW w:w="2126" w:type="dxa"/>
            <w:shd w:val="clear" w:color="auto" w:fill="EDEDED"/>
            <w:vAlign w:val="center"/>
          </w:tcPr>
          <w:p w14:paraId="70617C58" w14:textId="77777777" w:rsidR="0085439A" w:rsidRDefault="0085439A">
            <w:pPr>
              <w:widowControl w:val="0"/>
              <w:pBdr>
                <w:top w:val="nil"/>
                <w:left w:val="nil"/>
                <w:bottom w:val="nil"/>
                <w:right w:val="nil"/>
                <w:between w:val="nil"/>
              </w:pBdr>
              <w:ind w:left="58"/>
              <w:jc w:val="center"/>
              <w:rPr>
                <w:rFonts w:ascii="Arial Narrow" w:eastAsia="Arial Narrow" w:hAnsi="Arial Narrow" w:cs="Arial Narrow"/>
                <w:color w:val="000000"/>
                <w:sz w:val="16"/>
                <w:szCs w:val="16"/>
              </w:rPr>
            </w:pPr>
          </w:p>
        </w:tc>
      </w:tr>
      <w:tr w:rsidR="0085439A" w14:paraId="42AD5A7B" w14:textId="77777777">
        <w:trPr>
          <w:trHeight w:val="339"/>
          <w:jc w:val="center"/>
        </w:trPr>
        <w:tc>
          <w:tcPr>
            <w:tcW w:w="8784" w:type="dxa"/>
            <w:gridSpan w:val="8"/>
            <w:shd w:val="clear" w:color="auto" w:fill="D9E2F3"/>
            <w:vAlign w:val="center"/>
          </w:tcPr>
          <w:p w14:paraId="104BB00B" w14:textId="77777777" w:rsidR="0085439A" w:rsidRDefault="00016DF5">
            <w:pPr>
              <w:widowControl w:val="0"/>
              <w:numPr>
                <w:ilvl w:val="0"/>
                <w:numId w:val="1"/>
              </w:numPr>
              <w:pBdr>
                <w:top w:val="nil"/>
                <w:left w:val="nil"/>
                <w:bottom w:val="nil"/>
                <w:right w:val="nil"/>
                <w:between w:val="nil"/>
              </w:pBdr>
              <w:jc w:val="center"/>
              <w:rPr>
                <w:rFonts w:ascii="Arial Narrow" w:eastAsia="Arial Narrow" w:hAnsi="Arial Narrow" w:cs="Arial Narrow"/>
                <w:color w:val="000000"/>
                <w:sz w:val="16"/>
                <w:szCs w:val="16"/>
              </w:rPr>
            </w:pPr>
            <w:r>
              <w:rPr>
                <w:rFonts w:ascii="Arial Narrow" w:eastAsia="Arial Narrow" w:hAnsi="Arial Narrow" w:cs="Arial Narrow"/>
                <w:b/>
                <w:color w:val="000000"/>
                <w:sz w:val="16"/>
                <w:szCs w:val="16"/>
              </w:rPr>
              <w:t>OTRO INFORME DE LEY O SEGUIMIENTO</w:t>
            </w:r>
          </w:p>
        </w:tc>
      </w:tr>
      <w:tr w:rsidR="00E818FF" w14:paraId="2380ACF5" w14:textId="77777777" w:rsidTr="00E818FF">
        <w:trPr>
          <w:trHeight w:val="539"/>
          <w:jc w:val="center"/>
        </w:trPr>
        <w:tc>
          <w:tcPr>
            <w:tcW w:w="1129" w:type="dxa"/>
            <w:shd w:val="clear" w:color="auto" w:fill="EDEDED"/>
            <w:vAlign w:val="center"/>
          </w:tcPr>
          <w:p w14:paraId="0F74FB46" w14:textId="77777777" w:rsidR="0085439A" w:rsidRDefault="00016DF5">
            <w:pPr>
              <w:widowControl w:val="0"/>
              <w:pBdr>
                <w:top w:val="nil"/>
                <w:left w:val="nil"/>
                <w:bottom w:val="nil"/>
                <w:right w:val="nil"/>
                <w:between w:val="nil"/>
              </w:pBdr>
              <w:ind w:left="58"/>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Administración de bienes e infraestructura</w:t>
            </w:r>
          </w:p>
        </w:tc>
        <w:tc>
          <w:tcPr>
            <w:tcW w:w="709" w:type="dxa"/>
            <w:shd w:val="clear" w:color="auto" w:fill="EDEDED"/>
            <w:vAlign w:val="center"/>
          </w:tcPr>
          <w:p w14:paraId="15D87710" w14:textId="77777777" w:rsidR="0085439A" w:rsidRDefault="00016DF5">
            <w:pPr>
              <w:widowControl w:val="0"/>
              <w:pBdr>
                <w:top w:val="nil"/>
                <w:left w:val="nil"/>
                <w:bottom w:val="nil"/>
                <w:right w:val="nil"/>
                <w:between w:val="nil"/>
              </w:pBdr>
              <w:ind w:left="58"/>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2021</w:t>
            </w:r>
          </w:p>
        </w:tc>
        <w:tc>
          <w:tcPr>
            <w:tcW w:w="425" w:type="dxa"/>
            <w:shd w:val="clear" w:color="auto" w:fill="EDEDED"/>
            <w:vAlign w:val="center"/>
          </w:tcPr>
          <w:p w14:paraId="2C5C50FE" w14:textId="77777777" w:rsidR="0085439A" w:rsidRDefault="00016DF5">
            <w:pPr>
              <w:widowControl w:val="0"/>
              <w:pBdr>
                <w:top w:val="nil"/>
                <w:left w:val="nil"/>
                <w:bottom w:val="nil"/>
                <w:right w:val="nil"/>
                <w:between w:val="nil"/>
              </w:pBdr>
              <w:ind w:left="58"/>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1</w:t>
            </w:r>
          </w:p>
        </w:tc>
        <w:tc>
          <w:tcPr>
            <w:tcW w:w="993" w:type="dxa"/>
            <w:shd w:val="clear" w:color="auto" w:fill="EDEDED"/>
            <w:vAlign w:val="center"/>
          </w:tcPr>
          <w:p w14:paraId="6C9BF23E" w14:textId="77777777" w:rsidR="0085439A" w:rsidRDefault="00016DF5">
            <w:pPr>
              <w:widowControl w:val="0"/>
              <w:pBdr>
                <w:top w:val="nil"/>
                <w:left w:val="nil"/>
                <w:bottom w:val="nil"/>
                <w:right w:val="nil"/>
                <w:between w:val="nil"/>
              </w:pBdr>
              <w:ind w:left="58"/>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992" w:type="dxa"/>
            <w:shd w:val="clear" w:color="auto" w:fill="EDEDED"/>
            <w:vAlign w:val="center"/>
          </w:tcPr>
          <w:p w14:paraId="35A929CA" w14:textId="77777777" w:rsidR="0085439A" w:rsidRDefault="00016DF5">
            <w:pPr>
              <w:widowControl w:val="0"/>
              <w:pBdr>
                <w:top w:val="nil"/>
                <w:left w:val="nil"/>
                <w:bottom w:val="nil"/>
                <w:right w:val="nil"/>
                <w:between w:val="nil"/>
              </w:pBdr>
              <w:ind w:left="58"/>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1276" w:type="dxa"/>
            <w:shd w:val="clear" w:color="auto" w:fill="EDEDED"/>
            <w:vAlign w:val="center"/>
          </w:tcPr>
          <w:p w14:paraId="35B4E833" w14:textId="77777777" w:rsidR="0085439A" w:rsidRDefault="00016DF5">
            <w:pPr>
              <w:widowControl w:val="0"/>
              <w:pBdr>
                <w:top w:val="nil"/>
                <w:left w:val="nil"/>
                <w:bottom w:val="nil"/>
                <w:right w:val="nil"/>
                <w:between w:val="nil"/>
              </w:pBdr>
              <w:ind w:left="58"/>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1134" w:type="dxa"/>
            <w:shd w:val="clear" w:color="auto" w:fill="EDEDED"/>
            <w:vAlign w:val="center"/>
          </w:tcPr>
          <w:p w14:paraId="783CC0BE" w14:textId="77777777" w:rsidR="0085439A" w:rsidRDefault="00016DF5">
            <w:pPr>
              <w:widowControl w:val="0"/>
              <w:pBdr>
                <w:top w:val="nil"/>
                <w:left w:val="nil"/>
                <w:bottom w:val="nil"/>
                <w:right w:val="nil"/>
                <w:between w:val="nil"/>
              </w:pBdr>
              <w:ind w:left="58"/>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1</w:t>
            </w:r>
          </w:p>
        </w:tc>
        <w:tc>
          <w:tcPr>
            <w:tcW w:w="2126" w:type="dxa"/>
            <w:shd w:val="clear" w:color="auto" w:fill="EDEDED"/>
            <w:vAlign w:val="center"/>
          </w:tcPr>
          <w:p w14:paraId="4DBB3F85" w14:textId="77777777" w:rsidR="0085439A" w:rsidRDefault="00016DF5">
            <w:pPr>
              <w:widowControl w:val="0"/>
              <w:pBdr>
                <w:top w:val="nil"/>
                <w:left w:val="nil"/>
                <w:bottom w:val="nil"/>
                <w:right w:val="nil"/>
                <w:between w:val="nil"/>
              </w:pBdr>
              <w:ind w:left="58"/>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La acción se encuentra en ejecución.</w:t>
            </w:r>
          </w:p>
        </w:tc>
      </w:tr>
      <w:tr w:rsidR="00E818FF" w14:paraId="552B3C82" w14:textId="77777777" w:rsidTr="00E818FF">
        <w:trPr>
          <w:trHeight w:val="419"/>
          <w:jc w:val="center"/>
        </w:trPr>
        <w:tc>
          <w:tcPr>
            <w:tcW w:w="1129" w:type="dxa"/>
            <w:shd w:val="clear" w:color="auto" w:fill="EDEDED"/>
            <w:vAlign w:val="center"/>
          </w:tcPr>
          <w:p w14:paraId="1A77EC1A" w14:textId="77777777" w:rsidR="0085439A" w:rsidRDefault="00016DF5">
            <w:pPr>
              <w:widowControl w:val="0"/>
              <w:pBdr>
                <w:top w:val="nil"/>
                <w:left w:val="nil"/>
                <w:bottom w:val="nil"/>
                <w:right w:val="nil"/>
                <w:between w:val="nil"/>
              </w:pBdr>
              <w:ind w:left="58"/>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Atención a la ciudadanía</w:t>
            </w:r>
          </w:p>
        </w:tc>
        <w:tc>
          <w:tcPr>
            <w:tcW w:w="709" w:type="dxa"/>
            <w:shd w:val="clear" w:color="auto" w:fill="EDEDED"/>
            <w:vAlign w:val="center"/>
          </w:tcPr>
          <w:p w14:paraId="05A964A9" w14:textId="77777777" w:rsidR="0085439A" w:rsidRDefault="00016DF5">
            <w:pPr>
              <w:widowControl w:val="0"/>
              <w:pBdr>
                <w:top w:val="nil"/>
                <w:left w:val="nil"/>
                <w:bottom w:val="nil"/>
                <w:right w:val="nil"/>
                <w:between w:val="nil"/>
              </w:pBdr>
              <w:ind w:left="58"/>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2021</w:t>
            </w:r>
          </w:p>
        </w:tc>
        <w:tc>
          <w:tcPr>
            <w:tcW w:w="425" w:type="dxa"/>
            <w:shd w:val="clear" w:color="auto" w:fill="EDEDED"/>
            <w:vAlign w:val="center"/>
          </w:tcPr>
          <w:p w14:paraId="4E87583F" w14:textId="77777777" w:rsidR="0085439A" w:rsidRDefault="00016DF5">
            <w:pPr>
              <w:widowControl w:val="0"/>
              <w:pBdr>
                <w:top w:val="nil"/>
                <w:left w:val="nil"/>
                <w:bottom w:val="nil"/>
                <w:right w:val="nil"/>
                <w:between w:val="nil"/>
              </w:pBdr>
              <w:ind w:left="58"/>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1</w:t>
            </w:r>
          </w:p>
        </w:tc>
        <w:tc>
          <w:tcPr>
            <w:tcW w:w="993" w:type="dxa"/>
            <w:shd w:val="clear" w:color="auto" w:fill="EDEDED"/>
            <w:vAlign w:val="center"/>
          </w:tcPr>
          <w:p w14:paraId="39515336" w14:textId="77777777" w:rsidR="0085439A" w:rsidRDefault="00016DF5">
            <w:pPr>
              <w:widowControl w:val="0"/>
              <w:pBdr>
                <w:top w:val="nil"/>
                <w:left w:val="nil"/>
                <w:bottom w:val="nil"/>
                <w:right w:val="nil"/>
                <w:between w:val="nil"/>
              </w:pBdr>
              <w:ind w:left="58"/>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992" w:type="dxa"/>
            <w:shd w:val="clear" w:color="auto" w:fill="EDEDED"/>
            <w:vAlign w:val="center"/>
          </w:tcPr>
          <w:p w14:paraId="7FF20EC9" w14:textId="77777777" w:rsidR="0085439A" w:rsidRDefault="00016DF5">
            <w:pPr>
              <w:widowControl w:val="0"/>
              <w:pBdr>
                <w:top w:val="nil"/>
                <w:left w:val="nil"/>
                <w:bottom w:val="nil"/>
                <w:right w:val="nil"/>
                <w:between w:val="nil"/>
              </w:pBdr>
              <w:ind w:left="58"/>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0</w:t>
            </w:r>
          </w:p>
        </w:tc>
        <w:tc>
          <w:tcPr>
            <w:tcW w:w="1276" w:type="dxa"/>
            <w:shd w:val="clear" w:color="auto" w:fill="EDEDED"/>
            <w:vAlign w:val="center"/>
          </w:tcPr>
          <w:p w14:paraId="042E42DD" w14:textId="77777777" w:rsidR="0085439A" w:rsidRDefault="00016DF5">
            <w:pPr>
              <w:widowControl w:val="0"/>
              <w:pBdr>
                <w:top w:val="nil"/>
                <w:left w:val="nil"/>
                <w:bottom w:val="nil"/>
                <w:right w:val="nil"/>
                <w:between w:val="nil"/>
              </w:pBdr>
              <w:ind w:left="58"/>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0</w:t>
            </w:r>
          </w:p>
        </w:tc>
        <w:tc>
          <w:tcPr>
            <w:tcW w:w="1134" w:type="dxa"/>
            <w:shd w:val="clear" w:color="auto" w:fill="EDEDED"/>
            <w:vAlign w:val="center"/>
          </w:tcPr>
          <w:p w14:paraId="7DC7C5EA" w14:textId="77777777" w:rsidR="0085439A" w:rsidRDefault="00016DF5">
            <w:pPr>
              <w:widowControl w:val="0"/>
              <w:pBdr>
                <w:top w:val="nil"/>
                <w:left w:val="nil"/>
                <w:bottom w:val="nil"/>
                <w:right w:val="nil"/>
                <w:between w:val="nil"/>
              </w:pBdr>
              <w:ind w:left="58"/>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1</w:t>
            </w:r>
          </w:p>
        </w:tc>
        <w:tc>
          <w:tcPr>
            <w:tcW w:w="2126" w:type="dxa"/>
            <w:shd w:val="clear" w:color="auto" w:fill="EDEDED"/>
            <w:vAlign w:val="center"/>
          </w:tcPr>
          <w:p w14:paraId="74009399" w14:textId="77777777" w:rsidR="0085439A" w:rsidRDefault="00016DF5">
            <w:pPr>
              <w:widowControl w:val="0"/>
              <w:pBdr>
                <w:top w:val="nil"/>
                <w:left w:val="nil"/>
                <w:bottom w:val="nil"/>
                <w:right w:val="nil"/>
                <w:between w:val="nil"/>
              </w:pBdr>
              <w:ind w:left="58"/>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La acción se encuentra en ejecución.</w:t>
            </w:r>
          </w:p>
        </w:tc>
      </w:tr>
      <w:tr w:rsidR="00E818FF" w14:paraId="275B8EC4" w14:textId="77777777" w:rsidTr="00E818FF">
        <w:trPr>
          <w:trHeight w:val="419"/>
          <w:jc w:val="center"/>
        </w:trPr>
        <w:tc>
          <w:tcPr>
            <w:tcW w:w="1129" w:type="dxa"/>
            <w:shd w:val="clear" w:color="auto" w:fill="EDEDED"/>
            <w:vAlign w:val="center"/>
          </w:tcPr>
          <w:p w14:paraId="76BD1EAA" w14:textId="77777777" w:rsidR="0085439A" w:rsidRDefault="00016DF5">
            <w:pPr>
              <w:widowControl w:val="0"/>
              <w:pBdr>
                <w:top w:val="nil"/>
                <w:left w:val="nil"/>
                <w:bottom w:val="nil"/>
                <w:right w:val="nil"/>
                <w:between w:val="nil"/>
              </w:pBdr>
              <w:ind w:left="58"/>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Gestión documental</w:t>
            </w:r>
          </w:p>
        </w:tc>
        <w:tc>
          <w:tcPr>
            <w:tcW w:w="709" w:type="dxa"/>
            <w:shd w:val="clear" w:color="auto" w:fill="EDEDED"/>
            <w:vAlign w:val="center"/>
          </w:tcPr>
          <w:p w14:paraId="504E5EFC" w14:textId="77777777" w:rsidR="0085439A" w:rsidRDefault="00016DF5">
            <w:pPr>
              <w:widowControl w:val="0"/>
              <w:pBdr>
                <w:top w:val="nil"/>
                <w:left w:val="nil"/>
                <w:bottom w:val="nil"/>
                <w:right w:val="nil"/>
                <w:between w:val="nil"/>
              </w:pBdr>
              <w:ind w:left="58"/>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2021</w:t>
            </w:r>
          </w:p>
        </w:tc>
        <w:tc>
          <w:tcPr>
            <w:tcW w:w="425" w:type="dxa"/>
            <w:shd w:val="clear" w:color="auto" w:fill="EDEDED"/>
            <w:vAlign w:val="center"/>
          </w:tcPr>
          <w:p w14:paraId="699ED3DE" w14:textId="77777777" w:rsidR="0085439A" w:rsidRDefault="00016DF5">
            <w:pPr>
              <w:widowControl w:val="0"/>
              <w:pBdr>
                <w:top w:val="nil"/>
                <w:left w:val="nil"/>
                <w:bottom w:val="nil"/>
                <w:right w:val="nil"/>
                <w:between w:val="nil"/>
              </w:pBdr>
              <w:ind w:left="58"/>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22</w:t>
            </w:r>
          </w:p>
        </w:tc>
        <w:tc>
          <w:tcPr>
            <w:tcW w:w="993" w:type="dxa"/>
            <w:shd w:val="clear" w:color="auto" w:fill="EDEDED"/>
            <w:vAlign w:val="center"/>
          </w:tcPr>
          <w:p w14:paraId="0D32E230" w14:textId="77777777" w:rsidR="0085439A" w:rsidRDefault="00016DF5">
            <w:pPr>
              <w:widowControl w:val="0"/>
              <w:pBdr>
                <w:top w:val="nil"/>
                <w:left w:val="nil"/>
                <w:bottom w:val="nil"/>
                <w:right w:val="nil"/>
                <w:between w:val="nil"/>
              </w:pBdr>
              <w:ind w:left="58"/>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992" w:type="dxa"/>
            <w:shd w:val="clear" w:color="auto" w:fill="EDEDED"/>
            <w:vAlign w:val="center"/>
          </w:tcPr>
          <w:p w14:paraId="741C0C8C" w14:textId="77777777" w:rsidR="0085439A" w:rsidRDefault="00016DF5">
            <w:pPr>
              <w:widowControl w:val="0"/>
              <w:pBdr>
                <w:top w:val="nil"/>
                <w:left w:val="nil"/>
                <w:bottom w:val="nil"/>
                <w:right w:val="nil"/>
                <w:between w:val="nil"/>
              </w:pBdr>
              <w:ind w:left="58"/>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0</w:t>
            </w:r>
          </w:p>
        </w:tc>
        <w:tc>
          <w:tcPr>
            <w:tcW w:w="1276" w:type="dxa"/>
            <w:shd w:val="clear" w:color="auto" w:fill="EDEDED"/>
            <w:vAlign w:val="center"/>
          </w:tcPr>
          <w:p w14:paraId="731A5124" w14:textId="77777777" w:rsidR="0085439A" w:rsidRDefault="00016DF5">
            <w:pPr>
              <w:widowControl w:val="0"/>
              <w:pBdr>
                <w:top w:val="nil"/>
                <w:left w:val="nil"/>
                <w:bottom w:val="nil"/>
                <w:right w:val="nil"/>
                <w:between w:val="nil"/>
              </w:pBdr>
              <w:ind w:left="58"/>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0</w:t>
            </w:r>
          </w:p>
        </w:tc>
        <w:tc>
          <w:tcPr>
            <w:tcW w:w="1134" w:type="dxa"/>
            <w:shd w:val="clear" w:color="auto" w:fill="EDEDED"/>
            <w:vAlign w:val="center"/>
          </w:tcPr>
          <w:p w14:paraId="53A7BCB3" w14:textId="77777777" w:rsidR="0085439A" w:rsidRDefault="00016DF5">
            <w:pPr>
              <w:widowControl w:val="0"/>
              <w:pBdr>
                <w:top w:val="nil"/>
                <w:left w:val="nil"/>
                <w:bottom w:val="nil"/>
                <w:right w:val="nil"/>
                <w:between w:val="nil"/>
              </w:pBdr>
              <w:ind w:left="58"/>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22</w:t>
            </w:r>
          </w:p>
        </w:tc>
        <w:tc>
          <w:tcPr>
            <w:tcW w:w="2126" w:type="dxa"/>
            <w:shd w:val="clear" w:color="auto" w:fill="EDEDED"/>
            <w:vAlign w:val="center"/>
          </w:tcPr>
          <w:p w14:paraId="64FF0B26" w14:textId="77777777" w:rsidR="0085439A" w:rsidRDefault="00016DF5">
            <w:pPr>
              <w:widowControl w:val="0"/>
              <w:pBdr>
                <w:top w:val="nil"/>
                <w:left w:val="nil"/>
                <w:bottom w:val="nil"/>
                <w:right w:val="nil"/>
                <w:between w:val="nil"/>
              </w:pBdr>
              <w:ind w:left="58"/>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Once acciones inician en un periodo diferente al evaluado y para seis acciones no se presenta información.</w:t>
            </w:r>
          </w:p>
        </w:tc>
      </w:tr>
      <w:tr w:rsidR="00E818FF" w14:paraId="55EA8D13" w14:textId="77777777" w:rsidTr="00E818FF">
        <w:trPr>
          <w:trHeight w:val="339"/>
          <w:jc w:val="center"/>
        </w:trPr>
        <w:tc>
          <w:tcPr>
            <w:tcW w:w="1838" w:type="dxa"/>
            <w:gridSpan w:val="2"/>
            <w:shd w:val="clear" w:color="auto" w:fill="EDEDED"/>
            <w:vAlign w:val="center"/>
          </w:tcPr>
          <w:p w14:paraId="7E80C67F" w14:textId="77777777" w:rsidR="0085439A" w:rsidRDefault="00016DF5">
            <w:pPr>
              <w:widowControl w:val="0"/>
              <w:pBdr>
                <w:top w:val="nil"/>
                <w:left w:val="nil"/>
                <w:bottom w:val="nil"/>
                <w:right w:val="nil"/>
                <w:between w:val="nil"/>
              </w:pBdr>
              <w:ind w:left="58"/>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SUBTOTAL OTROS INFORME DE LEY O SEGUIMIENTO</w:t>
            </w:r>
          </w:p>
        </w:tc>
        <w:tc>
          <w:tcPr>
            <w:tcW w:w="425" w:type="dxa"/>
            <w:shd w:val="clear" w:color="auto" w:fill="EDEDED"/>
            <w:vAlign w:val="center"/>
          </w:tcPr>
          <w:p w14:paraId="2D4BF96A" w14:textId="77777777" w:rsidR="0085439A" w:rsidRDefault="00016DF5">
            <w:pPr>
              <w:widowControl w:val="0"/>
              <w:pBdr>
                <w:top w:val="nil"/>
                <w:left w:val="nil"/>
                <w:bottom w:val="nil"/>
                <w:right w:val="nil"/>
                <w:between w:val="nil"/>
              </w:pBdr>
              <w:ind w:left="58"/>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24</w:t>
            </w:r>
          </w:p>
        </w:tc>
        <w:tc>
          <w:tcPr>
            <w:tcW w:w="993" w:type="dxa"/>
            <w:shd w:val="clear" w:color="auto" w:fill="EDEDED"/>
            <w:vAlign w:val="center"/>
          </w:tcPr>
          <w:p w14:paraId="56AC13F9" w14:textId="77777777" w:rsidR="0085439A" w:rsidRDefault="00016DF5">
            <w:pPr>
              <w:widowControl w:val="0"/>
              <w:pBdr>
                <w:top w:val="nil"/>
                <w:left w:val="nil"/>
                <w:bottom w:val="nil"/>
                <w:right w:val="nil"/>
                <w:between w:val="nil"/>
              </w:pBdr>
              <w:ind w:left="58"/>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0</w:t>
            </w:r>
          </w:p>
        </w:tc>
        <w:tc>
          <w:tcPr>
            <w:tcW w:w="992" w:type="dxa"/>
            <w:shd w:val="clear" w:color="auto" w:fill="EDEDED"/>
            <w:vAlign w:val="center"/>
          </w:tcPr>
          <w:p w14:paraId="228727B4" w14:textId="77777777" w:rsidR="0085439A" w:rsidRDefault="00016DF5">
            <w:pPr>
              <w:widowControl w:val="0"/>
              <w:pBdr>
                <w:top w:val="nil"/>
                <w:left w:val="nil"/>
                <w:bottom w:val="nil"/>
                <w:right w:val="nil"/>
                <w:between w:val="nil"/>
              </w:pBdr>
              <w:ind w:left="58"/>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0</w:t>
            </w:r>
          </w:p>
        </w:tc>
        <w:tc>
          <w:tcPr>
            <w:tcW w:w="1276" w:type="dxa"/>
            <w:shd w:val="clear" w:color="auto" w:fill="EDEDED"/>
            <w:vAlign w:val="center"/>
          </w:tcPr>
          <w:p w14:paraId="360ADB9D" w14:textId="77777777" w:rsidR="0085439A" w:rsidRDefault="00016DF5">
            <w:pPr>
              <w:widowControl w:val="0"/>
              <w:pBdr>
                <w:top w:val="nil"/>
                <w:left w:val="nil"/>
                <w:bottom w:val="nil"/>
                <w:right w:val="nil"/>
                <w:between w:val="nil"/>
              </w:pBdr>
              <w:ind w:left="58"/>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0</w:t>
            </w:r>
          </w:p>
        </w:tc>
        <w:tc>
          <w:tcPr>
            <w:tcW w:w="1134" w:type="dxa"/>
            <w:shd w:val="clear" w:color="auto" w:fill="EDEDED"/>
            <w:vAlign w:val="center"/>
          </w:tcPr>
          <w:p w14:paraId="5997EADA" w14:textId="77777777" w:rsidR="0085439A" w:rsidRDefault="00016DF5">
            <w:pPr>
              <w:widowControl w:val="0"/>
              <w:pBdr>
                <w:top w:val="nil"/>
                <w:left w:val="nil"/>
                <w:bottom w:val="nil"/>
                <w:right w:val="nil"/>
                <w:between w:val="nil"/>
              </w:pBdr>
              <w:ind w:left="58"/>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24</w:t>
            </w:r>
          </w:p>
        </w:tc>
        <w:tc>
          <w:tcPr>
            <w:tcW w:w="2126" w:type="dxa"/>
            <w:shd w:val="clear" w:color="auto" w:fill="EDEDED"/>
            <w:vAlign w:val="center"/>
          </w:tcPr>
          <w:p w14:paraId="34199EB6" w14:textId="77777777" w:rsidR="0085439A" w:rsidRDefault="0085439A">
            <w:pPr>
              <w:widowControl w:val="0"/>
              <w:pBdr>
                <w:top w:val="nil"/>
                <w:left w:val="nil"/>
                <w:bottom w:val="nil"/>
                <w:right w:val="nil"/>
                <w:between w:val="nil"/>
              </w:pBdr>
              <w:ind w:left="58"/>
              <w:jc w:val="center"/>
              <w:rPr>
                <w:rFonts w:ascii="Arial Narrow" w:eastAsia="Arial Narrow" w:hAnsi="Arial Narrow" w:cs="Arial Narrow"/>
                <w:color w:val="000000"/>
                <w:sz w:val="16"/>
                <w:szCs w:val="16"/>
              </w:rPr>
            </w:pPr>
          </w:p>
        </w:tc>
      </w:tr>
      <w:tr w:rsidR="00E818FF" w14:paraId="1F36024D" w14:textId="77777777" w:rsidTr="00E818FF">
        <w:trPr>
          <w:trHeight w:val="339"/>
          <w:jc w:val="center"/>
        </w:trPr>
        <w:tc>
          <w:tcPr>
            <w:tcW w:w="1838" w:type="dxa"/>
            <w:gridSpan w:val="2"/>
            <w:shd w:val="clear" w:color="auto" w:fill="D9E2F3"/>
            <w:vAlign w:val="center"/>
          </w:tcPr>
          <w:p w14:paraId="2232ED64" w14:textId="77777777" w:rsidR="0085439A" w:rsidRDefault="00016DF5">
            <w:pPr>
              <w:widowControl w:val="0"/>
              <w:pBdr>
                <w:top w:val="nil"/>
                <w:left w:val="nil"/>
                <w:bottom w:val="nil"/>
                <w:right w:val="nil"/>
                <w:between w:val="nil"/>
              </w:pBdr>
              <w:ind w:left="58"/>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TOTAL</w:t>
            </w:r>
          </w:p>
        </w:tc>
        <w:tc>
          <w:tcPr>
            <w:tcW w:w="425" w:type="dxa"/>
            <w:shd w:val="clear" w:color="auto" w:fill="D9E2F3"/>
            <w:vAlign w:val="center"/>
          </w:tcPr>
          <w:p w14:paraId="16C9E6DA" w14:textId="77777777" w:rsidR="0085439A" w:rsidRDefault="00016DF5">
            <w:pPr>
              <w:widowControl w:val="0"/>
              <w:pBdr>
                <w:top w:val="nil"/>
                <w:left w:val="nil"/>
                <w:bottom w:val="nil"/>
                <w:right w:val="nil"/>
                <w:between w:val="nil"/>
              </w:pBdr>
              <w:ind w:left="58"/>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54</w:t>
            </w:r>
          </w:p>
        </w:tc>
        <w:tc>
          <w:tcPr>
            <w:tcW w:w="993" w:type="dxa"/>
            <w:shd w:val="clear" w:color="auto" w:fill="D9E2F3"/>
            <w:vAlign w:val="center"/>
          </w:tcPr>
          <w:p w14:paraId="5AAA04A6" w14:textId="77777777" w:rsidR="0085439A" w:rsidRDefault="00016DF5">
            <w:pPr>
              <w:widowControl w:val="0"/>
              <w:pBdr>
                <w:top w:val="nil"/>
                <w:left w:val="nil"/>
                <w:bottom w:val="nil"/>
                <w:right w:val="nil"/>
                <w:between w:val="nil"/>
              </w:pBdr>
              <w:ind w:left="58"/>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5</w:t>
            </w:r>
          </w:p>
        </w:tc>
        <w:tc>
          <w:tcPr>
            <w:tcW w:w="992" w:type="dxa"/>
            <w:shd w:val="clear" w:color="auto" w:fill="D9E2F3"/>
            <w:vAlign w:val="center"/>
          </w:tcPr>
          <w:p w14:paraId="47812AC6" w14:textId="64CFA6C6" w:rsidR="0085439A" w:rsidRDefault="002F546C">
            <w:pPr>
              <w:widowControl w:val="0"/>
              <w:pBdr>
                <w:top w:val="nil"/>
                <w:left w:val="nil"/>
                <w:bottom w:val="nil"/>
                <w:right w:val="nil"/>
                <w:between w:val="nil"/>
              </w:pBdr>
              <w:ind w:left="58"/>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0</w:t>
            </w:r>
          </w:p>
        </w:tc>
        <w:tc>
          <w:tcPr>
            <w:tcW w:w="1276" w:type="dxa"/>
            <w:shd w:val="clear" w:color="auto" w:fill="D9E2F3"/>
            <w:vAlign w:val="center"/>
          </w:tcPr>
          <w:p w14:paraId="4152B8EF" w14:textId="1C9528D4" w:rsidR="0085439A" w:rsidRDefault="002F546C">
            <w:pPr>
              <w:widowControl w:val="0"/>
              <w:pBdr>
                <w:top w:val="nil"/>
                <w:left w:val="nil"/>
                <w:bottom w:val="nil"/>
                <w:right w:val="nil"/>
                <w:between w:val="nil"/>
              </w:pBdr>
              <w:ind w:left="58"/>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1</w:t>
            </w:r>
          </w:p>
        </w:tc>
        <w:tc>
          <w:tcPr>
            <w:tcW w:w="1134" w:type="dxa"/>
            <w:shd w:val="clear" w:color="auto" w:fill="D9E2F3"/>
            <w:vAlign w:val="center"/>
          </w:tcPr>
          <w:p w14:paraId="1D8D7BD9" w14:textId="77777777" w:rsidR="0085439A" w:rsidRDefault="00016DF5">
            <w:pPr>
              <w:widowControl w:val="0"/>
              <w:pBdr>
                <w:top w:val="nil"/>
                <w:left w:val="nil"/>
                <w:bottom w:val="nil"/>
                <w:right w:val="nil"/>
                <w:between w:val="nil"/>
              </w:pBdr>
              <w:ind w:left="58"/>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48</w:t>
            </w:r>
          </w:p>
        </w:tc>
        <w:tc>
          <w:tcPr>
            <w:tcW w:w="2126" w:type="dxa"/>
            <w:shd w:val="clear" w:color="auto" w:fill="D9E2F3"/>
            <w:vAlign w:val="center"/>
          </w:tcPr>
          <w:p w14:paraId="57D4F132" w14:textId="77777777" w:rsidR="0085439A" w:rsidRDefault="00016DF5">
            <w:pPr>
              <w:widowControl w:val="0"/>
              <w:pBdr>
                <w:top w:val="nil"/>
                <w:left w:val="nil"/>
                <w:bottom w:val="nil"/>
                <w:right w:val="nil"/>
                <w:between w:val="nil"/>
              </w:pBdr>
              <w:ind w:left="58"/>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w:t>
            </w:r>
          </w:p>
        </w:tc>
      </w:tr>
    </w:tbl>
    <w:p w14:paraId="76031677" w14:textId="77777777" w:rsidR="0085439A" w:rsidRDefault="0085439A">
      <w:pPr>
        <w:widowControl w:val="0"/>
        <w:pBdr>
          <w:top w:val="nil"/>
          <w:left w:val="nil"/>
          <w:bottom w:val="nil"/>
          <w:right w:val="nil"/>
          <w:between w:val="nil"/>
        </w:pBdr>
        <w:spacing w:before="1"/>
        <w:ind w:right="49"/>
        <w:jc w:val="both"/>
        <w:rPr>
          <w:color w:val="000000"/>
        </w:rPr>
      </w:pPr>
    </w:p>
    <w:p w14:paraId="6F81D2E8" w14:textId="77777777" w:rsidR="0085439A" w:rsidRDefault="00016DF5">
      <w:pPr>
        <w:widowControl w:val="0"/>
        <w:pBdr>
          <w:top w:val="nil"/>
          <w:left w:val="nil"/>
          <w:bottom w:val="nil"/>
          <w:right w:val="nil"/>
          <w:between w:val="nil"/>
        </w:pBdr>
        <w:spacing w:before="1"/>
        <w:ind w:right="49"/>
        <w:jc w:val="both"/>
        <w:rPr>
          <w:color w:val="000000"/>
          <w:sz w:val="24"/>
          <w:szCs w:val="24"/>
        </w:rPr>
      </w:pPr>
      <w:r>
        <w:rPr>
          <w:color w:val="000000"/>
          <w:sz w:val="24"/>
          <w:szCs w:val="24"/>
        </w:rPr>
        <w:t>Las acciones se mantienen abiertas hasta tanto se valore su efectividad.</w:t>
      </w:r>
    </w:p>
    <w:p w14:paraId="6284FBE6" w14:textId="77777777" w:rsidR="0085439A" w:rsidRDefault="0085439A">
      <w:pPr>
        <w:widowControl w:val="0"/>
        <w:pBdr>
          <w:top w:val="nil"/>
          <w:left w:val="nil"/>
          <w:bottom w:val="nil"/>
          <w:right w:val="nil"/>
          <w:between w:val="nil"/>
        </w:pBdr>
        <w:spacing w:before="1"/>
        <w:ind w:right="49"/>
        <w:jc w:val="both"/>
        <w:rPr>
          <w:color w:val="000000"/>
          <w:sz w:val="24"/>
          <w:szCs w:val="24"/>
        </w:rPr>
      </w:pPr>
    </w:p>
    <w:p w14:paraId="22C09CDE" w14:textId="77777777" w:rsidR="0085439A" w:rsidRDefault="00016DF5">
      <w:pPr>
        <w:widowControl w:val="0"/>
        <w:numPr>
          <w:ilvl w:val="1"/>
          <w:numId w:val="7"/>
        </w:numPr>
        <w:pBdr>
          <w:top w:val="nil"/>
          <w:left w:val="nil"/>
          <w:bottom w:val="nil"/>
          <w:right w:val="nil"/>
          <w:between w:val="nil"/>
        </w:pBdr>
        <w:ind w:right="49"/>
        <w:jc w:val="both"/>
        <w:rPr>
          <w:b/>
          <w:color w:val="000000"/>
          <w:sz w:val="24"/>
          <w:szCs w:val="24"/>
        </w:rPr>
      </w:pPr>
      <w:r>
        <w:rPr>
          <w:b/>
          <w:color w:val="000000"/>
          <w:sz w:val="24"/>
          <w:szCs w:val="24"/>
        </w:rPr>
        <w:t>EVALUACIÓN DE EFECTIVIDAD DE LAS ACCIONES</w:t>
      </w:r>
    </w:p>
    <w:p w14:paraId="524EC338" w14:textId="77777777" w:rsidR="0085439A" w:rsidRDefault="0085439A">
      <w:pPr>
        <w:widowControl w:val="0"/>
        <w:pBdr>
          <w:top w:val="nil"/>
          <w:left w:val="nil"/>
          <w:bottom w:val="nil"/>
          <w:right w:val="nil"/>
          <w:between w:val="nil"/>
        </w:pBdr>
        <w:ind w:right="49"/>
        <w:jc w:val="both"/>
        <w:rPr>
          <w:b/>
          <w:color w:val="000000"/>
          <w:sz w:val="24"/>
          <w:szCs w:val="24"/>
        </w:rPr>
      </w:pPr>
    </w:p>
    <w:p w14:paraId="32A41BA1" w14:textId="77777777" w:rsidR="0085439A" w:rsidRDefault="00016DF5">
      <w:pPr>
        <w:widowControl w:val="0"/>
        <w:pBdr>
          <w:top w:val="nil"/>
          <w:left w:val="nil"/>
          <w:bottom w:val="nil"/>
          <w:right w:val="nil"/>
          <w:between w:val="nil"/>
        </w:pBdr>
        <w:ind w:right="49"/>
        <w:jc w:val="both"/>
        <w:rPr>
          <w:color w:val="000000"/>
          <w:sz w:val="24"/>
          <w:szCs w:val="24"/>
        </w:rPr>
      </w:pPr>
      <w:r>
        <w:rPr>
          <w:color w:val="000000"/>
          <w:sz w:val="24"/>
          <w:szCs w:val="24"/>
        </w:rPr>
        <w:t>Como resultado de la revisión realizada, se observan 64 acciones finalizadas. De las cuales se evaluaron 22 y 42 continúan abiertas. A continuación, se presentan las observaciones sobre su evaluación de efectividad:</w:t>
      </w:r>
    </w:p>
    <w:p w14:paraId="5CC4B29F" w14:textId="77777777" w:rsidR="0085439A" w:rsidRDefault="0085439A">
      <w:pPr>
        <w:widowControl w:val="0"/>
        <w:pBdr>
          <w:top w:val="nil"/>
          <w:left w:val="nil"/>
          <w:bottom w:val="nil"/>
          <w:right w:val="nil"/>
          <w:between w:val="nil"/>
        </w:pBdr>
        <w:ind w:right="49"/>
        <w:jc w:val="both"/>
        <w:rPr>
          <w:color w:val="000000"/>
          <w:sz w:val="24"/>
          <w:szCs w:val="24"/>
        </w:rPr>
      </w:pPr>
    </w:p>
    <w:tbl>
      <w:tblPr>
        <w:tblStyle w:val="a8"/>
        <w:tblW w:w="87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8"/>
        <w:gridCol w:w="709"/>
        <w:gridCol w:w="1134"/>
        <w:gridCol w:w="1197"/>
        <w:gridCol w:w="1249"/>
        <w:gridCol w:w="2609"/>
      </w:tblGrid>
      <w:tr w:rsidR="0085439A" w14:paraId="494E4EF5" w14:textId="77777777">
        <w:trPr>
          <w:trHeight w:val="371"/>
          <w:tblHeader/>
          <w:jc w:val="center"/>
        </w:trPr>
        <w:tc>
          <w:tcPr>
            <w:tcW w:w="8736" w:type="dxa"/>
            <w:gridSpan w:val="6"/>
            <w:tcBorders>
              <w:left w:val="single" w:sz="4" w:space="0" w:color="000000"/>
            </w:tcBorders>
            <w:shd w:val="clear" w:color="auto" w:fill="B4C6E7"/>
            <w:vAlign w:val="center"/>
          </w:tcPr>
          <w:p w14:paraId="01057461" w14:textId="77777777" w:rsidR="0085439A" w:rsidRDefault="00016DF5">
            <w:pPr>
              <w:jc w:val="center"/>
              <w:rPr>
                <w:rFonts w:ascii="Arial Narrow" w:eastAsia="Arial Narrow" w:hAnsi="Arial Narrow" w:cs="Arial Narrow"/>
                <w:sz w:val="16"/>
                <w:szCs w:val="16"/>
              </w:rPr>
            </w:pPr>
            <w:r>
              <w:rPr>
                <w:rFonts w:ascii="Arial Narrow" w:eastAsia="Arial Narrow" w:hAnsi="Arial Narrow" w:cs="Arial Narrow"/>
                <w:b/>
                <w:sz w:val="16"/>
                <w:szCs w:val="16"/>
              </w:rPr>
              <w:lastRenderedPageBreak/>
              <w:t>EVALUACIÓN DE LA EFECTIVIDAD DE LAS ACCIONES</w:t>
            </w:r>
          </w:p>
        </w:tc>
      </w:tr>
      <w:tr w:rsidR="0085439A" w14:paraId="661E9AEF" w14:textId="77777777">
        <w:trPr>
          <w:cantSplit/>
          <w:trHeight w:val="301"/>
          <w:tblHeader/>
          <w:jc w:val="center"/>
        </w:trPr>
        <w:tc>
          <w:tcPr>
            <w:tcW w:w="8736" w:type="dxa"/>
            <w:gridSpan w:val="6"/>
            <w:tcBorders>
              <w:left w:val="single" w:sz="4" w:space="0" w:color="000000"/>
            </w:tcBorders>
            <w:shd w:val="clear" w:color="auto" w:fill="D9E2F3"/>
            <w:vAlign w:val="center"/>
          </w:tcPr>
          <w:p w14:paraId="5C37DCCD" w14:textId="77777777" w:rsidR="0085439A" w:rsidRDefault="00016DF5">
            <w:pPr>
              <w:widowControl w:val="0"/>
              <w:jc w:val="center"/>
              <w:rPr>
                <w:rFonts w:ascii="Arial Narrow" w:eastAsia="Arial Narrow" w:hAnsi="Arial Narrow" w:cs="Arial Narrow"/>
                <w:b/>
                <w:sz w:val="16"/>
                <w:szCs w:val="16"/>
              </w:rPr>
            </w:pPr>
            <w:r>
              <w:rPr>
                <w:rFonts w:ascii="Arial Narrow" w:eastAsia="Arial Narrow" w:hAnsi="Arial Narrow" w:cs="Arial Narrow"/>
                <w:b/>
                <w:sz w:val="16"/>
                <w:szCs w:val="16"/>
              </w:rPr>
              <w:t>AUDITORÍAS INTERNAS</w:t>
            </w:r>
          </w:p>
        </w:tc>
      </w:tr>
      <w:tr w:rsidR="0085439A" w14:paraId="73F7F8EE" w14:textId="77777777" w:rsidTr="00DF062C">
        <w:trPr>
          <w:cantSplit/>
          <w:trHeight w:val="305"/>
          <w:tblHeader/>
          <w:jc w:val="center"/>
        </w:trPr>
        <w:tc>
          <w:tcPr>
            <w:tcW w:w="2547" w:type="dxa"/>
            <w:gridSpan w:val="2"/>
            <w:tcBorders>
              <w:left w:val="single" w:sz="4" w:space="0" w:color="000000"/>
              <w:right w:val="single" w:sz="4" w:space="0" w:color="000000"/>
            </w:tcBorders>
            <w:shd w:val="clear" w:color="auto" w:fill="DBDBDB"/>
            <w:vAlign w:val="center"/>
          </w:tcPr>
          <w:p w14:paraId="3F2AA355" w14:textId="77777777" w:rsidR="0085439A" w:rsidRDefault="0085439A">
            <w:pPr>
              <w:widowControl w:val="0"/>
              <w:ind w:firstLine="17"/>
              <w:rPr>
                <w:rFonts w:ascii="Arial Narrow" w:eastAsia="Arial Narrow" w:hAnsi="Arial Narrow" w:cs="Arial Narrow"/>
                <w:b/>
                <w:sz w:val="16"/>
                <w:szCs w:val="16"/>
              </w:rPr>
            </w:pPr>
          </w:p>
        </w:tc>
        <w:tc>
          <w:tcPr>
            <w:tcW w:w="1134" w:type="dxa"/>
            <w:tcBorders>
              <w:top w:val="single" w:sz="4" w:space="0" w:color="000000"/>
              <w:left w:val="single" w:sz="4" w:space="0" w:color="000000"/>
            </w:tcBorders>
            <w:shd w:val="clear" w:color="auto" w:fill="DBDBDB"/>
            <w:vAlign w:val="center"/>
          </w:tcPr>
          <w:p w14:paraId="61C8CBEB" w14:textId="77777777" w:rsidR="0085439A" w:rsidRDefault="00016DF5">
            <w:pPr>
              <w:widowControl w:val="0"/>
              <w:pBdr>
                <w:top w:val="nil"/>
                <w:left w:val="nil"/>
                <w:bottom w:val="nil"/>
                <w:right w:val="nil"/>
                <w:between w:val="nil"/>
              </w:pBdr>
              <w:spacing w:line="177" w:lineRule="auto"/>
              <w:ind w:left="89"/>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EFECTIVAS</w:t>
            </w:r>
          </w:p>
        </w:tc>
        <w:tc>
          <w:tcPr>
            <w:tcW w:w="1197" w:type="dxa"/>
            <w:tcBorders>
              <w:top w:val="single" w:sz="4" w:space="0" w:color="000000"/>
            </w:tcBorders>
            <w:shd w:val="clear" w:color="auto" w:fill="DBDBDB"/>
            <w:vAlign w:val="center"/>
          </w:tcPr>
          <w:p w14:paraId="6F43E09E" w14:textId="77777777" w:rsidR="0085439A" w:rsidRDefault="00016DF5">
            <w:pPr>
              <w:widowControl w:val="0"/>
              <w:pBdr>
                <w:top w:val="nil"/>
                <w:left w:val="nil"/>
                <w:bottom w:val="nil"/>
                <w:right w:val="nil"/>
                <w:between w:val="nil"/>
              </w:pBdr>
              <w:spacing w:line="177" w:lineRule="auto"/>
              <w:ind w:left="89"/>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INEFECTIVAS</w:t>
            </w:r>
          </w:p>
        </w:tc>
        <w:tc>
          <w:tcPr>
            <w:tcW w:w="1249" w:type="dxa"/>
            <w:tcBorders>
              <w:top w:val="single" w:sz="4" w:space="0" w:color="000000"/>
            </w:tcBorders>
            <w:shd w:val="clear" w:color="auto" w:fill="DBDBDB"/>
            <w:vAlign w:val="center"/>
          </w:tcPr>
          <w:p w14:paraId="1A0CFCF8" w14:textId="77777777" w:rsidR="0085439A" w:rsidRDefault="00016DF5">
            <w:pPr>
              <w:widowControl w:val="0"/>
              <w:jc w:val="center"/>
              <w:rPr>
                <w:rFonts w:ascii="Arial Narrow" w:eastAsia="Arial Narrow" w:hAnsi="Arial Narrow" w:cs="Arial Narrow"/>
                <w:b/>
                <w:sz w:val="16"/>
                <w:szCs w:val="16"/>
              </w:rPr>
            </w:pPr>
            <w:r>
              <w:rPr>
                <w:rFonts w:ascii="Arial Narrow" w:eastAsia="Arial Narrow" w:hAnsi="Arial Narrow" w:cs="Arial Narrow"/>
                <w:b/>
                <w:sz w:val="16"/>
                <w:szCs w:val="16"/>
              </w:rPr>
              <w:t xml:space="preserve">ABIERTAS </w:t>
            </w:r>
          </w:p>
        </w:tc>
        <w:tc>
          <w:tcPr>
            <w:tcW w:w="2609" w:type="dxa"/>
            <w:tcBorders>
              <w:top w:val="single" w:sz="4" w:space="0" w:color="000000"/>
            </w:tcBorders>
            <w:shd w:val="clear" w:color="auto" w:fill="DBDBDB"/>
            <w:vAlign w:val="center"/>
          </w:tcPr>
          <w:p w14:paraId="7F517B66" w14:textId="77777777" w:rsidR="0085439A" w:rsidRDefault="00016DF5">
            <w:pPr>
              <w:widowControl w:val="0"/>
              <w:jc w:val="center"/>
              <w:rPr>
                <w:rFonts w:ascii="Arial Narrow" w:eastAsia="Arial Narrow" w:hAnsi="Arial Narrow" w:cs="Arial Narrow"/>
                <w:b/>
                <w:sz w:val="16"/>
                <w:szCs w:val="16"/>
              </w:rPr>
            </w:pPr>
            <w:r>
              <w:rPr>
                <w:rFonts w:ascii="Arial Narrow" w:eastAsia="Arial Narrow" w:hAnsi="Arial Narrow" w:cs="Arial Narrow"/>
                <w:b/>
                <w:sz w:val="16"/>
                <w:szCs w:val="16"/>
              </w:rPr>
              <w:t>OBSERVACIONES</w:t>
            </w:r>
          </w:p>
        </w:tc>
      </w:tr>
      <w:tr w:rsidR="0085439A" w14:paraId="01D7400A" w14:textId="77777777" w:rsidTr="00DF062C">
        <w:trPr>
          <w:cantSplit/>
          <w:trHeight w:val="614"/>
          <w:tblHeader/>
          <w:jc w:val="center"/>
        </w:trPr>
        <w:tc>
          <w:tcPr>
            <w:tcW w:w="1838" w:type="dxa"/>
            <w:tcBorders>
              <w:left w:val="single" w:sz="4" w:space="0" w:color="000000"/>
              <w:right w:val="single" w:sz="4" w:space="0" w:color="000000"/>
            </w:tcBorders>
            <w:shd w:val="clear" w:color="auto" w:fill="EDEDED"/>
            <w:vAlign w:val="center"/>
          </w:tcPr>
          <w:p w14:paraId="0B15AC7D" w14:textId="77777777" w:rsidR="0085439A" w:rsidRDefault="00016DF5">
            <w:pPr>
              <w:widowControl w:val="0"/>
              <w:pBdr>
                <w:top w:val="nil"/>
                <w:left w:val="nil"/>
                <w:bottom w:val="nil"/>
                <w:right w:val="nil"/>
                <w:between w:val="nil"/>
              </w:pBdr>
              <w:ind w:left="58"/>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Administración de bienes e infraestructura</w:t>
            </w:r>
          </w:p>
        </w:tc>
        <w:tc>
          <w:tcPr>
            <w:tcW w:w="709" w:type="dxa"/>
            <w:tcBorders>
              <w:left w:val="single" w:sz="4" w:space="0" w:color="000000"/>
              <w:right w:val="single" w:sz="4" w:space="0" w:color="000000"/>
            </w:tcBorders>
            <w:shd w:val="clear" w:color="auto" w:fill="EDEDED"/>
            <w:vAlign w:val="center"/>
          </w:tcPr>
          <w:p w14:paraId="5986EBC9" w14:textId="77777777" w:rsidR="0085439A" w:rsidRDefault="00016DF5">
            <w:pPr>
              <w:widowControl w:val="0"/>
              <w:pBdr>
                <w:top w:val="nil"/>
                <w:left w:val="nil"/>
                <w:bottom w:val="nil"/>
                <w:right w:val="nil"/>
                <w:between w:val="nil"/>
              </w:pBdr>
              <w:ind w:left="58"/>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2019</w:t>
            </w:r>
          </w:p>
        </w:tc>
        <w:tc>
          <w:tcPr>
            <w:tcW w:w="1134" w:type="dxa"/>
            <w:tcBorders>
              <w:top w:val="single" w:sz="4" w:space="0" w:color="000000"/>
              <w:left w:val="single" w:sz="4" w:space="0" w:color="000000"/>
            </w:tcBorders>
            <w:shd w:val="clear" w:color="auto" w:fill="EDEDED"/>
            <w:vAlign w:val="center"/>
          </w:tcPr>
          <w:p w14:paraId="28105696" w14:textId="77777777" w:rsidR="0085439A" w:rsidRDefault="00016DF5">
            <w:pPr>
              <w:widowControl w:val="0"/>
              <w:pBdr>
                <w:top w:val="nil"/>
                <w:left w:val="nil"/>
                <w:bottom w:val="nil"/>
                <w:right w:val="nil"/>
                <w:between w:val="nil"/>
              </w:pBdr>
              <w:ind w:left="58"/>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1197" w:type="dxa"/>
            <w:tcBorders>
              <w:top w:val="single" w:sz="4" w:space="0" w:color="000000"/>
            </w:tcBorders>
            <w:shd w:val="clear" w:color="auto" w:fill="EDEDED"/>
            <w:vAlign w:val="center"/>
          </w:tcPr>
          <w:p w14:paraId="15D686CC" w14:textId="77777777" w:rsidR="0085439A" w:rsidRDefault="00016DF5">
            <w:pPr>
              <w:widowControl w:val="0"/>
              <w:pBdr>
                <w:top w:val="nil"/>
                <w:left w:val="nil"/>
                <w:bottom w:val="nil"/>
                <w:right w:val="nil"/>
                <w:between w:val="nil"/>
              </w:pBdr>
              <w:ind w:left="58"/>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1249" w:type="dxa"/>
            <w:tcBorders>
              <w:top w:val="single" w:sz="4" w:space="0" w:color="000000"/>
            </w:tcBorders>
            <w:shd w:val="clear" w:color="auto" w:fill="EDEDED"/>
            <w:vAlign w:val="center"/>
          </w:tcPr>
          <w:p w14:paraId="61FDEC77" w14:textId="77777777" w:rsidR="0085439A" w:rsidRDefault="00016DF5">
            <w:pPr>
              <w:widowControl w:val="0"/>
              <w:pBdr>
                <w:top w:val="nil"/>
                <w:left w:val="nil"/>
                <w:bottom w:val="nil"/>
                <w:right w:val="nil"/>
                <w:between w:val="nil"/>
              </w:pBdr>
              <w:ind w:left="58"/>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1</w:t>
            </w:r>
          </w:p>
        </w:tc>
        <w:tc>
          <w:tcPr>
            <w:tcW w:w="2609" w:type="dxa"/>
            <w:tcBorders>
              <w:top w:val="single" w:sz="4" w:space="0" w:color="000000"/>
            </w:tcBorders>
            <w:shd w:val="clear" w:color="auto" w:fill="EDEDED"/>
            <w:vAlign w:val="center"/>
          </w:tcPr>
          <w:p w14:paraId="65657F73" w14:textId="77777777" w:rsidR="0085439A" w:rsidRDefault="00016DF5">
            <w:pPr>
              <w:widowControl w:val="0"/>
              <w:pBdr>
                <w:top w:val="nil"/>
                <w:left w:val="nil"/>
                <w:bottom w:val="nil"/>
                <w:right w:val="nil"/>
                <w:between w:val="nil"/>
              </w:pBdr>
              <w:ind w:left="58"/>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La efectividad de la acción se revisará en un seguimiento posterior.</w:t>
            </w:r>
          </w:p>
        </w:tc>
      </w:tr>
      <w:tr w:rsidR="0085439A" w14:paraId="3DAAA9ED" w14:textId="77777777" w:rsidTr="00DF062C">
        <w:trPr>
          <w:cantSplit/>
          <w:trHeight w:val="566"/>
          <w:tblHeader/>
          <w:jc w:val="center"/>
        </w:trPr>
        <w:tc>
          <w:tcPr>
            <w:tcW w:w="1838" w:type="dxa"/>
            <w:shd w:val="clear" w:color="auto" w:fill="EDEDED"/>
            <w:vAlign w:val="center"/>
          </w:tcPr>
          <w:p w14:paraId="39C06A45" w14:textId="77777777" w:rsidR="0085439A" w:rsidRDefault="00016DF5">
            <w:pPr>
              <w:widowControl w:val="0"/>
              <w:pBdr>
                <w:top w:val="nil"/>
                <w:left w:val="nil"/>
                <w:bottom w:val="nil"/>
                <w:right w:val="nil"/>
                <w:between w:val="nil"/>
              </w:pBdr>
              <w:ind w:left="58"/>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Atención a la ciudadanía</w:t>
            </w:r>
          </w:p>
        </w:tc>
        <w:tc>
          <w:tcPr>
            <w:tcW w:w="709" w:type="dxa"/>
            <w:shd w:val="clear" w:color="auto" w:fill="EDEDED"/>
            <w:vAlign w:val="center"/>
          </w:tcPr>
          <w:p w14:paraId="25B99A1C" w14:textId="77777777" w:rsidR="0085439A" w:rsidRDefault="00016DF5">
            <w:pPr>
              <w:widowControl w:val="0"/>
              <w:pBdr>
                <w:top w:val="nil"/>
                <w:left w:val="nil"/>
                <w:bottom w:val="nil"/>
                <w:right w:val="nil"/>
                <w:between w:val="nil"/>
              </w:pBdr>
              <w:ind w:left="-11" w:firstLine="1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2020</w:t>
            </w:r>
          </w:p>
          <w:p w14:paraId="5C59E1C3" w14:textId="77777777" w:rsidR="0085439A" w:rsidRDefault="00016DF5">
            <w:pPr>
              <w:widowControl w:val="0"/>
              <w:pBdr>
                <w:top w:val="nil"/>
                <w:left w:val="nil"/>
                <w:bottom w:val="nil"/>
                <w:right w:val="nil"/>
                <w:between w:val="nil"/>
              </w:pBdr>
              <w:ind w:left="-11" w:firstLine="1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2021</w:t>
            </w:r>
          </w:p>
        </w:tc>
        <w:tc>
          <w:tcPr>
            <w:tcW w:w="1134" w:type="dxa"/>
            <w:shd w:val="clear" w:color="auto" w:fill="EDEDED"/>
            <w:vAlign w:val="center"/>
          </w:tcPr>
          <w:p w14:paraId="7F36DB84" w14:textId="77777777" w:rsidR="0085439A" w:rsidRDefault="00016DF5">
            <w:pPr>
              <w:widowControl w:val="0"/>
              <w:pBdr>
                <w:top w:val="nil"/>
                <w:left w:val="nil"/>
                <w:bottom w:val="nil"/>
                <w:right w:val="nil"/>
                <w:between w:val="nil"/>
              </w:pBdr>
              <w:ind w:left="8"/>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1197" w:type="dxa"/>
            <w:shd w:val="clear" w:color="auto" w:fill="EDEDED"/>
            <w:vAlign w:val="center"/>
          </w:tcPr>
          <w:p w14:paraId="76904372" w14:textId="77777777" w:rsidR="0085439A" w:rsidRDefault="00016DF5">
            <w:pPr>
              <w:widowControl w:val="0"/>
              <w:pBdr>
                <w:top w:val="nil"/>
                <w:left w:val="nil"/>
                <w:bottom w:val="nil"/>
                <w:right w:val="nil"/>
                <w:between w:val="nil"/>
              </w:pBdr>
              <w:ind w:left="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1249" w:type="dxa"/>
            <w:shd w:val="clear" w:color="auto" w:fill="EDEDED"/>
            <w:vAlign w:val="center"/>
          </w:tcPr>
          <w:p w14:paraId="17786D38" w14:textId="77777777" w:rsidR="0085439A" w:rsidRDefault="00016DF5">
            <w:pPr>
              <w:widowControl w:val="0"/>
              <w:pBdr>
                <w:top w:val="nil"/>
                <w:left w:val="nil"/>
                <w:bottom w:val="nil"/>
                <w:right w:val="nil"/>
                <w:between w:val="nil"/>
              </w:pBdr>
              <w:spacing w:line="237" w:lineRule="auto"/>
              <w:ind w:left="110" w:right="58"/>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10</w:t>
            </w:r>
          </w:p>
        </w:tc>
        <w:tc>
          <w:tcPr>
            <w:tcW w:w="2609" w:type="dxa"/>
            <w:shd w:val="clear" w:color="auto" w:fill="EDEDED"/>
            <w:vAlign w:val="center"/>
          </w:tcPr>
          <w:p w14:paraId="0202BA1D" w14:textId="77777777" w:rsidR="0085439A" w:rsidRDefault="00016DF5">
            <w:pPr>
              <w:widowControl w:val="0"/>
              <w:pBdr>
                <w:top w:val="nil"/>
                <w:left w:val="nil"/>
                <w:bottom w:val="nil"/>
                <w:right w:val="nil"/>
                <w:between w:val="nil"/>
              </w:pBdr>
              <w:spacing w:line="237" w:lineRule="auto"/>
              <w:ind w:left="58" w:right="58"/>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La efectividad de las acciones se revisará en el seguimiento sobre quejas, sugerencias y reclamos.</w:t>
            </w:r>
          </w:p>
        </w:tc>
      </w:tr>
      <w:tr w:rsidR="0085439A" w14:paraId="7D90B3B3" w14:textId="77777777" w:rsidTr="00DF062C">
        <w:trPr>
          <w:cantSplit/>
          <w:trHeight w:val="986"/>
          <w:tblHeader/>
          <w:jc w:val="center"/>
        </w:trPr>
        <w:tc>
          <w:tcPr>
            <w:tcW w:w="1838" w:type="dxa"/>
            <w:shd w:val="clear" w:color="auto" w:fill="EDEDED"/>
            <w:vAlign w:val="center"/>
          </w:tcPr>
          <w:p w14:paraId="5745B633" w14:textId="77777777" w:rsidR="0085439A" w:rsidRDefault="00016DF5">
            <w:pPr>
              <w:widowControl w:val="0"/>
              <w:pBdr>
                <w:top w:val="nil"/>
                <w:left w:val="nil"/>
                <w:bottom w:val="nil"/>
                <w:right w:val="nil"/>
                <w:between w:val="nil"/>
              </w:pBdr>
              <w:ind w:left="58"/>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Direccionamiento estratégico</w:t>
            </w:r>
          </w:p>
        </w:tc>
        <w:tc>
          <w:tcPr>
            <w:tcW w:w="709" w:type="dxa"/>
            <w:shd w:val="clear" w:color="auto" w:fill="EDEDED"/>
            <w:vAlign w:val="center"/>
          </w:tcPr>
          <w:p w14:paraId="286BAFD9" w14:textId="77777777" w:rsidR="0085439A" w:rsidRDefault="00016DF5">
            <w:pPr>
              <w:widowControl w:val="0"/>
              <w:pBdr>
                <w:top w:val="nil"/>
                <w:left w:val="nil"/>
                <w:bottom w:val="nil"/>
                <w:right w:val="nil"/>
                <w:between w:val="nil"/>
              </w:pBdr>
              <w:ind w:left="-11" w:firstLine="1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2020</w:t>
            </w:r>
          </w:p>
        </w:tc>
        <w:tc>
          <w:tcPr>
            <w:tcW w:w="1134" w:type="dxa"/>
            <w:shd w:val="clear" w:color="auto" w:fill="EDEDED"/>
            <w:vAlign w:val="center"/>
          </w:tcPr>
          <w:p w14:paraId="4645F232" w14:textId="77777777" w:rsidR="0085439A" w:rsidRDefault="00016DF5">
            <w:pPr>
              <w:widowControl w:val="0"/>
              <w:pBdr>
                <w:top w:val="nil"/>
                <w:left w:val="nil"/>
                <w:bottom w:val="nil"/>
                <w:right w:val="nil"/>
                <w:between w:val="nil"/>
              </w:pBdr>
              <w:ind w:left="8"/>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1197" w:type="dxa"/>
            <w:shd w:val="clear" w:color="auto" w:fill="EDEDED"/>
            <w:vAlign w:val="center"/>
          </w:tcPr>
          <w:p w14:paraId="04694441" w14:textId="77777777" w:rsidR="0085439A" w:rsidRDefault="00016DF5">
            <w:pPr>
              <w:widowControl w:val="0"/>
              <w:pBdr>
                <w:top w:val="nil"/>
                <w:left w:val="nil"/>
                <w:bottom w:val="nil"/>
                <w:right w:val="nil"/>
                <w:between w:val="nil"/>
              </w:pBdr>
              <w:ind w:left="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1249" w:type="dxa"/>
            <w:shd w:val="clear" w:color="auto" w:fill="EDEDED"/>
            <w:vAlign w:val="center"/>
          </w:tcPr>
          <w:p w14:paraId="556C2E28" w14:textId="77777777" w:rsidR="0085439A" w:rsidRDefault="00016DF5">
            <w:pPr>
              <w:widowControl w:val="0"/>
              <w:pBdr>
                <w:top w:val="nil"/>
                <w:left w:val="nil"/>
                <w:bottom w:val="nil"/>
                <w:right w:val="nil"/>
                <w:between w:val="nil"/>
              </w:pBdr>
              <w:spacing w:line="237" w:lineRule="auto"/>
              <w:ind w:left="110" w:right="58"/>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w:t>
            </w:r>
          </w:p>
        </w:tc>
        <w:tc>
          <w:tcPr>
            <w:tcW w:w="2609" w:type="dxa"/>
            <w:shd w:val="clear" w:color="auto" w:fill="EDEDED"/>
            <w:vAlign w:val="center"/>
          </w:tcPr>
          <w:p w14:paraId="32338561" w14:textId="77777777" w:rsidR="0085439A" w:rsidRDefault="00016DF5">
            <w:pPr>
              <w:widowControl w:val="0"/>
              <w:pBdr>
                <w:top w:val="nil"/>
                <w:left w:val="nil"/>
                <w:bottom w:val="nil"/>
                <w:right w:val="nil"/>
                <w:between w:val="nil"/>
              </w:pBdr>
              <w:spacing w:line="237" w:lineRule="auto"/>
              <w:ind w:left="58" w:right="58"/>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La efectividad de las acciones se revisará en el seguimiento al plan de tratamiento de riesgos de seguridad y privacidad de la información y en la auditoría de comunicación estratégica.</w:t>
            </w:r>
          </w:p>
        </w:tc>
      </w:tr>
      <w:tr w:rsidR="0085439A" w14:paraId="5D790169" w14:textId="77777777" w:rsidTr="00DF062C">
        <w:trPr>
          <w:cantSplit/>
          <w:trHeight w:val="459"/>
          <w:tblHeader/>
          <w:jc w:val="center"/>
        </w:trPr>
        <w:tc>
          <w:tcPr>
            <w:tcW w:w="1838" w:type="dxa"/>
            <w:shd w:val="clear" w:color="auto" w:fill="EDEDED"/>
            <w:vAlign w:val="center"/>
          </w:tcPr>
          <w:p w14:paraId="334AD596" w14:textId="77777777" w:rsidR="0085439A" w:rsidRDefault="00016DF5">
            <w:pPr>
              <w:widowControl w:val="0"/>
              <w:pBdr>
                <w:top w:val="nil"/>
                <w:left w:val="nil"/>
                <w:bottom w:val="nil"/>
                <w:right w:val="nil"/>
                <w:between w:val="nil"/>
              </w:pBdr>
              <w:ind w:left="58"/>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Divulgación y apropiación social del patrimonio</w:t>
            </w:r>
          </w:p>
        </w:tc>
        <w:tc>
          <w:tcPr>
            <w:tcW w:w="709" w:type="dxa"/>
            <w:shd w:val="clear" w:color="auto" w:fill="EDEDED"/>
            <w:vAlign w:val="center"/>
          </w:tcPr>
          <w:p w14:paraId="58F0A333" w14:textId="77777777" w:rsidR="0085439A" w:rsidRDefault="00016DF5">
            <w:pPr>
              <w:widowControl w:val="0"/>
              <w:pBdr>
                <w:top w:val="nil"/>
                <w:left w:val="nil"/>
                <w:bottom w:val="nil"/>
                <w:right w:val="nil"/>
                <w:between w:val="nil"/>
              </w:pBdr>
              <w:ind w:left="-11" w:firstLine="1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2021</w:t>
            </w:r>
          </w:p>
        </w:tc>
        <w:tc>
          <w:tcPr>
            <w:tcW w:w="1134" w:type="dxa"/>
            <w:shd w:val="clear" w:color="auto" w:fill="EDEDED"/>
            <w:vAlign w:val="center"/>
          </w:tcPr>
          <w:p w14:paraId="22B1AEDA" w14:textId="77777777" w:rsidR="0085439A" w:rsidRDefault="00016DF5">
            <w:pPr>
              <w:widowControl w:val="0"/>
              <w:pBdr>
                <w:top w:val="nil"/>
                <w:left w:val="nil"/>
                <w:bottom w:val="nil"/>
                <w:right w:val="nil"/>
                <w:between w:val="nil"/>
              </w:pBdr>
              <w:ind w:left="8"/>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w:t>
            </w:r>
          </w:p>
        </w:tc>
        <w:tc>
          <w:tcPr>
            <w:tcW w:w="1197" w:type="dxa"/>
            <w:shd w:val="clear" w:color="auto" w:fill="EDEDED"/>
            <w:vAlign w:val="center"/>
          </w:tcPr>
          <w:p w14:paraId="158D9413" w14:textId="77777777" w:rsidR="0085439A" w:rsidRDefault="00016DF5">
            <w:pPr>
              <w:widowControl w:val="0"/>
              <w:pBdr>
                <w:top w:val="nil"/>
                <w:left w:val="nil"/>
                <w:bottom w:val="nil"/>
                <w:right w:val="nil"/>
                <w:between w:val="nil"/>
              </w:pBdr>
              <w:ind w:left="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1249" w:type="dxa"/>
            <w:shd w:val="clear" w:color="auto" w:fill="EDEDED"/>
            <w:vAlign w:val="center"/>
          </w:tcPr>
          <w:p w14:paraId="73765D30" w14:textId="77777777" w:rsidR="0085439A" w:rsidRDefault="00016DF5">
            <w:pPr>
              <w:widowControl w:val="0"/>
              <w:pBdr>
                <w:top w:val="nil"/>
                <w:left w:val="nil"/>
                <w:bottom w:val="nil"/>
                <w:right w:val="nil"/>
                <w:between w:val="nil"/>
              </w:pBdr>
              <w:spacing w:line="237" w:lineRule="auto"/>
              <w:ind w:left="110" w:right="58"/>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8</w:t>
            </w:r>
          </w:p>
        </w:tc>
        <w:tc>
          <w:tcPr>
            <w:tcW w:w="2609" w:type="dxa"/>
            <w:shd w:val="clear" w:color="auto" w:fill="EDEDED"/>
            <w:vAlign w:val="center"/>
          </w:tcPr>
          <w:p w14:paraId="1EE1F4CC" w14:textId="77777777" w:rsidR="0085439A" w:rsidRDefault="00016DF5">
            <w:pPr>
              <w:widowControl w:val="0"/>
              <w:pBdr>
                <w:top w:val="nil"/>
                <w:left w:val="nil"/>
                <w:bottom w:val="nil"/>
                <w:right w:val="nil"/>
                <w:between w:val="nil"/>
              </w:pBdr>
              <w:spacing w:line="237" w:lineRule="auto"/>
              <w:ind w:left="58" w:right="58"/>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 acciones fueron efectivas. La efectividad de las restantes se revisará en un seguimiento posterior.</w:t>
            </w:r>
          </w:p>
        </w:tc>
      </w:tr>
      <w:tr w:rsidR="0085439A" w14:paraId="63696E55" w14:textId="77777777" w:rsidTr="00DF062C">
        <w:trPr>
          <w:cantSplit/>
          <w:trHeight w:val="794"/>
          <w:tblHeader/>
          <w:jc w:val="center"/>
        </w:trPr>
        <w:tc>
          <w:tcPr>
            <w:tcW w:w="1838" w:type="dxa"/>
            <w:shd w:val="clear" w:color="auto" w:fill="EDEDED"/>
            <w:vAlign w:val="center"/>
          </w:tcPr>
          <w:p w14:paraId="0638080B" w14:textId="77777777" w:rsidR="0085439A" w:rsidRDefault="00016DF5">
            <w:pPr>
              <w:widowControl w:val="0"/>
              <w:pBdr>
                <w:top w:val="nil"/>
                <w:left w:val="nil"/>
                <w:bottom w:val="nil"/>
                <w:right w:val="nil"/>
                <w:between w:val="nil"/>
              </w:pBdr>
              <w:ind w:left="58"/>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Gestión de sistemas de información y tecnología</w:t>
            </w:r>
          </w:p>
        </w:tc>
        <w:tc>
          <w:tcPr>
            <w:tcW w:w="709" w:type="dxa"/>
            <w:shd w:val="clear" w:color="auto" w:fill="EDEDED"/>
            <w:vAlign w:val="center"/>
          </w:tcPr>
          <w:p w14:paraId="2E993AE1" w14:textId="77777777" w:rsidR="0085439A" w:rsidRDefault="00016DF5">
            <w:pPr>
              <w:widowControl w:val="0"/>
              <w:pBdr>
                <w:top w:val="nil"/>
                <w:left w:val="nil"/>
                <w:bottom w:val="nil"/>
                <w:right w:val="nil"/>
                <w:between w:val="nil"/>
              </w:pBdr>
              <w:ind w:left="-11" w:firstLine="1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2020</w:t>
            </w:r>
          </w:p>
        </w:tc>
        <w:tc>
          <w:tcPr>
            <w:tcW w:w="1134" w:type="dxa"/>
            <w:shd w:val="clear" w:color="auto" w:fill="EDEDED"/>
            <w:vAlign w:val="center"/>
          </w:tcPr>
          <w:p w14:paraId="47749C02" w14:textId="77777777" w:rsidR="0085439A" w:rsidRDefault="00016DF5">
            <w:pPr>
              <w:widowControl w:val="0"/>
              <w:pBdr>
                <w:top w:val="nil"/>
                <w:left w:val="nil"/>
                <w:bottom w:val="nil"/>
                <w:right w:val="nil"/>
                <w:between w:val="nil"/>
              </w:pBdr>
              <w:ind w:left="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1</w:t>
            </w:r>
          </w:p>
        </w:tc>
        <w:tc>
          <w:tcPr>
            <w:tcW w:w="1197" w:type="dxa"/>
            <w:shd w:val="clear" w:color="auto" w:fill="EDEDED"/>
            <w:vAlign w:val="center"/>
          </w:tcPr>
          <w:p w14:paraId="5F91E37F" w14:textId="77777777" w:rsidR="0085439A" w:rsidRDefault="00016DF5">
            <w:pPr>
              <w:widowControl w:val="0"/>
              <w:pBdr>
                <w:top w:val="nil"/>
                <w:left w:val="nil"/>
                <w:bottom w:val="nil"/>
                <w:right w:val="nil"/>
                <w:between w:val="nil"/>
              </w:pBdr>
              <w:ind w:left="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1249" w:type="dxa"/>
            <w:shd w:val="clear" w:color="auto" w:fill="EDEDED"/>
            <w:vAlign w:val="center"/>
          </w:tcPr>
          <w:p w14:paraId="7AD1791E" w14:textId="77777777" w:rsidR="0085439A" w:rsidRDefault="00016DF5">
            <w:pPr>
              <w:widowControl w:val="0"/>
              <w:pBdr>
                <w:top w:val="nil"/>
                <w:left w:val="nil"/>
                <w:bottom w:val="nil"/>
                <w:right w:val="nil"/>
                <w:between w:val="nil"/>
              </w:pBdr>
              <w:spacing w:line="215" w:lineRule="auto"/>
              <w:ind w:left="110"/>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9</w:t>
            </w:r>
          </w:p>
        </w:tc>
        <w:tc>
          <w:tcPr>
            <w:tcW w:w="2609" w:type="dxa"/>
            <w:shd w:val="clear" w:color="auto" w:fill="EDEDED"/>
            <w:vAlign w:val="center"/>
          </w:tcPr>
          <w:p w14:paraId="51206903" w14:textId="77777777" w:rsidR="0085439A" w:rsidRDefault="00016DF5">
            <w:pPr>
              <w:widowControl w:val="0"/>
              <w:pBdr>
                <w:top w:val="nil"/>
                <w:left w:val="nil"/>
                <w:bottom w:val="nil"/>
                <w:right w:val="nil"/>
                <w:between w:val="nil"/>
              </w:pBdr>
              <w:spacing w:line="215" w:lineRule="auto"/>
              <w:ind w:left="58"/>
              <w:jc w:val="both"/>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La efectividad de las acciones abiertas se revisará en el seguimiento al plan de tratamiento de riesgos de seguridad y privacidad de la información.</w:t>
            </w:r>
          </w:p>
        </w:tc>
      </w:tr>
      <w:tr w:rsidR="0085439A" w14:paraId="0DD44B5D" w14:textId="77777777" w:rsidTr="00DF062C">
        <w:trPr>
          <w:cantSplit/>
          <w:trHeight w:val="386"/>
          <w:tblHeader/>
          <w:jc w:val="center"/>
        </w:trPr>
        <w:tc>
          <w:tcPr>
            <w:tcW w:w="1838" w:type="dxa"/>
            <w:shd w:val="clear" w:color="auto" w:fill="EDEDED"/>
            <w:vAlign w:val="center"/>
          </w:tcPr>
          <w:p w14:paraId="5EBA8F57" w14:textId="77777777" w:rsidR="0085439A" w:rsidRDefault="00016DF5">
            <w:pPr>
              <w:widowControl w:val="0"/>
              <w:pBdr>
                <w:top w:val="nil"/>
                <w:left w:val="nil"/>
                <w:bottom w:val="nil"/>
                <w:right w:val="nil"/>
                <w:between w:val="nil"/>
              </w:pBdr>
              <w:ind w:left="58"/>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Gestión de talento humano</w:t>
            </w:r>
          </w:p>
        </w:tc>
        <w:tc>
          <w:tcPr>
            <w:tcW w:w="709" w:type="dxa"/>
            <w:shd w:val="clear" w:color="auto" w:fill="EDEDED"/>
            <w:vAlign w:val="center"/>
          </w:tcPr>
          <w:p w14:paraId="3619DBFD" w14:textId="77777777" w:rsidR="0085439A" w:rsidRDefault="00016DF5">
            <w:pPr>
              <w:widowControl w:val="0"/>
              <w:pBdr>
                <w:top w:val="nil"/>
                <w:left w:val="nil"/>
                <w:bottom w:val="nil"/>
                <w:right w:val="nil"/>
                <w:between w:val="nil"/>
              </w:pBdr>
              <w:ind w:left="-11" w:firstLine="1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2018</w:t>
            </w:r>
          </w:p>
        </w:tc>
        <w:tc>
          <w:tcPr>
            <w:tcW w:w="1134" w:type="dxa"/>
            <w:shd w:val="clear" w:color="auto" w:fill="EDEDED"/>
            <w:vAlign w:val="center"/>
          </w:tcPr>
          <w:p w14:paraId="19195B85" w14:textId="77777777" w:rsidR="0085439A" w:rsidRDefault="00016DF5">
            <w:pPr>
              <w:widowControl w:val="0"/>
              <w:pBdr>
                <w:top w:val="nil"/>
                <w:left w:val="nil"/>
                <w:bottom w:val="nil"/>
                <w:right w:val="nil"/>
                <w:between w:val="nil"/>
              </w:pBdr>
              <w:ind w:left="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1197" w:type="dxa"/>
            <w:shd w:val="clear" w:color="auto" w:fill="EDEDED"/>
            <w:vAlign w:val="center"/>
          </w:tcPr>
          <w:p w14:paraId="7CD8B24A" w14:textId="77777777" w:rsidR="0085439A" w:rsidRDefault="00016DF5">
            <w:pPr>
              <w:widowControl w:val="0"/>
              <w:pBdr>
                <w:top w:val="nil"/>
                <w:left w:val="nil"/>
                <w:bottom w:val="nil"/>
                <w:right w:val="nil"/>
                <w:between w:val="nil"/>
              </w:pBdr>
              <w:ind w:left="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1</w:t>
            </w:r>
          </w:p>
        </w:tc>
        <w:tc>
          <w:tcPr>
            <w:tcW w:w="1249" w:type="dxa"/>
            <w:shd w:val="clear" w:color="auto" w:fill="EDEDED"/>
            <w:vAlign w:val="center"/>
          </w:tcPr>
          <w:p w14:paraId="203CAAD5" w14:textId="77777777" w:rsidR="0085439A" w:rsidRDefault="00016DF5">
            <w:pPr>
              <w:widowControl w:val="0"/>
              <w:pBdr>
                <w:top w:val="nil"/>
                <w:left w:val="nil"/>
                <w:bottom w:val="nil"/>
                <w:right w:val="nil"/>
                <w:between w:val="nil"/>
              </w:pBdr>
              <w:spacing w:line="215" w:lineRule="auto"/>
              <w:ind w:left="110"/>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1</w:t>
            </w:r>
          </w:p>
        </w:tc>
        <w:tc>
          <w:tcPr>
            <w:tcW w:w="2609" w:type="dxa"/>
            <w:shd w:val="clear" w:color="auto" w:fill="EDEDED"/>
            <w:vAlign w:val="center"/>
          </w:tcPr>
          <w:p w14:paraId="52728139" w14:textId="77777777" w:rsidR="0085439A" w:rsidRDefault="00016DF5">
            <w:pPr>
              <w:widowControl w:val="0"/>
              <w:pBdr>
                <w:top w:val="nil"/>
                <w:left w:val="nil"/>
                <w:bottom w:val="nil"/>
                <w:right w:val="nil"/>
                <w:between w:val="nil"/>
              </w:pBdr>
              <w:spacing w:line="215" w:lineRule="auto"/>
              <w:ind w:left="58"/>
              <w:jc w:val="both"/>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La efectividad de las acciones abiertas se revisará en un seguimiento posterior.</w:t>
            </w:r>
          </w:p>
        </w:tc>
      </w:tr>
      <w:tr w:rsidR="0085439A" w14:paraId="1AE58F06" w14:textId="77777777" w:rsidTr="00DF062C">
        <w:trPr>
          <w:cantSplit/>
          <w:trHeight w:val="420"/>
          <w:tblHeader/>
          <w:jc w:val="center"/>
        </w:trPr>
        <w:tc>
          <w:tcPr>
            <w:tcW w:w="1838" w:type="dxa"/>
            <w:shd w:val="clear" w:color="auto" w:fill="EDEDED"/>
            <w:vAlign w:val="center"/>
          </w:tcPr>
          <w:p w14:paraId="245BF897" w14:textId="77777777" w:rsidR="0085439A" w:rsidRDefault="00016DF5">
            <w:pPr>
              <w:widowControl w:val="0"/>
              <w:pBdr>
                <w:top w:val="nil"/>
                <w:left w:val="nil"/>
                <w:bottom w:val="nil"/>
                <w:right w:val="nil"/>
                <w:between w:val="nil"/>
              </w:pBdr>
              <w:ind w:left="58"/>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Gestión documental</w:t>
            </w:r>
          </w:p>
        </w:tc>
        <w:tc>
          <w:tcPr>
            <w:tcW w:w="709" w:type="dxa"/>
            <w:shd w:val="clear" w:color="auto" w:fill="EDEDED"/>
            <w:vAlign w:val="center"/>
          </w:tcPr>
          <w:p w14:paraId="775C8F78" w14:textId="77777777" w:rsidR="0085439A" w:rsidRDefault="00016DF5">
            <w:pPr>
              <w:widowControl w:val="0"/>
              <w:pBdr>
                <w:top w:val="nil"/>
                <w:left w:val="nil"/>
                <w:bottom w:val="nil"/>
                <w:right w:val="nil"/>
                <w:between w:val="nil"/>
              </w:pBdr>
              <w:ind w:left="-11" w:firstLine="1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2018</w:t>
            </w:r>
          </w:p>
        </w:tc>
        <w:tc>
          <w:tcPr>
            <w:tcW w:w="1134" w:type="dxa"/>
            <w:shd w:val="clear" w:color="auto" w:fill="EDEDED"/>
            <w:vAlign w:val="center"/>
          </w:tcPr>
          <w:p w14:paraId="34F8EDE6" w14:textId="77777777" w:rsidR="0085439A" w:rsidRDefault="00016DF5">
            <w:pPr>
              <w:widowControl w:val="0"/>
              <w:pBdr>
                <w:top w:val="nil"/>
                <w:left w:val="nil"/>
                <w:bottom w:val="nil"/>
                <w:right w:val="nil"/>
                <w:between w:val="nil"/>
              </w:pBd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w:t>
            </w:r>
          </w:p>
        </w:tc>
        <w:tc>
          <w:tcPr>
            <w:tcW w:w="1197" w:type="dxa"/>
            <w:shd w:val="clear" w:color="auto" w:fill="EDEDED"/>
            <w:vAlign w:val="center"/>
          </w:tcPr>
          <w:p w14:paraId="4CCB5B68" w14:textId="77777777" w:rsidR="0085439A" w:rsidRDefault="00016DF5">
            <w:pPr>
              <w:widowControl w:val="0"/>
              <w:pBdr>
                <w:top w:val="nil"/>
                <w:left w:val="nil"/>
                <w:bottom w:val="nil"/>
                <w:right w:val="nil"/>
                <w:between w:val="nil"/>
              </w:pBd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1</w:t>
            </w:r>
          </w:p>
        </w:tc>
        <w:tc>
          <w:tcPr>
            <w:tcW w:w="1249" w:type="dxa"/>
            <w:shd w:val="clear" w:color="auto" w:fill="EDEDED"/>
            <w:vAlign w:val="center"/>
          </w:tcPr>
          <w:p w14:paraId="307E903B" w14:textId="77777777" w:rsidR="0085439A" w:rsidRDefault="00016DF5">
            <w:pPr>
              <w:widowControl w:val="0"/>
              <w:pBdr>
                <w:top w:val="nil"/>
                <w:left w:val="nil"/>
                <w:bottom w:val="nil"/>
                <w:right w:val="nil"/>
                <w:between w:val="nil"/>
              </w:pBdr>
              <w:ind w:left="110"/>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1</w:t>
            </w:r>
          </w:p>
        </w:tc>
        <w:tc>
          <w:tcPr>
            <w:tcW w:w="2609" w:type="dxa"/>
            <w:shd w:val="clear" w:color="auto" w:fill="EDEDED"/>
            <w:vAlign w:val="center"/>
          </w:tcPr>
          <w:p w14:paraId="026FED0C" w14:textId="77777777" w:rsidR="0085439A" w:rsidRDefault="00016DF5">
            <w:pPr>
              <w:widowControl w:val="0"/>
              <w:pBdr>
                <w:top w:val="nil"/>
                <w:left w:val="nil"/>
                <w:bottom w:val="nil"/>
                <w:right w:val="nil"/>
                <w:between w:val="nil"/>
              </w:pBdr>
              <w:ind w:left="58"/>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La efectividad de la acción abierta se revisará en un seguimiento posterior.</w:t>
            </w:r>
          </w:p>
        </w:tc>
      </w:tr>
      <w:tr w:rsidR="0085439A" w14:paraId="0A2D57D5" w14:textId="77777777" w:rsidTr="00DF062C">
        <w:trPr>
          <w:cantSplit/>
          <w:trHeight w:val="591"/>
          <w:tblHeader/>
          <w:jc w:val="center"/>
        </w:trPr>
        <w:tc>
          <w:tcPr>
            <w:tcW w:w="1838" w:type="dxa"/>
            <w:shd w:val="clear" w:color="auto" w:fill="EDEDED"/>
            <w:vAlign w:val="center"/>
          </w:tcPr>
          <w:p w14:paraId="73AC8C5B" w14:textId="77777777" w:rsidR="0085439A" w:rsidRDefault="00016DF5">
            <w:pPr>
              <w:widowControl w:val="0"/>
              <w:pBdr>
                <w:top w:val="nil"/>
                <w:left w:val="nil"/>
                <w:bottom w:val="nil"/>
                <w:right w:val="nil"/>
                <w:between w:val="nil"/>
              </w:pBdr>
              <w:ind w:left="58"/>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Gestión financiera</w:t>
            </w:r>
          </w:p>
        </w:tc>
        <w:tc>
          <w:tcPr>
            <w:tcW w:w="709" w:type="dxa"/>
            <w:shd w:val="clear" w:color="auto" w:fill="EDEDED"/>
            <w:vAlign w:val="center"/>
          </w:tcPr>
          <w:p w14:paraId="3D917239" w14:textId="77777777" w:rsidR="0085439A" w:rsidRDefault="00016DF5">
            <w:pPr>
              <w:widowControl w:val="0"/>
              <w:pBdr>
                <w:top w:val="nil"/>
                <w:left w:val="nil"/>
                <w:bottom w:val="nil"/>
                <w:right w:val="nil"/>
                <w:between w:val="nil"/>
              </w:pBdr>
              <w:ind w:left="-11" w:firstLine="1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2020</w:t>
            </w:r>
          </w:p>
        </w:tc>
        <w:tc>
          <w:tcPr>
            <w:tcW w:w="1134" w:type="dxa"/>
            <w:shd w:val="clear" w:color="auto" w:fill="EDEDED"/>
            <w:vAlign w:val="center"/>
          </w:tcPr>
          <w:p w14:paraId="0FD7D598" w14:textId="77777777" w:rsidR="0085439A" w:rsidRDefault="00016DF5">
            <w:pPr>
              <w:widowControl w:val="0"/>
              <w:pBdr>
                <w:top w:val="nil"/>
                <w:left w:val="nil"/>
                <w:bottom w:val="nil"/>
                <w:right w:val="nil"/>
                <w:between w:val="nil"/>
              </w:pBd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1197" w:type="dxa"/>
            <w:shd w:val="clear" w:color="auto" w:fill="EDEDED"/>
            <w:vAlign w:val="center"/>
          </w:tcPr>
          <w:p w14:paraId="6629D65F" w14:textId="77777777" w:rsidR="0085439A" w:rsidRDefault="00016DF5">
            <w:pPr>
              <w:widowControl w:val="0"/>
              <w:pBdr>
                <w:top w:val="nil"/>
                <w:left w:val="nil"/>
                <w:bottom w:val="nil"/>
                <w:right w:val="nil"/>
                <w:between w:val="nil"/>
              </w:pBd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1249" w:type="dxa"/>
            <w:shd w:val="clear" w:color="auto" w:fill="EDEDED"/>
            <w:vAlign w:val="center"/>
          </w:tcPr>
          <w:p w14:paraId="6E11F684" w14:textId="77777777" w:rsidR="0085439A" w:rsidRDefault="00016DF5">
            <w:pPr>
              <w:widowControl w:val="0"/>
              <w:pBdr>
                <w:top w:val="nil"/>
                <w:left w:val="nil"/>
                <w:bottom w:val="nil"/>
                <w:right w:val="nil"/>
                <w:between w:val="nil"/>
              </w:pBdr>
              <w:ind w:left="110"/>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4</w:t>
            </w:r>
          </w:p>
        </w:tc>
        <w:tc>
          <w:tcPr>
            <w:tcW w:w="2609" w:type="dxa"/>
            <w:shd w:val="clear" w:color="auto" w:fill="EDEDED"/>
            <w:vAlign w:val="center"/>
          </w:tcPr>
          <w:p w14:paraId="422B1765" w14:textId="77777777" w:rsidR="0085439A" w:rsidRDefault="00016DF5">
            <w:pPr>
              <w:widowControl w:val="0"/>
              <w:pBdr>
                <w:top w:val="nil"/>
                <w:left w:val="nil"/>
                <w:bottom w:val="nil"/>
                <w:right w:val="nil"/>
                <w:between w:val="nil"/>
              </w:pBdr>
              <w:ind w:left="58"/>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La efectividad de las acciones abiertas se revisará en un seguimiento posterior.</w:t>
            </w:r>
          </w:p>
        </w:tc>
      </w:tr>
      <w:tr w:rsidR="0085439A" w14:paraId="65EA0741" w14:textId="77777777" w:rsidTr="00DF062C">
        <w:trPr>
          <w:cantSplit/>
          <w:trHeight w:val="420"/>
          <w:tblHeader/>
          <w:jc w:val="center"/>
        </w:trPr>
        <w:tc>
          <w:tcPr>
            <w:tcW w:w="1838" w:type="dxa"/>
            <w:shd w:val="clear" w:color="auto" w:fill="EDEDED"/>
            <w:vAlign w:val="center"/>
          </w:tcPr>
          <w:p w14:paraId="088F4D91" w14:textId="77777777" w:rsidR="0085439A" w:rsidRDefault="00016DF5">
            <w:pPr>
              <w:widowControl w:val="0"/>
              <w:pBdr>
                <w:top w:val="nil"/>
                <w:left w:val="nil"/>
                <w:bottom w:val="nil"/>
                <w:right w:val="nil"/>
                <w:between w:val="nil"/>
              </w:pBdr>
              <w:ind w:left="58"/>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Protección e intervención del patrimonio</w:t>
            </w:r>
          </w:p>
        </w:tc>
        <w:tc>
          <w:tcPr>
            <w:tcW w:w="709" w:type="dxa"/>
            <w:shd w:val="clear" w:color="auto" w:fill="EDEDED"/>
            <w:vAlign w:val="center"/>
          </w:tcPr>
          <w:p w14:paraId="7C9F5637" w14:textId="77777777" w:rsidR="0085439A" w:rsidRDefault="00016DF5">
            <w:pPr>
              <w:widowControl w:val="0"/>
              <w:pBdr>
                <w:top w:val="nil"/>
                <w:left w:val="nil"/>
                <w:bottom w:val="nil"/>
                <w:right w:val="nil"/>
                <w:between w:val="nil"/>
              </w:pBdr>
              <w:ind w:left="-11" w:firstLine="1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2021</w:t>
            </w:r>
          </w:p>
        </w:tc>
        <w:tc>
          <w:tcPr>
            <w:tcW w:w="1134" w:type="dxa"/>
            <w:shd w:val="clear" w:color="auto" w:fill="EDEDED"/>
            <w:vAlign w:val="center"/>
          </w:tcPr>
          <w:p w14:paraId="07BB7212" w14:textId="77777777" w:rsidR="0085439A" w:rsidRDefault="00016DF5">
            <w:pPr>
              <w:widowControl w:val="0"/>
              <w:pBdr>
                <w:top w:val="nil"/>
                <w:left w:val="nil"/>
                <w:bottom w:val="nil"/>
                <w:right w:val="nil"/>
                <w:between w:val="nil"/>
              </w:pBd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3</w:t>
            </w:r>
          </w:p>
        </w:tc>
        <w:tc>
          <w:tcPr>
            <w:tcW w:w="1197" w:type="dxa"/>
            <w:shd w:val="clear" w:color="auto" w:fill="EDEDED"/>
            <w:vAlign w:val="center"/>
          </w:tcPr>
          <w:p w14:paraId="3D13DA35" w14:textId="77777777" w:rsidR="0085439A" w:rsidRDefault="00016DF5">
            <w:pPr>
              <w:widowControl w:val="0"/>
              <w:pBdr>
                <w:top w:val="nil"/>
                <w:left w:val="nil"/>
                <w:bottom w:val="nil"/>
                <w:right w:val="nil"/>
                <w:between w:val="nil"/>
              </w:pBd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1249" w:type="dxa"/>
            <w:shd w:val="clear" w:color="auto" w:fill="EDEDED"/>
            <w:vAlign w:val="center"/>
          </w:tcPr>
          <w:p w14:paraId="3DA6E98A" w14:textId="77777777" w:rsidR="0085439A" w:rsidRDefault="00016DF5">
            <w:pPr>
              <w:widowControl w:val="0"/>
              <w:pBdr>
                <w:top w:val="nil"/>
                <w:left w:val="nil"/>
                <w:bottom w:val="nil"/>
                <w:right w:val="nil"/>
                <w:between w:val="nil"/>
              </w:pBdr>
              <w:ind w:left="110"/>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2609" w:type="dxa"/>
            <w:shd w:val="clear" w:color="auto" w:fill="EDEDED"/>
            <w:vAlign w:val="center"/>
          </w:tcPr>
          <w:p w14:paraId="475A1525" w14:textId="77777777" w:rsidR="0085439A" w:rsidRDefault="00016DF5">
            <w:pPr>
              <w:widowControl w:val="0"/>
              <w:pBdr>
                <w:top w:val="nil"/>
                <w:left w:val="nil"/>
                <w:bottom w:val="nil"/>
                <w:right w:val="nil"/>
                <w:between w:val="nil"/>
              </w:pBdr>
              <w:ind w:left="58"/>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Las acciones fueron efectivas</w:t>
            </w:r>
          </w:p>
        </w:tc>
      </w:tr>
      <w:tr w:rsidR="0085439A" w14:paraId="283DE74A" w14:textId="77777777" w:rsidTr="00DF062C">
        <w:trPr>
          <w:cantSplit/>
          <w:trHeight w:val="308"/>
          <w:tblHeader/>
          <w:jc w:val="center"/>
        </w:trPr>
        <w:tc>
          <w:tcPr>
            <w:tcW w:w="2547" w:type="dxa"/>
            <w:gridSpan w:val="2"/>
            <w:shd w:val="clear" w:color="auto" w:fill="EDEDED"/>
            <w:vAlign w:val="center"/>
          </w:tcPr>
          <w:p w14:paraId="5E252825" w14:textId="77777777" w:rsidR="0085439A" w:rsidRDefault="00016DF5">
            <w:pPr>
              <w:widowControl w:val="0"/>
              <w:pBdr>
                <w:top w:val="nil"/>
                <w:left w:val="nil"/>
                <w:bottom w:val="nil"/>
                <w:right w:val="nil"/>
                <w:between w:val="nil"/>
              </w:pBdr>
              <w:ind w:right="89" w:firstLine="17"/>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SUBTOTAL AUDITORÍAS INTERNAS</w:t>
            </w:r>
          </w:p>
        </w:tc>
        <w:tc>
          <w:tcPr>
            <w:tcW w:w="1134" w:type="dxa"/>
            <w:shd w:val="clear" w:color="auto" w:fill="EDEDED"/>
            <w:vAlign w:val="center"/>
          </w:tcPr>
          <w:p w14:paraId="528203FC" w14:textId="77777777" w:rsidR="0085439A" w:rsidRDefault="00016DF5">
            <w:pPr>
              <w:widowControl w:val="0"/>
              <w:pBdr>
                <w:top w:val="nil"/>
                <w:left w:val="nil"/>
                <w:bottom w:val="nil"/>
                <w:right w:val="nil"/>
                <w:between w:val="nil"/>
              </w:pBdr>
              <w:ind w:left="56" w:right="44"/>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8</w:t>
            </w:r>
          </w:p>
        </w:tc>
        <w:tc>
          <w:tcPr>
            <w:tcW w:w="1197" w:type="dxa"/>
            <w:shd w:val="clear" w:color="auto" w:fill="EDEDED"/>
            <w:vAlign w:val="center"/>
          </w:tcPr>
          <w:p w14:paraId="60DFADA4" w14:textId="77777777" w:rsidR="0085439A" w:rsidRDefault="00016DF5">
            <w:pPr>
              <w:widowControl w:val="0"/>
              <w:pBdr>
                <w:top w:val="nil"/>
                <w:left w:val="nil"/>
                <w:bottom w:val="nil"/>
                <w:right w:val="nil"/>
                <w:between w:val="nil"/>
              </w:pBdr>
              <w:ind w:left="7"/>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2</w:t>
            </w:r>
          </w:p>
        </w:tc>
        <w:tc>
          <w:tcPr>
            <w:tcW w:w="1249" w:type="dxa"/>
            <w:shd w:val="clear" w:color="auto" w:fill="EDEDED"/>
            <w:vAlign w:val="center"/>
          </w:tcPr>
          <w:p w14:paraId="00155748" w14:textId="77777777" w:rsidR="0085439A" w:rsidRDefault="00016DF5">
            <w:pPr>
              <w:widowControl w:val="0"/>
              <w:pBdr>
                <w:top w:val="nil"/>
                <w:left w:val="nil"/>
                <w:bottom w:val="nil"/>
                <w:right w:val="nil"/>
                <w:between w:val="nil"/>
              </w:pBdr>
              <w:ind w:left="110"/>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36</w:t>
            </w:r>
          </w:p>
        </w:tc>
        <w:tc>
          <w:tcPr>
            <w:tcW w:w="2609" w:type="dxa"/>
            <w:shd w:val="clear" w:color="auto" w:fill="EDEDED"/>
            <w:vAlign w:val="center"/>
          </w:tcPr>
          <w:p w14:paraId="4DC20B72" w14:textId="77777777" w:rsidR="0085439A" w:rsidRDefault="0085439A">
            <w:pPr>
              <w:widowControl w:val="0"/>
              <w:pBdr>
                <w:top w:val="nil"/>
                <w:left w:val="nil"/>
                <w:bottom w:val="nil"/>
                <w:right w:val="nil"/>
                <w:between w:val="nil"/>
              </w:pBdr>
              <w:ind w:left="58"/>
              <w:rPr>
                <w:rFonts w:ascii="Arial Narrow" w:eastAsia="Arial Narrow" w:hAnsi="Arial Narrow" w:cs="Arial Narrow"/>
                <w:color w:val="000000"/>
                <w:sz w:val="16"/>
                <w:szCs w:val="16"/>
              </w:rPr>
            </w:pPr>
          </w:p>
        </w:tc>
      </w:tr>
      <w:tr w:rsidR="0085439A" w14:paraId="21504B8B" w14:textId="77777777">
        <w:trPr>
          <w:cantSplit/>
          <w:trHeight w:val="353"/>
          <w:tblHeader/>
          <w:jc w:val="center"/>
        </w:trPr>
        <w:tc>
          <w:tcPr>
            <w:tcW w:w="8736" w:type="dxa"/>
            <w:gridSpan w:val="6"/>
            <w:shd w:val="clear" w:color="auto" w:fill="D9E2F3"/>
            <w:vAlign w:val="center"/>
          </w:tcPr>
          <w:p w14:paraId="69DEBEF2" w14:textId="77777777" w:rsidR="0085439A" w:rsidRDefault="00016DF5">
            <w:pPr>
              <w:widowControl w:val="0"/>
              <w:pBdr>
                <w:top w:val="nil"/>
                <w:left w:val="nil"/>
                <w:bottom w:val="nil"/>
                <w:right w:val="nil"/>
                <w:between w:val="nil"/>
              </w:pBdr>
              <w:spacing w:line="215" w:lineRule="auto"/>
              <w:ind w:left="58"/>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AUSTERIDAD EN EL GASTO</w:t>
            </w:r>
          </w:p>
        </w:tc>
      </w:tr>
      <w:tr w:rsidR="0085439A" w14:paraId="281C2D30" w14:textId="77777777" w:rsidTr="00DF062C">
        <w:trPr>
          <w:cantSplit/>
          <w:trHeight w:val="342"/>
          <w:tblHeader/>
          <w:jc w:val="center"/>
        </w:trPr>
        <w:tc>
          <w:tcPr>
            <w:tcW w:w="1838" w:type="dxa"/>
            <w:shd w:val="clear" w:color="auto" w:fill="DBDBDB"/>
            <w:vAlign w:val="center"/>
          </w:tcPr>
          <w:p w14:paraId="206ED01E" w14:textId="77777777" w:rsidR="0085439A" w:rsidRDefault="0085439A">
            <w:pPr>
              <w:widowControl w:val="0"/>
              <w:pBdr>
                <w:top w:val="nil"/>
                <w:left w:val="nil"/>
                <w:bottom w:val="nil"/>
                <w:right w:val="nil"/>
                <w:between w:val="nil"/>
              </w:pBdr>
              <w:ind w:left="58" w:right="116"/>
              <w:rPr>
                <w:rFonts w:ascii="Arial Narrow" w:eastAsia="Arial Narrow" w:hAnsi="Arial Narrow" w:cs="Arial Narrow"/>
                <w:color w:val="000000"/>
                <w:sz w:val="16"/>
                <w:szCs w:val="16"/>
              </w:rPr>
            </w:pPr>
          </w:p>
        </w:tc>
        <w:tc>
          <w:tcPr>
            <w:tcW w:w="709" w:type="dxa"/>
            <w:shd w:val="clear" w:color="auto" w:fill="DBDBDB"/>
            <w:vAlign w:val="center"/>
          </w:tcPr>
          <w:p w14:paraId="5632C05A" w14:textId="77777777" w:rsidR="0085439A" w:rsidRDefault="0085439A">
            <w:pPr>
              <w:widowControl w:val="0"/>
              <w:pBdr>
                <w:top w:val="nil"/>
                <w:left w:val="nil"/>
                <w:bottom w:val="nil"/>
                <w:right w:val="nil"/>
                <w:between w:val="nil"/>
              </w:pBdr>
              <w:ind w:right="105" w:firstLine="17"/>
              <w:jc w:val="center"/>
              <w:rPr>
                <w:rFonts w:ascii="Arial Narrow" w:eastAsia="Arial Narrow" w:hAnsi="Arial Narrow" w:cs="Arial Narrow"/>
                <w:color w:val="000000"/>
                <w:sz w:val="16"/>
                <w:szCs w:val="16"/>
              </w:rPr>
            </w:pPr>
          </w:p>
        </w:tc>
        <w:tc>
          <w:tcPr>
            <w:tcW w:w="1134" w:type="dxa"/>
            <w:shd w:val="clear" w:color="auto" w:fill="DBDBDB"/>
            <w:vAlign w:val="center"/>
          </w:tcPr>
          <w:p w14:paraId="740A1209" w14:textId="77777777" w:rsidR="0085439A" w:rsidRDefault="00016DF5">
            <w:pPr>
              <w:widowControl w:val="0"/>
              <w:pBdr>
                <w:top w:val="nil"/>
                <w:left w:val="nil"/>
                <w:bottom w:val="nil"/>
                <w:right w:val="nil"/>
                <w:between w:val="nil"/>
              </w:pBdr>
              <w:spacing w:line="177" w:lineRule="auto"/>
              <w:ind w:left="89"/>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EFECTIVAS</w:t>
            </w:r>
          </w:p>
        </w:tc>
        <w:tc>
          <w:tcPr>
            <w:tcW w:w="1197" w:type="dxa"/>
            <w:shd w:val="clear" w:color="auto" w:fill="DBDBDB"/>
            <w:vAlign w:val="center"/>
          </w:tcPr>
          <w:p w14:paraId="4162DF34" w14:textId="77777777" w:rsidR="0085439A" w:rsidRDefault="00016DF5">
            <w:pPr>
              <w:widowControl w:val="0"/>
              <w:pBdr>
                <w:top w:val="nil"/>
                <w:left w:val="nil"/>
                <w:bottom w:val="nil"/>
                <w:right w:val="nil"/>
                <w:between w:val="nil"/>
              </w:pBdr>
              <w:spacing w:line="177" w:lineRule="auto"/>
              <w:ind w:left="89"/>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INEFECTIVAS</w:t>
            </w:r>
          </w:p>
        </w:tc>
        <w:tc>
          <w:tcPr>
            <w:tcW w:w="1249" w:type="dxa"/>
            <w:shd w:val="clear" w:color="auto" w:fill="DBDBDB"/>
            <w:vAlign w:val="center"/>
          </w:tcPr>
          <w:p w14:paraId="09199227" w14:textId="77777777" w:rsidR="0085439A" w:rsidRDefault="00016DF5">
            <w:pPr>
              <w:widowControl w:val="0"/>
              <w:jc w:val="center"/>
              <w:rPr>
                <w:rFonts w:ascii="Arial Narrow" w:eastAsia="Arial Narrow" w:hAnsi="Arial Narrow" w:cs="Arial Narrow"/>
                <w:b/>
                <w:sz w:val="16"/>
                <w:szCs w:val="16"/>
              </w:rPr>
            </w:pPr>
            <w:r>
              <w:rPr>
                <w:rFonts w:ascii="Arial Narrow" w:eastAsia="Arial Narrow" w:hAnsi="Arial Narrow" w:cs="Arial Narrow"/>
                <w:b/>
                <w:sz w:val="16"/>
                <w:szCs w:val="16"/>
              </w:rPr>
              <w:t xml:space="preserve">ABIERTAS </w:t>
            </w:r>
          </w:p>
        </w:tc>
        <w:tc>
          <w:tcPr>
            <w:tcW w:w="2609" w:type="dxa"/>
            <w:shd w:val="clear" w:color="auto" w:fill="DBDBDB"/>
            <w:vAlign w:val="center"/>
          </w:tcPr>
          <w:p w14:paraId="3508A7DA" w14:textId="77777777" w:rsidR="0085439A" w:rsidRDefault="00016DF5">
            <w:pPr>
              <w:widowControl w:val="0"/>
              <w:ind w:left="58"/>
              <w:jc w:val="center"/>
              <w:rPr>
                <w:rFonts w:ascii="Arial Narrow" w:eastAsia="Arial Narrow" w:hAnsi="Arial Narrow" w:cs="Arial Narrow"/>
                <w:b/>
                <w:sz w:val="16"/>
                <w:szCs w:val="16"/>
              </w:rPr>
            </w:pPr>
            <w:r>
              <w:rPr>
                <w:rFonts w:ascii="Arial Narrow" w:eastAsia="Arial Narrow" w:hAnsi="Arial Narrow" w:cs="Arial Narrow"/>
                <w:b/>
                <w:sz w:val="16"/>
                <w:szCs w:val="16"/>
              </w:rPr>
              <w:t>OBSERVACIONES</w:t>
            </w:r>
          </w:p>
        </w:tc>
      </w:tr>
      <w:tr w:rsidR="0085439A" w14:paraId="283F3A11" w14:textId="77777777" w:rsidTr="00DF062C">
        <w:trPr>
          <w:cantSplit/>
          <w:trHeight w:val="417"/>
          <w:tblHeader/>
          <w:jc w:val="center"/>
        </w:trPr>
        <w:tc>
          <w:tcPr>
            <w:tcW w:w="1838" w:type="dxa"/>
            <w:shd w:val="clear" w:color="auto" w:fill="EDEDED"/>
            <w:vAlign w:val="center"/>
          </w:tcPr>
          <w:p w14:paraId="5BFE5FDB" w14:textId="77777777" w:rsidR="0085439A" w:rsidRDefault="00016DF5">
            <w:pPr>
              <w:widowControl w:val="0"/>
              <w:pBdr>
                <w:top w:val="nil"/>
                <w:left w:val="nil"/>
                <w:bottom w:val="nil"/>
                <w:right w:val="nil"/>
                <w:between w:val="nil"/>
              </w:pBdr>
              <w:ind w:left="58"/>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Gestión de talento humano</w:t>
            </w:r>
          </w:p>
        </w:tc>
        <w:tc>
          <w:tcPr>
            <w:tcW w:w="709" w:type="dxa"/>
            <w:shd w:val="clear" w:color="auto" w:fill="EDEDED"/>
            <w:vAlign w:val="center"/>
          </w:tcPr>
          <w:p w14:paraId="48B03118" w14:textId="77777777" w:rsidR="0085439A" w:rsidRDefault="00016DF5">
            <w:pPr>
              <w:widowControl w:val="0"/>
              <w:pBdr>
                <w:top w:val="nil"/>
                <w:left w:val="nil"/>
                <w:bottom w:val="nil"/>
                <w:right w:val="nil"/>
                <w:between w:val="nil"/>
              </w:pBdr>
              <w:ind w:right="105" w:firstLine="1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2019</w:t>
            </w:r>
          </w:p>
        </w:tc>
        <w:tc>
          <w:tcPr>
            <w:tcW w:w="1134" w:type="dxa"/>
            <w:shd w:val="clear" w:color="auto" w:fill="EDEDED"/>
            <w:vAlign w:val="center"/>
          </w:tcPr>
          <w:p w14:paraId="2A584C13" w14:textId="77777777" w:rsidR="0085439A" w:rsidRDefault="00016DF5">
            <w:pPr>
              <w:widowControl w:val="0"/>
              <w:pBdr>
                <w:top w:val="nil"/>
                <w:left w:val="nil"/>
                <w:bottom w:val="nil"/>
                <w:right w:val="nil"/>
                <w:between w:val="nil"/>
              </w:pBdr>
              <w:ind w:left="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1197" w:type="dxa"/>
            <w:shd w:val="clear" w:color="auto" w:fill="EDEDED"/>
            <w:vAlign w:val="center"/>
          </w:tcPr>
          <w:p w14:paraId="186B2D07" w14:textId="77777777" w:rsidR="0085439A" w:rsidRDefault="00016DF5">
            <w:pPr>
              <w:widowControl w:val="0"/>
              <w:pBdr>
                <w:top w:val="nil"/>
                <w:left w:val="nil"/>
                <w:bottom w:val="nil"/>
                <w:right w:val="nil"/>
                <w:between w:val="nil"/>
              </w:pBdr>
              <w:ind w:left="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1</w:t>
            </w:r>
          </w:p>
        </w:tc>
        <w:tc>
          <w:tcPr>
            <w:tcW w:w="1249" w:type="dxa"/>
            <w:shd w:val="clear" w:color="auto" w:fill="EDEDED"/>
            <w:vAlign w:val="center"/>
          </w:tcPr>
          <w:p w14:paraId="62AB1AE4" w14:textId="77777777" w:rsidR="0085439A" w:rsidRDefault="00016DF5">
            <w:pPr>
              <w:widowControl w:val="0"/>
              <w:pBdr>
                <w:top w:val="nil"/>
                <w:left w:val="nil"/>
                <w:bottom w:val="nil"/>
                <w:right w:val="nil"/>
                <w:between w:val="nil"/>
              </w:pBdr>
              <w:ind w:left="69" w:right="56"/>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2609" w:type="dxa"/>
            <w:shd w:val="clear" w:color="auto" w:fill="EDEDED"/>
            <w:vAlign w:val="center"/>
          </w:tcPr>
          <w:p w14:paraId="59338341" w14:textId="77777777" w:rsidR="0085439A" w:rsidRDefault="00016DF5">
            <w:pPr>
              <w:widowControl w:val="0"/>
              <w:pBdr>
                <w:top w:val="nil"/>
                <w:left w:val="nil"/>
                <w:bottom w:val="nil"/>
                <w:right w:val="nil"/>
                <w:between w:val="nil"/>
              </w:pBdr>
              <w:ind w:left="58" w:right="56"/>
              <w:jc w:val="both"/>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La acción fue inefectiva.</w:t>
            </w:r>
          </w:p>
        </w:tc>
      </w:tr>
      <w:tr w:rsidR="0085439A" w14:paraId="07912985" w14:textId="77777777" w:rsidTr="00DF062C">
        <w:trPr>
          <w:cantSplit/>
          <w:trHeight w:val="407"/>
          <w:tblHeader/>
          <w:jc w:val="center"/>
        </w:trPr>
        <w:tc>
          <w:tcPr>
            <w:tcW w:w="2547" w:type="dxa"/>
            <w:gridSpan w:val="2"/>
            <w:shd w:val="clear" w:color="auto" w:fill="EDEDED"/>
            <w:vAlign w:val="center"/>
          </w:tcPr>
          <w:p w14:paraId="1CA375C5" w14:textId="77777777" w:rsidR="0085439A" w:rsidRDefault="00016DF5">
            <w:pPr>
              <w:widowControl w:val="0"/>
              <w:pBdr>
                <w:top w:val="nil"/>
                <w:left w:val="nil"/>
                <w:bottom w:val="nil"/>
                <w:right w:val="nil"/>
                <w:between w:val="nil"/>
              </w:pBdr>
              <w:ind w:right="105" w:firstLine="17"/>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SUBTOTAL AUSTERIDAD EN EL GASTO</w:t>
            </w:r>
          </w:p>
        </w:tc>
        <w:tc>
          <w:tcPr>
            <w:tcW w:w="1134" w:type="dxa"/>
            <w:shd w:val="clear" w:color="auto" w:fill="EDEDED"/>
            <w:vAlign w:val="center"/>
          </w:tcPr>
          <w:p w14:paraId="45E9C701" w14:textId="77777777" w:rsidR="0085439A" w:rsidRDefault="00016DF5">
            <w:pPr>
              <w:widowControl w:val="0"/>
              <w:pBdr>
                <w:top w:val="nil"/>
                <w:left w:val="nil"/>
                <w:bottom w:val="nil"/>
                <w:right w:val="nil"/>
                <w:between w:val="nil"/>
              </w:pBdr>
              <w:ind w:left="7"/>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0</w:t>
            </w:r>
          </w:p>
        </w:tc>
        <w:tc>
          <w:tcPr>
            <w:tcW w:w="1197" w:type="dxa"/>
            <w:shd w:val="clear" w:color="auto" w:fill="EDEDED"/>
            <w:vAlign w:val="center"/>
          </w:tcPr>
          <w:p w14:paraId="3484534C" w14:textId="77777777" w:rsidR="0085439A" w:rsidRDefault="00016DF5">
            <w:pPr>
              <w:widowControl w:val="0"/>
              <w:pBdr>
                <w:top w:val="nil"/>
                <w:left w:val="nil"/>
                <w:bottom w:val="nil"/>
                <w:right w:val="nil"/>
                <w:between w:val="nil"/>
              </w:pBdr>
              <w:ind w:left="7"/>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1</w:t>
            </w:r>
          </w:p>
        </w:tc>
        <w:tc>
          <w:tcPr>
            <w:tcW w:w="1249" w:type="dxa"/>
            <w:shd w:val="clear" w:color="auto" w:fill="EDEDED"/>
            <w:vAlign w:val="center"/>
          </w:tcPr>
          <w:p w14:paraId="537C4D98" w14:textId="77777777" w:rsidR="0085439A" w:rsidRDefault="00016DF5">
            <w:pPr>
              <w:widowControl w:val="0"/>
              <w:pBdr>
                <w:top w:val="nil"/>
                <w:left w:val="nil"/>
                <w:bottom w:val="nil"/>
                <w:right w:val="nil"/>
                <w:between w:val="nil"/>
              </w:pBdr>
              <w:ind w:left="69" w:right="56"/>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0</w:t>
            </w:r>
          </w:p>
        </w:tc>
        <w:tc>
          <w:tcPr>
            <w:tcW w:w="2609" w:type="dxa"/>
            <w:shd w:val="clear" w:color="auto" w:fill="EDEDED"/>
            <w:vAlign w:val="center"/>
          </w:tcPr>
          <w:p w14:paraId="62B9A8E4" w14:textId="77777777" w:rsidR="0085439A" w:rsidRDefault="0085439A">
            <w:pPr>
              <w:widowControl w:val="0"/>
              <w:pBdr>
                <w:top w:val="nil"/>
                <w:left w:val="nil"/>
                <w:bottom w:val="nil"/>
                <w:right w:val="nil"/>
                <w:between w:val="nil"/>
              </w:pBdr>
              <w:ind w:left="58" w:right="56"/>
              <w:jc w:val="both"/>
              <w:rPr>
                <w:rFonts w:ascii="Arial Narrow" w:eastAsia="Arial Narrow" w:hAnsi="Arial Narrow" w:cs="Arial Narrow"/>
                <w:b/>
                <w:color w:val="000000"/>
                <w:sz w:val="16"/>
                <w:szCs w:val="16"/>
              </w:rPr>
            </w:pPr>
          </w:p>
        </w:tc>
      </w:tr>
      <w:tr w:rsidR="0085439A" w14:paraId="7F8BFE0A" w14:textId="77777777">
        <w:trPr>
          <w:cantSplit/>
          <w:trHeight w:val="264"/>
          <w:tblHeader/>
          <w:jc w:val="center"/>
        </w:trPr>
        <w:tc>
          <w:tcPr>
            <w:tcW w:w="8736" w:type="dxa"/>
            <w:gridSpan w:val="6"/>
            <w:shd w:val="clear" w:color="auto" w:fill="D9E2F3"/>
            <w:vAlign w:val="center"/>
          </w:tcPr>
          <w:p w14:paraId="66F27C00" w14:textId="77777777" w:rsidR="0085439A" w:rsidRDefault="00016DF5">
            <w:pPr>
              <w:widowControl w:val="0"/>
              <w:pBdr>
                <w:top w:val="nil"/>
                <w:left w:val="nil"/>
                <w:bottom w:val="nil"/>
                <w:right w:val="nil"/>
                <w:between w:val="nil"/>
              </w:pBdr>
              <w:ind w:left="58" w:right="56"/>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INFORME EVALUACIÓN CONTROL INTERNO CONTABLE</w:t>
            </w:r>
          </w:p>
        </w:tc>
      </w:tr>
      <w:tr w:rsidR="0085439A" w14:paraId="5404D21C" w14:textId="77777777" w:rsidTr="00DF062C">
        <w:trPr>
          <w:cantSplit/>
          <w:trHeight w:val="267"/>
          <w:tblHeader/>
          <w:jc w:val="center"/>
        </w:trPr>
        <w:tc>
          <w:tcPr>
            <w:tcW w:w="1838" w:type="dxa"/>
            <w:shd w:val="clear" w:color="auto" w:fill="DBDBDB"/>
            <w:vAlign w:val="center"/>
          </w:tcPr>
          <w:p w14:paraId="389DB101" w14:textId="77777777" w:rsidR="0085439A" w:rsidRDefault="0085439A">
            <w:pPr>
              <w:widowControl w:val="0"/>
              <w:pBdr>
                <w:top w:val="nil"/>
                <w:left w:val="nil"/>
                <w:bottom w:val="nil"/>
                <w:right w:val="nil"/>
                <w:between w:val="nil"/>
              </w:pBdr>
              <w:ind w:right="105" w:firstLine="17"/>
              <w:jc w:val="center"/>
              <w:rPr>
                <w:rFonts w:ascii="Arial Narrow" w:eastAsia="Arial Narrow" w:hAnsi="Arial Narrow" w:cs="Arial Narrow"/>
                <w:b/>
                <w:color w:val="000000"/>
                <w:sz w:val="16"/>
                <w:szCs w:val="16"/>
              </w:rPr>
            </w:pPr>
          </w:p>
        </w:tc>
        <w:tc>
          <w:tcPr>
            <w:tcW w:w="709" w:type="dxa"/>
            <w:shd w:val="clear" w:color="auto" w:fill="DBDBDB"/>
            <w:vAlign w:val="center"/>
          </w:tcPr>
          <w:p w14:paraId="149C5872" w14:textId="77777777" w:rsidR="0085439A" w:rsidRDefault="0085439A">
            <w:pPr>
              <w:widowControl w:val="0"/>
              <w:pBdr>
                <w:top w:val="nil"/>
                <w:left w:val="nil"/>
                <w:bottom w:val="nil"/>
                <w:right w:val="nil"/>
                <w:between w:val="nil"/>
              </w:pBdr>
              <w:ind w:right="105" w:firstLine="17"/>
              <w:jc w:val="center"/>
              <w:rPr>
                <w:rFonts w:ascii="Arial Narrow" w:eastAsia="Arial Narrow" w:hAnsi="Arial Narrow" w:cs="Arial Narrow"/>
                <w:b/>
                <w:color w:val="000000"/>
                <w:sz w:val="16"/>
                <w:szCs w:val="16"/>
              </w:rPr>
            </w:pPr>
          </w:p>
        </w:tc>
        <w:tc>
          <w:tcPr>
            <w:tcW w:w="1134" w:type="dxa"/>
            <w:shd w:val="clear" w:color="auto" w:fill="DBDBDB"/>
            <w:vAlign w:val="center"/>
          </w:tcPr>
          <w:p w14:paraId="4CF9C22A" w14:textId="77777777" w:rsidR="0085439A" w:rsidRDefault="00016DF5">
            <w:pPr>
              <w:widowControl w:val="0"/>
              <w:pBdr>
                <w:top w:val="nil"/>
                <w:left w:val="nil"/>
                <w:bottom w:val="nil"/>
                <w:right w:val="nil"/>
                <w:between w:val="nil"/>
              </w:pBdr>
              <w:ind w:left="7"/>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EFECTIVAS</w:t>
            </w:r>
          </w:p>
        </w:tc>
        <w:tc>
          <w:tcPr>
            <w:tcW w:w="1197" w:type="dxa"/>
            <w:shd w:val="clear" w:color="auto" w:fill="DBDBDB"/>
            <w:vAlign w:val="center"/>
          </w:tcPr>
          <w:p w14:paraId="249A9A4E" w14:textId="77777777" w:rsidR="0085439A" w:rsidRDefault="00016DF5">
            <w:pPr>
              <w:widowControl w:val="0"/>
              <w:pBdr>
                <w:top w:val="nil"/>
                <w:left w:val="nil"/>
                <w:bottom w:val="nil"/>
                <w:right w:val="nil"/>
                <w:between w:val="nil"/>
              </w:pBdr>
              <w:ind w:left="7"/>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INEFECTIVAS</w:t>
            </w:r>
          </w:p>
        </w:tc>
        <w:tc>
          <w:tcPr>
            <w:tcW w:w="1249" w:type="dxa"/>
            <w:shd w:val="clear" w:color="auto" w:fill="DBDBDB"/>
            <w:vAlign w:val="center"/>
          </w:tcPr>
          <w:p w14:paraId="5A1E5C08" w14:textId="77777777" w:rsidR="0085439A" w:rsidRDefault="00016DF5">
            <w:pPr>
              <w:widowControl w:val="0"/>
              <w:pBdr>
                <w:top w:val="nil"/>
                <w:left w:val="nil"/>
                <w:bottom w:val="nil"/>
                <w:right w:val="nil"/>
                <w:between w:val="nil"/>
              </w:pBdr>
              <w:ind w:left="69" w:right="56"/>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ABIERTAS</w:t>
            </w:r>
          </w:p>
        </w:tc>
        <w:tc>
          <w:tcPr>
            <w:tcW w:w="2609" w:type="dxa"/>
            <w:shd w:val="clear" w:color="auto" w:fill="DBDBDB"/>
            <w:vAlign w:val="center"/>
          </w:tcPr>
          <w:p w14:paraId="59BD7380" w14:textId="77777777" w:rsidR="0085439A" w:rsidRDefault="00016DF5">
            <w:pPr>
              <w:widowControl w:val="0"/>
              <w:pBdr>
                <w:top w:val="nil"/>
                <w:left w:val="nil"/>
                <w:bottom w:val="nil"/>
                <w:right w:val="nil"/>
                <w:between w:val="nil"/>
              </w:pBdr>
              <w:ind w:left="58" w:right="56"/>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OBSERVACIONES</w:t>
            </w:r>
          </w:p>
        </w:tc>
      </w:tr>
      <w:tr w:rsidR="0085439A" w14:paraId="2E1506B3" w14:textId="77777777" w:rsidTr="00DF062C">
        <w:trPr>
          <w:cantSplit/>
          <w:trHeight w:val="419"/>
          <w:tblHeader/>
          <w:jc w:val="center"/>
        </w:trPr>
        <w:tc>
          <w:tcPr>
            <w:tcW w:w="1838" w:type="dxa"/>
            <w:shd w:val="clear" w:color="auto" w:fill="EDEDED"/>
            <w:vAlign w:val="center"/>
          </w:tcPr>
          <w:p w14:paraId="57FD697E" w14:textId="77777777" w:rsidR="0085439A" w:rsidRDefault="00016DF5">
            <w:pPr>
              <w:widowControl w:val="0"/>
              <w:pBdr>
                <w:top w:val="nil"/>
                <w:left w:val="nil"/>
                <w:bottom w:val="nil"/>
                <w:right w:val="nil"/>
                <w:between w:val="nil"/>
              </w:pBdr>
              <w:ind w:right="105" w:firstLine="17"/>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Gestión financiera</w:t>
            </w:r>
          </w:p>
        </w:tc>
        <w:tc>
          <w:tcPr>
            <w:tcW w:w="709" w:type="dxa"/>
            <w:shd w:val="clear" w:color="auto" w:fill="EDEDED"/>
            <w:vAlign w:val="center"/>
          </w:tcPr>
          <w:p w14:paraId="2FC4E123" w14:textId="77777777" w:rsidR="0085439A" w:rsidRDefault="00016DF5">
            <w:pPr>
              <w:widowControl w:val="0"/>
              <w:pBdr>
                <w:top w:val="nil"/>
                <w:left w:val="nil"/>
                <w:bottom w:val="nil"/>
                <w:right w:val="nil"/>
                <w:between w:val="nil"/>
              </w:pBdr>
              <w:ind w:right="105" w:firstLine="1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2021</w:t>
            </w:r>
          </w:p>
        </w:tc>
        <w:tc>
          <w:tcPr>
            <w:tcW w:w="1134" w:type="dxa"/>
            <w:shd w:val="clear" w:color="auto" w:fill="EDEDED"/>
            <w:vAlign w:val="center"/>
          </w:tcPr>
          <w:p w14:paraId="2EFDD7CE" w14:textId="77777777" w:rsidR="0085439A" w:rsidRDefault="00016DF5">
            <w:pPr>
              <w:widowControl w:val="0"/>
              <w:pBdr>
                <w:top w:val="nil"/>
                <w:left w:val="nil"/>
                <w:bottom w:val="nil"/>
                <w:right w:val="nil"/>
                <w:between w:val="nil"/>
              </w:pBdr>
              <w:ind w:left="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1197" w:type="dxa"/>
            <w:shd w:val="clear" w:color="auto" w:fill="EDEDED"/>
            <w:vAlign w:val="center"/>
          </w:tcPr>
          <w:p w14:paraId="5B4CB660" w14:textId="77777777" w:rsidR="0085439A" w:rsidRDefault="00016DF5">
            <w:pPr>
              <w:widowControl w:val="0"/>
              <w:pBdr>
                <w:top w:val="nil"/>
                <w:left w:val="nil"/>
                <w:bottom w:val="nil"/>
                <w:right w:val="nil"/>
                <w:between w:val="nil"/>
              </w:pBdr>
              <w:ind w:left="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1249" w:type="dxa"/>
            <w:shd w:val="clear" w:color="auto" w:fill="EDEDED"/>
            <w:vAlign w:val="center"/>
          </w:tcPr>
          <w:p w14:paraId="28FD7816" w14:textId="77777777" w:rsidR="0085439A" w:rsidRDefault="00016DF5">
            <w:pPr>
              <w:widowControl w:val="0"/>
              <w:pBdr>
                <w:top w:val="nil"/>
                <w:left w:val="nil"/>
                <w:bottom w:val="nil"/>
                <w:right w:val="nil"/>
                <w:between w:val="nil"/>
              </w:pBdr>
              <w:ind w:left="69" w:right="56"/>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1</w:t>
            </w:r>
          </w:p>
        </w:tc>
        <w:tc>
          <w:tcPr>
            <w:tcW w:w="2609" w:type="dxa"/>
            <w:shd w:val="clear" w:color="auto" w:fill="EDEDED"/>
            <w:vAlign w:val="center"/>
          </w:tcPr>
          <w:p w14:paraId="1EF4BD75" w14:textId="77777777" w:rsidR="0085439A" w:rsidRDefault="00016DF5">
            <w:pPr>
              <w:widowControl w:val="0"/>
              <w:pBdr>
                <w:top w:val="nil"/>
                <w:left w:val="nil"/>
                <w:bottom w:val="nil"/>
                <w:right w:val="nil"/>
                <w:between w:val="nil"/>
              </w:pBdr>
              <w:ind w:left="58" w:right="56"/>
              <w:jc w:val="both"/>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La efectividad de la acción abierta se revisará en un seguimiento posterior.</w:t>
            </w:r>
          </w:p>
        </w:tc>
      </w:tr>
      <w:tr w:rsidR="0085439A" w14:paraId="7E166A8A" w14:textId="77777777" w:rsidTr="00DF062C">
        <w:trPr>
          <w:cantSplit/>
          <w:trHeight w:val="419"/>
          <w:tblHeader/>
          <w:jc w:val="center"/>
        </w:trPr>
        <w:tc>
          <w:tcPr>
            <w:tcW w:w="2547" w:type="dxa"/>
            <w:gridSpan w:val="2"/>
            <w:shd w:val="clear" w:color="auto" w:fill="EDEDED"/>
            <w:vAlign w:val="center"/>
          </w:tcPr>
          <w:p w14:paraId="77AEC8A8" w14:textId="77777777" w:rsidR="0085439A" w:rsidRDefault="00016DF5">
            <w:pPr>
              <w:widowControl w:val="0"/>
              <w:pBdr>
                <w:top w:val="nil"/>
                <w:left w:val="nil"/>
                <w:bottom w:val="nil"/>
                <w:right w:val="nil"/>
                <w:between w:val="nil"/>
              </w:pBdr>
              <w:ind w:right="105" w:firstLine="17"/>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SUBTOTAL EVALUACIÓN CONTROL INTERNO CONTABLE</w:t>
            </w:r>
          </w:p>
        </w:tc>
        <w:tc>
          <w:tcPr>
            <w:tcW w:w="1134" w:type="dxa"/>
            <w:shd w:val="clear" w:color="auto" w:fill="EDEDED"/>
            <w:vAlign w:val="center"/>
          </w:tcPr>
          <w:p w14:paraId="0754C7C0" w14:textId="77777777" w:rsidR="0085439A" w:rsidRDefault="00016DF5">
            <w:pPr>
              <w:widowControl w:val="0"/>
              <w:pBdr>
                <w:top w:val="nil"/>
                <w:left w:val="nil"/>
                <w:bottom w:val="nil"/>
                <w:right w:val="nil"/>
                <w:between w:val="nil"/>
              </w:pBdr>
              <w:ind w:left="7"/>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0</w:t>
            </w:r>
          </w:p>
        </w:tc>
        <w:tc>
          <w:tcPr>
            <w:tcW w:w="1197" w:type="dxa"/>
            <w:shd w:val="clear" w:color="auto" w:fill="EDEDED"/>
            <w:vAlign w:val="center"/>
          </w:tcPr>
          <w:p w14:paraId="5A7FC7D2" w14:textId="77777777" w:rsidR="0085439A" w:rsidRDefault="00016DF5">
            <w:pPr>
              <w:widowControl w:val="0"/>
              <w:pBdr>
                <w:top w:val="nil"/>
                <w:left w:val="nil"/>
                <w:bottom w:val="nil"/>
                <w:right w:val="nil"/>
                <w:between w:val="nil"/>
              </w:pBdr>
              <w:ind w:left="7"/>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0</w:t>
            </w:r>
          </w:p>
        </w:tc>
        <w:tc>
          <w:tcPr>
            <w:tcW w:w="1249" w:type="dxa"/>
            <w:shd w:val="clear" w:color="auto" w:fill="EDEDED"/>
            <w:vAlign w:val="center"/>
          </w:tcPr>
          <w:p w14:paraId="7321B088" w14:textId="77777777" w:rsidR="0085439A" w:rsidRDefault="00016DF5">
            <w:pPr>
              <w:widowControl w:val="0"/>
              <w:pBdr>
                <w:top w:val="nil"/>
                <w:left w:val="nil"/>
                <w:bottom w:val="nil"/>
                <w:right w:val="nil"/>
                <w:between w:val="nil"/>
              </w:pBdr>
              <w:ind w:left="69" w:right="56"/>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1</w:t>
            </w:r>
          </w:p>
        </w:tc>
        <w:tc>
          <w:tcPr>
            <w:tcW w:w="2609" w:type="dxa"/>
            <w:shd w:val="clear" w:color="auto" w:fill="EDEDED"/>
            <w:vAlign w:val="center"/>
          </w:tcPr>
          <w:p w14:paraId="6E7E4B2A" w14:textId="77777777" w:rsidR="0085439A" w:rsidRDefault="0085439A">
            <w:pPr>
              <w:widowControl w:val="0"/>
              <w:pBdr>
                <w:top w:val="nil"/>
                <w:left w:val="nil"/>
                <w:bottom w:val="nil"/>
                <w:right w:val="nil"/>
                <w:between w:val="nil"/>
              </w:pBdr>
              <w:ind w:left="58" w:right="56"/>
              <w:jc w:val="both"/>
              <w:rPr>
                <w:rFonts w:ascii="Arial Narrow" w:eastAsia="Arial Narrow" w:hAnsi="Arial Narrow" w:cs="Arial Narrow"/>
                <w:b/>
                <w:color w:val="000000"/>
                <w:sz w:val="16"/>
                <w:szCs w:val="16"/>
              </w:rPr>
            </w:pPr>
          </w:p>
        </w:tc>
      </w:tr>
      <w:tr w:rsidR="0085439A" w14:paraId="14A10C0C" w14:textId="77777777">
        <w:trPr>
          <w:cantSplit/>
          <w:trHeight w:val="343"/>
          <w:tblHeader/>
          <w:jc w:val="center"/>
        </w:trPr>
        <w:tc>
          <w:tcPr>
            <w:tcW w:w="8736" w:type="dxa"/>
            <w:gridSpan w:val="6"/>
            <w:shd w:val="clear" w:color="auto" w:fill="D9E2F3"/>
            <w:vAlign w:val="center"/>
          </w:tcPr>
          <w:p w14:paraId="3D0219B5" w14:textId="77777777" w:rsidR="0085439A" w:rsidRDefault="00016DF5">
            <w:pPr>
              <w:widowControl w:val="0"/>
              <w:pBdr>
                <w:top w:val="nil"/>
                <w:left w:val="nil"/>
                <w:bottom w:val="nil"/>
                <w:right w:val="nil"/>
                <w:between w:val="nil"/>
              </w:pBdr>
              <w:spacing w:line="215" w:lineRule="auto"/>
              <w:ind w:left="58"/>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INFORME SEGUIMIENTO PLAN ANTICORRUPCIÓN Y DE ATENCIÓN AL CIUDADANO</w:t>
            </w:r>
          </w:p>
        </w:tc>
      </w:tr>
      <w:tr w:rsidR="0085439A" w14:paraId="5BF79C8F" w14:textId="77777777" w:rsidTr="00DF062C">
        <w:trPr>
          <w:cantSplit/>
          <w:trHeight w:val="278"/>
          <w:tblHeader/>
          <w:jc w:val="center"/>
        </w:trPr>
        <w:tc>
          <w:tcPr>
            <w:tcW w:w="1838" w:type="dxa"/>
            <w:shd w:val="clear" w:color="auto" w:fill="DBDBDB"/>
            <w:vAlign w:val="center"/>
          </w:tcPr>
          <w:p w14:paraId="0157F34B" w14:textId="77777777" w:rsidR="0085439A" w:rsidRDefault="0085439A">
            <w:pPr>
              <w:widowControl w:val="0"/>
              <w:pBdr>
                <w:top w:val="nil"/>
                <w:left w:val="nil"/>
                <w:bottom w:val="nil"/>
                <w:right w:val="nil"/>
                <w:between w:val="nil"/>
              </w:pBdr>
              <w:ind w:left="58" w:right="116"/>
              <w:rPr>
                <w:rFonts w:ascii="Arial Narrow" w:eastAsia="Arial Narrow" w:hAnsi="Arial Narrow" w:cs="Arial Narrow"/>
                <w:color w:val="000000"/>
                <w:sz w:val="16"/>
                <w:szCs w:val="16"/>
              </w:rPr>
            </w:pPr>
          </w:p>
        </w:tc>
        <w:tc>
          <w:tcPr>
            <w:tcW w:w="709" w:type="dxa"/>
            <w:shd w:val="clear" w:color="auto" w:fill="DBDBDB"/>
            <w:vAlign w:val="center"/>
          </w:tcPr>
          <w:p w14:paraId="261D29F0" w14:textId="77777777" w:rsidR="0085439A" w:rsidRDefault="0085439A">
            <w:pPr>
              <w:widowControl w:val="0"/>
              <w:pBdr>
                <w:top w:val="nil"/>
                <w:left w:val="nil"/>
                <w:bottom w:val="nil"/>
                <w:right w:val="nil"/>
                <w:between w:val="nil"/>
              </w:pBdr>
              <w:ind w:right="105" w:firstLine="17"/>
              <w:jc w:val="center"/>
              <w:rPr>
                <w:rFonts w:ascii="Arial Narrow" w:eastAsia="Arial Narrow" w:hAnsi="Arial Narrow" w:cs="Arial Narrow"/>
                <w:color w:val="000000"/>
                <w:sz w:val="16"/>
                <w:szCs w:val="16"/>
              </w:rPr>
            </w:pPr>
          </w:p>
        </w:tc>
        <w:tc>
          <w:tcPr>
            <w:tcW w:w="1134" w:type="dxa"/>
            <w:shd w:val="clear" w:color="auto" w:fill="DBDBDB"/>
            <w:vAlign w:val="center"/>
          </w:tcPr>
          <w:p w14:paraId="47DE9DAD" w14:textId="77777777" w:rsidR="0085439A" w:rsidRDefault="00016DF5">
            <w:pPr>
              <w:widowControl w:val="0"/>
              <w:pBdr>
                <w:top w:val="nil"/>
                <w:left w:val="nil"/>
                <w:bottom w:val="nil"/>
                <w:right w:val="nil"/>
                <w:between w:val="nil"/>
              </w:pBdr>
              <w:spacing w:line="168" w:lineRule="auto"/>
              <w:ind w:left="56" w:right="50"/>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EFECTIVAS</w:t>
            </w:r>
          </w:p>
        </w:tc>
        <w:tc>
          <w:tcPr>
            <w:tcW w:w="1197" w:type="dxa"/>
            <w:shd w:val="clear" w:color="auto" w:fill="DBDBDB"/>
            <w:vAlign w:val="center"/>
          </w:tcPr>
          <w:p w14:paraId="4253D1BF" w14:textId="77777777" w:rsidR="0085439A" w:rsidRDefault="00016DF5">
            <w:pPr>
              <w:widowControl w:val="0"/>
              <w:pBdr>
                <w:top w:val="nil"/>
                <w:left w:val="nil"/>
                <w:bottom w:val="nil"/>
                <w:right w:val="nil"/>
                <w:between w:val="nil"/>
              </w:pBdr>
              <w:spacing w:line="177" w:lineRule="auto"/>
              <w:ind w:left="89"/>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INEFECTIVAS</w:t>
            </w:r>
          </w:p>
        </w:tc>
        <w:tc>
          <w:tcPr>
            <w:tcW w:w="1249" w:type="dxa"/>
            <w:shd w:val="clear" w:color="auto" w:fill="DBDBDB"/>
            <w:vAlign w:val="center"/>
          </w:tcPr>
          <w:p w14:paraId="24A27118" w14:textId="77777777" w:rsidR="0085439A" w:rsidRDefault="00016DF5">
            <w:pPr>
              <w:widowControl w:val="0"/>
              <w:jc w:val="center"/>
              <w:rPr>
                <w:rFonts w:ascii="Arial Narrow" w:eastAsia="Arial Narrow" w:hAnsi="Arial Narrow" w:cs="Arial Narrow"/>
                <w:b/>
                <w:sz w:val="16"/>
                <w:szCs w:val="16"/>
              </w:rPr>
            </w:pPr>
            <w:r>
              <w:rPr>
                <w:rFonts w:ascii="Arial Narrow" w:eastAsia="Arial Narrow" w:hAnsi="Arial Narrow" w:cs="Arial Narrow"/>
                <w:b/>
                <w:sz w:val="16"/>
                <w:szCs w:val="16"/>
              </w:rPr>
              <w:t xml:space="preserve">ABIERTAS </w:t>
            </w:r>
          </w:p>
        </w:tc>
        <w:tc>
          <w:tcPr>
            <w:tcW w:w="2609" w:type="dxa"/>
            <w:shd w:val="clear" w:color="auto" w:fill="DBDBDB"/>
            <w:vAlign w:val="center"/>
          </w:tcPr>
          <w:p w14:paraId="06D95DFE" w14:textId="77777777" w:rsidR="0085439A" w:rsidRDefault="00016DF5">
            <w:pPr>
              <w:widowControl w:val="0"/>
              <w:ind w:left="58"/>
              <w:jc w:val="center"/>
              <w:rPr>
                <w:rFonts w:ascii="Arial Narrow" w:eastAsia="Arial Narrow" w:hAnsi="Arial Narrow" w:cs="Arial Narrow"/>
                <w:b/>
                <w:sz w:val="16"/>
                <w:szCs w:val="16"/>
              </w:rPr>
            </w:pPr>
            <w:r>
              <w:rPr>
                <w:rFonts w:ascii="Arial Narrow" w:eastAsia="Arial Narrow" w:hAnsi="Arial Narrow" w:cs="Arial Narrow"/>
                <w:b/>
                <w:sz w:val="16"/>
                <w:szCs w:val="16"/>
              </w:rPr>
              <w:t>OBSERVACIONES</w:t>
            </w:r>
          </w:p>
        </w:tc>
      </w:tr>
      <w:tr w:rsidR="0085439A" w14:paraId="4AE5D022" w14:textId="77777777" w:rsidTr="00DF062C">
        <w:trPr>
          <w:cantSplit/>
          <w:trHeight w:val="417"/>
          <w:tblHeader/>
          <w:jc w:val="center"/>
        </w:trPr>
        <w:tc>
          <w:tcPr>
            <w:tcW w:w="1838" w:type="dxa"/>
            <w:shd w:val="clear" w:color="auto" w:fill="EDEDED"/>
            <w:vAlign w:val="center"/>
          </w:tcPr>
          <w:p w14:paraId="453DF822" w14:textId="77777777" w:rsidR="0085439A" w:rsidRDefault="00016DF5">
            <w:pPr>
              <w:widowControl w:val="0"/>
              <w:pBdr>
                <w:top w:val="nil"/>
                <w:left w:val="nil"/>
                <w:bottom w:val="nil"/>
                <w:right w:val="nil"/>
                <w:between w:val="nil"/>
              </w:pBdr>
              <w:ind w:left="58"/>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Fortalecimiento SIG</w:t>
            </w:r>
          </w:p>
        </w:tc>
        <w:tc>
          <w:tcPr>
            <w:tcW w:w="709" w:type="dxa"/>
            <w:shd w:val="clear" w:color="auto" w:fill="EDEDED"/>
            <w:vAlign w:val="center"/>
          </w:tcPr>
          <w:p w14:paraId="7565168D" w14:textId="77777777" w:rsidR="0085439A" w:rsidRDefault="00016DF5">
            <w:pPr>
              <w:widowControl w:val="0"/>
              <w:pBdr>
                <w:top w:val="nil"/>
                <w:left w:val="nil"/>
                <w:bottom w:val="nil"/>
                <w:right w:val="nil"/>
                <w:between w:val="nil"/>
              </w:pBdr>
              <w:ind w:right="105" w:firstLine="1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2020</w:t>
            </w:r>
          </w:p>
        </w:tc>
        <w:tc>
          <w:tcPr>
            <w:tcW w:w="1134" w:type="dxa"/>
            <w:shd w:val="clear" w:color="auto" w:fill="EDEDED"/>
            <w:vAlign w:val="center"/>
          </w:tcPr>
          <w:p w14:paraId="421F1622" w14:textId="77777777" w:rsidR="0085439A" w:rsidRDefault="00016DF5">
            <w:pPr>
              <w:widowControl w:val="0"/>
              <w:pBdr>
                <w:top w:val="nil"/>
                <w:left w:val="nil"/>
                <w:bottom w:val="nil"/>
                <w:right w:val="nil"/>
                <w:between w:val="nil"/>
              </w:pBdr>
              <w:ind w:left="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1</w:t>
            </w:r>
          </w:p>
        </w:tc>
        <w:tc>
          <w:tcPr>
            <w:tcW w:w="1197" w:type="dxa"/>
            <w:shd w:val="clear" w:color="auto" w:fill="EDEDED"/>
            <w:vAlign w:val="center"/>
          </w:tcPr>
          <w:p w14:paraId="3DA0FA62" w14:textId="77777777" w:rsidR="0085439A" w:rsidRDefault="00016DF5">
            <w:pPr>
              <w:widowControl w:val="0"/>
              <w:pBdr>
                <w:top w:val="nil"/>
                <w:left w:val="nil"/>
                <w:bottom w:val="nil"/>
                <w:right w:val="nil"/>
                <w:between w:val="nil"/>
              </w:pBdr>
              <w:ind w:left="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1249" w:type="dxa"/>
            <w:shd w:val="clear" w:color="auto" w:fill="EDEDED"/>
            <w:vAlign w:val="center"/>
          </w:tcPr>
          <w:p w14:paraId="63B247E2" w14:textId="77777777" w:rsidR="0085439A" w:rsidRDefault="00016DF5">
            <w:pPr>
              <w:widowControl w:val="0"/>
              <w:pBdr>
                <w:top w:val="nil"/>
                <w:left w:val="nil"/>
                <w:bottom w:val="nil"/>
                <w:right w:val="nil"/>
                <w:between w:val="nil"/>
              </w:pBdr>
              <w:ind w:left="69" w:right="56"/>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2609" w:type="dxa"/>
            <w:shd w:val="clear" w:color="auto" w:fill="EDEDED"/>
            <w:vAlign w:val="center"/>
          </w:tcPr>
          <w:p w14:paraId="497C917A" w14:textId="77777777" w:rsidR="0085439A" w:rsidRDefault="00016DF5">
            <w:pPr>
              <w:widowControl w:val="0"/>
              <w:pBdr>
                <w:top w:val="nil"/>
                <w:left w:val="nil"/>
                <w:bottom w:val="nil"/>
                <w:right w:val="nil"/>
                <w:between w:val="nil"/>
              </w:pBdr>
              <w:ind w:left="58" w:right="56"/>
              <w:jc w:val="both"/>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La acción fue efectiva.</w:t>
            </w:r>
          </w:p>
        </w:tc>
      </w:tr>
      <w:tr w:rsidR="0085439A" w14:paraId="6C454981" w14:textId="77777777" w:rsidTr="00DF062C">
        <w:trPr>
          <w:cantSplit/>
          <w:trHeight w:val="417"/>
          <w:tblHeader/>
          <w:jc w:val="center"/>
        </w:trPr>
        <w:tc>
          <w:tcPr>
            <w:tcW w:w="1838" w:type="dxa"/>
            <w:shd w:val="clear" w:color="auto" w:fill="EDEDED"/>
            <w:vAlign w:val="center"/>
          </w:tcPr>
          <w:p w14:paraId="6D6E87E2" w14:textId="77777777" w:rsidR="0085439A" w:rsidRDefault="00016DF5">
            <w:pPr>
              <w:widowControl w:val="0"/>
              <w:pBdr>
                <w:top w:val="nil"/>
                <w:left w:val="nil"/>
                <w:bottom w:val="nil"/>
                <w:right w:val="nil"/>
                <w:between w:val="nil"/>
              </w:pBd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Gestión documental</w:t>
            </w:r>
          </w:p>
        </w:tc>
        <w:tc>
          <w:tcPr>
            <w:tcW w:w="709" w:type="dxa"/>
            <w:shd w:val="clear" w:color="auto" w:fill="EDEDED"/>
            <w:vAlign w:val="center"/>
          </w:tcPr>
          <w:p w14:paraId="445FD9A5" w14:textId="77777777" w:rsidR="0085439A" w:rsidRDefault="00016DF5">
            <w:pPr>
              <w:widowControl w:val="0"/>
              <w:pBdr>
                <w:top w:val="nil"/>
                <w:left w:val="nil"/>
                <w:bottom w:val="nil"/>
                <w:right w:val="nil"/>
                <w:between w:val="nil"/>
              </w:pBdr>
              <w:ind w:right="105" w:firstLine="1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2020</w:t>
            </w:r>
          </w:p>
        </w:tc>
        <w:tc>
          <w:tcPr>
            <w:tcW w:w="1134" w:type="dxa"/>
            <w:shd w:val="clear" w:color="auto" w:fill="EDEDED"/>
            <w:vAlign w:val="center"/>
          </w:tcPr>
          <w:p w14:paraId="2C2D6230" w14:textId="77777777" w:rsidR="0085439A" w:rsidRDefault="00016DF5">
            <w:pPr>
              <w:widowControl w:val="0"/>
              <w:pBdr>
                <w:top w:val="nil"/>
                <w:left w:val="nil"/>
                <w:bottom w:val="nil"/>
                <w:right w:val="nil"/>
                <w:between w:val="nil"/>
              </w:pBdr>
              <w:ind w:left="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w:t>
            </w:r>
          </w:p>
        </w:tc>
        <w:tc>
          <w:tcPr>
            <w:tcW w:w="1197" w:type="dxa"/>
            <w:shd w:val="clear" w:color="auto" w:fill="EDEDED"/>
            <w:vAlign w:val="center"/>
          </w:tcPr>
          <w:p w14:paraId="641C9DB5" w14:textId="77777777" w:rsidR="0085439A" w:rsidRDefault="00016DF5">
            <w:pPr>
              <w:widowControl w:val="0"/>
              <w:pBdr>
                <w:top w:val="nil"/>
                <w:left w:val="nil"/>
                <w:bottom w:val="nil"/>
                <w:right w:val="nil"/>
                <w:between w:val="nil"/>
              </w:pBdr>
              <w:ind w:left="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1249" w:type="dxa"/>
            <w:shd w:val="clear" w:color="auto" w:fill="EDEDED"/>
            <w:vAlign w:val="center"/>
          </w:tcPr>
          <w:p w14:paraId="38DB1387" w14:textId="77777777" w:rsidR="0085439A" w:rsidRDefault="00016DF5">
            <w:pPr>
              <w:widowControl w:val="0"/>
              <w:pBdr>
                <w:top w:val="nil"/>
                <w:left w:val="nil"/>
                <w:bottom w:val="nil"/>
                <w:right w:val="nil"/>
                <w:between w:val="nil"/>
              </w:pBdr>
              <w:ind w:left="69" w:right="56"/>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2609" w:type="dxa"/>
            <w:shd w:val="clear" w:color="auto" w:fill="EDEDED"/>
            <w:vAlign w:val="center"/>
          </w:tcPr>
          <w:p w14:paraId="4788F5AA" w14:textId="77777777" w:rsidR="0085439A" w:rsidRDefault="00016DF5">
            <w:pPr>
              <w:widowControl w:val="0"/>
              <w:pBdr>
                <w:top w:val="nil"/>
                <w:left w:val="nil"/>
                <w:bottom w:val="nil"/>
                <w:right w:val="nil"/>
                <w:between w:val="nil"/>
              </w:pBdr>
              <w:ind w:left="58" w:right="56"/>
              <w:jc w:val="both"/>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Las acciones fueron efectivas</w:t>
            </w:r>
          </w:p>
        </w:tc>
      </w:tr>
      <w:tr w:rsidR="0085439A" w14:paraId="58143310" w14:textId="77777777" w:rsidTr="00DF062C">
        <w:trPr>
          <w:cantSplit/>
          <w:trHeight w:val="419"/>
          <w:tblHeader/>
          <w:jc w:val="center"/>
        </w:trPr>
        <w:tc>
          <w:tcPr>
            <w:tcW w:w="2547" w:type="dxa"/>
            <w:gridSpan w:val="2"/>
            <w:shd w:val="clear" w:color="auto" w:fill="EDEDED"/>
            <w:vAlign w:val="center"/>
          </w:tcPr>
          <w:p w14:paraId="3921D665" w14:textId="77777777" w:rsidR="0085439A" w:rsidRDefault="00016DF5">
            <w:pPr>
              <w:widowControl w:val="0"/>
              <w:pBdr>
                <w:top w:val="nil"/>
                <w:left w:val="nil"/>
                <w:bottom w:val="nil"/>
                <w:right w:val="nil"/>
                <w:between w:val="nil"/>
              </w:pBdr>
              <w:ind w:right="105" w:firstLine="17"/>
              <w:jc w:val="center"/>
              <w:rPr>
                <w:rFonts w:ascii="Arial Narrow" w:eastAsia="Arial Narrow" w:hAnsi="Arial Narrow" w:cs="Arial Narrow"/>
                <w:color w:val="000000"/>
                <w:sz w:val="16"/>
                <w:szCs w:val="16"/>
              </w:rPr>
            </w:pPr>
            <w:r>
              <w:rPr>
                <w:rFonts w:ascii="Arial Narrow" w:eastAsia="Arial Narrow" w:hAnsi="Arial Narrow" w:cs="Arial Narrow"/>
                <w:b/>
                <w:color w:val="000000"/>
                <w:sz w:val="16"/>
                <w:szCs w:val="16"/>
              </w:rPr>
              <w:t>SUBTOTAL INFORME SEGUIMIENTO PAAC</w:t>
            </w:r>
          </w:p>
        </w:tc>
        <w:tc>
          <w:tcPr>
            <w:tcW w:w="1134" w:type="dxa"/>
            <w:shd w:val="clear" w:color="auto" w:fill="EDEDED"/>
            <w:vAlign w:val="center"/>
          </w:tcPr>
          <w:p w14:paraId="622AB655" w14:textId="77777777" w:rsidR="0085439A" w:rsidRDefault="00016DF5">
            <w:pPr>
              <w:widowControl w:val="0"/>
              <w:pBdr>
                <w:top w:val="nil"/>
                <w:left w:val="nil"/>
                <w:bottom w:val="nil"/>
                <w:right w:val="nil"/>
                <w:between w:val="nil"/>
              </w:pBdr>
              <w:ind w:left="7"/>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3</w:t>
            </w:r>
          </w:p>
        </w:tc>
        <w:tc>
          <w:tcPr>
            <w:tcW w:w="1197" w:type="dxa"/>
            <w:shd w:val="clear" w:color="auto" w:fill="EDEDED"/>
            <w:vAlign w:val="center"/>
          </w:tcPr>
          <w:p w14:paraId="1BA1CC53" w14:textId="77777777" w:rsidR="0085439A" w:rsidRDefault="00016DF5">
            <w:pPr>
              <w:widowControl w:val="0"/>
              <w:pBdr>
                <w:top w:val="nil"/>
                <w:left w:val="nil"/>
                <w:bottom w:val="nil"/>
                <w:right w:val="nil"/>
                <w:between w:val="nil"/>
              </w:pBdr>
              <w:ind w:left="7"/>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0</w:t>
            </w:r>
          </w:p>
        </w:tc>
        <w:tc>
          <w:tcPr>
            <w:tcW w:w="1249" w:type="dxa"/>
            <w:shd w:val="clear" w:color="auto" w:fill="EDEDED"/>
            <w:vAlign w:val="center"/>
          </w:tcPr>
          <w:p w14:paraId="29283FC8" w14:textId="77777777" w:rsidR="0085439A" w:rsidRDefault="00016DF5">
            <w:pPr>
              <w:widowControl w:val="0"/>
              <w:pBdr>
                <w:top w:val="nil"/>
                <w:left w:val="nil"/>
                <w:bottom w:val="nil"/>
                <w:right w:val="nil"/>
                <w:between w:val="nil"/>
              </w:pBdr>
              <w:ind w:left="69" w:right="56"/>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0</w:t>
            </w:r>
          </w:p>
        </w:tc>
        <w:tc>
          <w:tcPr>
            <w:tcW w:w="2609" w:type="dxa"/>
            <w:shd w:val="clear" w:color="auto" w:fill="EDEDED"/>
            <w:vAlign w:val="center"/>
          </w:tcPr>
          <w:p w14:paraId="082394E8" w14:textId="77777777" w:rsidR="0085439A" w:rsidRDefault="0085439A">
            <w:pPr>
              <w:widowControl w:val="0"/>
              <w:pBdr>
                <w:top w:val="nil"/>
                <w:left w:val="nil"/>
                <w:bottom w:val="nil"/>
                <w:right w:val="nil"/>
                <w:between w:val="nil"/>
              </w:pBdr>
              <w:ind w:left="58" w:right="56"/>
              <w:jc w:val="both"/>
              <w:rPr>
                <w:rFonts w:ascii="Arial Narrow" w:eastAsia="Arial Narrow" w:hAnsi="Arial Narrow" w:cs="Arial Narrow"/>
                <w:color w:val="000000"/>
                <w:sz w:val="16"/>
                <w:szCs w:val="16"/>
              </w:rPr>
            </w:pPr>
          </w:p>
        </w:tc>
      </w:tr>
      <w:tr w:rsidR="0085439A" w14:paraId="55ABB6E0" w14:textId="77777777">
        <w:trPr>
          <w:cantSplit/>
          <w:trHeight w:val="343"/>
          <w:tblHeader/>
          <w:jc w:val="center"/>
        </w:trPr>
        <w:tc>
          <w:tcPr>
            <w:tcW w:w="8736" w:type="dxa"/>
            <w:gridSpan w:val="6"/>
            <w:shd w:val="clear" w:color="auto" w:fill="D9E2F3"/>
            <w:vAlign w:val="center"/>
          </w:tcPr>
          <w:p w14:paraId="19F7E227" w14:textId="77777777" w:rsidR="0085439A" w:rsidRDefault="00016DF5">
            <w:pPr>
              <w:widowControl w:val="0"/>
              <w:pBdr>
                <w:top w:val="nil"/>
                <w:left w:val="nil"/>
                <w:bottom w:val="nil"/>
                <w:right w:val="nil"/>
                <w:between w:val="nil"/>
              </w:pBdr>
              <w:spacing w:line="215" w:lineRule="auto"/>
              <w:ind w:left="58"/>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INFORME SEGUIMIENTO PORMENORIZADO DEL SISTEMA DE CONTROL INTERNO</w:t>
            </w:r>
          </w:p>
        </w:tc>
      </w:tr>
      <w:tr w:rsidR="0085439A" w14:paraId="08B80B42" w14:textId="77777777" w:rsidTr="00DF062C">
        <w:trPr>
          <w:cantSplit/>
          <w:trHeight w:val="278"/>
          <w:tblHeader/>
          <w:jc w:val="center"/>
        </w:trPr>
        <w:tc>
          <w:tcPr>
            <w:tcW w:w="1838" w:type="dxa"/>
            <w:shd w:val="clear" w:color="auto" w:fill="DBDBDB"/>
            <w:vAlign w:val="center"/>
          </w:tcPr>
          <w:p w14:paraId="37939EDE" w14:textId="77777777" w:rsidR="0085439A" w:rsidRDefault="0085439A">
            <w:pPr>
              <w:widowControl w:val="0"/>
              <w:pBdr>
                <w:top w:val="nil"/>
                <w:left w:val="nil"/>
                <w:bottom w:val="nil"/>
                <w:right w:val="nil"/>
                <w:between w:val="nil"/>
              </w:pBdr>
              <w:ind w:left="58" w:right="116"/>
              <w:rPr>
                <w:rFonts w:ascii="Arial Narrow" w:eastAsia="Arial Narrow" w:hAnsi="Arial Narrow" w:cs="Arial Narrow"/>
                <w:color w:val="000000"/>
                <w:sz w:val="16"/>
                <w:szCs w:val="16"/>
              </w:rPr>
            </w:pPr>
          </w:p>
        </w:tc>
        <w:tc>
          <w:tcPr>
            <w:tcW w:w="709" w:type="dxa"/>
            <w:shd w:val="clear" w:color="auto" w:fill="DBDBDB"/>
            <w:vAlign w:val="center"/>
          </w:tcPr>
          <w:p w14:paraId="35428F47" w14:textId="77777777" w:rsidR="0085439A" w:rsidRDefault="0085439A">
            <w:pPr>
              <w:widowControl w:val="0"/>
              <w:pBdr>
                <w:top w:val="nil"/>
                <w:left w:val="nil"/>
                <w:bottom w:val="nil"/>
                <w:right w:val="nil"/>
                <w:between w:val="nil"/>
              </w:pBdr>
              <w:ind w:right="105" w:firstLine="17"/>
              <w:jc w:val="center"/>
              <w:rPr>
                <w:rFonts w:ascii="Arial Narrow" w:eastAsia="Arial Narrow" w:hAnsi="Arial Narrow" w:cs="Arial Narrow"/>
                <w:color w:val="000000"/>
                <w:sz w:val="16"/>
                <w:szCs w:val="16"/>
              </w:rPr>
            </w:pPr>
          </w:p>
        </w:tc>
        <w:tc>
          <w:tcPr>
            <w:tcW w:w="1134" w:type="dxa"/>
            <w:shd w:val="clear" w:color="auto" w:fill="DBDBDB"/>
            <w:vAlign w:val="center"/>
          </w:tcPr>
          <w:p w14:paraId="557F6E75" w14:textId="77777777" w:rsidR="0085439A" w:rsidRDefault="00016DF5">
            <w:pPr>
              <w:widowControl w:val="0"/>
              <w:pBdr>
                <w:top w:val="nil"/>
                <w:left w:val="nil"/>
                <w:bottom w:val="nil"/>
                <w:right w:val="nil"/>
                <w:between w:val="nil"/>
              </w:pBdr>
              <w:spacing w:line="168" w:lineRule="auto"/>
              <w:ind w:left="56" w:right="50"/>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EFECTIVAS</w:t>
            </w:r>
          </w:p>
        </w:tc>
        <w:tc>
          <w:tcPr>
            <w:tcW w:w="1197" w:type="dxa"/>
            <w:shd w:val="clear" w:color="auto" w:fill="DBDBDB"/>
            <w:vAlign w:val="center"/>
          </w:tcPr>
          <w:p w14:paraId="14BD6C47" w14:textId="77777777" w:rsidR="0085439A" w:rsidRDefault="00016DF5">
            <w:pPr>
              <w:widowControl w:val="0"/>
              <w:pBdr>
                <w:top w:val="nil"/>
                <w:left w:val="nil"/>
                <w:bottom w:val="nil"/>
                <w:right w:val="nil"/>
                <w:between w:val="nil"/>
              </w:pBdr>
              <w:spacing w:line="177" w:lineRule="auto"/>
              <w:ind w:left="89"/>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INEFECTIVAS</w:t>
            </w:r>
          </w:p>
        </w:tc>
        <w:tc>
          <w:tcPr>
            <w:tcW w:w="1249" w:type="dxa"/>
            <w:shd w:val="clear" w:color="auto" w:fill="DBDBDB"/>
            <w:vAlign w:val="center"/>
          </w:tcPr>
          <w:p w14:paraId="41EF973D" w14:textId="77777777" w:rsidR="0085439A" w:rsidRDefault="00016DF5">
            <w:pPr>
              <w:widowControl w:val="0"/>
              <w:jc w:val="center"/>
              <w:rPr>
                <w:rFonts w:ascii="Arial Narrow" w:eastAsia="Arial Narrow" w:hAnsi="Arial Narrow" w:cs="Arial Narrow"/>
                <w:b/>
                <w:sz w:val="16"/>
                <w:szCs w:val="16"/>
              </w:rPr>
            </w:pPr>
            <w:r>
              <w:rPr>
                <w:rFonts w:ascii="Arial Narrow" w:eastAsia="Arial Narrow" w:hAnsi="Arial Narrow" w:cs="Arial Narrow"/>
                <w:b/>
                <w:sz w:val="16"/>
                <w:szCs w:val="16"/>
              </w:rPr>
              <w:t xml:space="preserve">ABIERTAS </w:t>
            </w:r>
          </w:p>
        </w:tc>
        <w:tc>
          <w:tcPr>
            <w:tcW w:w="2609" w:type="dxa"/>
            <w:shd w:val="clear" w:color="auto" w:fill="DBDBDB"/>
            <w:vAlign w:val="center"/>
          </w:tcPr>
          <w:p w14:paraId="1F89E8E3" w14:textId="77777777" w:rsidR="0085439A" w:rsidRDefault="00016DF5">
            <w:pPr>
              <w:widowControl w:val="0"/>
              <w:ind w:left="58"/>
              <w:jc w:val="center"/>
              <w:rPr>
                <w:rFonts w:ascii="Arial Narrow" w:eastAsia="Arial Narrow" w:hAnsi="Arial Narrow" w:cs="Arial Narrow"/>
                <w:b/>
                <w:sz w:val="16"/>
                <w:szCs w:val="16"/>
              </w:rPr>
            </w:pPr>
            <w:r>
              <w:rPr>
                <w:rFonts w:ascii="Arial Narrow" w:eastAsia="Arial Narrow" w:hAnsi="Arial Narrow" w:cs="Arial Narrow"/>
                <w:b/>
                <w:sz w:val="16"/>
                <w:szCs w:val="16"/>
              </w:rPr>
              <w:t>OBSERVACIONES</w:t>
            </w:r>
          </w:p>
        </w:tc>
      </w:tr>
      <w:tr w:rsidR="0085439A" w14:paraId="0D4F5E80" w14:textId="77777777" w:rsidTr="00DF062C">
        <w:trPr>
          <w:cantSplit/>
          <w:trHeight w:val="417"/>
          <w:tblHeader/>
          <w:jc w:val="center"/>
        </w:trPr>
        <w:tc>
          <w:tcPr>
            <w:tcW w:w="1838" w:type="dxa"/>
            <w:shd w:val="clear" w:color="auto" w:fill="EDEDED"/>
            <w:vAlign w:val="center"/>
          </w:tcPr>
          <w:p w14:paraId="17949EB2" w14:textId="77777777" w:rsidR="0085439A" w:rsidRDefault="00016DF5">
            <w:pPr>
              <w:widowControl w:val="0"/>
              <w:pBdr>
                <w:top w:val="nil"/>
                <w:left w:val="nil"/>
                <w:bottom w:val="nil"/>
                <w:right w:val="nil"/>
                <w:between w:val="nil"/>
              </w:pBdr>
              <w:ind w:left="58"/>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Fortalecimiento SIG</w:t>
            </w:r>
          </w:p>
        </w:tc>
        <w:tc>
          <w:tcPr>
            <w:tcW w:w="709" w:type="dxa"/>
            <w:shd w:val="clear" w:color="auto" w:fill="EDEDED"/>
            <w:vAlign w:val="center"/>
          </w:tcPr>
          <w:p w14:paraId="3B98E396" w14:textId="77777777" w:rsidR="0085439A" w:rsidRDefault="00016DF5">
            <w:pPr>
              <w:widowControl w:val="0"/>
              <w:pBdr>
                <w:top w:val="nil"/>
                <w:left w:val="nil"/>
                <w:bottom w:val="nil"/>
                <w:right w:val="nil"/>
                <w:between w:val="nil"/>
              </w:pBdr>
              <w:ind w:right="105" w:firstLine="1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2020</w:t>
            </w:r>
          </w:p>
        </w:tc>
        <w:tc>
          <w:tcPr>
            <w:tcW w:w="1134" w:type="dxa"/>
            <w:shd w:val="clear" w:color="auto" w:fill="EDEDED"/>
            <w:vAlign w:val="center"/>
          </w:tcPr>
          <w:p w14:paraId="735FD1EC" w14:textId="77777777" w:rsidR="0085439A" w:rsidRDefault="00016DF5">
            <w:pPr>
              <w:widowControl w:val="0"/>
              <w:pBdr>
                <w:top w:val="nil"/>
                <w:left w:val="nil"/>
                <w:bottom w:val="nil"/>
                <w:right w:val="nil"/>
                <w:between w:val="nil"/>
              </w:pBdr>
              <w:ind w:left="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1197" w:type="dxa"/>
            <w:shd w:val="clear" w:color="auto" w:fill="EDEDED"/>
            <w:vAlign w:val="center"/>
          </w:tcPr>
          <w:p w14:paraId="3E05422C" w14:textId="77777777" w:rsidR="0085439A" w:rsidRDefault="00016DF5">
            <w:pPr>
              <w:widowControl w:val="0"/>
              <w:pBdr>
                <w:top w:val="nil"/>
                <w:left w:val="nil"/>
                <w:bottom w:val="nil"/>
                <w:right w:val="nil"/>
                <w:between w:val="nil"/>
              </w:pBdr>
              <w:ind w:left="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1249" w:type="dxa"/>
            <w:shd w:val="clear" w:color="auto" w:fill="EDEDED"/>
            <w:vAlign w:val="center"/>
          </w:tcPr>
          <w:p w14:paraId="6AC85A23" w14:textId="77777777" w:rsidR="0085439A" w:rsidRDefault="00016DF5">
            <w:pPr>
              <w:widowControl w:val="0"/>
              <w:pBdr>
                <w:top w:val="nil"/>
                <w:left w:val="nil"/>
                <w:bottom w:val="nil"/>
                <w:right w:val="nil"/>
                <w:between w:val="nil"/>
              </w:pBdr>
              <w:ind w:left="69" w:right="56"/>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1</w:t>
            </w:r>
          </w:p>
        </w:tc>
        <w:tc>
          <w:tcPr>
            <w:tcW w:w="2609" w:type="dxa"/>
            <w:shd w:val="clear" w:color="auto" w:fill="EDEDED"/>
            <w:vAlign w:val="center"/>
          </w:tcPr>
          <w:p w14:paraId="2336EDD9" w14:textId="77777777" w:rsidR="0085439A" w:rsidRDefault="00016DF5">
            <w:pPr>
              <w:widowControl w:val="0"/>
              <w:pBdr>
                <w:top w:val="nil"/>
                <w:left w:val="nil"/>
                <w:bottom w:val="nil"/>
                <w:right w:val="nil"/>
                <w:between w:val="nil"/>
              </w:pBdr>
              <w:ind w:left="58" w:right="56"/>
              <w:jc w:val="both"/>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La efectividad de la acción abierta se revisará en un seguimiento posterior.</w:t>
            </w:r>
          </w:p>
        </w:tc>
      </w:tr>
      <w:tr w:rsidR="0085439A" w14:paraId="3AF14425" w14:textId="77777777" w:rsidTr="00DF062C">
        <w:trPr>
          <w:cantSplit/>
          <w:trHeight w:val="419"/>
          <w:tblHeader/>
          <w:jc w:val="center"/>
        </w:trPr>
        <w:tc>
          <w:tcPr>
            <w:tcW w:w="2547" w:type="dxa"/>
            <w:gridSpan w:val="2"/>
            <w:shd w:val="clear" w:color="auto" w:fill="EDEDED"/>
            <w:vAlign w:val="center"/>
          </w:tcPr>
          <w:p w14:paraId="38E8FE9C" w14:textId="77777777" w:rsidR="0085439A" w:rsidRDefault="00016DF5">
            <w:pPr>
              <w:widowControl w:val="0"/>
              <w:pBdr>
                <w:top w:val="nil"/>
                <w:left w:val="nil"/>
                <w:bottom w:val="nil"/>
                <w:right w:val="nil"/>
                <w:between w:val="nil"/>
              </w:pBdr>
              <w:ind w:right="105" w:firstLine="17"/>
              <w:jc w:val="center"/>
              <w:rPr>
                <w:rFonts w:ascii="Arial Narrow" w:eastAsia="Arial Narrow" w:hAnsi="Arial Narrow" w:cs="Arial Narrow"/>
                <w:color w:val="000000"/>
                <w:sz w:val="16"/>
                <w:szCs w:val="16"/>
              </w:rPr>
            </w:pPr>
            <w:r>
              <w:rPr>
                <w:rFonts w:ascii="Arial Narrow" w:eastAsia="Arial Narrow" w:hAnsi="Arial Narrow" w:cs="Arial Narrow"/>
                <w:b/>
                <w:color w:val="000000"/>
                <w:sz w:val="16"/>
                <w:szCs w:val="16"/>
              </w:rPr>
              <w:t>SUBTOTAL INFORME SEGUIMIENTO PORMENORIZADO DEL SISTEMA DE CI</w:t>
            </w:r>
          </w:p>
        </w:tc>
        <w:tc>
          <w:tcPr>
            <w:tcW w:w="1134" w:type="dxa"/>
            <w:shd w:val="clear" w:color="auto" w:fill="EDEDED"/>
            <w:vAlign w:val="center"/>
          </w:tcPr>
          <w:p w14:paraId="5D7C83A8" w14:textId="77777777" w:rsidR="0085439A" w:rsidRDefault="00016DF5">
            <w:pPr>
              <w:widowControl w:val="0"/>
              <w:pBdr>
                <w:top w:val="nil"/>
                <w:left w:val="nil"/>
                <w:bottom w:val="nil"/>
                <w:right w:val="nil"/>
                <w:between w:val="nil"/>
              </w:pBdr>
              <w:ind w:left="7"/>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0</w:t>
            </w:r>
          </w:p>
        </w:tc>
        <w:tc>
          <w:tcPr>
            <w:tcW w:w="1197" w:type="dxa"/>
            <w:shd w:val="clear" w:color="auto" w:fill="EDEDED"/>
            <w:vAlign w:val="center"/>
          </w:tcPr>
          <w:p w14:paraId="0CD3ADD5" w14:textId="77777777" w:rsidR="0085439A" w:rsidRDefault="00016DF5">
            <w:pPr>
              <w:widowControl w:val="0"/>
              <w:pBdr>
                <w:top w:val="nil"/>
                <w:left w:val="nil"/>
                <w:bottom w:val="nil"/>
                <w:right w:val="nil"/>
                <w:between w:val="nil"/>
              </w:pBdr>
              <w:ind w:left="7"/>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0</w:t>
            </w:r>
          </w:p>
        </w:tc>
        <w:tc>
          <w:tcPr>
            <w:tcW w:w="1249" w:type="dxa"/>
            <w:shd w:val="clear" w:color="auto" w:fill="EDEDED"/>
            <w:vAlign w:val="center"/>
          </w:tcPr>
          <w:p w14:paraId="2FC08A23" w14:textId="77777777" w:rsidR="0085439A" w:rsidRDefault="00016DF5">
            <w:pPr>
              <w:widowControl w:val="0"/>
              <w:pBdr>
                <w:top w:val="nil"/>
                <w:left w:val="nil"/>
                <w:bottom w:val="nil"/>
                <w:right w:val="nil"/>
                <w:between w:val="nil"/>
              </w:pBdr>
              <w:ind w:left="69" w:right="56"/>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1</w:t>
            </w:r>
          </w:p>
        </w:tc>
        <w:tc>
          <w:tcPr>
            <w:tcW w:w="2609" w:type="dxa"/>
            <w:shd w:val="clear" w:color="auto" w:fill="EDEDED"/>
            <w:vAlign w:val="center"/>
          </w:tcPr>
          <w:p w14:paraId="08803EAE" w14:textId="77777777" w:rsidR="0085439A" w:rsidRDefault="0085439A">
            <w:pPr>
              <w:widowControl w:val="0"/>
              <w:pBdr>
                <w:top w:val="nil"/>
                <w:left w:val="nil"/>
                <w:bottom w:val="nil"/>
                <w:right w:val="nil"/>
                <w:between w:val="nil"/>
              </w:pBdr>
              <w:ind w:left="58" w:right="56"/>
              <w:jc w:val="both"/>
              <w:rPr>
                <w:rFonts w:ascii="Arial Narrow" w:eastAsia="Arial Narrow" w:hAnsi="Arial Narrow" w:cs="Arial Narrow"/>
                <w:color w:val="000000"/>
                <w:sz w:val="16"/>
                <w:szCs w:val="16"/>
              </w:rPr>
            </w:pPr>
          </w:p>
        </w:tc>
      </w:tr>
      <w:tr w:rsidR="0085439A" w14:paraId="4EDC8B86" w14:textId="77777777">
        <w:trPr>
          <w:cantSplit/>
          <w:trHeight w:val="343"/>
          <w:tblHeader/>
          <w:jc w:val="center"/>
        </w:trPr>
        <w:tc>
          <w:tcPr>
            <w:tcW w:w="8736" w:type="dxa"/>
            <w:gridSpan w:val="6"/>
            <w:shd w:val="clear" w:color="auto" w:fill="D9E2F3"/>
            <w:vAlign w:val="center"/>
          </w:tcPr>
          <w:p w14:paraId="54D01C5A" w14:textId="77777777" w:rsidR="0085439A" w:rsidRDefault="00016DF5">
            <w:pPr>
              <w:widowControl w:val="0"/>
              <w:pBdr>
                <w:top w:val="nil"/>
                <w:left w:val="nil"/>
                <w:bottom w:val="nil"/>
                <w:right w:val="nil"/>
                <w:between w:val="nil"/>
              </w:pBdr>
              <w:spacing w:line="215" w:lineRule="auto"/>
              <w:ind w:left="58"/>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INFORME SEGUIMIENTO RIESGOS DE CORRUPCIÓN Y GESTIÓN</w:t>
            </w:r>
          </w:p>
        </w:tc>
      </w:tr>
      <w:tr w:rsidR="0085439A" w14:paraId="49C90FC9" w14:textId="77777777" w:rsidTr="00DF062C">
        <w:trPr>
          <w:cantSplit/>
          <w:trHeight w:val="278"/>
          <w:tblHeader/>
          <w:jc w:val="center"/>
        </w:trPr>
        <w:tc>
          <w:tcPr>
            <w:tcW w:w="1838" w:type="dxa"/>
            <w:shd w:val="clear" w:color="auto" w:fill="DBDBDB"/>
            <w:vAlign w:val="center"/>
          </w:tcPr>
          <w:p w14:paraId="7DE183EB" w14:textId="77777777" w:rsidR="0085439A" w:rsidRDefault="0085439A">
            <w:pPr>
              <w:widowControl w:val="0"/>
              <w:pBdr>
                <w:top w:val="nil"/>
                <w:left w:val="nil"/>
                <w:bottom w:val="nil"/>
                <w:right w:val="nil"/>
                <w:between w:val="nil"/>
              </w:pBdr>
              <w:ind w:left="58" w:right="116"/>
              <w:rPr>
                <w:rFonts w:ascii="Arial Narrow" w:eastAsia="Arial Narrow" w:hAnsi="Arial Narrow" w:cs="Arial Narrow"/>
                <w:color w:val="000000"/>
                <w:sz w:val="16"/>
                <w:szCs w:val="16"/>
              </w:rPr>
            </w:pPr>
          </w:p>
        </w:tc>
        <w:tc>
          <w:tcPr>
            <w:tcW w:w="709" w:type="dxa"/>
            <w:shd w:val="clear" w:color="auto" w:fill="DBDBDB"/>
            <w:vAlign w:val="center"/>
          </w:tcPr>
          <w:p w14:paraId="4F8ED252" w14:textId="77777777" w:rsidR="0085439A" w:rsidRDefault="0085439A">
            <w:pPr>
              <w:widowControl w:val="0"/>
              <w:pBdr>
                <w:top w:val="nil"/>
                <w:left w:val="nil"/>
                <w:bottom w:val="nil"/>
                <w:right w:val="nil"/>
                <w:between w:val="nil"/>
              </w:pBdr>
              <w:ind w:right="105" w:firstLine="17"/>
              <w:jc w:val="center"/>
              <w:rPr>
                <w:rFonts w:ascii="Arial Narrow" w:eastAsia="Arial Narrow" w:hAnsi="Arial Narrow" w:cs="Arial Narrow"/>
                <w:color w:val="000000"/>
                <w:sz w:val="16"/>
                <w:szCs w:val="16"/>
              </w:rPr>
            </w:pPr>
          </w:p>
        </w:tc>
        <w:tc>
          <w:tcPr>
            <w:tcW w:w="1134" w:type="dxa"/>
            <w:shd w:val="clear" w:color="auto" w:fill="DBDBDB"/>
            <w:vAlign w:val="center"/>
          </w:tcPr>
          <w:p w14:paraId="352768AF" w14:textId="77777777" w:rsidR="0085439A" w:rsidRDefault="00016DF5">
            <w:pPr>
              <w:widowControl w:val="0"/>
              <w:pBdr>
                <w:top w:val="nil"/>
                <w:left w:val="nil"/>
                <w:bottom w:val="nil"/>
                <w:right w:val="nil"/>
                <w:between w:val="nil"/>
              </w:pBdr>
              <w:spacing w:line="168" w:lineRule="auto"/>
              <w:ind w:left="56" w:right="50"/>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EFECTIVAS</w:t>
            </w:r>
          </w:p>
        </w:tc>
        <w:tc>
          <w:tcPr>
            <w:tcW w:w="1197" w:type="dxa"/>
            <w:shd w:val="clear" w:color="auto" w:fill="DBDBDB"/>
            <w:vAlign w:val="center"/>
          </w:tcPr>
          <w:p w14:paraId="43E7D3B2" w14:textId="77777777" w:rsidR="0085439A" w:rsidRDefault="00016DF5">
            <w:pPr>
              <w:widowControl w:val="0"/>
              <w:pBdr>
                <w:top w:val="nil"/>
                <w:left w:val="nil"/>
                <w:bottom w:val="nil"/>
                <w:right w:val="nil"/>
                <w:between w:val="nil"/>
              </w:pBdr>
              <w:spacing w:line="177" w:lineRule="auto"/>
              <w:ind w:left="89"/>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INEFECTIVAS</w:t>
            </w:r>
          </w:p>
        </w:tc>
        <w:tc>
          <w:tcPr>
            <w:tcW w:w="1249" w:type="dxa"/>
            <w:shd w:val="clear" w:color="auto" w:fill="DBDBDB"/>
            <w:vAlign w:val="center"/>
          </w:tcPr>
          <w:p w14:paraId="2FB13080" w14:textId="77777777" w:rsidR="0085439A" w:rsidRDefault="00016DF5">
            <w:pPr>
              <w:widowControl w:val="0"/>
              <w:jc w:val="center"/>
              <w:rPr>
                <w:rFonts w:ascii="Arial Narrow" w:eastAsia="Arial Narrow" w:hAnsi="Arial Narrow" w:cs="Arial Narrow"/>
                <w:b/>
                <w:sz w:val="16"/>
                <w:szCs w:val="16"/>
              </w:rPr>
            </w:pPr>
            <w:r>
              <w:rPr>
                <w:rFonts w:ascii="Arial Narrow" w:eastAsia="Arial Narrow" w:hAnsi="Arial Narrow" w:cs="Arial Narrow"/>
                <w:b/>
                <w:sz w:val="16"/>
                <w:szCs w:val="16"/>
              </w:rPr>
              <w:t xml:space="preserve">ABIERTAS </w:t>
            </w:r>
          </w:p>
        </w:tc>
        <w:tc>
          <w:tcPr>
            <w:tcW w:w="2609" w:type="dxa"/>
            <w:shd w:val="clear" w:color="auto" w:fill="DBDBDB"/>
            <w:vAlign w:val="center"/>
          </w:tcPr>
          <w:p w14:paraId="3B9E7A5D" w14:textId="77777777" w:rsidR="0085439A" w:rsidRDefault="00016DF5">
            <w:pPr>
              <w:widowControl w:val="0"/>
              <w:ind w:left="58"/>
              <w:jc w:val="center"/>
              <w:rPr>
                <w:rFonts w:ascii="Arial Narrow" w:eastAsia="Arial Narrow" w:hAnsi="Arial Narrow" w:cs="Arial Narrow"/>
                <w:b/>
                <w:sz w:val="16"/>
                <w:szCs w:val="16"/>
              </w:rPr>
            </w:pPr>
            <w:r>
              <w:rPr>
                <w:rFonts w:ascii="Arial Narrow" w:eastAsia="Arial Narrow" w:hAnsi="Arial Narrow" w:cs="Arial Narrow"/>
                <w:b/>
                <w:sz w:val="16"/>
                <w:szCs w:val="16"/>
              </w:rPr>
              <w:t>OBSERVACIONES</w:t>
            </w:r>
          </w:p>
        </w:tc>
      </w:tr>
      <w:tr w:rsidR="0085439A" w14:paraId="19E777D4" w14:textId="77777777" w:rsidTr="00DF062C">
        <w:trPr>
          <w:cantSplit/>
          <w:trHeight w:val="417"/>
          <w:tblHeader/>
          <w:jc w:val="center"/>
        </w:trPr>
        <w:tc>
          <w:tcPr>
            <w:tcW w:w="1838" w:type="dxa"/>
            <w:shd w:val="clear" w:color="auto" w:fill="EDEDED"/>
            <w:vAlign w:val="center"/>
          </w:tcPr>
          <w:p w14:paraId="416F6F3B" w14:textId="77777777" w:rsidR="0085439A" w:rsidRDefault="00016DF5">
            <w:pPr>
              <w:widowControl w:val="0"/>
              <w:pBdr>
                <w:top w:val="nil"/>
                <w:left w:val="nil"/>
                <w:bottom w:val="nil"/>
                <w:right w:val="nil"/>
                <w:between w:val="nil"/>
              </w:pBdr>
              <w:ind w:left="58"/>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Fortalecimiento SIG</w:t>
            </w:r>
          </w:p>
        </w:tc>
        <w:tc>
          <w:tcPr>
            <w:tcW w:w="709" w:type="dxa"/>
            <w:shd w:val="clear" w:color="auto" w:fill="EDEDED"/>
            <w:vAlign w:val="center"/>
          </w:tcPr>
          <w:p w14:paraId="6B0B02C6" w14:textId="77777777" w:rsidR="0085439A" w:rsidRDefault="00016DF5">
            <w:pPr>
              <w:widowControl w:val="0"/>
              <w:pBdr>
                <w:top w:val="nil"/>
                <w:left w:val="nil"/>
                <w:bottom w:val="nil"/>
                <w:right w:val="nil"/>
                <w:between w:val="nil"/>
              </w:pBdr>
              <w:ind w:right="105" w:firstLine="1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2020</w:t>
            </w:r>
          </w:p>
        </w:tc>
        <w:tc>
          <w:tcPr>
            <w:tcW w:w="1134" w:type="dxa"/>
            <w:shd w:val="clear" w:color="auto" w:fill="EDEDED"/>
            <w:vAlign w:val="center"/>
          </w:tcPr>
          <w:p w14:paraId="207645B1" w14:textId="77777777" w:rsidR="0085439A" w:rsidRDefault="00016DF5">
            <w:pPr>
              <w:widowControl w:val="0"/>
              <w:pBdr>
                <w:top w:val="nil"/>
                <w:left w:val="nil"/>
                <w:bottom w:val="nil"/>
                <w:right w:val="nil"/>
                <w:between w:val="nil"/>
              </w:pBdr>
              <w:ind w:left="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1197" w:type="dxa"/>
            <w:shd w:val="clear" w:color="auto" w:fill="EDEDED"/>
            <w:vAlign w:val="center"/>
          </w:tcPr>
          <w:p w14:paraId="745C502B" w14:textId="77777777" w:rsidR="0085439A" w:rsidRDefault="00016DF5">
            <w:pPr>
              <w:widowControl w:val="0"/>
              <w:pBdr>
                <w:top w:val="nil"/>
                <w:left w:val="nil"/>
                <w:bottom w:val="nil"/>
                <w:right w:val="nil"/>
                <w:between w:val="nil"/>
              </w:pBdr>
              <w:ind w:left="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1249" w:type="dxa"/>
            <w:shd w:val="clear" w:color="auto" w:fill="EDEDED"/>
            <w:vAlign w:val="center"/>
          </w:tcPr>
          <w:p w14:paraId="147C7CA8" w14:textId="77777777" w:rsidR="0085439A" w:rsidRDefault="00016DF5">
            <w:pPr>
              <w:widowControl w:val="0"/>
              <w:pBdr>
                <w:top w:val="nil"/>
                <w:left w:val="nil"/>
                <w:bottom w:val="nil"/>
                <w:right w:val="nil"/>
                <w:between w:val="nil"/>
              </w:pBdr>
              <w:ind w:left="69" w:right="56"/>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1</w:t>
            </w:r>
          </w:p>
        </w:tc>
        <w:tc>
          <w:tcPr>
            <w:tcW w:w="2609" w:type="dxa"/>
            <w:shd w:val="clear" w:color="auto" w:fill="EDEDED"/>
            <w:vAlign w:val="center"/>
          </w:tcPr>
          <w:p w14:paraId="06C6F667" w14:textId="77777777" w:rsidR="0085439A" w:rsidRDefault="00016DF5">
            <w:pPr>
              <w:widowControl w:val="0"/>
              <w:pBdr>
                <w:top w:val="nil"/>
                <w:left w:val="nil"/>
                <w:bottom w:val="nil"/>
                <w:right w:val="nil"/>
                <w:between w:val="nil"/>
              </w:pBdr>
              <w:ind w:left="58" w:right="56"/>
              <w:jc w:val="both"/>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La efectividad de la acción abierta se revisará en un seguimiento posterior.</w:t>
            </w:r>
          </w:p>
        </w:tc>
      </w:tr>
      <w:tr w:rsidR="0085439A" w14:paraId="1252DBEC" w14:textId="77777777" w:rsidTr="00DF062C">
        <w:trPr>
          <w:cantSplit/>
          <w:trHeight w:val="419"/>
          <w:tblHeader/>
          <w:jc w:val="center"/>
        </w:trPr>
        <w:tc>
          <w:tcPr>
            <w:tcW w:w="2547" w:type="dxa"/>
            <w:gridSpan w:val="2"/>
            <w:shd w:val="clear" w:color="auto" w:fill="EDEDED"/>
            <w:vAlign w:val="center"/>
          </w:tcPr>
          <w:p w14:paraId="5FECD283" w14:textId="77777777" w:rsidR="0085439A" w:rsidRDefault="00016DF5">
            <w:pPr>
              <w:widowControl w:val="0"/>
              <w:pBdr>
                <w:top w:val="nil"/>
                <w:left w:val="nil"/>
                <w:bottom w:val="nil"/>
                <w:right w:val="nil"/>
                <w:between w:val="nil"/>
              </w:pBdr>
              <w:ind w:right="105" w:firstLine="17"/>
              <w:jc w:val="center"/>
              <w:rPr>
                <w:rFonts w:ascii="Arial Narrow" w:eastAsia="Arial Narrow" w:hAnsi="Arial Narrow" w:cs="Arial Narrow"/>
                <w:color w:val="000000"/>
                <w:sz w:val="16"/>
                <w:szCs w:val="16"/>
              </w:rPr>
            </w:pPr>
            <w:r>
              <w:rPr>
                <w:rFonts w:ascii="Arial Narrow" w:eastAsia="Arial Narrow" w:hAnsi="Arial Narrow" w:cs="Arial Narrow"/>
                <w:b/>
                <w:color w:val="000000"/>
                <w:sz w:val="16"/>
                <w:szCs w:val="16"/>
              </w:rPr>
              <w:t>SUBTOTAL INFORME SEGUIMIENTO RIESGOS DE CORRUPCIÓN Y GESTIÓN</w:t>
            </w:r>
          </w:p>
        </w:tc>
        <w:tc>
          <w:tcPr>
            <w:tcW w:w="1134" w:type="dxa"/>
            <w:shd w:val="clear" w:color="auto" w:fill="EDEDED"/>
            <w:vAlign w:val="center"/>
          </w:tcPr>
          <w:p w14:paraId="1B54C4E8" w14:textId="77777777" w:rsidR="0085439A" w:rsidRDefault="00016DF5">
            <w:pPr>
              <w:widowControl w:val="0"/>
              <w:pBdr>
                <w:top w:val="nil"/>
                <w:left w:val="nil"/>
                <w:bottom w:val="nil"/>
                <w:right w:val="nil"/>
                <w:between w:val="nil"/>
              </w:pBdr>
              <w:ind w:left="7"/>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0</w:t>
            </w:r>
          </w:p>
        </w:tc>
        <w:tc>
          <w:tcPr>
            <w:tcW w:w="1197" w:type="dxa"/>
            <w:shd w:val="clear" w:color="auto" w:fill="EDEDED"/>
            <w:vAlign w:val="center"/>
          </w:tcPr>
          <w:p w14:paraId="1E12BF8A" w14:textId="77777777" w:rsidR="0085439A" w:rsidRDefault="00016DF5">
            <w:pPr>
              <w:widowControl w:val="0"/>
              <w:pBdr>
                <w:top w:val="nil"/>
                <w:left w:val="nil"/>
                <w:bottom w:val="nil"/>
                <w:right w:val="nil"/>
                <w:between w:val="nil"/>
              </w:pBdr>
              <w:ind w:left="7"/>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0</w:t>
            </w:r>
          </w:p>
        </w:tc>
        <w:tc>
          <w:tcPr>
            <w:tcW w:w="1249" w:type="dxa"/>
            <w:shd w:val="clear" w:color="auto" w:fill="EDEDED"/>
            <w:vAlign w:val="center"/>
          </w:tcPr>
          <w:p w14:paraId="504AE101" w14:textId="77777777" w:rsidR="0085439A" w:rsidRDefault="00016DF5">
            <w:pPr>
              <w:widowControl w:val="0"/>
              <w:pBdr>
                <w:top w:val="nil"/>
                <w:left w:val="nil"/>
                <w:bottom w:val="nil"/>
                <w:right w:val="nil"/>
                <w:between w:val="nil"/>
              </w:pBdr>
              <w:ind w:left="69" w:right="56"/>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1</w:t>
            </w:r>
          </w:p>
        </w:tc>
        <w:tc>
          <w:tcPr>
            <w:tcW w:w="2609" w:type="dxa"/>
            <w:shd w:val="clear" w:color="auto" w:fill="EDEDED"/>
            <w:vAlign w:val="center"/>
          </w:tcPr>
          <w:p w14:paraId="63A6D554" w14:textId="77777777" w:rsidR="0085439A" w:rsidRDefault="0085439A">
            <w:pPr>
              <w:widowControl w:val="0"/>
              <w:pBdr>
                <w:top w:val="nil"/>
                <w:left w:val="nil"/>
                <w:bottom w:val="nil"/>
                <w:right w:val="nil"/>
                <w:between w:val="nil"/>
              </w:pBdr>
              <w:ind w:left="58" w:right="56"/>
              <w:jc w:val="both"/>
              <w:rPr>
                <w:rFonts w:ascii="Arial Narrow" w:eastAsia="Arial Narrow" w:hAnsi="Arial Narrow" w:cs="Arial Narrow"/>
                <w:color w:val="000000"/>
                <w:sz w:val="16"/>
                <w:szCs w:val="16"/>
              </w:rPr>
            </w:pPr>
          </w:p>
        </w:tc>
      </w:tr>
      <w:tr w:rsidR="0085439A" w14:paraId="14186EE9" w14:textId="77777777">
        <w:trPr>
          <w:cantSplit/>
          <w:trHeight w:val="343"/>
          <w:tblHeader/>
          <w:jc w:val="center"/>
        </w:trPr>
        <w:tc>
          <w:tcPr>
            <w:tcW w:w="8736" w:type="dxa"/>
            <w:gridSpan w:val="6"/>
            <w:shd w:val="clear" w:color="auto" w:fill="D9E2F3"/>
            <w:vAlign w:val="center"/>
          </w:tcPr>
          <w:p w14:paraId="0FCBAF80" w14:textId="77777777" w:rsidR="0085439A" w:rsidRDefault="00016DF5">
            <w:pPr>
              <w:widowControl w:val="0"/>
              <w:pBdr>
                <w:top w:val="nil"/>
                <w:left w:val="nil"/>
                <w:bottom w:val="nil"/>
                <w:right w:val="nil"/>
                <w:between w:val="nil"/>
              </w:pBdr>
              <w:spacing w:line="215" w:lineRule="auto"/>
              <w:ind w:left="58"/>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INFORMES Y SEGUIMIENTOS ASESORÍA CONTROL INTERNO Y OTROS ENTES DE CONTROL</w:t>
            </w:r>
          </w:p>
        </w:tc>
      </w:tr>
      <w:tr w:rsidR="0085439A" w14:paraId="44A7EF3D" w14:textId="77777777" w:rsidTr="00DF062C">
        <w:trPr>
          <w:cantSplit/>
          <w:trHeight w:val="347"/>
          <w:tblHeader/>
          <w:jc w:val="center"/>
        </w:trPr>
        <w:tc>
          <w:tcPr>
            <w:tcW w:w="1838" w:type="dxa"/>
            <w:shd w:val="clear" w:color="auto" w:fill="DBDBDB"/>
            <w:vAlign w:val="center"/>
          </w:tcPr>
          <w:p w14:paraId="086396F9" w14:textId="77777777" w:rsidR="0085439A" w:rsidRDefault="0085439A">
            <w:pPr>
              <w:widowControl w:val="0"/>
              <w:pBdr>
                <w:top w:val="nil"/>
                <w:left w:val="nil"/>
                <w:bottom w:val="nil"/>
                <w:right w:val="nil"/>
                <w:between w:val="nil"/>
              </w:pBdr>
              <w:ind w:left="58" w:right="116"/>
              <w:rPr>
                <w:rFonts w:ascii="Arial Narrow" w:eastAsia="Arial Narrow" w:hAnsi="Arial Narrow" w:cs="Arial Narrow"/>
                <w:color w:val="000000"/>
                <w:sz w:val="16"/>
                <w:szCs w:val="16"/>
              </w:rPr>
            </w:pPr>
          </w:p>
        </w:tc>
        <w:tc>
          <w:tcPr>
            <w:tcW w:w="709" w:type="dxa"/>
            <w:shd w:val="clear" w:color="auto" w:fill="DBDBDB"/>
            <w:vAlign w:val="center"/>
          </w:tcPr>
          <w:p w14:paraId="6FA37604" w14:textId="77777777" w:rsidR="0085439A" w:rsidRDefault="0085439A">
            <w:pPr>
              <w:widowControl w:val="0"/>
              <w:pBdr>
                <w:top w:val="nil"/>
                <w:left w:val="nil"/>
                <w:bottom w:val="nil"/>
                <w:right w:val="nil"/>
                <w:between w:val="nil"/>
              </w:pBdr>
              <w:ind w:right="105" w:firstLine="17"/>
              <w:jc w:val="center"/>
              <w:rPr>
                <w:rFonts w:ascii="Arial Narrow" w:eastAsia="Arial Narrow" w:hAnsi="Arial Narrow" w:cs="Arial Narrow"/>
                <w:color w:val="000000"/>
                <w:sz w:val="16"/>
                <w:szCs w:val="16"/>
              </w:rPr>
            </w:pPr>
          </w:p>
        </w:tc>
        <w:tc>
          <w:tcPr>
            <w:tcW w:w="1134" w:type="dxa"/>
            <w:shd w:val="clear" w:color="auto" w:fill="DBDBDB"/>
            <w:vAlign w:val="center"/>
          </w:tcPr>
          <w:p w14:paraId="6CF3740E" w14:textId="77777777" w:rsidR="0085439A" w:rsidRDefault="00016DF5">
            <w:pPr>
              <w:widowControl w:val="0"/>
              <w:pBdr>
                <w:top w:val="nil"/>
                <w:left w:val="nil"/>
                <w:bottom w:val="nil"/>
                <w:right w:val="nil"/>
                <w:between w:val="nil"/>
              </w:pBdr>
              <w:spacing w:line="168" w:lineRule="auto"/>
              <w:ind w:left="56" w:right="50"/>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EFECTIVAS</w:t>
            </w:r>
          </w:p>
        </w:tc>
        <w:tc>
          <w:tcPr>
            <w:tcW w:w="1197" w:type="dxa"/>
            <w:shd w:val="clear" w:color="auto" w:fill="DBDBDB"/>
            <w:vAlign w:val="center"/>
          </w:tcPr>
          <w:p w14:paraId="52B83FFC" w14:textId="77777777" w:rsidR="0085439A" w:rsidRDefault="00016DF5">
            <w:pPr>
              <w:widowControl w:val="0"/>
              <w:pBdr>
                <w:top w:val="nil"/>
                <w:left w:val="nil"/>
                <w:bottom w:val="nil"/>
                <w:right w:val="nil"/>
                <w:between w:val="nil"/>
              </w:pBdr>
              <w:spacing w:line="177" w:lineRule="auto"/>
              <w:ind w:left="89"/>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INEFECTIVAS</w:t>
            </w:r>
          </w:p>
        </w:tc>
        <w:tc>
          <w:tcPr>
            <w:tcW w:w="1249" w:type="dxa"/>
            <w:shd w:val="clear" w:color="auto" w:fill="DBDBDB"/>
            <w:vAlign w:val="center"/>
          </w:tcPr>
          <w:p w14:paraId="017B8CFA" w14:textId="77777777" w:rsidR="0085439A" w:rsidRDefault="00016DF5">
            <w:pPr>
              <w:widowControl w:val="0"/>
              <w:jc w:val="center"/>
              <w:rPr>
                <w:rFonts w:ascii="Arial Narrow" w:eastAsia="Arial Narrow" w:hAnsi="Arial Narrow" w:cs="Arial Narrow"/>
                <w:b/>
                <w:sz w:val="16"/>
                <w:szCs w:val="16"/>
              </w:rPr>
            </w:pPr>
            <w:r>
              <w:rPr>
                <w:rFonts w:ascii="Arial Narrow" w:eastAsia="Arial Narrow" w:hAnsi="Arial Narrow" w:cs="Arial Narrow"/>
                <w:b/>
                <w:sz w:val="16"/>
                <w:szCs w:val="16"/>
              </w:rPr>
              <w:t xml:space="preserve">ABIERTAS </w:t>
            </w:r>
          </w:p>
        </w:tc>
        <w:tc>
          <w:tcPr>
            <w:tcW w:w="2609" w:type="dxa"/>
            <w:shd w:val="clear" w:color="auto" w:fill="DBDBDB"/>
            <w:vAlign w:val="center"/>
          </w:tcPr>
          <w:p w14:paraId="7BDC11E8" w14:textId="77777777" w:rsidR="0085439A" w:rsidRDefault="00016DF5">
            <w:pPr>
              <w:widowControl w:val="0"/>
              <w:ind w:left="58"/>
              <w:jc w:val="center"/>
              <w:rPr>
                <w:rFonts w:ascii="Arial Narrow" w:eastAsia="Arial Narrow" w:hAnsi="Arial Narrow" w:cs="Arial Narrow"/>
                <w:b/>
                <w:sz w:val="16"/>
                <w:szCs w:val="16"/>
              </w:rPr>
            </w:pPr>
            <w:r>
              <w:rPr>
                <w:rFonts w:ascii="Arial Narrow" w:eastAsia="Arial Narrow" w:hAnsi="Arial Narrow" w:cs="Arial Narrow"/>
                <w:b/>
                <w:sz w:val="16"/>
                <w:szCs w:val="16"/>
              </w:rPr>
              <w:t>OBSERVACIONES</w:t>
            </w:r>
          </w:p>
        </w:tc>
      </w:tr>
      <w:tr w:rsidR="0085439A" w14:paraId="6FED8E5D" w14:textId="77777777" w:rsidTr="00DF062C">
        <w:trPr>
          <w:cantSplit/>
          <w:trHeight w:val="417"/>
          <w:tblHeader/>
          <w:jc w:val="center"/>
        </w:trPr>
        <w:tc>
          <w:tcPr>
            <w:tcW w:w="1838" w:type="dxa"/>
            <w:shd w:val="clear" w:color="auto" w:fill="EDEDED"/>
            <w:vAlign w:val="center"/>
          </w:tcPr>
          <w:p w14:paraId="7991C336" w14:textId="77777777" w:rsidR="0085439A" w:rsidRDefault="00016DF5">
            <w:pPr>
              <w:widowControl w:val="0"/>
              <w:pBdr>
                <w:top w:val="nil"/>
                <w:left w:val="nil"/>
                <w:bottom w:val="nil"/>
                <w:right w:val="nil"/>
                <w:between w:val="nil"/>
              </w:pBdr>
              <w:ind w:left="58"/>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Protección e Intervención del Patrimonio </w:t>
            </w:r>
          </w:p>
        </w:tc>
        <w:tc>
          <w:tcPr>
            <w:tcW w:w="709" w:type="dxa"/>
            <w:shd w:val="clear" w:color="auto" w:fill="EDEDED"/>
            <w:vAlign w:val="center"/>
          </w:tcPr>
          <w:p w14:paraId="67FAD677" w14:textId="77777777" w:rsidR="0085439A" w:rsidRDefault="00016DF5">
            <w:pPr>
              <w:widowControl w:val="0"/>
              <w:pBdr>
                <w:top w:val="nil"/>
                <w:left w:val="nil"/>
                <w:bottom w:val="nil"/>
                <w:right w:val="nil"/>
                <w:between w:val="nil"/>
              </w:pBdr>
              <w:ind w:right="105" w:firstLine="1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2020</w:t>
            </w:r>
          </w:p>
          <w:p w14:paraId="1D028A25" w14:textId="77777777" w:rsidR="0085439A" w:rsidRDefault="00016DF5">
            <w:pPr>
              <w:widowControl w:val="0"/>
              <w:pBdr>
                <w:top w:val="nil"/>
                <w:left w:val="nil"/>
                <w:bottom w:val="nil"/>
                <w:right w:val="nil"/>
                <w:between w:val="nil"/>
              </w:pBdr>
              <w:ind w:right="105" w:firstLine="1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2021</w:t>
            </w:r>
          </w:p>
        </w:tc>
        <w:tc>
          <w:tcPr>
            <w:tcW w:w="1134" w:type="dxa"/>
            <w:shd w:val="clear" w:color="auto" w:fill="EDEDED"/>
            <w:vAlign w:val="center"/>
          </w:tcPr>
          <w:p w14:paraId="057A6B09" w14:textId="77777777" w:rsidR="0085439A" w:rsidRDefault="00016DF5">
            <w:pPr>
              <w:widowControl w:val="0"/>
              <w:pBdr>
                <w:top w:val="nil"/>
                <w:left w:val="nil"/>
                <w:bottom w:val="nil"/>
                <w:right w:val="nil"/>
                <w:between w:val="nil"/>
              </w:pBdr>
              <w:ind w:left="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5</w:t>
            </w:r>
          </w:p>
        </w:tc>
        <w:tc>
          <w:tcPr>
            <w:tcW w:w="1197" w:type="dxa"/>
            <w:shd w:val="clear" w:color="auto" w:fill="EDEDED"/>
            <w:vAlign w:val="center"/>
          </w:tcPr>
          <w:p w14:paraId="4468F796" w14:textId="77777777" w:rsidR="0085439A" w:rsidRDefault="00016DF5">
            <w:pPr>
              <w:widowControl w:val="0"/>
              <w:pBdr>
                <w:top w:val="nil"/>
                <w:left w:val="nil"/>
                <w:bottom w:val="nil"/>
                <w:right w:val="nil"/>
                <w:between w:val="nil"/>
              </w:pBdr>
              <w:ind w:left="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1249" w:type="dxa"/>
            <w:shd w:val="clear" w:color="auto" w:fill="EDEDED"/>
            <w:vAlign w:val="center"/>
          </w:tcPr>
          <w:p w14:paraId="09EEFBA1" w14:textId="77777777" w:rsidR="0085439A" w:rsidRDefault="00016DF5">
            <w:pPr>
              <w:widowControl w:val="0"/>
              <w:pBdr>
                <w:top w:val="nil"/>
                <w:left w:val="nil"/>
                <w:bottom w:val="nil"/>
                <w:right w:val="nil"/>
                <w:between w:val="nil"/>
              </w:pBdr>
              <w:ind w:left="69" w:right="56"/>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1</w:t>
            </w:r>
          </w:p>
        </w:tc>
        <w:tc>
          <w:tcPr>
            <w:tcW w:w="2609" w:type="dxa"/>
            <w:shd w:val="clear" w:color="auto" w:fill="EDEDED"/>
            <w:vAlign w:val="center"/>
          </w:tcPr>
          <w:p w14:paraId="30380391" w14:textId="77777777" w:rsidR="0085439A" w:rsidRDefault="00016DF5">
            <w:pPr>
              <w:widowControl w:val="0"/>
              <w:pBdr>
                <w:top w:val="nil"/>
                <w:left w:val="nil"/>
                <w:bottom w:val="nil"/>
                <w:right w:val="nil"/>
                <w:between w:val="nil"/>
              </w:pBdr>
              <w:ind w:left="58" w:right="56"/>
              <w:jc w:val="both"/>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La efectividad de la acción abierta se revisará en un seguimiento posterior.</w:t>
            </w:r>
          </w:p>
        </w:tc>
      </w:tr>
      <w:tr w:rsidR="0085439A" w14:paraId="0110E36D" w14:textId="77777777" w:rsidTr="00DF062C">
        <w:trPr>
          <w:cantSplit/>
          <w:trHeight w:val="419"/>
          <w:tblHeader/>
          <w:jc w:val="center"/>
        </w:trPr>
        <w:tc>
          <w:tcPr>
            <w:tcW w:w="2547" w:type="dxa"/>
            <w:gridSpan w:val="2"/>
            <w:shd w:val="clear" w:color="auto" w:fill="EDEDED"/>
            <w:vAlign w:val="center"/>
          </w:tcPr>
          <w:p w14:paraId="077B8AF0" w14:textId="77777777" w:rsidR="0085439A" w:rsidRDefault="00016DF5">
            <w:pPr>
              <w:widowControl w:val="0"/>
              <w:pBdr>
                <w:top w:val="nil"/>
                <w:left w:val="nil"/>
                <w:bottom w:val="nil"/>
                <w:right w:val="nil"/>
                <w:between w:val="nil"/>
              </w:pBdr>
              <w:ind w:right="105" w:firstLine="17"/>
              <w:jc w:val="center"/>
              <w:rPr>
                <w:rFonts w:ascii="Arial Narrow" w:eastAsia="Arial Narrow" w:hAnsi="Arial Narrow" w:cs="Arial Narrow"/>
                <w:color w:val="000000"/>
                <w:sz w:val="16"/>
                <w:szCs w:val="16"/>
              </w:rPr>
            </w:pPr>
            <w:r>
              <w:rPr>
                <w:rFonts w:ascii="Arial Narrow" w:eastAsia="Arial Narrow" w:hAnsi="Arial Narrow" w:cs="Arial Narrow"/>
                <w:b/>
                <w:color w:val="000000"/>
                <w:sz w:val="16"/>
                <w:szCs w:val="16"/>
              </w:rPr>
              <w:t>SUBTOTAL INFORMES Y SEGUIMIENTOS ASESORÍA CONTROL INTERNO Y OTROS ENTES DE CONTROL</w:t>
            </w:r>
          </w:p>
        </w:tc>
        <w:tc>
          <w:tcPr>
            <w:tcW w:w="1134" w:type="dxa"/>
            <w:shd w:val="clear" w:color="auto" w:fill="EDEDED"/>
            <w:vAlign w:val="center"/>
          </w:tcPr>
          <w:p w14:paraId="298DC420" w14:textId="77777777" w:rsidR="0085439A" w:rsidRDefault="00016DF5">
            <w:pPr>
              <w:widowControl w:val="0"/>
              <w:pBdr>
                <w:top w:val="nil"/>
                <w:left w:val="nil"/>
                <w:bottom w:val="nil"/>
                <w:right w:val="nil"/>
                <w:between w:val="nil"/>
              </w:pBdr>
              <w:ind w:left="7"/>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5</w:t>
            </w:r>
          </w:p>
        </w:tc>
        <w:tc>
          <w:tcPr>
            <w:tcW w:w="1197" w:type="dxa"/>
            <w:shd w:val="clear" w:color="auto" w:fill="EDEDED"/>
            <w:vAlign w:val="center"/>
          </w:tcPr>
          <w:p w14:paraId="3EA9B62C" w14:textId="77777777" w:rsidR="0085439A" w:rsidRDefault="00016DF5">
            <w:pPr>
              <w:widowControl w:val="0"/>
              <w:pBdr>
                <w:top w:val="nil"/>
                <w:left w:val="nil"/>
                <w:bottom w:val="nil"/>
                <w:right w:val="nil"/>
                <w:between w:val="nil"/>
              </w:pBdr>
              <w:ind w:left="7"/>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0</w:t>
            </w:r>
          </w:p>
        </w:tc>
        <w:tc>
          <w:tcPr>
            <w:tcW w:w="1249" w:type="dxa"/>
            <w:shd w:val="clear" w:color="auto" w:fill="EDEDED"/>
            <w:vAlign w:val="center"/>
          </w:tcPr>
          <w:p w14:paraId="0FBE98D1" w14:textId="77777777" w:rsidR="0085439A" w:rsidRDefault="00016DF5">
            <w:pPr>
              <w:widowControl w:val="0"/>
              <w:pBdr>
                <w:top w:val="nil"/>
                <w:left w:val="nil"/>
                <w:bottom w:val="nil"/>
                <w:right w:val="nil"/>
                <w:between w:val="nil"/>
              </w:pBdr>
              <w:ind w:left="69" w:right="56"/>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1</w:t>
            </w:r>
          </w:p>
        </w:tc>
        <w:tc>
          <w:tcPr>
            <w:tcW w:w="2609" w:type="dxa"/>
            <w:shd w:val="clear" w:color="auto" w:fill="EDEDED"/>
            <w:vAlign w:val="center"/>
          </w:tcPr>
          <w:p w14:paraId="1DF953CF" w14:textId="77777777" w:rsidR="0085439A" w:rsidRDefault="0085439A">
            <w:pPr>
              <w:widowControl w:val="0"/>
              <w:pBdr>
                <w:top w:val="nil"/>
                <w:left w:val="nil"/>
                <w:bottom w:val="nil"/>
                <w:right w:val="nil"/>
                <w:between w:val="nil"/>
              </w:pBdr>
              <w:ind w:left="58" w:right="56"/>
              <w:jc w:val="both"/>
              <w:rPr>
                <w:rFonts w:ascii="Arial Narrow" w:eastAsia="Arial Narrow" w:hAnsi="Arial Narrow" w:cs="Arial Narrow"/>
                <w:color w:val="000000"/>
                <w:sz w:val="16"/>
                <w:szCs w:val="16"/>
              </w:rPr>
            </w:pPr>
          </w:p>
        </w:tc>
      </w:tr>
      <w:tr w:rsidR="0085439A" w14:paraId="6E0A933D" w14:textId="77777777">
        <w:trPr>
          <w:cantSplit/>
          <w:trHeight w:val="278"/>
          <w:tblHeader/>
          <w:jc w:val="center"/>
        </w:trPr>
        <w:tc>
          <w:tcPr>
            <w:tcW w:w="8736" w:type="dxa"/>
            <w:gridSpan w:val="6"/>
            <w:shd w:val="clear" w:color="auto" w:fill="D9E2F3"/>
            <w:vAlign w:val="center"/>
          </w:tcPr>
          <w:p w14:paraId="7FF17B0D" w14:textId="77777777" w:rsidR="0085439A" w:rsidRDefault="00016DF5">
            <w:pPr>
              <w:widowControl w:val="0"/>
              <w:ind w:left="58"/>
              <w:jc w:val="center"/>
              <w:rPr>
                <w:rFonts w:ascii="Arial Narrow" w:eastAsia="Arial Narrow" w:hAnsi="Arial Narrow" w:cs="Arial Narrow"/>
                <w:b/>
                <w:sz w:val="16"/>
                <w:szCs w:val="16"/>
              </w:rPr>
            </w:pPr>
            <w:r>
              <w:rPr>
                <w:rFonts w:ascii="Arial Narrow" w:eastAsia="Arial Narrow" w:hAnsi="Arial Narrow" w:cs="Arial Narrow"/>
                <w:b/>
                <w:sz w:val="16"/>
                <w:szCs w:val="16"/>
              </w:rPr>
              <w:t>SEGUIMIENTO A LOS REPORTES MENSUALES Y ANUALES DE SIVICOF</w:t>
            </w:r>
          </w:p>
        </w:tc>
      </w:tr>
      <w:tr w:rsidR="0085439A" w14:paraId="6A3DCEC4" w14:textId="77777777" w:rsidTr="00DF062C">
        <w:trPr>
          <w:cantSplit/>
          <w:trHeight w:val="381"/>
          <w:tblHeader/>
          <w:jc w:val="center"/>
        </w:trPr>
        <w:tc>
          <w:tcPr>
            <w:tcW w:w="1838" w:type="dxa"/>
            <w:shd w:val="clear" w:color="auto" w:fill="DBDBDB"/>
            <w:vAlign w:val="center"/>
          </w:tcPr>
          <w:p w14:paraId="26BF77BC" w14:textId="77777777" w:rsidR="0085439A" w:rsidRDefault="0085439A">
            <w:pPr>
              <w:widowControl w:val="0"/>
              <w:pBdr>
                <w:top w:val="nil"/>
                <w:left w:val="nil"/>
                <w:bottom w:val="nil"/>
                <w:right w:val="nil"/>
                <w:between w:val="nil"/>
              </w:pBdr>
              <w:ind w:left="58" w:right="116"/>
              <w:rPr>
                <w:rFonts w:ascii="Arial Narrow" w:eastAsia="Arial Narrow" w:hAnsi="Arial Narrow" w:cs="Arial Narrow"/>
                <w:color w:val="000000"/>
                <w:sz w:val="16"/>
                <w:szCs w:val="16"/>
              </w:rPr>
            </w:pPr>
          </w:p>
        </w:tc>
        <w:tc>
          <w:tcPr>
            <w:tcW w:w="709" w:type="dxa"/>
            <w:shd w:val="clear" w:color="auto" w:fill="DBDBDB"/>
            <w:vAlign w:val="center"/>
          </w:tcPr>
          <w:p w14:paraId="1A61226B" w14:textId="77777777" w:rsidR="0085439A" w:rsidRDefault="0085439A">
            <w:pPr>
              <w:widowControl w:val="0"/>
              <w:pBdr>
                <w:top w:val="nil"/>
                <w:left w:val="nil"/>
                <w:bottom w:val="nil"/>
                <w:right w:val="nil"/>
                <w:between w:val="nil"/>
              </w:pBdr>
              <w:ind w:right="105" w:firstLine="17"/>
              <w:jc w:val="center"/>
              <w:rPr>
                <w:rFonts w:ascii="Arial Narrow" w:eastAsia="Arial Narrow" w:hAnsi="Arial Narrow" w:cs="Arial Narrow"/>
                <w:color w:val="000000"/>
                <w:sz w:val="16"/>
                <w:szCs w:val="16"/>
              </w:rPr>
            </w:pPr>
          </w:p>
        </w:tc>
        <w:tc>
          <w:tcPr>
            <w:tcW w:w="1134" w:type="dxa"/>
            <w:shd w:val="clear" w:color="auto" w:fill="DBDBDB"/>
            <w:vAlign w:val="center"/>
          </w:tcPr>
          <w:p w14:paraId="1B72226A" w14:textId="77777777" w:rsidR="0085439A" w:rsidRDefault="00016DF5">
            <w:pPr>
              <w:widowControl w:val="0"/>
              <w:pBdr>
                <w:top w:val="nil"/>
                <w:left w:val="nil"/>
                <w:bottom w:val="nil"/>
                <w:right w:val="nil"/>
                <w:between w:val="nil"/>
              </w:pBdr>
              <w:spacing w:line="168" w:lineRule="auto"/>
              <w:ind w:left="56" w:right="50"/>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EFECTIVAS</w:t>
            </w:r>
          </w:p>
        </w:tc>
        <w:tc>
          <w:tcPr>
            <w:tcW w:w="1197" w:type="dxa"/>
            <w:shd w:val="clear" w:color="auto" w:fill="DBDBDB"/>
            <w:vAlign w:val="center"/>
          </w:tcPr>
          <w:p w14:paraId="049EF130" w14:textId="77777777" w:rsidR="0085439A" w:rsidRDefault="00016DF5">
            <w:pPr>
              <w:widowControl w:val="0"/>
              <w:pBdr>
                <w:top w:val="nil"/>
                <w:left w:val="nil"/>
                <w:bottom w:val="nil"/>
                <w:right w:val="nil"/>
                <w:between w:val="nil"/>
              </w:pBdr>
              <w:spacing w:line="177" w:lineRule="auto"/>
              <w:ind w:left="89"/>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INEFECTIVAS</w:t>
            </w:r>
          </w:p>
        </w:tc>
        <w:tc>
          <w:tcPr>
            <w:tcW w:w="1249" w:type="dxa"/>
            <w:shd w:val="clear" w:color="auto" w:fill="DBDBDB"/>
            <w:vAlign w:val="center"/>
          </w:tcPr>
          <w:p w14:paraId="60976626" w14:textId="77777777" w:rsidR="0085439A" w:rsidRDefault="00016DF5">
            <w:pPr>
              <w:widowControl w:val="0"/>
              <w:jc w:val="center"/>
              <w:rPr>
                <w:rFonts w:ascii="Arial Narrow" w:eastAsia="Arial Narrow" w:hAnsi="Arial Narrow" w:cs="Arial Narrow"/>
                <w:b/>
                <w:sz w:val="16"/>
                <w:szCs w:val="16"/>
              </w:rPr>
            </w:pPr>
            <w:r>
              <w:rPr>
                <w:rFonts w:ascii="Arial Narrow" w:eastAsia="Arial Narrow" w:hAnsi="Arial Narrow" w:cs="Arial Narrow"/>
                <w:b/>
                <w:sz w:val="16"/>
                <w:szCs w:val="16"/>
              </w:rPr>
              <w:t xml:space="preserve">ABIERTAS </w:t>
            </w:r>
          </w:p>
        </w:tc>
        <w:tc>
          <w:tcPr>
            <w:tcW w:w="2609" w:type="dxa"/>
            <w:shd w:val="clear" w:color="auto" w:fill="DBDBDB"/>
            <w:vAlign w:val="center"/>
          </w:tcPr>
          <w:p w14:paraId="2B36A3FC" w14:textId="77777777" w:rsidR="0085439A" w:rsidRDefault="00016DF5">
            <w:pPr>
              <w:widowControl w:val="0"/>
              <w:ind w:left="58"/>
              <w:jc w:val="center"/>
              <w:rPr>
                <w:rFonts w:ascii="Arial Narrow" w:eastAsia="Arial Narrow" w:hAnsi="Arial Narrow" w:cs="Arial Narrow"/>
                <w:b/>
                <w:sz w:val="16"/>
                <w:szCs w:val="16"/>
              </w:rPr>
            </w:pPr>
            <w:r>
              <w:rPr>
                <w:rFonts w:ascii="Arial Narrow" w:eastAsia="Arial Narrow" w:hAnsi="Arial Narrow" w:cs="Arial Narrow"/>
                <w:b/>
                <w:sz w:val="16"/>
                <w:szCs w:val="16"/>
              </w:rPr>
              <w:t>OBSERVACIONES</w:t>
            </w:r>
          </w:p>
        </w:tc>
      </w:tr>
      <w:tr w:rsidR="0085439A" w14:paraId="26083764" w14:textId="77777777" w:rsidTr="00DF062C">
        <w:trPr>
          <w:cantSplit/>
          <w:trHeight w:val="386"/>
          <w:tblHeader/>
          <w:jc w:val="center"/>
        </w:trPr>
        <w:tc>
          <w:tcPr>
            <w:tcW w:w="1838" w:type="dxa"/>
            <w:shd w:val="clear" w:color="auto" w:fill="EDEDED"/>
            <w:vAlign w:val="center"/>
          </w:tcPr>
          <w:p w14:paraId="60321556" w14:textId="77777777" w:rsidR="0085439A" w:rsidRDefault="00016DF5">
            <w:pPr>
              <w:widowControl w:val="0"/>
              <w:pBdr>
                <w:top w:val="nil"/>
                <w:left w:val="nil"/>
                <w:bottom w:val="nil"/>
                <w:right w:val="nil"/>
                <w:between w:val="nil"/>
              </w:pBdr>
              <w:ind w:left="58" w:right="116"/>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Gestión financiera</w:t>
            </w:r>
          </w:p>
        </w:tc>
        <w:tc>
          <w:tcPr>
            <w:tcW w:w="709" w:type="dxa"/>
            <w:shd w:val="clear" w:color="auto" w:fill="EDEDED"/>
            <w:vAlign w:val="center"/>
          </w:tcPr>
          <w:p w14:paraId="7C695FCD" w14:textId="77777777" w:rsidR="0085439A" w:rsidRDefault="00016DF5">
            <w:pPr>
              <w:widowControl w:val="0"/>
              <w:pBdr>
                <w:top w:val="nil"/>
                <w:left w:val="nil"/>
                <w:bottom w:val="nil"/>
                <w:right w:val="nil"/>
                <w:between w:val="nil"/>
              </w:pBdr>
              <w:ind w:right="105" w:firstLine="1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2020</w:t>
            </w:r>
          </w:p>
        </w:tc>
        <w:tc>
          <w:tcPr>
            <w:tcW w:w="1134" w:type="dxa"/>
            <w:shd w:val="clear" w:color="auto" w:fill="EDEDED"/>
            <w:vAlign w:val="center"/>
          </w:tcPr>
          <w:p w14:paraId="718D3A53" w14:textId="77777777" w:rsidR="0085439A" w:rsidRDefault="00016DF5">
            <w:pPr>
              <w:widowControl w:val="0"/>
              <w:pBdr>
                <w:top w:val="nil"/>
                <w:left w:val="nil"/>
                <w:bottom w:val="nil"/>
                <w:right w:val="nil"/>
                <w:between w:val="nil"/>
              </w:pBdr>
              <w:spacing w:line="168" w:lineRule="auto"/>
              <w:ind w:left="56" w:right="50"/>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1197" w:type="dxa"/>
            <w:shd w:val="clear" w:color="auto" w:fill="EDEDED"/>
            <w:vAlign w:val="center"/>
          </w:tcPr>
          <w:p w14:paraId="52036FEC" w14:textId="77777777" w:rsidR="0085439A" w:rsidRDefault="00016DF5">
            <w:pPr>
              <w:widowControl w:val="0"/>
              <w:pBdr>
                <w:top w:val="nil"/>
                <w:left w:val="nil"/>
                <w:bottom w:val="nil"/>
                <w:right w:val="nil"/>
                <w:between w:val="nil"/>
              </w:pBdr>
              <w:spacing w:line="177" w:lineRule="auto"/>
              <w:ind w:left="89"/>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1249" w:type="dxa"/>
            <w:shd w:val="clear" w:color="auto" w:fill="EDEDED"/>
            <w:vAlign w:val="center"/>
          </w:tcPr>
          <w:p w14:paraId="68E98E9E" w14:textId="77777777" w:rsidR="0085439A" w:rsidRDefault="00016DF5">
            <w:pPr>
              <w:widowControl w:val="0"/>
              <w:jc w:val="center"/>
              <w:rPr>
                <w:rFonts w:ascii="Arial Narrow" w:eastAsia="Arial Narrow" w:hAnsi="Arial Narrow" w:cs="Arial Narrow"/>
                <w:sz w:val="16"/>
                <w:szCs w:val="16"/>
              </w:rPr>
            </w:pPr>
            <w:r>
              <w:rPr>
                <w:rFonts w:ascii="Arial Narrow" w:eastAsia="Arial Narrow" w:hAnsi="Arial Narrow" w:cs="Arial Narrow"/>
                <w:sz w:val="16"/>
                <w:szCs w:val="16"/>
              </w:rPr>
              <w:t>1</w:t>
            </w:r>
          </w:p>
        </w:tc>
        <w:tc>
          <w:tcPr>
            <w:tcW w:w="2609" w:type="dxa"/>
            <w:shd w:val="clear" w:color="auto" w:fill="EDEDED"/>
            <w:vAlign w:val="center"/>
          </w:tcPr>
          <w:p w14:paraId="63113417" w14:textId="77777777" w:rsidR="0085439A" w:rsidRDefault="00016DF5">
            <w:pPr>
              <w:widowControl w:val="0"/>
              <w:ind w:left="58"/>
              <w:rPr>
                <w:rFonts w:ascii="Arial Narrow" w:eastAsia="Arial Narrow" w:hAnsi="Arial Narrow" w:cs="Arial Narrow"/>
                <w:sz w:val="16"/>
                <w:szCs w:val="16"/>
              </w:rPr>
            </w:pPr>
            <w:r>
              <w:rPr>
                <w:rFonts w:ascii="Arial Narrow" w:eastAsia="Arial Narrow" w:hAnsi="Arial Narrow" w:cs="Arial Narrow"/>
                <w:color w:val="000000"/>
                <w:sz w:val="16"/>
                <w:szCs w:val="16"/>
              </w:rPr>
              <w:t>La efectividad de la acción abierta se revisará en un seguimiento posterior.</w:t>
            </w:r>
          </w:p>
        </w:tc>
      </w:tr>
      <w:tr w:rsidR="0085439A" w14:paraId="138A6BF6" w14:textId="77777777" w:rsidTr="00DF062C">
        <w:trPr>
          <w:cantSplit/>
          <w:trHeight w:val="380"/>
          <w:tblHeader/>
          <w:jc w:val="center"/>
        </w:trPr>
        <w:tc>
          <w:tcPr>
            <w:tcW w:w="2547" w:type="dxa"/>
            <w:gridSpan w:val="2"/>
            <w:shd w:val="clear" w:color="auto" w:fill="EDEDED"/>
            <w:vAlign w:val="center"/>
          </w:tcPr>
          <w:p w14:paraId="2441B36C" w14:textId="77777777" w:rsidR="0085439A" w:rsidRDefault="00016DF5">
            <w:pPr>
              <w:widowControl w:val="0"/>
              <w:pBdr>
                <w:top w:val="nil"/>
                <w:left w:val="nil"/>
                <w:bottom w:val="nil"/>
                <w:right w:val="nil"/>
                <w:between w:val="nil"/>
              </w:pBdr>
              <w:ind w:right="105" w:firstLine="17"/>
              <w:jc w:val="center"/>
              <w:rPr>
                <w:rFonts w:ascii="Arial Narrow" w:eastAsia="Arial Narrow" w:hAnsi="Arial Narrow" w:cs="Arial Narrow"/>
                <w:color w:val="000000"/>
                <w:sz w:val="16"/>
                <w:szCs w:val="16"/>
              </w:rPr>
            </w:pPr>
            <w:r>
              <w:rPr>
                <w:rFonts w:ascii="Arial Narrow" w:eastAsia="Arial Narrow" w:hAnsi="Arial Narrow" w:cs="Arial Narrow"/>
                <w:b/>
                <w:color w:val="000000"/>
                <w:sz w:val="16"/>
                <w:szCs w:val="16"/>
              </w:rPr>
              <w:t>SUBTOTAL SEGUIMIENTO A LOS REPORTES DE SIVICOF</w:t>
            </w:r>
          </w:p>
        </w:tc>
        <w:tc>
          <w:tcPr>
            <w:tcW w:w="1134" w:type="dxa"/>
            <w:shd w:val="clear" w:color="auto" w:fill="EDEDED"/>
            <w:vAlign w:val="center"/>
          </w:tcPr>
          <w:p w14:paraId="078D03A4" w14:textId="77777777" w:rsidR="0085439A" w:rsidRDefault="00016DF5">
            <w:pPr>
              <w:widowControl w:val="0"/>
              <w:pBdr>
                <w:top w:val="nil"/>
                <w:left w:val="nil"/>
                <w:bottom w:val="nil"/>
                <w:right w:val="nil"/>
                <w:between w:val="nil"/>
              </w:pBdr>
              <w:spacing w:line="168" w:lineRule="auto"/>
              <w:ind w:left="56" w:right="50"/>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0</w:t>
            </w:r>
          </w:p>
        </w:tc>
        <w:tc>
          <w:tcPr>
            <w:tcW w:w="1197" w:type="dxa"/>
            <w:shd w:val="clear" w:color="auto" w:fill="EDEDED"/>
            <w:vAlign w:val="center"/>
          </w:tcPr>
          <w:p w14:paraId="47D1500B" w14:textId="77777777" w:rsidR="0085439A" w:rsidRDefault="00016DF5">
            <w:pPr>
              <w:widowControl w:val="0"/>
              <w:pBdr>
                <w:top w:val="nil"/>
                <w:left w:val="nil"/>
                <w:bottom w:val="nil"/>
                <w:right w:val="nil"/>
                <w:between w:val="nil"/>
              </w:pBdr>
              <w:spacing w:line="177" w:lineRule="auto"/>
              <w:ind w:left="89"/>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0</w:t>
            </w:r>
          </w:p>
        </w:tc>
        <w:tc>
          <w:tcPr>
            <w:tcW w:w="1249" w:type="dxa"/>
            <w:shd w:val="clear" w:color="auto" w:fill="EDEDED"/>
            <w:vAlign w:val="center"/>
          </w:tcPr>
          <w:p w14:paraId="43F888F1" w14:textId="77777777" w:rsidR="0085439A" w:rsidRDefault="00016DF5">
            <w:pPr>
              <w:widowControl w:val="0"/>
              <w:pBdr>
                <w:top w:val="nil"/>
                <w:left w:val="nil"/>
                <w:bottom w:val="nil"/>
                <w:right w:val="nil"/>
                <w:between w:val="nil"/>
              </w:pBdr>
              <w:ind w:right="105" w:firstLine="17"/>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1</w:t>
            </w:r>
          </w:p>
        </w:tc>
        <w:tc>
          <w:tcPr>
            <w:tcW w:w="2609" w:type="dxa"/>
            <w:shd w:val="clear" w:color="auto" w:fill="EDEDED"/>
            <w:vAlign w:val="center"/>
          </w:tcPr>
          <w:p w14:paraId="30AA6250" w14:textId="77777777" w:rsidR="0085439A" w:rsidRDefault="0085439A">
            <w:pPr>
              <w:widowControl w:val="0"/>
              <w:ind w:left="58"/>
              <w:jc w:val="center"/>
              <w:rPr>
                <w:rFonts w:ascii="Arial Narrow" w:eastAsia="Arial Narrow" w:hAnsi="Arial Narrow" w:cs="Arial Narrow"/>
                <w:b/>
                <w:sz w:val="16"/>
                <w:szCs w:val="16"/>
              </w:rPr>
            </w:pPr>
          </w:p>
        </w:tc>
      </w:tr>
      <w:tr w:rsidR="0085439A" w14:paraId="34137076" w14:textId="77777777">
        <w:trPr>
          <w:cantSplit/>
          <w:trHeight w:val="278"/>
          <w:tblHeader/>
          <w:jc w:val="center"/>
        </w:trPr>
        <w:tc>
          <w:tcPr>
            <w:tcW w:w="8736" w:type="dxa"/>
            <w:gridSpan w:val="6"/>
            <w:shd w:val="clear" w:color="auto" w:fill="D9E2F3"/>
            <w:vAlign w:val="center"/>
          </w:tcPr>
          <w:p w14:paraId="405C6820" w14:textId="77777777" w:rsidR="0085439A" w:rsidRDefault="00016DF5">
            <w:pPr>
              <w:widowControl w:val="0"/>
              <w:ind w:left="58"/>
              <w:jc w:val="center"/>
              <w:rPr>
                <w:rFonts w:ascii="Arial Narrow" w:eastAsia="Arial Narrow" w:hAnsi="Arial Narrow" w:cs="Arial Narrow"/>
                <w:b/>
                <w:sz w:val="16"/>
                <w:szCs w:val="16"/>
              </w:rPr>
            </w:pPr>
            <w:r>
              <w:rPr>
                <w:rFonts w:ascii="Arial Narrow" w:eastAsia="Arial Narrow" w:hAnsi="Arial Narrow" w:cs="Arial Narrow"/>
                <w:b/>
                <w:sz w:val="16"/>
                <w:szCs w:val="16"/>
              </w:rPr>
              <w:t>SEGUIMIENTO COMITÉ DIRECTIVO – COMITÉ INSTITUCIONAL DE GESTIÓN Y DESEMPEÑO DE LA ENTIDAD</w:t>
            </w:r>
          </w:p>
        </w:tc>
      </w:tr>
      <w:tr w:rsidR="0085439A" w14:paraId="2342E618" w14:textId="77777777" w:rsidTr="00DF062C">
        <w:trPr>
          <w:cantSplit/>
          <w:trHeight w:val="339"/>
          <w:tblHeader/>
          <w:jc w:val="center"/>
        </w:trPr>
        <w:tc>
          <w:tcPr>
            <w:tcW w:w="1838" w:type="dxa"/>
            <w:shd w:val="clear" w:color="auto" w:fill="DBDBDB"/>
            <w:vAlign w:val="center"/>
          </w:tcPr>
          <w:p w14:paraId="68CE3ABA" w14:textId="77777777" w:rsidR="0085439A" w:rsidRDefault="0085439A">
            <w:pPr>
              <w:widowControl w:val="0"/>
              <w:pBdr>
                <w:top w:val="nil"/>
                <w:left w:val="nil"/>
                <w:bottom w:val="nil"/>
                <w:right w:val="nil"/>
                <w:between w:val="nil"/>
              </w:pBdr>
              <w:ind w:left="58" w:right="116"/>
              <w:rPr>
                <w:rFonts w:ascii="Arial Narrow" w:eastAsia="Arial Narrow" w:hAnsi="Arial Narrow" w:cs="Arial Narrow"/>
                <w:color w:val="000000"/>
                <w:sz w:val="16"/>
                <w:szCs w:val="16"/>
              </w:rPr>
            </w:pPr>
          </w:p>
        </w:tc>
        <w:tc>
          <w:tcPr>
            <w:tcW w:w="709" w:type="dxa"/>
            <w:shd w:val="clear" w:color="auto" w:fill="DBDBDB"/>
            <w:vAlign w:val="center"/>
          </w:tcPr>
          <w:p w14:paraId="4AAFE5EF" w14:textId="77777777" w:rsidR="0085439A" w:rsidRDefault="0085439A">
            <w:pPr>
              <w:widowControl w:val="0"/>
              <w:pBdr>
                <w:top w:val="nil"/>
                <w:left w:val="nil"/>
                <w:bottom w:val="nil"/>
                <w:right w:val="nil"/>
                <w:between w:val="nil"/>
              </w:pBdr>
              <w:ind w:right="105" w:firstLine="17"/>
              <w:jc w:val="center"/>
              <w:rPr>
                <w:rFonts w:ascii="Arial Narrow" w:eastAsia="Arial Narrow" w:hAnsi="Arial Narrow" w:cs="Arial Narrow"/>
                <w:color w:val="000000"/>
                <w:sz w:val="16"/>
                <w:szCs w:val="16"/>
              </w:rPr>
            </w:pPr>
          </w:p>
        </w:tc>
        <w:tc>
          <w:tcPr>
            <w:tcW w:w="1134" w:type="dxa"/>
            <w:shd w:val="clear" w:color="auto" w:fill="DBDBDB"/>
            <w:vAlign w:val="center"/>
          </w:tcPr>
          <w:p w14:paraId="5914DF09" w14:textId="77777777" w:rsidR="0085439A" w:rsidRDefault="00016DF5">
            <w:pPr>
              <w:widowControl w:val="0"/>
              <w:pBdr>
                <w:top w:val="nil"/>
                <w:left w:val="nil"/>
                <w:bottom w:val="nil"/>
                <w:right w:val="nil"/>
                <w:between w:val="nil"/>
              </w:pBdr>
              <w:spacing w:line="168" w:lineRule="auto"/>
              <w:ind w:left="56" w:right="50"/>
              <w:jc w:val="center"/>
              <w:rPr>
                <w:rFonts w:ascii="Arial Narrow" w:eastAsia="Arial Narrow" w:hAnsi="Arial Narrow" w:cs="Arial Narrow"/>
                <w:color w:val="000000"/>
                <w:sz w:val="16"/>
                <w:szCs w:val="16"/>
              </w:rPr>
            </w:pPr>
            <w:r>
              <w:rPr>
                <w:rFonts w:ascii="Arial Narrow" w:eastAsia="Arial Narrow" w:hAnsi="Arial Narrow" w:cs="Arial Narrow"/>
                <w:b/>
                <w:color w:val="000000"/>
                <w:sz w:val="16"/>
                <w:szCs w:val="16"/>
              </w:rPr>
              <w:t>EFECTIVAS</w:t>
            </w:r>
          </w:p>
        </w:tc>
        <w:tc>
          <w:tcPr>
            <w:tcW w:w="1197" w:type="dxa"/>
            <w:shd w:val="clear" w:color="auto" w:fill="DBDBDB"/>
            <w:vAlign w:val="center"/>
          </w:tcPr>
          <w:p w14:paraId="10BD349D" w14:textId="77777777" w:rsidR="0085439A" w:rsidRDefault="00016DF5">
            <w:pPr>
              <w:widowControl w:val="0"/>
              <w:pBdr>
                <w:top w:val="nil"/>
                <w:left w:val="nil"/>
                <w:bottom w:val="nil"/>
                <w:right w:val="nil"/>
                <w:between w:val="nil"/>
              </w:pBdr>
              <w:spacing w:line="177" w:lineRule="auto"/>
              <w:ind w:left="89"/>
              <w:jc w:val="center"/>
              <w:rPr>
                <w:rFonts w:ascii="Arial Narrow" w:eastAsia="Arial Narrow" w:hAnsi="Arial Narrow" w:cs="Arial Narrow"/>
                <w:color w:val="000000"/>
                <w:sz w:val="16"/>
                <w:szCs w:val="16"/>
              </w:rPr>
            </w:pPr>
            <w:r>
              <w:rPr>
                <w:rFonts w:ascii="Arial Narrow" w:eastAsia="Arial Narrow" w:hAnsi="Arial Narrow" w:cs="Arial Narrow"/>
                <w:b/>
                <w:color w:val="000000"/>
                <w:sz w:val="16"/>
                <w:szCs w:val="16"/>
              </w:rPr>
              <w:t>INEFECTIVAS</w:t>
            </w:r>
          </w:p>
        </w:tc>
        <w:tc>
          <w:tcPr>
            <w:tcW w:w="1249" w:type="dxa"/>
            <w:shd w:val="clear" w:color="auto" w:fill="DBDBDB"/>
            <w:vAlign w:val="center"/>
          </w:tcPr>
          <w:p w14:paraId="4598246E" w14:textId="77777777" w:rsidR="0085439A" w:rsidRDefault="00016DF5">
            <w:pPr>
              <w:widowControl w:val="0"/>
              <w:jc w:val="center"/>
              <w:rPr>
                <w:rFonts w:ascii="Arial Narrow" w:eastAsia="Arial Narrow" w:hAnsi="Arial Narrow" w:cs="Arial Narrow"/>
                <w:sz w:val="16"/>
                <w:szCs w:val="16"/>
              </w:rPr>
            </w:pPr>
            <w:r>
              <w:rPr>
                <w:rFonts w:ascii="Arial Narrow" w:eastAsia="Arial Narrow" w:hAnsi="Arial Narrow" w:cs="Arial Narrow"/>
                <w:b/>
                <w:sz w:val="16"/>
                <w:szCs w:val="16"/>
              </w:rPr>
              <w:t>ABIERTAS</w:t>
            </w:r>
          </w:p>
        </w:tc>
        <w:tc>
          <w:tcPr>
            <w:tcW w:w="2609" w:type="dxa"/>
            <w:shd w:val="clear" w:color="auto" w:fill="DBDBDB"/>
            <w:vAlign w:val="center"/>
          </w:tcPr>
          <w:p w14:paraId="78BA6F0B" w14:textId="77777777" w:rsidR="0085439A" w:rsidRDefault="00016DF5">
            <w:pPr>
              <w:widowControl w:val="0"/>
              <w:ind w:left="58"/>
              <w:jc w:val="center"/>
              <w:rPr>
                <w:rFonts w:ascii="Arial Narrow" w:eastAsia="Arial Narrow" w:hAnsi="Arial Narrow" w:cs="Arial Narrow"/>
                <w:b/>
                <w:sz w:val="16"/>
                <w:szCs w:val="16"/>
              </w:rPr>
            </w:pPr>
            <w:r>
              <w:rPr>
                <w:rFonts w:ascii="Arial Narrow" w:eastAsia="Arial Narrow" w:hAnsi="Arial Narrow" w:cs="Arial Narrow"/>
                <w:b/>
                <w:sz w:val="16"/>
                <w:szCs w:val="16"/>
              </w:rPr>
              <w:t>OBSERVACIONES</w:t>
            </w:r>
          </w:p>
        </w:tc>
      </w:tr>
      <w:tr w:rsidR="0085439A" w14:paraId="69381C32" w14:textId="77777777" w:rsidTr="00DF062C">
        <w:trPr>
          <w:cantSplit/>
          <w:trHeight w:val="485"/>
          <w:tblHeader/>
          <w:jc w:val="center"/>
        </w:trPr>
        <w:tc>
          <w:tcPr>
            <w:tcW w:w="1838" w:type="dxa"/>
            <w:shd w:val="clear" w:color="auto" w:fill="EDEDED"/>
            <w:vAlign w:val="center"/>
          </w:tcPr>
          <w:p w14:paraId="5881EC2D" w14:textId="77777777" w:rsidR="0085439A" w:rsidRDefault="00016DF5">
            <w:pPr>
              <w:widowControl w:val="0"/>
              <w:pBdr>
                <w:top w:val="nil"/>
                <w:left w:val="nil"/>
                <w:bottom w:val="nil"/>
                <w:right w:val="nil"/>
                <w:between w:val="nil"/>
              </w:pBdr>
              <w:ind w:left="58" w:right="116"/>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Direccionamiento estratégico </w:t>
            </w:r>
          </w:p>
        </w:tc>
        <w:tc>
          <w:tcPr>
            <w:tcW w:w="709" w:type="dxa"/>
            <w:shd w:val="clear" w:color="auto" w:fill="EDEDED"/>
            <w:vAlign w:val="center"/>
          </w:tcPr>
          <w:p w14:paraId="0B4E62CD" w14:textId="77777777" w:rsidR="0085439A" w:rsidRDefault="00016DF5">
            <w:pPr>
              <w:widowControl w:val="0"/>
              <w:pBdr>
                <w:top w:val="nil"/>
                <w:left w:val="nil"/>
                <w:bottom w:val="nil"/>
                <w:right w:val="nil"/>
                <w:between w:val="nil"/>
              </w:pBdr>
              <w:ind w:right="105" w:firstLine="1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2020</w:t>
            </w:r>
          </w:p>
        </w:tc>
        <w:tc>
          <w:tcPr>
            <w:tcW w:w="1134" w:type="dxa"/>
            <w:shd w:val="clear" w:color="auto" w:fill="EDEDED"/>
            <w:vAlign w:val="center"/>
          </w:tcPr>
          <w:p w14:paraId="59310DE4" w14:textId="77777777" w:rsidR="0085439A" w:rsidRDefault="00016DF5">
            <w:pPr>
              <w:widowControl w:val="0"/>
              <w:pBdr>
                <w:top w:val="nil"/>
                <w:left w:val="nil"/>
                <w:bottom w:val="nil"/>
                <w:right w:val="nil"/>
                <w:between w:val="nil"/>
              </w:pBdr>
              <w:spacing w:line="168" w:lineRule="auto"/>
              <w:ind w:left="56" w:right="50"/>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3</w:t>
            </w:r>
          </w:p>
        </w:tc>
        <w:tc>
          <w:tcPr>
            <w:tcW w:w="1197" w:type="dxa"/>
            <w:shd w:val="clear" w:color="auto" w:fill="EDEDED"/>
            <w:vAlign w:val="center"/>
          </w:tcPr>
          <w:p w14:paraId="49EEBF3E" w14:textId="77777777" w:rsidR="0085439A" w:rsidRDefault="00016DF5">
            <w:pPr>
              <w:widowControl w:val="0"/>
              <w:pBdr>
                <w:top w:val="nil"/>
                <w:left w:val="nil"/>
                <w:bottom w:val="nil"/>
                <w:right w:val="nil"/>
                <w:between w:val="nil"/>
              </w:pBdr>
              <w:spacing w:line="177" w:lineRule="auto"/>
              <w:ind w:left="89"/>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1249" w:type="dxa"/>
            <w:shd w:val="clear" w:color="auto" w:fill="EDEDED"/>
            <w:vAlign w:val="center"/>
          </w:tcPr>
          <w:p w14:paraId="672B7813" w14:textId="77777777" w:rsidR="0085439A" w:rsidRDefault="00016DF5">
            <w:pPr>
              <w:widowControl w:val="0"/>
              <w:jc w:val="center"/>
              <w:rPr>
                <w:rFonts w:ascii="Arial Narrow" w:eastAsia="Arial Narrow" w:hAnsi="Arial Narrow" w:cs="Arial Narrow"/>
                <w:sz w:val="16"/>
                <w:szCs w:val="16"/>
              </w:rPr>
            </w:pPr>
            <w:r>
              <w:rPr>
                <w:rFonts w:ascii="Arial Narrow" w:eastAsia="Arial Narrow" w:hAnsi="Arial Narrow" w:cs="Arial Narrow"/>
                <w:sz w:val="16"/>
                <w:szCs w:val="16"/>
              </w:rPr>
              <w:t>0</w:t>
            </w:r>
          </w:p>
        </w:tc>
        <w:tc>
          <w:tcPr>
            <w:tcW w:w="2609" w:type="dxa"/>
            <w:shd w:val="clear" w:color="auto" w:fill="EDEDED"/>
            <w:vAlign w:val="center"/>
          </w:tcPr>
          <w:p w14:paraId="09AA66D8" w14:textId="77777777" w:rsidR="0085439A" w:rsidRDefault="00016DF5">
            <w:pPr>
              <w:widowControl w:val="0"/>
              <w:ind w:left="58"/>
              <w:jc w:val="both"/>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Las acciones fueron efectivas</w:t>
            </w:r>
          </w:p>
        </w:tc>
      </w:tr>
      <w:tr w:rsidR="0085439A" w14:paraId="72EF3F27" w14:textId="77777777" w:rsidTr="00DF062C">
        <w:trPr>
          <w:cantSplit/>
          <w:trHeight w:val="561"/>
          <w:tblHeader/>
          <w:jc w:val="center"/>
        </w:trPr>
        <w:tc>
          <w:tcPr>
            <w:tcW w:w="2547" w:type="dxa"/>
            <w:gridSpan w:val="2"/>
            <w:shd w:val="clear" w:color="auto" w:fill="EDEDED"/>
            <w:vAlign w:val="center"/>
          </w:tcPr>
          <w:p w14:paraId="289E9F0E" w14:textId="77777777" w:rsidR="0085439A" w:rsidRDefault="00016DF5">
            <w:pPr>
              <w:widowControl w:val="0"/>
              <w:pBdr>
                <w:top w:val="nil"/>
                <w:left w:val="nil"/>
                <w:bottom w:val="nil"/>
                <w:right w:val="nil"/>
                <w:between w:val="nil"/>
              </w:pBdr>
              <w:ind w:right="105" w:firstLine="17"/>
              <w:jc w:val="center"/>
              <w:rPr>
                <w:rFonts w:ascii="Arial Narrow" w:eastAsia="Arial Narrow" w:hAnsi="Arial Narrow" w:cs="Arial Narrow"/>
                <w:color w:val="000000"/>
                <w:sz w:val="16"/>
                <w:szCs w:val="16"/>
              </w:rPr>
            </w:pPr>
            <w:r>
              <w:rPr>
                <w:rFonts w:ascii="Arial Narrow" w:eastAsia="Arial Narrow" w:hAnsi="Arial Narrow" w:cs="Arial Narrow"/>
                <w:b/>
                <w:color w:val="000000"/>
                <w:sz w:val="16"/>
                <w:szCs w:val="16"/>
              </w:rPr>
              <w:t>SUBTOTAL SEGUIMIENTO COMITÉ DIRECTIVO</w:t>
            </w:r>
          </w:p>
        </w:tc>
        <w:tc>
          <w:tcPr>
            <w:tcW w:w="1134" w:type="dxa"/>
            <w:shd w:val="clear" w:color="auto" w:fill="EDEDED"/>
            <w:vAlign w:val="center"/>
          </w:tcPr>
          <w:p w14:paraId="68489D59" w14:textId="77777777" w:rsidR="0085439A" w:rsidRDefault="00016DF5">
            <w:pPr>
              <w:widowControl w:val="0"/>
              <w:pBdr>
                <w:top w:val="nil"/>
                <w:left w:val="nil"/>
                <w:bottom w:val="nil"/>
                <w:right w:val="nil"/>
                <w:between w:val="nil"/>
              </w:pBdr>
              <w:spacing w:line="168" w:lineRule="auto"/>
              <w:ind w:left="56" w:right="50"/>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3</w:t>
            </w:r>
          </w:p>
        </w:tc>
        <w:tc>
          <w:tcPr>
            <w:tcW w:w="1197" w:type="dxa"/>
            <w:shd w:val="clear" w:color="auto" w:fill="EDEDED"/>
            <w:vAlign w:val="center"/>
          </w:tcPr>
          <w:p w14:paraId="44C94130" w14:textId="77777777" w:rsidR="0085439A" w:rsidRDefault="00016DF5">
            <w:pPr>
              <w:widowControl w:val="0"/>
              <w:pBdr>
                <w:top w:val="nil"/>
                <w:left w:val="nil"/>
                <w:bottom w:val="nil"/>
                <w:right w:val="nil"/>
                <w:between w:val="nil"/>
              </w:pBdr>
              <w:spacing w:line="177" w:lineRule="auto"/>
              <w:ind w:left="89"/>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0</w:t>
            </w:r>
          </w:p>
        </w:tc>
        <w:tc>
          <w:tcPr>
            <w:tcW w:w="1249" w:type="dxa"/>
            <w:shd w:val="clear" w:color="auto" w:fill="EDEDED"/>
            <w:vAlign w:val="center"/>
          </w:tcPr>
          <w:p w14:paraId="77D6B0D1" w14:textId="77777777" w:rsidR="0085439A" w:rsidRDefault="00016DF5">
            <w:pPr>
              <w:widowControl w:val="0"/>
              <w:jc w:val="center"/>
              <w:rPr>
                <w:rFonts w:ascii="Arial Narrow" w:eastAsia="Arial Narrow" w:hAnsi="Arial Narrow" w:cs="Arial Narrow"/>
                <w:b/>
                <w:sz w:val="16"/>
                <w:szCs w:val="16"/>
              </w:rPr>
            </w:pPr>
            <w:r>
              <w:rPr>
                <w:rFonts w:ascii="Arial Narrow" w:eastAsia="Arial Narrow" w:hAnsi="Arial Narrow" w:cs="Arial Narrow"/>
                <w:b/>
                <w:sz w:val="16"/>
                <w:szCs w:val="16"/>
              </w:rPr>
              <w:t>0</w:t>
            </w:r>
          </w:p>
        </w:tc>
        <w:tc>
          <w:tcPr>
            <w:tcW w:w="2609" w:type="dxa"/>
            <w:shd w:val="clear" w:color="auto" w:fill="EDEDED"/>
            <w:vAlign w:val="center"/>
          </w:tcPr>
          <w:p w14:paraId="024A2EBA" w14:textId="77777777" w:rsidR="0085439A" w:rsidRDefault="0085439A">
            <w:pPr>
              <w:widowControl w:val="0"/>
              <w:ind w:left="58"/>
              <w:jc w:val="center"/>
              <w:rPr>
                <w:rFonts w:ascii="Arial Narrow" w:eastAsia="Arial Narrow" w:hAnsi="Arial Narrow" w:cs="Arial Narrow"/>
                <w:b/>
                <w:sz w:val="16"/>
                <w:szCs w:val="16"/>
              </w:rPr>
            </w:pPr>
          </w:p>
        </w:tc>
      </w:tr>
      <w:tr w:rsidR="0085439A" w14:paraId="1C4840CF" w14:textId="77777777">
        <w:trPr>
          <w:cantSplit/>
          <w:trHeight w:val="278"/>
          <w:tblHeader/>
          <w:jc w:val="center"/>
        </w:trPr>
        <w:tc>
          <w:tcPr>
            <w:tcW w:w="8736" w:type="dxa"/>
            <w:gridSpan w:val="6"/>
            <w:shd w:val="clear" w:color="auto" w:fill="D9E2F3"/>
            <w:vAlign w:val="center"/>
          </w:tcPr>
          <w:p w14:paraId="5F56B41A" w14:textId="77777777" w:rsidR="0085439A" w:rsidRDefault="00016DF5">
            <w:pPr>
              <w:widowControl w:val="0"/>
              <w:ind w:left="58"/>
              <w:jc w:val="center"/>
              <w:rPr>
                <w:rFonts w:ascii="Arial Narrow" w:eastAsia="Arial Narrow" w:hAnsi="Arial Narrow" w:cs="Arial Narrow"/>
                <w:b/>
                <w:sz w:val="16"/>
                <w:szCs w:val="16"/>
              </w:rPr>
            </w:pPr>
            <w:r>
              <w:rPr>
                <w:rFonts w:ascii="Arial Narrow" w:eastAsia="Arial Narrow" w:hAnsi="Arial Narrow" w:cs="Arial Narrow"/>
                <w:b/>
                <w:sz w:val="16"/>
                <w:szCs w:val="16"/>
              </w:rPr>
              <w:t>SEGUIMIENTO RESPUESTA A REQUERIMIENTOS DE ENTES EXTERNOS</w:t>
            </w:r>
          </w:p>
        </w:tc>
      </w:tr>
      <w:tr w:rsidR="0085439A" w14:paraId="4A5EBD2C" w14:textId="77777777" w:rsidTr="00DF062C">
        <w:trPr>
          <w:cantSplit/>
          <w:trHeight w:val="385"/>
          <w:tblHeader/>
          <w:jc w:val="center"/>
        </w:trPr>
        <w:tc>
          <w:tcPr>
            <w:tcW w:w="1838" w:type="dxa"/>
            <w:shd w:val="clear" w:color="auto" w:fill="DBDBDB"/>
            <w:vAlign w:val="center"/>
          </w:tcPr>
          <w:p w14:paraId="1AEB063D" w14:textId="77777777" w:rsidR="0085439A" w:rsidRDefault="0085439A">
            <w:pPr>
              <w:widowControl w:val="0"/>
              <w:pBdr>
                <w:top w:val="nil"/>
                <w:left w:val="nil"/>
                <w:bottom w:val="nil"/>
                <w:right w:val="nil"/>
                <w:between w:val="nil"/>
              </w:pBdr>
              <w:ind w:left="58" w:right="116"/>
              <w:rPr>
                <w:rFonts w:ascii="Arial Narrow" w:eastAsia="Arial Narrow" w:hAnsi="Arial Narrow" w:cs="Arial Narrow"/>
                <w:color w:val="000000"/>
                <w:sz w:val="16"/>
                <w:szCs w:val="16"/>
              </w:rPr>
            </w:pPr>
          </w:p>
        </w:tc>
        <w:tc>
          <w:tcPr>
            <w:tcW w:w="709" w:type="dxa"/>
            <w:shd w:val="clear" w:color="auto" w:fill="DBDBDB"/>
            <w:vAlign w:val="center"/>
          </w:tcPr>
          <w:p w14:paraId="455B1F1D" w14:textId="77777777" w:rsidR="0085439A" w:rsidRDefault="0085439A">
            <w:pPr>
              <w:widowControl w:val="0"/>
              <w:pBdr>
                <w:top w:val="nil"/>
                <w:left w:val="nil"/>
                <w:bottom w:val="nil"/>
                <w:right w:val="nil"/>
                <w:between w:val="nil"/>
              </w:pBdr>
              <w:ind w:right="105" w:firstLine="17"/>
              <w:jc w:val="center"/>
              <w:rPr>
                <w:rFonts w:ascii="Arial Narrow" w:eastAsia="Arial Narrow" w:hAnsi="Arial Narrow" w:cs="Arial Narrow"/>
                <w:color w:val="000000"/>
                <w:sz w:val="16"/>
                <w:szCs w:val="16"/>
              </w:rPr>
            </w:pPr>
          </w:p>
        </w:tc>
        <w:tc>
          <w:tcPr>
            <w:tcW w:w="1134" w:type="dxa"/>
            <w:shd w:val="clear" w:color="auto" w:fill="DBDBDB"/>
            <w:vAlign w:val="center"/>
          </w:tcPr>
          <w:p w14:paraId="53C563EA" w14:textId="77777777" w:rsidR="0085439A" w:rsidRDefault="00016DF5">
            <w:pPr>
              <w:widowControl w:val="0"/>
              <w:pBdr>
                <w:top w:val="nil"/>
                <w:left w:val="nil"/>
                <w:bottom w:val="nil"/>
                <w:right w:val="nil"/>
                <w:between w:val="nil"/>
              </w:pBdr>
              <w:spacing w:line="168" w:lineRule="auto"/>
              <w:ind w:left="56" w:right="50"/>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EFECTIVAS</w:t>
            </w:r>
          </w:p>
        </w:tc>
        <w:tc>
          <w:tcPr>
            <w:tcW w:w="1197" w:type="dxa"/>
            <w:shd w:val="clear" w:color="auto" w:fill="DBDBDB"/>
            <w:vAlign w:val="center"/>
          </w:tcPr>
          <w:p w14:paraId="5696F3AE" w14:textId="77777777" w:rsidR="0085439A" w:rsidRDefault="00016DF5">
            <w:pPr>
              <w:widowControl w:val="0"/>
              <w:pBdr>
                <w:top w:val="nil"/>
                <w:left w:val="nil"/>
                <w:bottom w:val="nil"/>
                <w:right w:val="nil"/>
                <w:between w:val="nil"/>
              </w:pBdr>
              <w:spacing w:line="177" w:lineRule="auto"/>
              <w:ind w:left="89"/>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INEFECTIVAS</w:t>
            </w:r>
          </w:p>
        </w:tc>
        <w:tc>
          <w:tcPr>
            <w:tcW w:w="1249" w:type="dxa"/>
            <w:shd w:val="clear" w:color="auto" w:fill="DBDBDB"/>
            <w:vAlign w:val="center"/>
          </w:tcPr>
          <w:p w14:paraId="780F34B9" w14:textId="77777777" w:rsidR="0085439A" w:rsidRDefault="00016DF5">
            <w:pPr>
              <w:widowControl w:val="0"/>
              <w:jc w:val="center"/>
              <w:rPr>
                <w:rFonts w:ascii="Arial Narrow" w:eastAsia="Arial Narrow" w:hAnsi="Arial Narrow" w:cs="Arial Narrow"/>
                <w:b/>
                <w:sz w:val="16"/>
                <w:szCs w:val="16"/>
              </w:rPr>
            </w:pPr>
            <w:r>
              <w:rPr>
                <w:rFonts w:ascii="Arial Narrow" w:eastAsia="Arial Narrow" w:hAnsi="Arial Narrow" w:cs="Arial Narrow"/>
                <w:b/>
                <w:sz w:val="16"/>
                <w:szCs w:val="16"/>
              </w:rPr>
              <w:t xml:space="preserve">ABIERTAS </w:t>
            </w:r>
          </w:p>
        </w:tc>
        <w:tc>
          <w:tcPr>
            <w:tcW w:w="2609" w:type="dxa"/>
            <w:shd w:val="clear" w:color="auto" w:fill="DBDBDB"/>
            <w:vAlign w:val="center"/>
          </w:tcPr>
          <w:p w14:paraId="7A66873A" w14:textId="77777777" w:rsidR="0085439A" w:rsidRDefault="00016DF5">
            <w:pPr>
              <w:widowControl w:val="0"/>
              <w:ind w:left="58"/>
              <w:jc w:val="center"/>
              <w:rPr>
                <w:rFonts w:ascii="Arial Narrow" w:eastAsia="Arial Narrow" w:hAnsi="Arial Narrow" w:cs="Arial Narrow"/>
                <w:b/>
                <w:sz w:val="16"/>
                <w:szCs w:val="16"/>
              </w:rPr>
            </w:pPr>
            <w:r>
              <w:rPr>
                <w:rFonts w:ascii="Arial Narrow" w:eastAsia="Arial Narrow" w:hAnsi="Arial Narrow" w:cs="Arial Narrow"/>
                <w:b/>
                <w:sz w:val="16"/>
                <w:szCs w:val="16"/>
              </w:rPr>
              <w:t>OBSERVACIONES</w:t>
            </w:r>
          </w:p>
        </w:tc>
      </w:tr>
      <w:tr w:rsidR="0085439A" w14:paraId="42E32224" w14:textId="77777777" w:rsidTr="00DF062C">
        <w:trPr>
          <w:cantSplit/>
          <w:trHeight w:val="417"/>
          <w:tblHeader/>
          <w:jc w:val="center"/>
        </w:trPr>
        <w:tc>
          <w:tcPr>
            <w:tcW w:w="1838" w:type="dxa"/>
            <w:shd w:val="clear" w:color="auto" w:fill="EDEDED"/>
            <w:vAlign w:val="center"/>
          </w:tcPr>
          <w:p w14:paraId="2F8C19A0" w14:textId="77777777" w:rsidR="0085439A" w:rsidRDefault="00016DF5">
            <w:pPr>
              <w:widowControl w:val="0"/>
              <w:pBdr>
                <w:top w:val="nil"/>
                <w:left w:val="nil"/>
                <w:bottom w:val="nil"/>
                <w:right w:val="nil"/>
                <w:between w:val="nil"/>
              </w:pBdr>
              <w:ind w:left="58"/>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Gestión territorial del patrimonio</w:t>
            </w:r>
          </w:p>
        </w:tc>
        <w:tc>
          <w:tcPr>
            <w:tcW w:w="709" w:type="dxa"/>
            <w:shd w:val="clear" w:color="auto" w:fill="EDEDED"/>
            <w:vAlign w:val="center"/>
          </w:tcPr>
          <w:p w14:paraId="2CBFE465" w14:textId="77777777" w:rsidR="0085439A" w:rsidRDefault="0085439A">
            <w:pPr>
              <w:widowControl w:val="0"/>
              <w:pBdr>
                <w:top w:val="nil"/>
                <w:left w:val="nil"/>
                <w:bottom w:val="nil"/>
                <w:right w:val="nil"/>
                <w:between w:val="nil"/>
              </w:pBdr>
              <w:ind w:right="105" w:firstLine="17"/>
              <w:jc w:val="center"/>
              <w:rPr>
                <w:rFonts w:ascii="Arial Narrow" w:eastAsia="Arial Narrow" w:hAnsi="Arial Narrow" w:cs="Arial Narrow"/>
                <w:color w:val="000000"/>
                <w:sz w:val="16"/>
                <w:szCs w:val="16"/>
              </w:rPr>
            </w:pPr>
          </w:p>
          <w:p w14:paraId="58A9C54A" w14:textId="77777777" w:rsidR="0085439A" w:rsidRDefault="00016DF5">
            <w:pPr>
              <w:widowControl w:val="0"/>
              <w:pBdr>
                <w:top w:val="nil"/>
                <w:left w:val="nil"/>
                <w:bottom w:val="nil"/>
                <w:right w:val="nil"/>
                <w:between w:val="nil"/>
              </w:pBdr>
              <w:ind w:right="105" w:firstLine="1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2020</w:t>
            </w:r>
          </w:p>
          <w:p w14:paraId="0402967B" w14:textId="77777777" w:rsidR="0085439A" w:rsidRDefault="0085439A">
            <w:pPr>
              <w:widowControl w:val="0"/>
              <w:pBdr>
                <w:top w:val="nil"/>
                <w:left w:val="nil"/>
                <w:bottom w:val="nil"/>
                <w:right w:val="nil"/>
                <w:between w:val="nil"/>
              </w:pBdr>
              <w:ind w:right="105" w:firstLine="17"/>
              <w:jc w:val="center"/>
              <w:rPr>
                <w:rFonts w:ascii="Arial Narrow" w:eastAsia="Arial Narrow" w:hAnsi="Arial Narrow" w:cs="Arial Narrow"/>
                <w:color w:val="000000"/>
                <w:sz w:val="16"/>
                <w:szCs w:val="16"/>
              </w:rPr>
            </w:pPr>
          </w:p>
        </w:tc>
        <w:tc>
          <w:tcPr>
            <w:tcW w:w="1134" w:type="dxa"/>
            <w:shd w:val="clear" w:color="auto" w:fill="EDEDED"/>
            <w:vAlign w:val="center"/>
          </w:tcPr>
          <w:p w14:paraId="7253A40E" w14:textId="77777777" w:rsidR="0085439A" w:rsidRDefault="00016DF5">
            <w:pPr>
              <w:widowControl w:val="0"/>
              <w:pBdr>
                <w:top w:val="nil"/>
                <w:left w:val="nil"/>
                <w:bottom w:val="nil"/>
                <w:right w:val="nil"/>
                <w:between w:val="nil"/>
              </w:pBdr>
              <w:ind w:left="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1197" w:type="dxa"/>
            <w:shd w:val="clear" w:color="auto" w:fill="EDEDED"/>
            <w:vAlign w:val="center"/>
          </w:tcPr>
          <w:p w14:paraId="0DC98FD8" w14:textId="77777777" w:rsidR="0085439A" w:rsidRDefault="00016DF5">
            <w:pPr>
              <w:widowControl w:val="0"/>
              <w:pBdr>
                <w:top w:val="nil"/>
                <w:left w:val="nil"/>
                <w:bottom w:val="nil"/>
                <w:right w:val="nil"/>
                <w:between w:val="nil"/>
              </w:pBdr>
              <w:ind w:left="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1249" w:type="dxa"/>
            <w:shd w:val="clear" w:color="auto" w:fill="EDEDED"/>
            <w:vAlign w:val="center"/>
          </w:tcPr>
          <w:p w14:paraId="08A01489" w14:textId="77777777" w:rsidR="0085439A" w:rsidRDefault="00016DF5">
            <w:pPr>
              <w:widowControl w:val="0"/>
              <w:pBdr>
                <w:top w:val="nil"/>
                <w:left w:val="nil"/>
                <w:bottom w:val="nil"/>
                <w:right w:val="nil"/>
                <w:between w:val="nil"/>
              </w:pBdr>
              <w:ind w:left="69" w:right="56"/>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1</w:t>
            </w:r>
          </w:p>
        </w:tc>
        <w:tc>
          <w:tcPr>
            <w:tcW w:w="2609" w:type="dxa"/>
            <w:shd w:val="clear" w:color="auto" w:fill="EDEDED"/>
            <w:vAlign w:val="center"/>
          </w:tcPr>
          <w:p w14:paraId="00406EB1" w14:textId="77777777" w:rsidR="0085439A" w:rsidRDefault="00016DF5">
            <w:pPr>
              <w:widowControl w:val="0"/>
              <w:pBdr>
                <w:top w:val="nil"/>
                <w:left w:val="nil"/>
                <w:bottom w:val="nil"/>
                <w:right w:val="nil"/>
                <w:between w:val="nil"/>
              </w:pBdr>
              <w:ind w:left="58" w:right="56"/>
              <w:jc w:val="both"/>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La efectividad de la acción abierta se revisará en un seguimiento posterior.</w:t>
            </w:r>
          </w:p>
        </w:tc>
      </w:tr>
      <w:tr w:rsidR="0085439A" w14:paraId="291858EB" w14:textId="77777777" w:rsidTr="00DF062C">
        <w:trPr>
          <w:cantSplit/>
          <w:trHeight w:val="419"/>
          <w:tblHeader/>
          <w:jc w:val="center"/>
        </w:trPr>
        <w:tc>
          <w:tcPr>
            <w:tcW w:w="2547" w:type="dxa"/>
            <w:gridSpan w:val="2"/>
            <w:shd w:val="clear" w:color="auto" w:fill="D9D9D9"/>
            <w:vAlign w:val="center"/>
          </w:tcPr>
          <w:p w14:paraId="1EA18E82" w14:textId="77777777" w:rsidR="0085439A" w:rsidRDefault="00016DF5">
            <w:pPr>
              <w:widowControl w:val="0"/>
              <w:pBdr>
                <w:top w:val="nil"/>
                <w:left w:val="nil"/>
                <w:bottom w:val="nil"/>
                <w:right w:val="nil"/>
                <w:between w:val="nil"/>
              </w:pBdr>
              <w:ind w:right="105" w:firstLine="17"/>
              <w:jc w:val="center"/>
              <w:rPr>
                <w:rFonts w:ascii="Arial Narrow" w:eastAsia="Arial Narrow" w:hAnsi="Arial Narrow" w:cs="Arial Narrow"/>
                <w:color w:val="000000"/>
                <w:sz w:val="16"/>
                <w:szCs w:val="16"/>
              </w:rPr>
            </w:pPr>
            <w:r>
              <w:rPr>
                <w:rFonts w:ascii="Arial Narrow" w:eastAsia="Arial Narrow" w:hAnsi="Arial Narrow" w:cs="Arial Narrow"/>
                <w:b/>
                <w:color w:val="000000"/>
                <w:sz w:val="16"/>
                <w:szCs w:val="16"/>
              </w:rPr>
              <w:t>SUBTOTAL SEGUIMIENTO COMITÉS</w:t>
            </w:r>
          </w:p>
        </w:tc>
        <w:tc>
          <w:tcPr>
            <w:tcW w:w="1134" w:type="dxa"/>
            <w:shd w:val="clear" w:color="auto" w:fill="D9D9D9"/>
            <w:vAlign w:val="center"/>
          </w:tcPr>
          <w:p w14:paraId="36E4C168" w14:textId="77777777" w:rsidR="0085439A" w:rsidRDefault="00016DF5">
            <w:pPr>
              <w:widowControl w:val="0"/>
              <w:pBdr>
                <w:top w:val="nil"/>
                <w:left w:val="nil"/>
                <w:bottom w:val="nil"/>
                <w:right w:val="nil"/>
                <w:between w:val="nil"/>
              </w:pBdr>
              <w:ind w:left="7"/>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0</w:t>
            </w:r>
          </w:p>
        </w:tc>
        <w:tc>
          <w:tcPr>
            <w:tcW w:w="1197" w:type="dxa"/>
            <w:shd w:val="clear" w:color="auto" w:fill="D9D9D9"/>
            <w:vAlign w:val="center"/>
          </w:tcPr>
          <w:p w14:paraId="00DC84C2" w14:textId="77777777" w:rsidR="0085439A" w:rsidRDefault="00016DF5">
            <w:pPr>
              <w:widowControl w:val="0"/>
              <w:pBdr>
                <w:top w:val="nil"/>
                <w:left w:val="nil"/>
                <w:bottom w:val="nil"/>
                <w:right w:val="nil"/>
                <w:between w:val="nil"/>
              </w:pBdr>
              <w:ind w:left="7"/>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0</w:t>
            </w:r>
          </w:p>
        </w:tc>
        <w:tc>
          <w:tcPr>
            <w:tcW w:w="1249" w:type="dxa"/>
            <w:shd w:val="clear" w:color="auto" w:fill="D9D9D9"/>
            <w:vAlign w:val="center"/>
          </w:tcPr>
          <w:p w14:paraId="26DDAF04" w14:textId="77777777" w:rsidR="0085439A" w:rsidRDefault="00016DF5">
            <w:pPr>
              <w:widowControl w:val="0"/>
              <w:pBdr>
                <w:top w:val="nil"/>
                <w:left w:val="nil"/>
                <w:bottom w:val="nil"/>
                <w:right w:val="nil"/>
                <w:between w:val="nil"/>
              </w:pBdr>
              <w:ind w:left="69" w:right="56"/>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1</w:t>
            </w:r>
          </w:p>
        </w:tc>
        <w:tc>
          <w:tcPr>
            <w:tcW w:w="2609" w:type="dxa"/>
            <w:shd w:val="clear" w:color="auto" w:fill="D9D9D9"/>
            <w:vAlign w:val="center"/>
          </w:tcPr>
          <w:p w14:paraId="218FEA33" w14:textId="77777777" w:rsidR="0085439A" w:rsidRDefault="0085439A">
            <w:pPr>
              <w:widowControl w:val="0"/>
              <w:pBdr>
                <w:top w:val="nil"/>
                <w:left w:val="nil"/>
                <w:bottom w:val="nil"/>
                <w:right w:val="nil"/>
                <w:between w:val="nil"/>
              </w:pBdr>
              <w:ind w:left="58" w:right="56"/>
              <w:jc w:val="both"/>
              <w:rPr>
                <w:rFonts w:ascii="Arial Narrow" w:eastAsia="Arial Narrow" w:hAnsi="Arial Narrow" w:cs="Arial Narrow"/>
                <w:color w:val="000000"/>
                <w:sz w:val="16"/>
                <w:szCs w:val="16"/>
              </w:rPr>
            </w:pPr>
          </w:p>
        </w:tc>
      </w:tr>
      <w:tr w:rsidR="0085439A" w14:paraId="0FE5FC55" w14:textId="77777777" w:rsidTr="00DF062C">
        <w:trPr>
          <w:cantSplit/>
          <w:trHeight w:val="419"/>
          <w:tblHeader/>
          <w:jc w:val="center"/>
        </w:trPr>
        <w:tc>
          <w:tcPr>
            <w:tcW w:w="2547" w:type="dxa"/>
            <w:gridSpan w:val="2"/>
            <w:shd w:val="clear" w:color="auto" w:fill="D9E2F3"/>
            <w:vAlign w:val="center"/>
          </w:tcPr>
          <w:p w14:paraId="2617FBEA" w14:textId="77777777" w:rsidR="0085439A" w:rsidRDefault="00016DF5">
            <w:pPr>
              <w:widowControl w:val="0"/>
              <w:pBdr>
                <w:top w:val="nil"/>
                <w:left w:val="nil"/>
                <w:bottom w:val="nil"/>
                <w:right w:val="nil"/>
                <w:between w:val="nil"/>
              </w:pBdr>
              <w:ind w:right="105" w:firstLine="17"/>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TOTAL</w:t>
            </w:r>
          </w:p>
        </w:tc>
        <w:tc>
          <w:tcPr>
            <w:tcW w:w="1134" w:type="dxa"/>
            <w:shd w:val="clear" w:color="auto" w:fill="D9E2F3"/>
            <w:vAlign w:val="center"/>
          </w:tcPr>
          <w:p w14:paraId="0127F540" w14:textId="77777777" w:rsidR="0085439A" w:rsidRDefault="00016DF5">
            <w:pPr>
              <w:widowControl w:val="0"/>
              <w:pBdr>
                <w:top w:val="nil"/>
                <w:left w:val="nil"/>
                <w:bottom w:val="nil"/>
                <w:right w:val="nil"/>
                <w:between w:val="nil"/>
              </w:pBdr>
              <w:ind w:left="7"/>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19</w:t>
            </w:r>
          </w:p>
        </w:tc>
        <w:tc>
          <w:tcPr>
            <w:tcW w:w="1197" w:type="dxa"/>
            <w:shd w:val="clear" w:color="auto" w:fill="D9E2F3"/>
            <w:vAlign w:val="center"/>
          </w:tcPr>
          <w:p w14:paraId="74F83AAD" w14:textId="77777777" w:rsidR="0085439A" w:rsidRDefault="00016DF5">
            <w:pPr>
              <w:widowControl w:val="0"/>
              <w:pBdr>
                <w:top w:val="nil"/>
                <w:left w:val="nil"/>
                <w:bottom w:val="nil"/>
                <w:right w:val="nil"/>
                <w:between w:val="nil"/>
              </w:pBdr>
              <w:ind w:left="7"/>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3</w:t>
            </w:r>
          </w:p>
        </w:tc>
        <w:tc>
          <w:tcPr>
            <w:tcW w:w="1249" w:type="dxa"/>
            <w:shd w:val="clear" w:color="auto" w:fill="D9E2F3"/>
            <w:vAlign w:val="center"/>
          </w:tcPr>
          <w:p w14:paraId="71EFFDAA" w14:textId="77777777" w:rsidR="0085439A" w:rsidRDefault="00016DF5">
            <w:pPr>
              <w:widowControl w:val="0"/>
              <w:pBdr>
                <w:top w:val="nil"/>
                <w:left w:val="nil"/>
                <w:bottom w:val="nil"/>
                <w:right w:val="nil"/>
                <w:between w:val="nil"/>
              </w:pBdr>
              <w:ind w:left="69" w:right="56"/>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42</w:t>
            </w:r>
          </w:p>
        </w:tc>
        <w:tc>
          <w:tcPr>
            <w:tcW w:w="2609" w:type="dxa"/>
            <w:shd w:val="clear" w:color="auto" w:fill="D9E2F3"/>
            <w:vAlign w:val="center"/>
          </w:tcPr>
          <w:p w14:paraId="1EE3454A" w14:textId="77777777" w:rsidR="0085439A" w:rsidRDefault="0085439A">
            <w:pPr>
              <w:widowControl w:val="0"/>
              <w:pBdr>
                <w:top w:val="nil"/>
                <w:left w:val="nil"/>
                <w:bottom w:val="nil"/>
                <w:right w:val="nil"/>
                <w:between w:val="nil"/>
              </w:pBdr>
              <w:ind w:right="56"/>
              <w:jc w:val="both"/>
              <w:rPr>
                <w:rFonts w:ascii="Arial Narrow" w:eastAsia="Arial Narrow" w:hAnsi="Arial Narrow" w:cs="Arial Narrow"/>
                <w:color w:val="000000"/>
                <w:sz w:val="16"/>
                <w:szCs w:val="16"/>
              </w:rPr>
            </w:pPr>
          </w:p>
        </w:tc>
      </w:tr>
    </w:tbl>
    <w:p w14:paraId="050DF132" w14:textId="77777777" w:rsidR="0085439A" w:rsidRDefault="0085439A">
      <w:pPr>
        <w:widowControl w:val="0"/>
        <w:pBdr>
          <w:top w:val="nil"/>
          <w:left w:val="nil"/>
          <w:bottom w:val="nil"/>
          <w:right w:val="nil"/>
          <w:between w:val="nil"/>
        </w:pBdr>
        <w:ind w:right="49"/>
        <w:jc w:val="both"/>
        <w:rPr>
          <w:color w:val="000000"/>
          <w:sz w:val="24"/>
          <w:szCs w:val="24"/>
        </w:rPr>
      </w:pPr>
    </w:p>
    <w:p w14:paraId="01083D9E" w14:textId="77777777" w:rsidR="0085439A" w:rsidRDefault="0085439A">
      <w:pPr>
        <w:jc w:val="both"/>
        <w:rPr>
          <w:b/>
          <w:sz w:val="24"/>
          <w:szCs w:val="24"/>
        </w:rPr>
      </w:pPr>
      <w:bookmarkStart w:id="1" w:name="_heading=h.gjdgxs" w:colFirst="0" w:colLast="0"/>
      <w:bookmarkEnd w:id="1"/>
    </w:p>
    <w:p w14:paraId="3430932B" w14:textId="77777777" w:rsidR="0085439A" w:rsidRDefault="00016DF5">
      <w:pPr>
        <w:numPr>
          <w:ilvl w:val="0"/>
          <w:numId w:val="8"/>
        </w:numPr>
        <w:pBdr>
          <w:top w:val="nil"/>
          <w:left w:val="nil"/>
          <w:bottom w:val="nil"/>
          <w:right w:val="nil"/>
          <w:between w:val="nil"/>
        </w:pBdr>
        <w:jc w:val="center"/>
        <w:rPr>
          <w:b/>
          <w:color w:val="000000"/>
          <w:sz w:val="24"/>
          <w:szCs w:val="24"/>
        </w:rPr>
      </w:pPr>
      <w:r>
        <w:rPr>
          <w:b/>
          <w:color w:val="000000"/>
          <w:sz w:val="24"/>
          <w:szCs w:val="24"/>
        </w:rPr>
        <w:t>FORTALEZAS EVIDENCIADAS</w:t>
      </w:r>
    </w:p>
    <w:p w14:paraId="468AAF02" w14:textId="77777777" w:rsidR="0085439A" w:rsidRDefault="0085439A">
      <w:pPr>
        <w:pBdr>
          <w:top w:val="nil"/>
          <w:left w:val="nil"/>
          <w:bottom w:val="nil"/>
          <w:right w:val="nil"/>
          <w:between w:val="nil"/>
        </w:pBdr>
        <w:ind w:left="720"/>
        <w:jc w:val="both"/>
        <w:rPr>
          <w:color w:val="000000"/>
          <w:sz w:val="24"/>
          <w:szCs w:val="24"/>
        </w:rPr>
      </w:pPr>
    </w:p>
    <w:p w14:paraId="5168B6FB" w14:textId="77777777" w:rsidR="0085439A" w:rsidRDefault="00016DF5">
      <w:pPr>
        <w:numPr>
          <w:ilvl w:val="0"/>
          <w:numId w:val="3"/>
        </w:numPr>
        <w:pBdr>
          <w:top w:val="nil"/>
          <w:left w:val="nil"/>
          <w:bottom w:val="nil"/>
          <w:right w:val="nil"/>
          <w:between w:val="nil"/>
        </w:pBdr>
        <w:jc w:val="both"/>
        <w:rPr>
          <w:color w:val="000000"/>
          <w:sz w:val="24"/>
          <w:szCs w:val="24"/>
        </w:rPr>
      </w:pPr>
      <w:r>
        <w:rPr>
          <w:color w:val="000000"/>
          <w:sz w:val="24"/>
          <w:szCs w:val="24"/>
        </w:rPr>
        <w:t>La asignación de código a las acciones</w:t>
      </w:r>
      <w:r>
        <w:rPr>
          <w:sz w:val="24"/>
          <w:szCs w:val="24"/>
        </w:rPr>
        <w:t xml:space="preserve"> facilitó</w:t>
      </w:r>
      <w:r>
        <w:rPr>
          <w:color w:val="000000"/>
          <w:sz w:val="24"/>
          <w:szCs w:val="24"/>
        </w:rPr>
        <w:t xml:space="preserve"> la ubicación de las evidencias.</w:t>
      </w:r>
    </w:p>
    <w:p w14:paraId="394095D9" w14:textId="77777777" w:rsidR="0085439A" w:rsidRDefault="00016DF5">
      <w:pPr>
        <w:numPr>
          <w:ilvl w:val="0"/>
          <w:numId w:val="3"/>
        </w:numPr>
        <w:pBdr>
          <w:top w:val="nil"/>
          <w:left w:val="nil"/>
          <w:bottom w:val="nil"/>
          <w:right w:val="nil"/>
          <w:between w:val="nil"/>
        </w:pBdr>
        <w:jc w:val="both"/>
        <w:rPr>
          <w:color w:val="000000"/>
          <w:sz w:val="24"/>
          <w:szCs w:val="24"/>
        </w:rPr>
      </w:pPr>
      <w:r>
        <w:rPr>
          <w:color w:val="000000"/>
          <w:sz w:val="24"/>
          <w:szCs w:val="24"/>
        </w:rPr>
        <w:t>El permanente seguimiento por parte de la primera y segunda línea de defensa.</w:t>
      </w:r>
    </w:p>
    <w:p w14:paraId="7DC1776D" w14:textId="77777777" w:rsidR="0085439A" w:rsidRDefault="0085439A">
      <w:pPr>
        <w:pBdr>
          <w:top w:val="nil"/>
          <w:left w:val="nil"/>
          <w:bottom w:val="nil"/>
          <w:right w:val="nil"/>
          <w:between w:val="nil"/>
        </w:pBdr>
        <w:ind w:left="720"/>
        <w:jc w:val="both"/>
        <w:rPr>
          <w:b/>
          <w:color w:val="000000"/>
          <w:sz w:val="24"/>
          <w:szCs w:val="24"/>
          <w:highlight w:val="yellow"/>
        </w:rPr>
      </w:pPr>
    </w:p>
    <w:p w14:paraId="020F8963" w14:textId="77777777" w:rsidR="0085439A" w:rsidRDefault="00016DF5">
      <w:pPr>
        <w:numPr>
          <w:ilvl w:val="0"/>
          <w:numId w:val="8"/>
        </w:numPr>
        <w:pBdr>
          <w:top w:val="nil"/>
          <w:left w:val="nil"/>
          <w:bottom w:val="nil"/>
          <w:right w:val="nil"/>
          <w:between w:val="nil"/>
        </w:pBdr>
        <w:jc w:val="center"/>
        <w:rPr>
          <w:b/>
          <w:color w:val="000000"/>
          <w:sz w:val="24"/>
          <w:szCs w:val="24"/>
        </w:rPr>
      </w:pPr>
      <w:r>
        <w:rPr>
          <w:b/>
          <w:color w:val="000000"/>
          <w:sz w:val="24"/>
          <w:szCs w:val="24"/>
        </w:rPr>
        <w:t>OBSERVACIONES</w:t>
      </w:r>
    </w:p>
    <w:p w14:paraId="291646F3" w14:textId="77777777" w:rsidR="0085439A" w:rsidRDefault="0085439A">
      <w:pPr>
        <w:jc w:val="both"/>
        <w:rPr>
          <w:b/>
          <w:sz w:val="24"/>
          <w:szCs w:val="24"/>
        </w:rPr>
      </w:pPr>
    </w:p>
    <w:p w14:paraId="56ACA3A8" w14:textId="77777777" w:rsidR="0085439A" w:rsidRDefault="00016DF5">
      <w:pPr>
        <w:jc w:val="both"/>
        <w:rPr>
          <w:sz w:val="24"/>
          <w:szCs w:val="24"/>
        </w:rPr>
      </w:pPr>
      <w:r>
        <w:rPr>
          <w:sz w:val="24"/>
          <w:szCs w:val="24"/>
        </w:rPr>
        <w:t>En los anexos se podrán evidenciar las observaciones y recomendaciones por cada plan de mejoramiento. A continuación, se describen las observaciones generales:</w:t>
      </w:r>
    </w:p>
    <w:p w14:paraId="380F4A89" w14:textId="77777777" w:rsidR="0085439A" w:rsidRDefault="0085439A">
      <w:pPr>
        <w:ind w:left="720"/>
        <w:jc w:val="both"/>
        <w:rPr>
          <w:b/>
          <w:sz w:val="24"/>
          <w:szCs w:val="24"/>
        </w:rPr>
      </w:pPr>
    </w:p>
    <w:p w14:paraId="3DAB2FD4" w14:textId="77777777" w:rsidR="0085439A" w:rsidRDefault="00016DF5">
      <w:pPr>
        <w:numPr>
          <w:ilvl w:val="0"/>
          <w:numId w:val="4"/>
        </w:numPr>
        <w:pBdr>
          <w:top w:val="nil"/>
          <w:left w:val="nil"/>
          <w:bottom w:val="nil"/>
          <w:right w:val="nil"/>
          <w:between w:val="nil"/>
        </w:pBdr>
        <w:jc w:val="both"/>
        <w:rPr>
          <w:b/>
          <w:color w:val="000000"/>
          <w:sz w:val="24"/>
          <w:szCs w:val="24"/>
        </w:rPr>
      </w:pPr>
      <w:r>
        <w:rPr>
          <w:color w:val="000000"/>
          <w:sz w:val="24"/>
          <w:szCs w:val="24"/>
        </w:rPr>
        <w:t>En el plan de mejoramiento interno, en la columna denominada “Fuente del Plan de Mejoramiento” existen dos nombres diferentes para Austeridad en el Gasto.</w:t>
      </w:r>
    </w:p>
    <w:p w14:paraId="6B56AB7C" w14:textId="77777777" w:rsidR="0085439A" w:rsidRDefault="00016DF5">
      <w:pPr>
        <w:numPr>
          <w:ilvl w:val="0"/>
          <w:numId w:val="4"/>
        </w:numPr>
        <w:pBdr>
          <w:top w:val="nil"/>
          <w:left w:val="nil"/>
          <w:bottom w:val="nil"/>
          <w:right w:val="nil"/>
          <w:between w:val="nil"/>
        </w:pBdr>
        <w:jc w:val="both"/>
        <w:rPr>
          <w:b/>
          <w:color w:val="000000"/>
          <w:sz w:val="24"/>
          <w:szCs w:val="24"/>
        </w:rPr>
      </w:pPr>
      <w:r>
        <w:rPr>
          <w:color w:val="000000"/>
          <w:sz w:val="24"/>
          <w:szCs w:val="24"/>
        </w:rPr>
        <w:t>La fuente identificada por algunos procesos en los planes de mejoramiento es errónea.</w:t>
      </w:r>
    </w:p>
    <w:p w14:paraId="76FD9B38" w14:textId="77777777" w:rsidR="0085439A" w:rsidRDefault="0085439A">
      <w:pPr>
        <w:pBdr>
          <w:top w:val="nil"/>
          <w:left w:val="nil"/>
          <w:bottom w:val="nil"/>
          <w:right w:val="nil"/>
          <w:between w:val="nil"/>
        </w:pBdr>
        <w:ind w:left="720"/>
        <w:jc w:val="both"/>
        <w:rPr>
          <w:b/>
          <w:color w:val="000000"/>
          <w:sz w:val="24"/>
          <w:szCs w:val="24"/>
        </w:rPr>
      </w:pPr>
    </w:p>
    <w:p w14:paraId="7A38B830" w14:textId="77777777" w:rsidR="0085439A" w:rsidRDefault="0085439A">
      <w:pPr>
        <w:pBdr>
          <w:top w:val="nil"/>
          <w:left w:val="nil"/>
          <w:bottom w:val="nil"/>
          <w:right w:val="nil"/>
          <w:between w:val="nil"/>
        </w:pBdr>
        <w:ind w:left="720"/>
        <w:jc w:val="both"/>
        <w:rPr>
          <w:b/>
          <w:color w:val="000000"/>
          <w:sz w:val="24"/>
          <w:szCs w:val="24"/>
        </w:rPr>
      </w:pPr>
    </w:p>
    <w:p w14:paraId="6CFF0B96" w14:textId="77777777" w:rsidR="0085439A" w:rsidRDefault="00016DF5">
      <w:pPr>
        <w:numPr>
          <w:ilvl w:val="0"/>
          <w:numId w:val="8"/>
        </w:numPr>
        <w:pBdr>
          <w:top w:val="nil"/>
          <w:left w:val="nil"/>
          <w:bottom w:val="nil"/>
          <w:right w:val="nil"/>
          <w:between w:val="nil"/>
        </w:pBdr>
        <w:jc w:val="center"/>
        <w:rPr>
          <w:b/>
          <w:color w:val="000000"/>
          <w:sz w:val="24"/>
          <w:szCs w:val="24"/>
        </w:rPr>
      </w:pPr>
      <w:r>
        <w:rPr>
          <w:b/>
          <w:color w:val="000000"/>
          <w:sz w:val="24"/>
          <w:szCs w:val="24"/>
        </w:rPr>
        <w:t>NO CONFORMIDADES DETECTADAS</w:t>
      </w:r>
    </w:p>
    <w:p w14:paraId="0F6C66F7" w14:textId="77777777" w:rsidR="0085439A" w:rsidRDefault="0085439A">
      <w:pPr>
        <w:pBdr>
          <w:top w:val="nil"/>
          <w:left w:val="nil"/>
          <w:bottom w:val="nil"/>
          <w:right w:val="nil"/>
          <w:between w:val="nil"/>
        </w:pBdr>
        <w:ind w:left="720"/>
        <w:jc w:val="both"/>
        <w:rPr>
          <w:b/>
          <w:color w:val="000000"/>
          <w:sz w:val="24"/>
          <w:szCs w:val="24"/>
        </w:rPr>
      </w:pPr>
    </w:p>
    <w:p w14:paraId="4CB6D3BE" w14:textId="77777777" w:rsidR="0085439A" w:rsidRDefault="00016DF5">
      <w:pPr>
        <w:numPr>
          <w:ilvl w:val="0"/>
          <w:numId w:val="5"/>
        </w:numPr>
        <w:pBdr>
          <w:top w:val="nil"/>
          <w:left w:val="nil"/>
          <w:bottom w:val="nil"/>
          <w:right w:val="nil"/>
          <w:between w:val="nil"/>
        </w:pBdr>
        <w:jc w:val="both"/>
        <w:rPr>
          <w:color w:val="000000"/>
          <w:sz w:val="24"/>
          <w:szCs w:val="24"/>
        </w:rPr>
      </w:pPr>
      <w:r>
        <w:rPr>
          <w:color w:val="000000"/>
          <w:sz w:val="24"/>
          <w:szCs w:val="24"/>
        </w:rPr>
        <w:t>2 acciones no lograron su cumplimiento:</w:t>
      </w:r>
    </w:p>
    <w:p w14:paraId="1CE5FAD7" w14:textId="77777777" w:rsidR="0085439A" w:rsidRDefault="0085439A">
      <w:pPr>
        <w:pBdr>
          <w:top w:val="nil"/>
          <w:left w:val="nil"/>
          <w:bottom w:val="nil"/>
          <w:right w:val="nil"/>
          <w:between w:val="nil"/>
        </w:pBdr>
        <w:ind w:left="720"/>
        <w:jc w:val="both"/>
        <w:rPr>
          <w:color w:val="000000"/>
          <w:sz w:val="24"/>
          <w:szCs w:val="24"/>
        </w:rPr>
      </w:pPr>
    </w:p>
    <w:p w14:paraId="3DD4C347" w14:textId="77777777" w:rsidR="0085439A" w:rsidRDefault="00016DF5">
      <w:pPr>
        <w:numPr>
          <w:ilvl w:val="0"/>
          <w:numId w:val="6"/>
        </w:numPr>
        <w:pBdr>
          <w:top w:val="nil"/>
          <w:left w:val="nil"/>
          <w:bottom w:val="nil"/>
          <w:right w:val="nil"/>
          <w:between w:val="nil"/>
        </w:pBdr>
        <w:jc w:val="both"/>
        <w:rPr>
          <w:color w:val="000000"/>
          <w:sz w:val="24"/>
          <w:szCs w:val="24"/>
        </w:rPr>
      </w:pPr>
      <w:r>
        <w:rPr>
          <w:color w:val="000000"/>
          <w:sz w:val="24"/>
          <w:szCs w:val="24"/>
        </w:rPr>
        <w:t>Gestión Financiera (GF119-21)</w:t>
      </w:r>
    </w:p>
    <w:p w14:paraId="265444F9" w14:textId="77777777" w:rsidR="0085439A" w:rsidRDefault="0085439A">
      <w:pPr>
        <w:pBdr>
          <w:top w:val="nil"/>
          <w:left w:val="nil"/>
          <w:bottom w:val="nil"/>
          <w:right w:val="nil"/>
          <w:between w:val="nil"/>
        </w:pBdr>
        <w:ind w:left="1440"/>
        <w:jc w:val="both"/>
        <w:rPr>
          <w:color w:val="000000"/>
          <w:sz w:val="24"/>
          <w:szCs w:val="24"/>
        </w:rPr>
      </w:pPr>
    </w:p>
    <w:p w14:paraId="09E6D78E" w14:textId="77777777" w:rsidR="0085439A" w:rsidRDefault="00016DF5">
      <w:pPr>
        <w:pBdr>
          <w:top w:val="nil"/>
          <w:left w:val="nil"/>
          <w:bottom w:val="nil"/>
          <w:right w:val="nil"/>
          <w:between w:val="nil"/>
        </w:pBdr>
        <w:ind w:left="1440"/>
        <w:jc w:val="both"/>
        <w:rPr>
          <w:color w:val="002060"/>
          <w:sz w:val="24"/>
          <w:szCs w:val="24"/>
        </w:rPr>
      </w:pPr>
      <w:r>
        <w:rPr>
          <w:color w:val="002060"/>
          <w:sz w:val="24"/>
          <w:szCs w:val="24"/>
        </w:rPr>
        <w:t>Respuesta del proceso:</w:t>
      </w:r>
    </w:p>
    <w:p w14:paraId="77E826EB" w14:textId="77777777" w:rsidR="0085439A" w:rsidRDefault="0085439A">
      <w:pPr>
        <w:pBdr>
          <w:top w:val="nil"/>
          <w:left w:val="nil"/>
          <w:bottom w:val="nil"/>
          <w:right w:val="nil"/>
          <w:between w:val="nil"/>
        </w:pBdr>
        <w:ind w:left="1440"/>
        <w:jc w:val="both"/>
        <w:rPr>
          <w:color w:val="002060"/>
          <w:sz w:val="24"/>
          <w:szCs w:val="24"/>
        </w:rPr>
      </w:pPr>
    </w:p>
    <w:p w14:paraId="2029F863" w14:textId="77777777" w:rsidR="0085439A" w:rsidRDefault="00016DF5">
      <w:pPr>
        <w:pBdr>
          <w:top w:val="nil"/>
          <w:left w:val="nil"/>
          <w:bottom w:val="nil"/>
          <w:right w:val="nil"/>
          <w:between w:val="nil"/>
        </w:pBdr>
        <w:ind w:left="1440"/>
        <w:jc w:val="both"/>
        <w:rPr>
          <w:color w:val="002060"/>
          <w:sz w:val="24"/>
          <w:szCs w:val="24"/>
        </w:rPr>
      </w:pPr>
      <w:r>
        <w:rPr>
          <w:color w:val="002060"/>
          <w:sz w:val="24"/>
          <w:szCs w:val="24"/>
        </w:rPr>
        <w:t xml:space="preserve">En el seguimiento realizado en diciembre de 2012, se reportó el cumplimiento de la acción de la siguiente manera: en compañía del proceso de gestión documental, se revisaron las tablas de retención documental del proceso a remitir al archivo de Bogotá para revisión. Se adjunta comunicado de envió al archivo. Relacionó link de reporte PM diciembre: </w:t>
      </w:r>
      <w:hyperlink r:id="rId8" w:anchor="gid=562661957">
        <w:r>
          <w:rPr>
            <w:color w:val="0563C1"/>
            <w:sz w:val="24"/>
            <w:szCs w:val="24"/>
            <w:u w:val="single"/>
          </w:rPr>
          <w:t>https://docs.google.com/spreadsheets/d/1Wfzic0_rvt57U11gfc4d1_Ej-USvaAqX/edit#gid=562661957</w:t>
        </w:r>
      </w:hyperlink>
    </w:p>
    <w:p w14:paraId="052AC0EA" w14:textId="77777777" w:rsidR="0085439A" w:rsidRDefault="0085439A">
      <w:pPr>
        <w:pBdr>
          <w:top w:val="nil"/>
          <w:left w:val="nil"/>
          <w:bottom w:val="nil"/>
          <w:right w:val="nil"/>
          <w:between w:val="nil"/>
        </w:pBdr>
        <w:ind w:left="1440"/>
        <w:jc w:val="both"/>
        <w:rPr>
          <w:color w:val="002060"/>
          <w:sz w:val="24"/>
          <w:szCs w:val="24"/>
        </w:rPr>
      </w:pPr>
    </w:p>
    <w:p w14:paraId="54378768" w14:textId="77777777" w:rsidR="0085439A" w:rsidRDefault="00016DF5">
      <w:pPr>
        <w:pBdr>
          <w:top w:val="nil"/>
          <w:left w:val="nil"/>
          <w:bottom w:val="nil"/>
          <w:right w:val="nil"/>
          <w:between w:val="nil"/>
        </w:pBdr>
        <w:ind w:left="1440"/>
        <w:jc w:val="both"/>
        <w:rPr>
          <w:color w:val="002060"/>
          <w:sz w:val="24"/>
          <w:szCs w:val="24"/>
        </w:rPr>
      </w:pPr>
      <w:r>
        <w:rPr>
          <w:color w:val="002060"/>
          <w:sz w:val="24"/>
          <w:szCs w:val="24"/>
        </w:rPr>
        <w:t>Adicionalmente se adjunta matriz en Excel con el documento trabajado con el proceso de DG.</w:t>
      </w:r>
    </w:p>
    <w:p w14:paraId="715275AC" w14:textId="77777777" w:rsidR="0085439A" w:rsidRDefault="0085439A">
      <w:pPr>
        <w:pBdr>
          <w:top w:val="nil"/>
          <w:left w:val="nil"/>
          <w:bottom w:val="nil"/>
          <w:right w:val="nil"/>
          <w:between w:val="nil"/>
        </w:pBdr>
        <w:ind w:left="1440"/>
        <w:jc w:val="both"/>
        <w:rPr>
          <w:color w:val="002060"/>
          <w:sz w:val="24"/>
          <w:szCs w:val="24"/>
        </w:rPr>
      </w:pPr>
    </w:p>
    <w:p w14:paraId="03793FF9" w14:textId="77777777" w:rsidR="0085439A" w:rsidRDefault="00016DF5">
      <w:pPr>
        <w:pBdr>
          <w:top w:val="nil"/>
          <w:left w:val="nil"/>
          <w:bottom w:val="nil"/>
          <w:right w:val="nil"/>
          <w:between w:val="nil"/>
        </w:pBdr>
        <w:ind w:left="1440"/>
        <w:jc w:val="both"/>
        <w:rPr>
          <w:color w:val="7030A0"/>
          <w:sz w:val="24"/>
          <w:szCs w:val="24"/>
        </w:rPr>
      </w:pPr>
      <w:r>
        <w:rPr>
          <w:color w:val="7030A0"/>
          <w:sz w:val="24"/>
          <w:szCs w:val="24"/>
        </w:rPr>
        <w:t>Valoración de la respuesta:</w:t>
      </w:r>
    </w:p>
    <w:p w14:paraId="5D97E9EE" w14:textId="77777777" w:rsidR="0085439A" w:rsidRDefault="0085439A">
      <w:pPr>
        <w:pBdr>
          <w:top w:val="nil"/>
          <w:left w:val="nil"/>
          <w:bottom w:val="nil"/>
          <w:right w:val="nil"/>
          <w:between w:val="nil"/>
        </w:pBdr>
        <w:ind w:left="1440"/>
        <w:jc w:val="both"/>
        <w:rPr>
          <w:color w:val="7030A0"/>
          <w:sz w:val="24"/>
          <w:szCs w:val="24"/>
        </w:rPr>
      </w:pPr>
    </w:p>
    <w:p w14:paraId="6E0B2983" w14:textId="77777777" w:rsidR="00A40D7E" w:rsidRPr="00A40D7E" w:rsidRDefault="00A40D7E" w:rsidP="00A40D7E">
      <w:pPr>
        <w:pBdr>
          <w:top w:val="nil"/>
          <w:left w:val="nil"/>
          <w:bottom w:val="nil"/>
          <w:right w:val="nil"/>
          <w:between w:val="nil"/>
        </w:pBdr>
        <w:ind w:left="1440"/>
        <w:jc w:val="both"/>
        <w:rPr>
          <w:color w:val="7030A0"/>
          <w:sz w:val="24"/>
          <w:szCs w:val="24"/>
        </w:rPr>
      </w:pPr>
      <w:r w:rsidRPr="00A40D7E">
        <w:rPr>
          <w:color w:val="7030A0"/>
          <w:sz w:val="24"/>
          <w:szCs w:val="24"/>
        </w:rPr>
        <w:t>Se evidencia tabla de retención documental de la Subdirección de Gestión Corporativa. Asimismo, se remite radicado 20212100051921 del 27 de septiembre de 2021 mediante el cual se presenta la actualización de tablas de retención documental ante el Consejo Distrital de Archivos para convalidación.</w:t>
      </w:r>
    </w:p>
    <w:p w14:paraId="3D446F0A" w14:textId="77777777" w:rsidR="00A40D7E" w:rsidRPr="00A40D7E" w:rsidRDefault="00A40D7E" w:rsidP="00A40D7E">
      <w:pPr>
        <w:pBdr>
          <w:top w:val="nil"/>
          <w:left w:val="nil"/>
          <w:bottom w:val="nil"/>
          <w:right w:val="nil"/>
          <w:between w:val="nil"/>
        </w:pBdr>
        <w:ind w:left="1440"/>
        <w:jc w:val="both"/>
        <w:rPr>
          <w:color w:val="7030A0"/>
          <w:sz w:val="24"/>
          <w:szCs w:val="24"/>
        </w:rPr>
      </w:pPr>
    </w:p>
    <w:p w14:paraId="6DC3A794" w14:textId="376C155A" w:rsidR="0085439A" w:rsidRDefault="00A40D7E" w:rsidP="00A40D7E">
      <w:pPr>
        <w:pBdr>
          <w:top w:val="nil"/>
          <w:left w:val="nil"/>
          <w:bottom w:val="nil"/>
          <w:right w:val="nil"/>
          <w:between w:val="nil"/>
        </w:pBdr>
        <w:ind w:left="1440"/>
        <w:jc w:val="both"/>
        <w:rPr>
          <w:color w:val="000000"/>
          <w:sz w:val="24"/>
          <w:szCs w:val="24"/>
        </w:rPr>
      </w:pPr>
      <w:r w:rsidRPr="00A40D7E">
        <w:rPr>
          <w:color w:val="7030A0"/>
          <w:sz w:val="24"/>
          <w:szCs w:val="24"/>
        </w:rPr>
        <w:t xml:space="preserve">Se ajusta el estado de seguimiento (CI) calificando a la acción como cumplida dentro de término y se elimina la evaluación de efectividad, la acción permanecerá sin evaluar hasta </w:t>
      </w:r>
      <w:r w:rsidR="00016DF5">
        <w:rPr>
          <w:color w:val="7030A0"/>
          <w:sz w:val="24"/>
          <w:szCs w:val="24"/>
        </w:rPr>
        <w:t>un</w:t>
      </w:r>
      <w:r w:rsidRPr="00A40D7E">
        <w:rPr>
          <w:color w:val="7030A0"/>
          <w:sz w:val="24"/>
          <w:szCs w:val="24"/>
        </w:rPr>
        <w:t xml:space="preserve"> próximo seguimiento.</w:t>
      </w:r>
    </w:p>
    <w:p w14:paraId="0600B887" w14:textId="77777777" w:rsidR="0085439A" w:rsidRDefault="00016DF5">
      <w:pPr>
        <w:numPr>
          <w:ilvl w:val="0"/>
          <w:numId w:val="6"/>
        </w:numPr>
        <w:pBdr>
          <w:top w:val="nil"/>
          <w:left w:val="nil"/>
          <w:bottom w:val="nil"/>
          <w:right w:val="nil"/>
          <w:between w:val="nil"/>
        </w:pBdr>
        <w:jc w:val="both"/>
        <w:rPr>
          <w:color w:val="000000"/>
          <w:sz w:val="24"/>
          <w:szCs w:val="24"/>
        </w:rPr>
      </w:pPr>
      <w:r>
        <w:rPr>
          <w:color w:val="000000"/>
          <w:sz w:val="24"/>
          <w:szCs w:val="24"/>
        </w:rPr>
        <w:lastRenderedPageBreak/>
        <w:t>Gestión de Talento Humano (GTH03)</w:t>
      </w:r>
    </w:p>
    <w:p w14:paraId="64B3CBE9" w14:textId="77777777" w:rsidR="0085439A" w:rsidRDefault="0085439A">
      <w:pPr>
        <w:pBdr>
          <w:top w:val="nil"/>
          <w:left w:val="nil"/>
          <w:bottom w:val="nil"/>
          <w:right w:val="nil"/>
          <w:between w:val="nil"/>
        </w:pBdr>
        <w:ind w:left="1440"/>
        <w:jc w:val="both"/>
        <w:rPr>
          <w:color w:val="000000"/>
          <w:sz w:val="24"/>
          <w:szCs w:val="24"/>
        </w:rPr>
      </w:pPr>
    </w:p>
    <w:p w14:paraId="60A2A4AD" w14:textId="77777777" w:rsidR="0085439A" w:rsidRDefault="00016DF5">
      <w:pPr>
        <w:pBdr>
          <w:top w:val="nil"/>
          <w:left w:val="nil"/>
          <w:bottom w:val="nil"/>
          <w:right w:val="nil"/>
          <w:between w:val="nil"/>
        </w:pBdr>
        <w:ind w:left="1440"/>
        <w:jc w:val="both"/>
        <w:rPr>
          <w:color w:val="002060"/>
          <w:sz w:val="24"/>
          <w:szCs w:val="24"/>
        </w:rPr>
      </w:pPr>
      <w:r>
        <w:rPr>
          <w:color w:val="002060"/>
          <w:sz w:val="24"/>
          <w:szCs w:val="24"/>
        </w:rPr>
        <w:t>Respuesta del proceso:</w:t>
      </w:r>
    </w:p>
    <w:p w14:paraId="5A94646D" w14:textId="77777777" w:rsidR="0085439A" w:rsidRDefault="0085439A">
      <w:pPr>
        <w:pBdr>
          <w:top w:val="nil"/>
          <w:left w:val="nil"/>
          <w:bottom w:val="nil"/>
          <w:right w:val="nil"/>
          <w:between w:val="nil"/>
        </w:pBdr>
        <w:ind w:left="1440"/>
        <w:jc w:val="both"/>
        <w:rPr>
          <w:color w:val="002060"/>
          <w:sz w:val="24"/>
          <w:szCs w:val="24"/>
        </w:rPr>
      </w:pPr>
    </w:p>
    <w:p w14:paraId="09DD92CD" w14:textId="77777777" w:rsidR="0085439A" w:rsidRDefault="00016DF5">
      <w:pPr>
        <w:pBdr>
          <w:top w:val="nil"/>
          <w:left w:val="nil"/>
          <w:bottom w:val="nil"/>
          <w:right w:val="nil"/>
          <w:between w:val="nil"/>
        </w:pBdr>
        <w:ind w:left="1440"/>
        <w:jc w:val="both"/>
        <w:rPr>
          <w:color w:val="002060"/>
          <w:sz w:val="24"/>
          <w:szCs w:val="24"/>
        </w:rPr>
      </w:pPr>
      <w:r>
        <w:rPr>
          <w:color w:val="002060"/>
          <w:sz w:val="24"/>
          <w:szCs w:val="24"/>
        </w:rPr>
        <w:t>Si bien no se aporta la evidencia establecida “correo de solicitud de ajuste del Plan Anual de Auditoria, enviado a la oficina asesora de control interno”. En el mes de abril se llevó a cabo reunión con el Ordenador del Gasto, asesora de planeación, asesora de control interno y enlace de planeación, para revisar el tema, definir estratégicas. Frente a ello y analizado el costo de contratar una auditoría externa se tomó la decisión de incluir obligaciones a profesionales de la OAP que contaban con perfil profesional en auditoría y procesos de gestión de calidad. Esta fue la solución encontrada a corto plazo, considerando la no disponibilidad de recursos económicos para contratar la firma.</w:t>
      </w:r>
    </w:p>
    <w:p w14:paraId="145576DA" w14:textId="77777777" w:rsidR="0085439A" w:rsidRDefault="0085439A">
      <w:pPr>
        <w:pBdr>
          <w:top w:val="nil"/>
          <w:left w:val="nil"/>
          <w:bottom w:val="nil"/>
          <w:right w:val="nil"/>
          <w:between w:val="nil"/>
        </w:pBdr>
        <w:ind w:left="1440"/>
        <w:jc w:val="both"/>
        <w:rPr>
          <w:color w:val="000000"/>
          <w:sz w:val="24"/>
          <w:szCs w:val="24"/>
        </w:rPr>
      </w:pPr>
    </w:p>
    <w:p w14:paraId="2DBD3B66" w14:textId="77777777" w:rsidR="0085439A" w:rsidRDefault="00016DF5">
      <w:pPr>
        <w:pBdr>
          <w:top w:val="nil"/>
          <w:left w:val="nil"/>
          <w:bottom w:val="nil"/>
          <w:right w:val="nil"/>
          <w:between w:val="nil"/>
        </w:pBdr>
        <w:ind w:left="1440"/>
        <w:jc w:val="both"/>
        <w:rPr>
          <w:color w:val="7030A0"/>
          <w:sz w:val="24"/>
          <w:szCs w:val="24"/>
        </w:rPr>
      </w:pPr>
      <w:r>
        <w:rPr>
          <w:color w:val="7030A0"/>
          <w:sz w:val="24"/>
          <w:szCs w:val="24"/>
        </w:rPr>
        <w:t>Valoración de la respuesta:</w:t>
      </w:r>
    </w:p>
    <w:p w14:paraId="4F9C865B" w14:textId="77777777" w:rsidR="0085439A" w:rsidRDefault="0085439A">
      <w:pPr>
        <w:pBdr>
          <w:top w:val="nil"/>
          <w:left w:val="nil"/>
          <w:bottom w:val="nil"/>
          <w:right w:val="nil"/>
          <w:between w:val="nil"/>
        </w:pBdr>
        <w:ind w:left="1440"/>
        <w:jc w:val="both"/>
        <w:rPr>
          <w:color w:val="7030A0"/>
          <w:sz w:val="24"/>
          <w:szCs w:val="24"/>
        </w:rPr>
      </w:pPr>
    </w:p>
    <w:p w14:paraId="6F2D841F" w14:textId="77777777" w:rsidR="00A40D7E" w:rsidRPr="00A40D7E" w:rsidRDefault="00A40D7E" w:rsidP="00A40D7E">
      <w:pPr>
        <w:pBdr>
          <w:top w:val="nil"/>
          <w:left w:val="nil"/>
          <w:bottom w:val="nil"/>
          <w:right w:val="nil"/>
          <w:between w:val="nil"/>
        </w:pBdr>
        <w:ind w:left="1440"/>
        <w:jc w:val="both"/>
        <w:rPr>
          <w:color w:val="7030A0"/>
          <w:sz w:val="24"/>
          <w:szCs w:val="24"/>
        </w:rPr>
      </w:pPr>
      <w:r w:rsidRPr="00A40D7E">
        <w:rPr>
          <w:color w:val="7030A0"/>
          <w:sz w:val="24"/>
          <w:szCs w:val="24"/>
        </w:rPr>
        <w:t>Se presenta acta de reunión del 26 de abril de 2022 en la cual se expone la necesidad de incluir dentro del plan de auditoría interno, las auditorías a los Sistemas de Seguridad y Salud en el Trabajo, Gestión Documental, Sistema Ambiental y Seguridad de la Información y se presentan opciones para su desarrollo.</w:t>
      </w:r>
    </w:p>
    <w:p w14:paraId="4032944B" w14:textId="77777777" w:rsidR="00A40D7E" w:rsidRPr="00A40D7E" w:rsidRDefault="00A40D7E" w:rsidP="00A40D7E">
      <w:pPr>
        <w:pBdr>
          <w:top w:val="nil"/>
          <w:left w:val="nil"/>
          <w:bottom w:val="nil"/>
          <w:right w:val="nil"/>
          <w:between w:val="nil"/>
        </w:pBdr>
        <w:ind w:left="1440"/>
        <w:jc w:val="both"/>
        <w:rPr>
          <w:color w:val="7030A0"/>
          <w:sz w:val="24"/>
          <w:szCs w:val="24"/>
        </w:rPr>
      </w:pPr>
    </w:p>
    <w:p w14:paraId="360DBDD9" w14:textId="5C346F9E" w:rsidR="0085439A" w:rsidRDefault="00A40D7E" w:rsidP="00A40D7E">
      <w:pPr>
        <w:pBdr>
          <w:top w:val="nil"/>
          <w:left w:val="nil"/>
          <w:bottom w:val="nil"/>
          <w:right w:val="nil"/>
          <w:between w:val="nil"/>
        </w:pBdr>
        <w:ind w:left="1440"/>
        <w:jc w:val="both"/>
        <w:rPr>
          <w:color w:val="000000"/>
          <w:sz w:val="24"/>
          <w:szCs w:val="24"/>
        </w:rPr>
      </w:pPr>
      <w:r w:rsidRPr="00A40D7E">
        <w:rPr>
          <w:color w:val="7030A0"/>
          <w:sz w:val="24"/>
          <w:szCs w:val="24"/>
        </w:rPr>
        <w:t xml:space="preserve">Se evidencia la gestión correspondiente para que se lleve a cabo la auditoría del Sistema de Seguridad y Salud en el Trabajo, sin embargo, aún no se ha realizado solicitud para la inclusión en el Plan Anual de Auditorías. La acción se mantiene como incumplida y se elimina la evaluación de efectividad, permanecerá sin evaluar hasta </w:t>
      </w:r>
      <w:r w:rsidR="00016DF5">
        <w:rPr>
          <w:color w:val="7030A0"/>
          <w:sz w:val="24"/>
          <w:szCs w:val="24"/>
        </w:rPr>
        <w:t>un</w:t>
      </w:r>
      <w:r w:rsidRPr="00A40D7E">
        <w:rPr>
          <w:color w:val="7030A0"/>
          <w:sz w:val="24"/>
          <w:szCs w:val="24"/>
        </w:rPr>
        <w:t xml:space="preserve"> próximo seguimiento</w:t>
      </w:r>
      <w:r w:rsidR="00016DF5">
        <w:rPr>
          <w:color w:val="7030A0"/>
          <w:sz w:val="24"/>
          <w:szCs w:val="24"/>
        </w:rPr>
        <w:t>.</w:t>
      </w:r>
    </w:p>
    <w:p w14:paraId="4838FEFB" w14:textId="77777777" w:rsidR="0085439A" w:rsidRDefault="0085439A">
      <w:pPr>
        <w:pBdr>
          <w:top w:val="nil"/>
          <w:left w:val="nil"/>
          <w:bottom w:val="nil"/>
          <w:right w:val="nil"/>
          <w:between w:val="nil"/>
        </w:pBdr>
        <w:ind w:left="720"/>
        <w:jc w:val="both"/>
        <w:rPr>
          <w:color w:val="000000"/>
          <w:sz w:val="24"/>
          <w:szCs w:val="24"/>
        </w:rPr>
      </w:pPr>
    </w:p>
    <w:p w14:paraId="4D9AB228" w14:textId="24E613AF" w:rsidR="0085439A" w:rsidRDefault="00016DF5">
      <w:pPr>
        <w:numPr>
          <w:ilvl w:val="0"/>
          <w:numId w:val="5"/>
        </w:numPr>
        <w:pBdr>
          <w:top w:val="nil"/>
          <w:left w:val="nil"/>
          <w:bottom w:val="nil"/>
          <w:right w:val="nil"/>
          <w:between w:val="nil"/>
        </w:pBdr>
        <w:jc w:val="both"/>
        <w:rPr>
          <w:color w:val="000000"/>
          <w:sz w:val="24"/>
          <w:szCs w:val="24"/>
        </w:rPr>
      </w:pPr>
      <w:r>
        <w:rPr>
          <w:color w:val="000000"/>
          <w:sz w:val="24"/>
          <w:szCs w:val="24"/>
        </w:rPr>
        <w:t>3 acciones se evaluaron como inefectivas:</w:t>
      </w:r>
    </w:p>
    <w:p w14:paraId="298DE55C" w14:textId="43A4CA85" w:rsidR="00C45A45" w:rsidRDefault="00C45A45" w:rsidP="00C45A45">
      <w:pPr>
        <w:pBdr>
          <w:top w:val="nil"/>
          <w:left w:val="nil"/>
          <w:bottom w:val="nil"/>
          <w:right w:val="nil"/>
          <w:between w:val="nil"/>
        </w:pBdr>
        <w:jc w:val="both"/>
        <w:rPr>
          <w:color w:val="000000"/>
          <w:sz w:val="24"/>
          <w:szCs w:val="24"/>
        </w:rPr>
      </w:pPr>
    </w:p>
    <w:p w14:paraId="3F7F306E" w14:textId="417B7632" w:rsidR="00C45A45" w:rsidRDefault="00C45A45" w:rsidP="00C45A45">
      <w:pPr>
        <w:numPr>
          <w:ilvl w:val="0"/>
          <w:numId w:val="6"/>
        </w:numPr>
        <w:pBdr>
          <w:top w:val="nil"/>
          <w:left w:val="nil"/>
          <w:bottom w:val="nil"/>
          <w:right w:val="nil"/>
          <w:between w:val="nil"/>
        </w:pBdr>
        <w:jc w:val="both"/>
        <w:rPr>
          <w:color w:val="000000"/>
          <w:sz w:val="24"/>
          <w:szCs w:val="24"/>
        </w:rPr>
      </w:pPr>
      <w:r>
        <w:rPr>
          <w:color w:val="000000"/>
          <w:sz w:val="24"/>
          <w:szCs w:val="24"/>
        </w:rPr>
        <w:t>Gestión Documental (GD4)</w:t>
      </w:r>
    </w:p>
    <w:p w14:paraId="38724151" w14:textId="77777777" w:rsidR="00C45A45" w:rsidRDefault="00C45A45" w:rsidP="00C45A45">
      <w:pPr>
        <w:pBdr>
          <w:top w:val="nil"/>
          <w:left w:val="nil"/>
          <w:bottom w:val="nil"/>
          <w:right w:val="nil"/>
          <w:between w:val="nil"/>
        </w:pBdr>
        <w:ind w:left="1440"/>
        <w:jc w:val="both"/>
        <w:rPr>
          <w:color w:val="000000"/>
          <w:sz w:val="24"/>
          <w:szCs w:val="24"/>
        </w:rPr>
      </w:pPr>
    </w:p>
    <w:p w14:paraId="156ED786" w14:textId="77777777" w:rsidR="00C45A45" w:rsidRDefault="00C45A45" w:rsidP="00C45A45">
      <w:pPr>
        <w:numPr>
          <w:ilvl w:val="0"/>
          <w:numId w:val="6"/>
        </w:numPr>
        <w:pBdr>
          <w:top w:val="nil"/>
          <w:left w:val="nil"/>
          <w:bottom w:val="nil"/>
          <w:right w:val="nil"/>
          <w:between w:val="nil"/>
        </w:pBdr>
        <w:jc w:val="both"/>
        <w:rPr>
          <w:color w:val="000000"/>
          <w:sz w:val="24"/>
          <w:szCs w:val="24"/>
        </w:rPr>
      </w:pPr>
      <w:r>
        <w:rPr>
          <w:color w:val="000000"/>
          <w:sz w:val="24"/>
          <w:szCs w:val="24"/>
        </w:rPr>
        <w:t>Gestión de Talento Humano (TH18)</w:t>
      </w:r>
    </w:p>
    <w:p w14:paraId="584EF716" w14:textId="77777777" w:rsidR="00C45A45" w:rsidRDefault="00C45A45" w:rsidP="00C45A45">
      <w:pPr>
        <w:pBdr>
          <w:top w:val="nil"/>
          <w:left w:val="nil"/>
          <w:bottom w:val="nil"/>
          <w:right w:val="nil"/>
          <w:between w:val="nil"/>
        </w:pBdr>
        <w:ind w:left="1440"/>
        <w:jc w:val="both"/>
        <w:rPr>
          <w:color w:val="000000"/>
          <w:sz w:val="24"/>
          <w:szCs w:val="24"/>
        </w:rPr>
      </w:pPr>
    </w:p>
    <w:p w14:paraId="23FA30D3" w14:textId="6E9D75BD" w:rsidR="00C45A45" w:rsidRPr="00C45A45" w:rsidRDefault="00C45A45" w:rsidP="00C45A45">
      <w:pPr>
        <w:numPr>
          <w:ilvl w:val="0"/>
          <w:numId w:val="6"/>
        </w:numPr>
        <w:pBdr>
          <w:top w:val="nil"/>
          <w:left w:val="nil"/>
          <w:bottom w:val="nil"/>
          <w:right w:val="nil"/>
          <w:between w:val="nil"/>
        </w:pBdr>
        <w:jc w:val="both"/>
        <w:rPr>
          <w:color w:val="000000"/>
          <w:sz w:val="24"/>
          <w:szCs w:val="24"/>
        </w:rPr>
      </w:pPr>
      <w:r>
        <w:rPr>
          <w:color w:val="000000"/>
          <w:sz w:val="24"/>
          <w:szCs w:val="24"/>
        </w:rPr>
        <w:t>Gestión de Talento Humano (TH37)</w:t>
      </w:r>
    </w:p>
    <w:p w14:paraId="29874B2A" w14:textId="465B53EA" w:rsidR="00A40D7E" w:rsidRDefault="00A40D7E" w:rsidP="00A40D7E">
      <w:pPr>
        <w:pBdr>
          <w:top w:val="nil"/>
          <w:left w:val="nil"/>
          <w:bottom w:val="nil"/>
          <w:right w:val="nil"/>
          <w:between w:val="nil"/>
        </w:pBdr>
        <w:ind w:left="720"/>
        <w:jc w:val="both"/>
        <w:rPr>
          <w:color w:val="000000"/>
          <w:sz w:val="24"/>
          <w:szCs w:val="24"/>
        </w:rPr>
      </w:pPr>
    </w:p>
    <w:p w14:paraId="38AF00B0" w14:textId="3A191EE7" w:rsidR="00A40D7E" w:rsidRPr="00A40D7E" w:rsidRDefault="00A40D7E" w:rsidP="00A40D7E">
      <w:pPr>
        <w:pBdr>
          <w:top w:val="nil"/>
          <w:left w:val="nil"/>
          <w:bottom w:val="nil"/>
          <w:right w:val="nil"/>
          <w:between w:val="nil"/>
        </w:pBdr>
        <w:ind w:left="1440"/>
        <w:jc w:val="both"/>
        <w:rPr>
          <w:color w:val="002060"/>
          <w:sz w:val="24"/>
          <w:szCs w:val="24"/>
        </w:rPr>
      </w:pPr>
      <w:r w:rsidRPr="00A40D7E">
        <w:rPr>
          <w:color w:val="002060"/>
          <w:sz w:val="24"/>
          <w:szCs w:val="24"/>
        </w:rPr>
        <w:t>Respuesta del proceso:</w:t>
      </w:r>
    </w:p>
    <w:p w14:paraId="70C3469A" w14:textId="0E78751D" w:rsidR="00A40D7E" w:rsidRPr="00A40D7E" w:rsidRDefault="00A40D7E" w:rsidP="00A40D7E">
      <w:pPr>
        <w:pBdr>
          <w:top w:val="nil"/>
          <w:left w:val="nil"/>
          <w:bottom w:val="nil"/>
          <w:right w:val="nil"/>
          <w:between w:val="nil"/>
        </w:pBdr>
        <w:ind w:left="1440"/>
        <w:jc w:val="both"/>
        <w:rPr>
          <w:color w:val="002060"/>
          <w:sz w:val="24"/>
          <w:szCs w:val="24"/>
        </w:rPr>
      </w:pPr>
    </w:p>
    <w:p w14:paraId="2B3B8A9F" w14:textId="77777777" w:rsidR="00A40D7E" w:rsidRPr="00A40D7E" w:rsidRDefault="00A40D7E" w:rsidP="00A40D7E">
      <w:pPr>
        <w:pBdr>
          <w:top w:val="nil"/>
          <w:left w:val="nil"/>
          <w:bottom w:val="nil"/>
          <w:right w:val="nil"/>
          <w:between w:val="nil"/>
        </w:pBdr>
        <w:ind w:left="1440"/>
        <w:jc w:val="both"/>
        <w:rPr>
          <w:color w:val="002060"/>
          <w:sz w:val="24"/>
          <w:szCs w:val="24"/>
        </w:rPr>
      </w:pPr>
      <w:r w:rsidRPr="00A40D7E">
        <w:rPr>
          <w:color w:val="002060"/>
          <w:sz w:val="24"/>
          <w:szCs w:val="24"/>
        </w:rPr>
        <w:t>En las no conformidades, quedo lo siguiente observación:</w:t>
      </w:r>
    </w:p>
    <w:p w14:paraId="2641C85F" w14:textId="77777777" w:rsidR="00A40D7E" w:rsidRPr="00A40D7E" w:rsidRDefault="00A40D7E" w:rsidP="00A40D7E">
      <w:pPr>
        <w:pBdr>
          <w:top w:val="nil"/>
          <w:left w:val="nil"/>
          <w:bottom w:val="nil"/>
          <w:right w:val="nil"/>
          <w:between w:val="nil"/>
        </w:pBdr>
        <w:ind w:left="1440"/>
        <w:jc w:val="both"/>
        <w:rPr>
          <w:color w:val="002060"/>
          <w:sz w:val="24"/>
          <w:szCs w:val="24"/>
        </w:rPr>
      </w:pPr>
    </w:p>
    <w:p w14:paraId="44B0B519" w14:textId="77777777" w:rsidR="00A40D7E" w:rsidRPr="00A40D7E" w:rsidRDefault="00A40D7E" w:rsidP="00A40D7E">
      <w:pPr>
        <w:pBdr>
          <w:top w:val="nil"/>
          <w:left w:val="nil"/>
          <w:bottom w:val="nil"/>
          <w:right w:val="nil"/>
          <w:between w:val="nil"/>
        </w:pBdr>
        <w:ind w:left="1440"/>
        <w:jc w:val="both"/>
        <w:rPr>
          <w:color w:val="002060"/>
          <w:sz w:val="24"/>
          <w:szCs w:val="24"/>
        </w:rPr>
      </w:pPr>
      <w:r w:rsidRPr="00A40D7E">
        <w:rPr>
          <w:color w:val="002060"/>
          <w:sz w:val="24"/>
          <w:szCs w:val="24"/>
        </w:rPr>
        <w:t>Tres acciones se evaluaron como inefectivas</w:t>
      </w:r>
    </w:p>
    <w:p w14:paraId="4A205457" w14:textId="77777777" w:rsidR="00A40D7E" w:rsidRPr="00A40D7E" w:rsidRDefault="00A40D7E" w:rsidP="00A40D7E">
      <w:pPr>
        <w:pBdr>
          <w:top w:val="nil"/>
          <w:left w:val="nil"/>
          <w:bottom w:val="nil"/>
          <w:right w:val="nil"/>
          <w:between w:val="nil"/>
        </w:pBdr>
        <w:ind w:left="1440"/>
        <w:jc w:val="both"/>
        <w:rPr>
          <w:color w:val="002060"/>
          <w:sz w:val="24"/>
          <w:szCs w:val="24"/>
        </w:rPr>
      </w:pPr>
    </w:p>
    <w:p w14:paraId="55505E14" w14:textId="77777777" w:rsidR="00A40D7E" w:rsidRPr="00A40D7E" w:rsidRDefault="00A40D7E" w:rsidP="00A40D7E">
      <w:pPr>
        <w:pBdr>
          <w:top w:val="nil"/>
          <w:left w:val="nil"/>
          <w:bottom w:val="nil"/>
          <w:right w:val="nil"/>
          <w:between w:val="nil"/>
        </w:pBdr>
        <w:ind w:left="1440"/>
        <w:jc w:val="both"/>
        <w:rPr>
          <w:color w:val="002060"/>
          <w:sz w:val="24"/>
          <w:szCs w:val="24"/>
        </w:rPr>
      </w:pPr>
      <w:r w:rsidRPr="00A40D7E">
        <w:rPr>
          <w:color w:val="002060"/>
          <w:sz w:val="24"/>
          <w:szCs w:val="24"/>
        </w:rPr>
        <w:t>GD04, corresponde a: Actualización y convalidación de las TRD que refleje los diferentes documentos electrónicos y su periodo de retención. Revisado el plan esta acción finaliza el 31 de agosto, por lo que calificar antes de terminada la acción no correspondería.</w:t>
      </w:r>
    </w:p>
    <w:p w14:paraId="07360241" w14:textId="77777777" w:rsidR="00A40D7E" w:rsidRPr="00A40D7E" w:rsidRDefault="00A40D7E" w:rsidP="00A40D7E">
      <w:pPr>
        <w:pBdr>
          <w:top w:val="nil"/>
          <w:left w:val="nil"/>
          <w:bottom w:val="nil"/>
          <w:right w:val="nil"/>
          <w:between w:val="nil"/>
        </w:pBdr>
        <w:ind w:left="1440"/>
        <w:jc w:val="both"/>
        <w:rPr>
          <w:color w:val="002060"/>
          <w:sz w:val="24"/>
          <w:szCs w:val="24"/>
        </w:rPr>
      </w:pPr>
    </w:p>
    <w:p w14:paraId="3E31940E" w14:textId="34BE4978" w:rsidR="00A40D7E" w:rsidRDefault="00A40D7E" w:rsidP="00A40D7E">
      <w:pPr>
        <w:pBdr>
          <w:top w:val="nil"/>
          <w:left w:val="nil"/>
          <w:bottom w:val="nil"/>
          <w:right w:val="nil"/>
          <w:between w:val="nil"/>
        </w:pBdr>
        <w:ind w:left="1440"/>
        <w:jc w:val="both"/>
        <w:rPr>
          <w:color w:val="002060"/>
          <w:sz w:val="24"/>
          <w:szCs w:val="24"/>
        </w:rPr>
      </w:pPr>
      <w:r w:rsidRPr="00A40D7E">
        <w:rPr>
          <w:color w:val="002060"/>
          <w:sz w:val="24"/>
          <w:szCs w:val="24"/>
        </w:rPr>
        <w:t>GF119-21 Y GTH03, estarían pendiente de su revisión de acuerdo a las respuestas anteriores.</w:t>
      </w:r>
    </w:p>
    <w:p w14:paraId="03156287" w14:textId="66719807" w:rsidR="00A40D7E" w:rsidRDefault="00A40D7E" w:rsidP="00A40D7E">
      <w:pPr>
        <w:pBdr>
          <w:top w:val="nil"/>
          <w:left w:val="nil"/>
          <w:bottom w:val="nil"/>
          <w:right w:val="nil"/>
          <w:between w:val="nil"/>
        </w:pBdr>
        <w:ind w:left="1440"/>
        <w:jc w:val="both"/>
        <w:rPr>
          <w:color w:val="002060"/>
          <w:sz w:val="24"/>
          <w:szCs w:val="24"/>
        </w:rPr>
      </w:pPr>
    </w:p>
    <w:p w14:paraId="2EE22D39" w14:textId="26AE12A2" w:rsidR="00A40D7E" w:rsidRPr="00C45A45" w:rsidRDefault="00A40D7E" w:rsidP="00A40D7E">
      <w:pPr>
        <w:pBdr>
          <w:top w:val="nil"/>
          <w:left w:val="nil"/>
          <w:bottom w:val="nil"/>
          <w:right w:val="nil"/>
          <w:between w:val="nil"/>
        </w:pBdr>
        <w:ind w:left="1440"/>
        <w:jc w:val="both"/>
        <w:rPr>
          <w:color w:val="7030A0"/>
          <w:sz w:val="24"/>
          <w:szCs w:val="24"/>
        </w:rPr>
      </w:pPr>
      <w:r w:rsidRPr="00C45A45">
        <w:rPr>
          <w:color w:val="7030A0"/>
          <w:sz w:val="24"/>
          <w:szCs w:val="24"/>
        </w:rPr>
        <w:t>Valoración de la respuesta:</w:t>
      </w:r>
    </w:p>
    <w:p w14:paraId="42B1939B" w14:textId="77777777" w:rsidR="0085439A" w:rsidRPr="00C45A45" w:rsidRDefault="0085439A">
      <w:pPr>
        <w:pBdr>
          <w:top w:val="nil"/>
          <w:left w:val="nil"/>
          <w:bottom w:val="nil"/>
          <w:right w:val="nil"/>
          <w:between w:val="nil"/>
        </w:pBdr>
        <w:ind w:left="720"/>
        <w:jc w:val="both"/>
        <w:rPr>
          <w:color w:val="7030A0"/>
          <w:sz w:val="24"/>
          <w:szCs w:val="24"/>
        </w:rPr>
      </w:pPr>
    </w:p>
    <w:p w14:paraId="31786A71" w14:textId="77777777" w:rsidR="0085439A" w:rsidRPr="00C45A45" w:rsidRDefault="00016DF5" w:rsidP="00C45A45">
      <w:pPr>
        <w:numPr>
          <w:ilvl w:val="0"/>
          <w:numId w:val="6"/>
        </w:numPr>
        <w:pBdr>
          <w:top w:val="nil"/>
          <w:left w:val="nil"/>
          <w:bottom w:val="nil"/>
          <w:right w:val="nil"/>
          <w:between w:val="nil"/>
        </w:pBdr>
        <w:ind w:left="1701" w:hanging="283"/>
        <w:jc w:val="both"/>
        <w:rPr>
          <w:color w:val="7030A0"/>
          <w:sz w:val="24"/>
          <w:szCs w:val="24"/>
        </w:rPr>
      </w:pPr>
      <w:r w:rsidRPr="00C45A45">
        <w:rPr>
          <w:color w:val="7030A0"/>
          <w:sz w:val="24"/>
          <w:szCs w:val="24"/>
        </w:rPr>
        <w:t>Gestión Documental (GD4)</w:t>
      </w:r>
    </w:p>
    <w:p w14:paraId="73982F50" w14:textId="77777777" w:rsidR="0085439A" w:rsidRPr="00C45A45" w:rsidRDefault="0085439A">
      <w:pPr>
        <w:pBdr>
          <w:top w:val="nil"/>
          <w:left w:val="nil"/>
          <w:bottom w:val="nil"/>
          <w:right w:val="nil"/>
          <w:between w:val="nil"/>
        </w:pBdr>
        <w:ind w:left="1440"/>
        <w:jc w:val="both"/>
        <w:rPr>
          <w:color w:val="7030A0"/>
          <w:sz w:val="24"/>
          <w:szCs w:val="24"/>
        </w:rPr>
      </w:pPr>
    </w:p>
    <w:p w14:paraId="6A6D0E68" w14:textId="1925A7BA" w:rsidR="0085439A" w:rsidRPr="00C45A45" w:rsidRDefault="00C45A45">
      <w:pPr>
        <w:pBdr>
          <w:top w:val="nil"/>
          <w:left w:val="nil"/>
          <w:bottom w:val="nil"/>
          <w:right w:val="nil"/>
          <w:between w:val="nil"/>
        </w:pBdr>
        <w:ind w:left="1440"/>
        <w:jc w:val="both"/>
        <w:rPr>
          <w:color w:val="7030A0"/>
          <w:sz w:val="24"/>
          <w:szCs w:val="24"/>
        </w:rPr>
      </w:pPr>
      <w:r w:rsidRPr="00C45A45">
        <w:rPr>
          <w:color w:val="7030A0"/>
          <w:sz w:val="24"/>
          <w:szCs w:val="24"/>
        </w:rPr>
        <w:t>La respuesta del proceso hace referencia a la acción GD04 que efectivamente se encuentra en ejecución. Sin embargo, la valoración de la efectividad se realiza sobre la acción GD4 “Actualizar el formato de Tabla de Retención Documental e implementarlo para todas las dependencias del instituto”, cuya fecha de finalización correspondía al 25 de febrero de 2020 y que se encontraba pendiente por evaluar su efectividad. Se mantiene la inefectividad de la acción GD4.</w:t>
      </w:r>
    </w:p>
    <w:p w14:paraId="54A045EA" w14:textId="77777777" w:rsidR="00C45A45" w:rsidRPr="00C45A45" w:rsidRDefault="00C45A45">
      <w:pPr>
        <w:pBdr>
          <w:top w:val="nil"/>
          <w:left w:val="nil"/>
          <w:bottom w:val="nil"/>
          <w:right w:val="nil"/>
          <w:between w:val="nil"/>
        </w:pBdr>
        <w:ind w:left="1440"/>
        <w:jc w:val="both"/>
        <w:rPr>
          <w:color w:val="7030A0"/>
          <w:sz w:val="24"/>
          <w:szCs w:val="24"/>
        </w:rPr>
      </w:pPr>
    </w:p>
    <w:p w14:paraId="47ADC75F" w14:textId="77777777" w:rsidR="00C45A45" w:rsidRPr="00C45A45" w:rsidRDefault="00C45A45" w:rsidP="00C45A45">
      <w:pPr>
        <w:pBdr>
          <w:top w:val="nil"/>
          <w:left w:val="nil"/>
          <w:bottom w:val="nil"/>
          <w:right w:val="nil"/>
          <w:between w:val="nil"/>
        </w:pBdr>
        <w:ind w:left="1440"/>
        <w:jc w:val="both"/>
        <w:rPr>
          <w:color w:val="7030A0"/>
          <w:sz w:val="24"/>
          <w:szCs w:val="24"/>
        </w:rPr>
      </w:pPr>
      <w:r w:rsidRPr="00C45A45">
        <w:rPr>
          <w:color w:val="7030A0"/>
          <w:sz w:val="24"/>
          <w:szCs w:val="24"/>
        </w:rPr>
        <w:t>-  GF119-21 Y GTH03</w:t>
      </w:r>
    </w:p>
    <w:p w14:paraId="70C65236" w14:textId="77777777" w:rsidR="00C45A45" w:rsidRPr="00C45A45" w:rsidRDefault="00C45A45" w:rsidP="00C45A45">
      <w:pPr>
        <w:pBdr>
          <w:top w:val="nil"/>
          <w:left w:val="nil"/>
          <w:bottom w:val="nil"/>
          <w:right w:val="nil"/>
          <w:between w:val="nil"/>
        </w:pBdr>
        <w:ind w:left="1440"/>
        <w:jc w:val="both"/>
        <w:rPr>
          <w:color w:val="7030A0"/>
          <w:sz w:val="24"/>
          <w:szCs w:val="24"/>
        </w:rPr>
      </w:pPr>
    </w:p>
    <w:p w14:paraId="22CC57A2" w14:textId="4A1F0745" w:rsidR="0085439A" w:rsidRPr="00C45A45" w:rsidRDefault="00C45A45" w:rsidP="00C45A45">
      <w:pPr>
        <w:pBdr>
          <w:top w:val="nil"/>
          <w:left w:val="nil"/>
          <w:bottom w:val="nil"/>
          <w:right w:val="nil"/>
          <w:between w:val="nil"/>
        </w:pBdr>
        <w:ind w:left="1440"/>
        <w:jc w:val="both"/>
        <w:rPr>
          <w:color w:val="7030A0"/>
          <w:sz w:val="24"/>
          <w:szCs w:val="24"/>
        </w:rPr>
      </w:pPr>
      <w:r w:rsidRPr="00C45A45">
        <w:rPr>
          <w:color w:val="7030A0"/>
          <w:sz w:val="24"/>
          <w:szCs w:val="24"/>
        </w:rPr>
        <w:t>Estas fueron incluidas en el informe como inefectivas por error, las que realmente corresponden a inefectivas de acuerdo con el anexo son TH18 y TH37, acciones que fueron finalizadas en la vigencia 2020 y 2021, y que con la evaluación de este período se evidenció la reincidencia en los hallazgos, motivo por el cual se califican como inefectivas.</w:t>
      </w:r>
    </w:p>
    <w:p w14:paraId="61122966" w14:textId="77777777" w:rsidR="00C45A45" w:rsidRDefault="00C45A45" w:rsidP="00C45A45">
      <w:pPr>
        <w:pBdr>
          <w:top w:val="nil"/>
          <w:left w:val="nil"/>
          <w:bottom w:val="nil"/>
          <w:right w:val="nil"/>
          <w:between w:val="nil"/>
        </w:pBdr>
        <w:ind w:left="1440"/>
        <w:jc w:val="both"/>
        <w:rPr>
          <w:color w:val="000000"/>
          <w:sz w:val="24"/>
          <w:szCs w:val="24"/>
        </w:rPr>
      </w:pPr>
    </w:p>
    <w:p w14:paraId="144AB1A7" w14:textId="77777777" w:rsidR="0085439A" w:rsidRDefault="00016DF5">
      <w:pPr>
        <w:numPr>
          <w:ilvl w:val="0"/>
          <w:numId w:val="5"/>
        </w:numPr>
        <w:pBdr>
          <w:top w:val="nil"/>
          <w:left w:val="nil"/>
          <w:bottom w:val="nil"/>
          <w:right w:val="nil"/>
          <w:between w:val="nil"/>
        </w:pBdr>
        <w:jc w:val="both"/>
        <w:rPr>
          <w:color w:val="000000"/>
          <w:sz w:val="24"/>
          <w:szCs w:val="24"/>
        </w:rPr>
      </w:pPr>
      <w:r>
        <w:rPr>
          <w:color w:val="000000"/>
          <w:sz w:val="24"/>
          <w:szCs w:val="24"/>
        </w:rPr>
        <w:t>Aún no se cuenta con planes de mejoramiento resultado de autoevaluación, ni por materialización de riesgos, pese a que se han evidenciado situaciones que lo ameritan.</w:t>
      </w:r>
    </w:p>
    <w:p w14:paraId="108E184E" w14:textId="77777777" w:rsidR="0085439A" w:rsidRDefault="0085439A">
      <w:pPr>
        <w:pBdr>
          <w:top w:val="nil"/>
          <w:left w:val="nil"/>
          <w:bottom w:val="nil"/>
          <w:right w:val="nil"/>
          <w:between w:val="nil"/>
        </w:pBdr>
        <w:jc w:val="both"/>
        <w:rPr>
          <w:b/>
          <w:color w:val="000000"/>
          <w:sz w:val="24"/>
          <w:szCs w:val="24"/>
        </w:rPr>
      </w:pPr>
    </w:p>
    <w:p w14:paraId="36472A80" w14:textId="77777777" w:rsidR="0085439A" w:rsidRDefault="0085439A">
      <w:pPr>
        <w:pBdr>
          <w:top w:val="nil"/>
          <w:left w:val="nil"/>
          <w:bottom w:val="nil"/>
          <w:right w:val="nil"/>
          <w:between w:val="nil"/>
        </w:pBdr>
        <w:ind w:left="720"/>
        <w:jc w:val="both"/>
        <w:rPr>
          <w:b/>
          <w:color w:val="000000"/>
          <w:sz w:val="24"/>
          <w:szCs w:val="24"/>
        </w:rPr>
      </w:pPr>
    </w:p>
    <w:p w14:paraId="633632E2" w14:textId="77777777" w:rsidR="0085439A" w:rsidRDefault="00016DF5">
      <w:pPr>
        <w:numPr>
          <w:ilvl w:val="0"/>
          <w:numId w:val="8"/>
        </w:numPr>
        <w:pBdr>
          <w:top w:val="nil"/>
          <w:left w:val="nil"/>
          <w:bottom w:val="nil"/>
          <w:right w:val="nil"/>
          <w:between w:val="nil"/>
        </w:pBdr>
        <w:jc w:val="center"/>
        <w:rPr>
          <w:b/>
          <w:color w:val="000000"/>
          <w:sz w:val="24"/>
          <w:szCs w:val="24"/>
        </w:rPr>
      </w:pPr>
      <w:r>
        <w:rPr>
          <w:b/>
          <w:color w:val="000000"/>
          <w:sz w:val="24"/>
          <w:szCs w:val="24"/>
        </w:rPr>
        <w:t>CONCLUSIÓN GENERAL</w:t>
      </w:r>
    </w:p>
    <w:p w14:paraId="314B05C2" w14:textId="77777777" w:rsidR="0085439A" w:rsidRDefault="0085439A">
      <w:pPr>
        <w:pBdr>
          <w:top w:val="nil"/>
          <w:left w:val="nil"/>
          <w:bottom w:val="nil"/>
          <w:right w:val="nil"/>
          <w:between w:val="nil"/>
        </w:pBdr>
        <w:ind w:left="720"/>
        <w:jc w:val="both"/>
        <w:rPr>
          <w:b/>
          <w:color w:val="000000"/>
          <w:sz w:val="24"/>
          <w:szCs w:val="24"/>
          <w:highlight w:val="yellow"/>
        </w:rPr>
      </w:pPr>
    </w:p>
    <w:p w14:paraId="2628AE68" w14:textId="77777777" w:rsidR="0085439A" w:rsidRDefault="00016DF5">
      <w:pPr>
        <w:jc w:val="both"/>
        <w:rPr>
          <w:sz w:val="24"/>
          <w:szCs w:val="24"/>
        </w:rPr>
      </w:pPr>
      <w:r>
        <w:rPr>
          <w:sz w:val="24"/>
          <w:szCs w:val="24"/>
        </w:rPr>
        <w:t>Se evidencia que, se han gestionado la mayoría de las acciones teniendo en cuenta que han aumentado significativamente dada la estructuración de planes a casi todos los hallazgos evidenciados, bien sea a nivel interno y/o externo, pese a los incumplimientos identificados.</w:t>
      </w:r>
    </w:p>
    <w:p w14:paraId="01B797D6" w14:textId="77777777" w:rsidR="0085439A" w:rsidRDefault="0085439A">
      <w:pPr>
        <w:ind w:left="360"/>
        <w:jc w:val="both"/>
        <w:rPr>
          <w:sz w:val="24"/>
          <w:szCs w:val="24"/>
        </w:rPr>
      </w:pPr>
    </w:p>
    <w:p w14:paraId="7B48AE3A" w14:textId="77777777" w:rsidR="0085439A" w:rsidRDefault="00016DF5">
      <w:pPr>
        <w:jc w:val="both"/>
        <w:rPr>
          <w:sz w:val="24"/>
          <w:szCs w:val="24"/>
        </w:rPr>
      </w:pPr>
      <w:r>
        <w:rPr>
          <w:sz w:val="24"/>
          <w:szCs w:val="24"/>
        </w:rPr>
        <w:t xml:space="preserve">Es importante que se establezcan controles periódicos y se verifique que, la acción, la meta y lo programado, coincidan con la evidencia aportada, esto debido a que los </w:t>
      </w:r>
      <w:r>
        <w:rPr>
          <w:sz w:val="24"/>
          <w:szCs w:val="24"/>
        </w:rPr>
        <w:lastRenderedPageBreak/>
        <w:t>incumplimientos generalmente son por ausencia de un soporte que apunte a lo establecido por el responsable y/o por programaciones que no coinciden con el periodo de la acción.</w:t>
      </w:r>
    </w:p>
    <w:p w14:paraId="2E50DDD6" w14:textId="77777777" w:rsidR="0085439A" w:rsidRDefault="0085439A">
      <w:pPr>
        <w:ind w:left="360"/>
        <w:jc w:val="both"/>
        <w:rPr>
          <w:sz w:val="24"/>
          <w:szCs w:val="24"/>
        </w:rPr>
      </w:pPr>
    </w:p>
    <w:p w14:paraId="6F5B2166" w14:textId="77777777" w:rsidR="0085439A" w:rsidRDefault="00016DF5">
      <w:pPr>
        <w:jc w:val="both"/>
        <w:rPr>
          <w:sz w:val="24"/>
          <w:szCs w:val="24"/>
          <w:highlight w:val="yellow"/>
        </w:rPr>
      </w:pPr>
      <w:r>
        <w:rPr>
          <w:sz w:val="24"/>
          <w:szCs w:val="24"/>
        </w:rPr>
        <w:t>Se insta a los responsables a continuar trabajando en el seguimiento y cumplimiento de lo proyectado, evitando así incumplimientos que podrían eventualmente convertirse en investigaciones de índole disciplinaria.</w:t>
      </w:r>
    </w:p>
    <w:p w14:paraId="161D2AE9" w14:textId="77777777" w:rsidR="0085439A" w:rsidRDefault="0085439A">
      <w:pPr>
        <w:pBdr>
          <w:top w:val="nil"/>
          <w:left w:val="nil"/>
          <w:bottom w:val="nil"/>
          <w:right w:val="nil"/>
          <w:between w:val="nil"/>
        </w:pBdr>
        <w:ind w:left="720"/>
        <w:jc w:val="both"/>
        <w:rPr>
          <w:b/>
          <w:color w:val="000000"/>
          <w:sz w:val="24"/>
          <w:szCs w:val="24"/>
          <w:highlight w:val="yellow"/>
        </w:rPr>
      </w:pPr>
    </w:p>
    <w:p w14:paraId="7803F300" w14:textId="77777777" w:rsidR="0085439A" w:rsidRDefault="0085439A">
      <w:pPr>
        <w:pBdr>
          <w:top w:val="nil"/>
          <w:left w:val="nil"/>
          <w:bottom w:val="nil"/>
          <w:right w:val="nil"/>
          <w:between w:val="nil"/>
        </w:pBdr>
        <w:ind w:left="720"/>
        <w:jc w:val="both"/>
        <w:rPr>
          <w:b/>
          <w:color w:val="000000"/>
          <w:sz w:val="24"/>
          <w:szCs w:val="24"/>
          <w:highlight w:val="yellow"/>
        </w:rPr>
      </w:pPr>
    </w:p>
    <w:p w14:paraId="4A8E3658" w14:textId="77777777" w:rsidR="0085439A" w:rsidRDefault="00016DF5">
      <w:pPr>
        <w:numPr>
          <w:ilvl w:val="0"/>
          <w:numId w:val="8"/>
        </w:numPr>
        <w:pBdr>
          <w:top w:val="nil"/>
          <w:left w:val="nil"/>
          <w:bottom w:val="nil"/>
          <w:right w:val="nil"/>
          <w:between w:val="nil"/>
        </w:pBdr>
        <w:jc w:val="center"/>
        <w:rPr>
          <w:b/>
          <w:color w:val="000000"/>
          <w:sz w:val="24"/>
          <w:szCs w:val="24"/>
        </w:rPr>
      </w:pPr>
      <w:bookmarkStart w:id="2" w:name="_heading=h.30j0zll" w:colFirst="0" w:colLast="0"/>
      <w:bookmarkEnd w:id="2"/>
      <w:r>
        <w:rPr>
          <w:b/>
          <w:color w:val="000000"/>
          <w:sz w:val="24"/>
          <w:szCs w:val="24"/>
        </w:rPr>
        <w:t>RECOMENDACIONES</w:t>
      </w:r>
    </w:p>
    <w:p w14:paraId="4CC7A4CF" w14:textId="77777777" w:rsidR="0085439A" w:rsidRDefault="0085439A">
      <w:pPr>
        <w:jc w:val="both"/>
        <w:rPr>
          <w:b/>
          <w:sz w:val="24"/>
          <w:szCs w:val="24"/>
        </w:rPr>
      </w:pPr>
    </w:p>
    <w:p w14:paraId="220A870C" w14:textId="77777777" w:rsidR="0085439A" w:rsidRDefault="00016DF5">
      <w:pPr>
        <w:numPr>
          <w:ilvl w:val="0"/>
          <w:numId w:val="5"/>
        </w:numPr>
        <w:pBdr>
          <w:top w:val="nil"/>
          <w:left w:val="nil"/>
          <w:bottom w:val="nil"/>
          <w:right w:val="nil"/>
          <w:between w:val="nil"/>
        </w:pBdr>
        <w:jc w:val="both"/>
        <w:rPr>
          <w:color w:val="000000"/>
          <w:sz w:val="24"/>
          <w:szCs w:val="24"/>
        </w:rPr>
      </w:pPr>
      <w:r>
        <w:rPr>
          <w:color w:val="000000"/>
          <w:sz w:val="24"/>
          <w:szCs w:val="24"/>
        </w:rPr>
        <w:t xml:space="preserve">Estudiar la posibilidad de excluir de la base de datos o bloquear las filas de aquellas acciones finalizadas y </w:t>
      </w:r>
      <w:r>
        <w:rPr>
          <w:sz w:val="24"/>
          <w:szCs w:val="24"/>
        </w:rPr>
        <w:t>valoradas</w:t>
      </w:r>
      <w:r>
        <w:rPr>
          <w:color w:val="000000"/>
          <w:sz w:val="24"/>
          <w:szCs w:val="24"/>
        </w:rPr>
        <w:t xml:space="preserve"> como efectivas.</w:t>
      </w:r>
    </w:p>
    <w:p w14:paraId="08EB95C7" w14:textId="77777777" w:rsidR="0085439A" w:rsidRDefault="00016DF5">
      <w:pPr>
        <w:numPr>
          <w:ilvl w:val="0"/>
          <w:numId w:val="5"/>
        </w:numPr>
        <w:pBdr>
          <w:top w:val="nil"/>
          <w:left w:val="nil"/>
          <w:bottom w:val="nil"/>
          <w:right w:val="nil"/>
          <w:between w:val="nil"/>
        </w:pBdr>
        <w:jc w:val="both"/>
        <w:rPr>
          <w:color w:val="000000"/>
          <w:sz w:val="24"/>
          <w:szCs w:val="24"/>
        </w:rPr>
      </w:pPr>
      <w:r>
        <w:rPr>
          <w:color w:val="000000"/>
          <w:sz w:val="24"/>
          <w:szCs w:val="24"/>
        </w:rPr>
        <w:t>Verificar por parte de los responsables cada acción y tener en cuenta las observaciones allí descritas y de considerarlo pertinente, establecer gestiones en pro de subsanarlas.</w:t>
      </w:r>
    </w:p>
    <w:p w14:paraId="50DDB288" w14:textId="77777777" w:rsidR="0085439A" w:rsidRDefault="00016DF5">
      <w:pPr>
        <w:numPr>
          <w:ilvl w:val="0"/>
          <w:numId w:val="5"/>
        </w:numPr>
        <w:pBdr>
          <w:top w:val="nil"/>
          <w:left w:val="nil"/>
          <w:bottom w:val="nil"/>
          <w:right w:val="nil"/>
          <w:between w:val="nil"/>
        </w:pBdr>
        <w:jc w:val="both"/>
        <w:rPr>
          <w:color w:val="000000"/>
          <w:sz w:val="24"/>
          <w:szCs w:val="24"/>
        </w:rPr>
      </w:pPr>
      <w:r>
        <w:rPr>
          <w:color w:val="000000"/>
          <w:sz w:val="24"/>
          <w:szCs w:val="24"/>
        </w:rPr>
        <w:t>Unificar nombres en la base de datos.</w:t>
      </w:r>
    </w:p>
    <w:p w14:paraId="6416F0EF" w14:textId="77777777" w:rsidR="0085439A" w:rsidRDefault="0085439A">
      <w:pPr>
        <w:pBdr>
          <w:top w:val="nil"/>
          <w:left w:val="nil"/>
          <w:bottom w:val="nil"/>
          <w:right w:val="nil"/>
          <w:between w:val="nil"/>
        </w:pBdr>
        <w:ind w:left="720"/>
        <w:jc w:val="both"/>
        <w:rPr>
          <w:color w:val="000000"/>
          <w:sz w:val="24"/>
          <w:szCs w:val="24"/>
          <w:highlight w:val="yellow"/>
        </w:rPr>
      </w:pPr>
    </w:p>
    <w:sectPr w:rsidR="0085439A">
      <w:headerReference w:type="default" r:id="rId9"/>
      <w:footerReference w:type="default" r:id="rId10"/>
      <w:pgSz w:w="12240" w:h="15840"/>
      <w:pgMar w:top="1134" w:right="1701" w:bottom="1134"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D2AC3" w14:textId="77777777" w:rsidR="00A67206" w:rsidRDefault="00A67206">
      <w:r>
        <w:separator/>
      </w:r>
    </w:p>
  </w:endnote>
  <w:endnote w:type="continuationSeparator" w:id="0">
    <w:p w14:paraId="32BAB2A4" w14:textId="77777777" w:rsidR="00A67206" w:rsidRDefault="00A67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Merriweather">
    <w:altName w:val="Times New Roman"/>
    <w:charset w:val="00"/>
    <w:family w:val="auto"/>
    <w:pitch w:val="variable"/>
    <w:sig w:usb0="00000001" w:usb1="00000002" w:usb2="00000000" w:usb3="00000000" w:csb0="00000197"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de3of9">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06D1A" w14:textId="77777777" w:rsidR="0085439A" w:rsidRDefault="0085439A">
    <w:pPr>
      <w:widowControl w:val="0"/>
      <w:pBdr>
        <w:top w:val="nil"/>
        <w:left w:val="nil"/>
        <w:bottom w:val="nil"/>
        <w:right w:val="nil"/>
        <w:between w:val="nil"/>
      </w:pBdr>
      <w:spacing w:line="276" w:lineRule="auto"/>
      <w:rPr>
        <w:color w:val="000000"/>
      </w:rPr>
    </w:pPr>
  </w:p>
  <w:tbl>
    <w:tblPr>
      <w:tblStyle w:val="aa"/>
      <w:tblW w:w="88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942"/>
      <w:gridCol w:w="2943"/>
      <w:gridCol w:w="2943"/>
    </w:tblGrid>
    <w:tr w:rsidR="0085439A" w14:paraId="658E64D7" w14:textId="77777777">
      <w:tc>
        <w:tcPr>
          <w:tcW w:w="2942" w:type="dxa"/>
        </w:tcPr>
        <w:p w14:paraId="13F666F9" w14:textId="77777777" w:rsidR="0085439A" w:rsidRDefault="00016DF5">
          <w:pPr>
            <w:pBdr>
              <w:top w:val="nil"/>
              <w:left w:val="nil"/>
              <w:bottom w:val="nil"/>
              <w:right w:val="nil"/>
              <w:between w:val="nil"/>
            </w:pBdr>
            <w:tabs>
              <w:tab w:val="center" w:pos="4419"/>
              <w:tab w:val="right" w:pos="8838"/>
            </w:tabs>
            <w:rPr>
              <w:color w:val="000000"/>
              <w:sz w:val="18"/>
              <w:szCs w:val="18"/>
            </w:rPr>
          </w:pPr>
          <w:r>
            <w:rPr>
              <w:color w:val="000000"/>
              <w:sz w:val="18"/>
              <w:szCs w:val="18"/>
            </w:rPr>
            <w:t>Versión 03   31/12/2020</w:t>
          </w:r>
        </w:p>
      </w:tc>
      <w:tc>
        <w:tcPr>
          <w:tcW w:w="2943" w:type="dxa"/>
        </w:tcPr>
        <w:p w14:paraId="6ED920D7" w14:textId="77777777" w:rsidR="0085439A" w:rsidRDefault="0085439A">
          <w:pPr>
            <w:pBdr>
              <w:top w:val="nil"/>
              <w:left w:val="nil"/>
              <w:bottom w:val="nil"/>
              <w:right w:val="nil"/>
              <w:between w:val="nil"/>
            </w:pBdr>
            <w:tabs>
              <w:tab w:val="center" w:pos="4419"/>
              <w:tab w:val="right" w:pos="8838"/>
            </w:tabs>
            <w:rPr>
              <w:color w:val="000000"/>
            </w:rPr>
          </w:pPr>
        </w:p>
      </w:tc>
      <w:tc>
        <w:tcPr>
          <w:tcW w:w="2943" w:type="dxa"/>
        </w:tcPr>
        <w:p w14:paraId="1ACDD5C3" w14:textId="77777777" w:rsidR="0085439A" w:rsidRDefault="0085439A">
          <w:pPr>
            <w:pBdr>
              <w:top w:val="nil"/>
              <w:left w:val="nil"/>
              <w:bottom w:val="nil"/>
              <w:right w:val="nil"/>
              <w:between w:val="nil"/>
            </w:pBdr>
            <w:tabs>
              <w:tab w:val="center" w:pos="4419"/>
              <w:tab w:val="right" w:pos="8838"/>
            </w:tabs>
            <w:rPr>
              <w:color w:val="000000"/>
            </w:rPr>
          </w:pPr>
        </w:p>
      </w:tc>
    </w:tr>
  </w:tbl>
  <w:p w14:paraId="22BF857E" w14:textId="77777777" w:rsidR="0085439A" w:rsidRDefault="0085439A">
    <w:pPr>
      <w:pBdr>
        <w:top w:val="nil"/>
        <w:left w:val="nil"/>
        <w:bottom w:val="nil"/>
        <w:right w:val="nil"/>
        <w:between w:val="nil"/>
      </w:pBdr>
      <w:tabs>
        <w:tab w:val="center" w:pos="4419"/>
        <w:tab w:val="right" w:pos="8838"/>
      </w:tabs>
      <w:rPr>
        <w:color w:val="000000"/>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59A81" w14:textId="77777777" w:rsidR="00A67206" w:rsidRDefault="00A67206">
      <w:r>
        <w:separator/>
      </w:r>
    </w:p>
  </w:footnote>
  <w:footnote w:type="continuationSeparator" w:id="0">
    <w:p w14:paraId="6488A0DC" w14:textId="77777777" w:rsidR="00A67206" w:rsidRDefault="00A67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F469A" w14:textId="77777777" w:rsidR="0085439A" w:rsidRDefault="0085439A">
    <w:pPr>
      <w:widowControl w:val="0"/>
      <w:pBdr>
        <w:top w:val="nil"/>
        <w:left w:val="nil"/>
        <w:bottom w:val="nil"/>
        <w:right w:val="nil"/>
        <w:between w:val="nil"/>
      </w:pBdr>
      <w:spacing w:line="276" w:lineRule="auto"/>
      <w:rPr>
        <w:color w:val="000000"/>
        <w:highlight w:val="yellow"/>
      </w:rPr>
    </w:pPr>
  </w:p>
  <w:tbl>
    <w:tblPr>
      <w:tblStyle w:val="a9"/>
      <w:tblW w:w="8828" w:type="dxa"/>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1412"/>
      <w:gridCol w:w="4395"/>
      <w:gridCol w:w="3021"/>
    </w:tblGrid>
    <w:tr w:rsidR="0085439A" w14:paraId="3AE6CE91" w14:textId="77777777">
      <w:trPr>
        <w:trHeight w:val="268"/>
      </w:trPr>
      <w:tc>
        <w:tcPr>
          <w:tcW w:w="1412" w:type="dxa"/>
          <w:vMerge w:val="restart"/>
          <w:vAlign w:val="center"/>
        </w:tcPr>
        <w:p w14:paraId="2F545BA3" w14:textId="77777777" w:rsidR="0085439A" w:rsidRDefault="00016DF5">
          <w:pPr>
            <w:pBdr>
              <w:top w:val="nil"/>
              <w:left w:val="nil"/>
              <w:bottom w:val="nil"/>
              <w:right w:val="nil"/>
              <w:between w:val="nil"/>
            </w:pBdr>
            <w:tabs>
              <w:tab w:val="center" w:pos="4419"/>
              <w:tab w:val="right" w:pos="8838"/>
            </w:tabs>
            <w:jc w:val="center"/>
            <w:rPr>
              <w:color w:val="000000"/>
            </w:rPr>
          </w:pPr>
          <w:r>
            <w:rPr>
              <w:noProof/>
              <w:color w:val="000000"/>
              <w:lang w:val="es-CO"/>
            </w:rPr>
            <w:drawing>
              <wp:inline distT="0" distB="0" distL="0" distR="0" wp14:anchorId="56852EB1" wp14:editId="4E5D159D">
                <wp:extent cx="775970" cy="672465"/>
                <wp:effectExtent l="0" t="0" r="0" b="0"/>
                <wp:docPr id="8" name="image1.jpg" descr="Descripción: IDPCBYN"/>
                <wp:cNvGraphicFramePr/>
                <a:graphic xmlns:a="http://schemas.openxmlformats.org/drawingml/2006/main">
                  <a:graphicData uri="http://schemas.openxmlformats.org/drawingml/2006/picture">
                    <pic:pic xmlns:pic="http://schemas.openxmlformats.org/drawingml/2006/picture">
                      <pic:nvPicPr>
                        <pic:cNvPr id="0" name="image1.jpg" descr="Descripción: IDPCBYN"/>
                        <pic:cNvPicPr preferRelativeResize="0"/>
                      </pic:nvPicPr>
                      <pic:blipFill>
                        <a:blip r:embed="rId1"/>
                        <a:srcRect/>
                        <a:stretch>
                          <a:fillRect/>
                        </a:stretch>
                      </pic:blipFill>
                      <pic:spPr>
                        <a:xfrm>
                          <a:off x="0" y="0"/>
                          <a:ext cx="775970" cy="672465"/>
                        </a:xfrm>
                        <a:prstGeom prst="rect">
                          <a:avLst/>
                        </a:prstGeom>
                        <a:ln/>
                      </pic:spPr>
                    </pic:pic>
                  </a:graphicData>
                </a:graphic>
              </wp:inline>
            </w:drawing>
          </w:r>
        </w:p>
      </w:tc>
      <w:tc>
        <w:tcPr>
          <w:tcW w:w="4395" w:type="dxa"/>
          <w:vAlign w:val="center"/>
        </w:tcPr>
        <w:p w14:paraId="524C3FF3" w14:textId="77777777" w:rsidR="0085439A" w:rsidRDefault="00016DF5">
          <w:pPr>
            <w:pBdr>
              <w:top w:val="nil"/>
              <w:left w:val="nil"/>
              <w:bottom w:val="nil"/>
              <w:right w:val="nil"/>
              <w:between w:val="nil"/>
            </w:pBdr>
            <w:tabs>
              <w:tab w:val="center" w:pos="4419"/>
              <w:tab w:val="right" w:pos="8838"/>
            </w:tabs>
            <w:jc w:val="center"/>
            <w:rPr>
              <w:b/>
              <w:color w:val="000000"/>
              <w:sz w:val="18"/>
              <w:szCs w:val="18"/>
            </w:rPr>
          </w:pPr>
          <w:r>
            <w:rPr>
              <w:b/>
              <w:color w:val="000000"/>
              <w:sz w:val="18"/>
              <w:szCs w:val="18"/>
            </w:rPr>
            <w:t>INSTITUTO DISTRITAL DE PATRIMONIO CULTURAL</w:t>
          </w:r>
        </w:p>
      </w:tc>
      <w:tc>
        <w:tcPr>
          <w:tcW w:w="3021" w:type="dxa"/>
          <w:vMerge w:val="restart"/>
          <w:vAlign w:val="center"/>
        </w:tcPr>
        <w:p w14:paraId="523E2EE8" w14:textId="77777777" w:rsidR="0085439A" w:rsidRDefault="00016DF5">
          <w:pPr>
            <w:widowControl w:val="0"/>
            <w:pBdr>
              <w:top w:val="nil"/>
              <w:left w:val="nil"/>
              <w:bottom w:val="nil"/>
              <w:right w:val="nil"/>
              <w:between w:val="nil"/>
            </w:pBdr>
            <w:tabs>
              <w:tab w:val="center" w:pos="4252"/>
              <w:tab w:val="right" w:pos="8504"/>
            </w:tabs>
            <w:jc w:val="right"/>
            <w:rPr>
              <w:rFonts w:ascii="Code3of9" w:eastAsia="Code3of9" w:hAnsi="Code3of9" w:cs="Code3of9"/>
              <w:color w:val="00000A"/>
              <w:sz w:val="28"/>
              <w:szCs w:val="28"/>
            </w:rPr>
          </w:pPr>
          <w:r>
            <w:rPr>
              <w:rFonts w:ascii="Code3of9" w:eastAsia="Code3of9" w:hAnsi="Code3of9" w:cs="Code3of9"/>
              <w:color w:val="00000A"/>
              <w:sz w:val="28"/>
              <w:szCs w:val="28"/>
            </w:rPr>
            <w:t>*20221200100343*</w:t>
          </w:r>
        </w:p>
        <w:p w14:paraId="369A6E1F" w14:textId="77777777" w:rsidR="0085439A" w:rsidRDefault="00016DF5">
          <w:pPr>
            <w:pBdr>
              <w:top w:val="nil"/>
              <w:left w:val="nil"/>
              <w:bottom w:val="nil"/>
              <w:right w:val="nil"/>
              <w:between w:val="nil"/>
            </w:pBdr>
            <w:jc w:val="right"/>
            <w:rPr>
              <w:rFonts w:ascii="Times New Roman" w:eastAsia="Times New Roman" w:hAnsi="Times New Roman" w:cs="Times New Roman"/>
              <w:color w:val="00000A"/>
              <w:sz w:val="16"/>
              <w:szCs w:val="16"/>
            </w:rPr>
          </w:pPr>
          <w:r>
            <w:rPr>
              <w:color w:val="00000A"/>
              <w:sz w:val="16"/>
              <w:szCs w:val="16"/>
            </w:rPr>
            <w:t>Radicado:</w:t>
          </w:r>
          <w:r>
            <w:rPr>
              <w:rFonts w:ascii="Times New Roman" w:eastAsia="Times New Roman" w:hAnsi="Times New Roman" w:cs="Times New Roman"/>
              <w:color w:val="00000A"/>
              <w:sz w:val="16"/>
              <w:szCs w:val="16"/>
            </w:rPr>
            <w:t xml:space="preserve"> </w:t>
          </w:r>
          <w:r>
            <w:rPr>
              <w:b/>
              <w:color w:val="00000A"/>
              <w:sz w:val="20"/>
              <w:szCs w:val="20"/>
            </w:rPr>
            <w:t>20221200100343</w:t>
          </w:r>
        </w:p>
        <w:p w14:paraId="5D7F6E0E" w14:textId="77777777" w:rsidR="0085439A" w:rsidRDefault="00016DF5">
          <w:pPr>
            <w:pBdr>
              <w:top w:val="nil"/>
              <w:left w:val="nil"/>
              <w:bottom w:val="nil"/>
              <w:right w:val="nil"/>
              <w:between w:val="nil"/>
            </w:pBdr>
            <w:jc w:val="right"/>
            <w:rPr>
              <w:color w:val="00000A"/>
              <w:sz w:val="20"/>
              <w:szCs w:val="20"/>
            </w:rPr>
          </w:pPr>
          <w:r>
            <w:rPr>
              <w:color w:val="00000A"/>
              <w:sz w:val="16"/>
              <w:szCs w:val="16"/>
            </w:rPr>
            <w:t xml:space="preserve">Fecha: </w:t>
          </w:r>
          <w:r>
            <w:rPr>
              <w:color w:val="00000A"/>
              <w:sz w:val="20"/>
              <w:szCs w:val="20"/>
            </w:rPr>
            <w:t>15-07-2022</w:t>
          </w:r>
        </w:p>
        <w:p w14:paraId="7CAE0445" w14:textId="77777777" w:rsidR="0085439A" w:rsidRDefault="00016DF5">
          <w:pPr>
            <w:pBdr>
              <w:top w:val="nil"/>
              <w:left w:val="nil"/>
              <w:bottom w:val="nil"/>
              <w:right w:val="nil"/>
              <w:between w:val="nil"/>
            </w:pBdr>
            <w:tabs>
              <w:tab w:val="center" w:pos="4419"/>
              <w:tab w:val="right" w:pos="8838"/>
            </w:tabs>
            <w:jc w:val="right"/>
            <w:rPr>
              <w:color w:val="000000"/>
            </w:rPr>
          </w:pPr>
          <w:r>
            <w:rPr>
              <w:color w:val="000000"/>
              <w:sz w:val="18"/>
              <w:szCs w:val="18"/>
            </w:rPr>
            <w:t xml:space="preserve">Pág. </w:t>
          </w:r>
          <w:r>
            <w:rPr>
              <w:color w:val="000000"/>
              <w:sz w:val="18"/>
              <w:szCs w:val="18"/>
            </w:rPr>
            <w:fldChar w:fldCharType="begin"/>
          </w:r>
          <w:r>
            <w:rPr>
              <w:color w:val="000000"/>
              <w:sz w:val="18"/>
              <w:szCs w:val="18"/>
            </w:rPr>
            <w:instrText>PAGE</w:instrText>
          </w:r>
          <w:r>
            <w:rPr>
              <w:color w:val="000000"/>
              <w:sz w:val="18"/>
              <w:szCs w:val="18"/>
            </w:rPr>
            <w:fldChar w:fldCharType="separate"/>
          </w:r>
          <w:r w:rsidR="00013B8B">
            <w:rPr>
              <w:noProof/>
              <w:color w:val="000000"/>
              <w:sz w:val="18"/>
              <w:szCs w:val="18"/>
            </w:rPr>
            <w:t>1</w:t>
          </w:r>
          <w:r>
            <w:rPr>
              <w:color w:val="000000"/>
              <w:sz w:val="18"/>
              <w:szCs w:val="18"/>
            </w:rPr>
            <w:fldChar w:fldCharType="end"/>
          </w:r>
          <w:r>
            <w:rPr>
              <w:color w:val="000000"/>
              <w:sz w:val="18"/>
              <w:szCs w:val="18"/>
            </w:rPr>
            <w:t xml:space="preserve"> de </w:t>
          </w:r>
          <w:r>
            <w:rPr>
              <w:color w:val="000000"/>
              <w:sz w:val="18"/>
              <w:szCs w:val="18"/>
            </w:rPr>
            <w:fldChar w:fldCharType="begin"/>
          </w:r>
          <w:r>
            <w:rPr>
              <w:color w:val="000000"/>
              <w:sz w:val="18"/>
              <w:szCs w:val="18"/>
            </w:rPr>
            <w:instrText>NUMPAGES</w:instrText>
          </w:r>
          <w:r>
            <w:rPr>
              <w:color w:val="000000"/>
              <w:sz w:val="18"/>
              <w:szCs w:val="18"/>
            </w:rPr>
            <w:fldChar w:fldCharType="separate"/>
          </w:r>
          <w:r w:rsidR="00013B8B">
            <w:rPr>
              <w:noProof/>
              <w:color w:val="000000"/>
              <w:sz w:val="18"/>
              <w:szCs w:val="18"/>
            </w:rPr>
            <w:t>11</w:t>
          </w:r>
          <w:r>
            <w:rPr>
              <w:color w:val="000000"/>
              <w:sz w:val="18"/>
              <w:szCs w:val="18"/>
            </w:rPr>
            <w:fldChar w:fldCharType="end"/>
          </w:r>
        </w:p>
      </w:tc>
    </w:tr>
    <w:tr w:rsidR="0085439A" w14:paraId="3C9A598B" w14:textId="77777777">
      <w:trPr>
        <w:trHeight w:val="343"/>
      </w:trPr>
      <w:tc>
        <w:tcPr>
          <w:tcW w:w="1412" w:type="dxa"/>
          <w:vMerge/>
          <w:vAlign w:val="center"/>
        </w:tcPr>
        <w:p w14:paraId="438F621F" w14:textId="77777777" w:rsidR="0085439A" w:rsidRDefault="0085439A">
          <w:pPr>
            <w:widowControl w:val="0"/>
            <w:pBdr>
              <w:top w:val="nil"/>
              <w:left w:val="nil"/>
              <w:bottom w:val="nil"/>
              <w:right w:val="nil"/>
              <w:between w:val="nil"/>
            </w:pBdr>
            <w:spacing w:line="276" w:lineRule="auto"/>
            <w:rPr>
              <w:color w:val="000000"/>
            </w:rPr>
          </w:pPr>
        </w:p>
      </w:tc>
      <w:tc>
        <w:tcPr>
          <w:tcW w:w="4395" w:type="dxa"/>
          <w:vAlign w:val="center"/>
        </w:tcPr>
        <w:p w14:paraId="6EB42A1B" w14:textId="77777777" w:rsidR="0085439A" w:rsidRDefault="00016DF5">
          <w:pPr>
            <w:pBdr>
              <w:top w:val="nil"/>
              <w:left w:val="nil"/>
              <w:bottom w:val="nil"/>
              <w:right w:val="nil"/>
              <w:between w:val="nil"/>
            </w:pBdr>
            <w:tabs>
              <w:tab w:val="center" w:pos="4419"/>
              <w:tab w:val="right" w:pos="8838"/>
            </w:tabs>
            <w:jc w:val="center"/>
            <w:rPr>
              <w:b/>
              <w:color w:val="000000"/>
              <w:sz w:val="18"/>
              <w:szCs w:val="18"/>
            </w:rPr>
          </w:pPr>
          <w:r>
            <w:rPr>
              <w:b/>
              <w:color w:val="000000"/>
              <w:sz w:val="18"/>
              <w:szCs w:val="18"/>
            </w:rPr>
            <w:t>PROCESO DE SEGUIMIENTO Y EVALUACIÓN</w:t>
          </w:r>
        </w:p>
      </w:tc>
      <w:tc>
        <w:tcPr>
          <w:tcW w:w="3021" w:type="dxa"/>
          <w:vMerge/>
          <w:vAlign w:val="center"/>
        </w:tcPr>
        <w:p w14:paraId="10C04EC3" w14:textId="77777777" w:rsidR="0085439A" w:rsidRDefault="0085439A">
          <w:pPr>
            <w:widowControl w:val="0"/>
            <w:pBdr>
              <w:top w:val="nil"/>
              <w:left w:val="nil"/>
              <w:bottom w:val="nil"/>
              <w:right w:val="nil"/>
              <w:between w:val="nil"/>
            </w:pBdr>
            <w:spacing w:line="276" w:lineRule="auto"/>
            <w:rPr>
              <w:b/>
              <w:color w:val="000000"/>
              <w:sz w:val="18"/>
              <w:szCs w:val="18"/>
            </w:rPr>
          </w:pPr>
        </w:p>
      </w:tc>
    </w:tr>
    <w:tr w:rsidR="0085439A" w14:paraId="3C57D637" w14:textId="77777777">
      <w:tc>
        <w:tcPr>
          <w:tcW w:w="1412" w:type="dxa"/>
          <w:vMerge/>
          <w:vAlign w:val="center"/>
        </w:tcPr>
        <w:p w14:paraId="086A0703" w14:textId="77777777" w:rsidR="0085439A" w:rsidRDefault="0085439A">
          <w:pPr>
            <w:widowControl w:val="0"/>
            <w:pBdr>
              <w:top w:val="nil"/>
              <w:left w:val="nil"/>
              <w:bottom w:val="nil"/>
              <w:right w:val="nil"/>
              <w:between w:val="nil"/>
            </w:pBdr>
            <w:spacing w:line="276" w:lineRule="auto"/>
            <w:rPr>
              <w:b/>
              <w:color w:val="000000"/>
              <w:sz w:val="18"/>
              <w:szCs w:val="18"/>
            </w:rPr>
          </w:pPr>
        </w:p>
      </w:tc>
      <w:tc>
        <w:tcPr>
          <w:tcW w:w="4395" w:type="dxa"/>
          <w:vAlign w:val="center"/>
        </w:tcPr>
        <w:p w14:paraId="669BA593" w14:textId="77777777" w:rsidR="0085439A" w:rsidRDefault="00016DF5">
          <w:pPr>
            <w:pBdr>
              <w:top w:val="nil"/>
              <w:left w:val="nil"/>
              <w:bottom w:val="nil"/>
              <w:right w:val="nil"/>
              <w:between w:val="nil"/>
            </w:pBdr>
            <w:tabs>
              <w:tab w:val="center" w:pos="4419"/>
              <w:tab w:val="right" w:pos="8838"/>
            </w:tabs>
            <w:jc w:val="center"/>
            <w:rPr>
              <w:b/>
              <w:color w:val="000000"/>
              <w:sz w:val="18"/>
              <w:szCs w:val="18"/>
            </w:rPr>
          </w:pPr>
          <w:r>
            <w:rPr>
              <w:b/>
              <w:color w:val="000000"/>
              <w:sz w:val="18"/>
              <w:szCs w:val="18"/>
            </w:rPr>
            <w:t>INFORME DE SEGUIMIENTO Y/O EVALUACIÓN</w:t>
          </w:r>
        </w:p>
      </w:tc>
      <w:tc>
        <w:tcPr>
          <w:tcW w:w="3021" w:type="dxa"/>
          <w:vMerge/>
          <w:vAlign w:val="center"/>
        </w:tcPr>
        <w:p w14:paraId="7C2BEE09" w14:textId="77777777" w:rsidR="0085439A" w:rsidRDefault="0085439A">
          <w:pPr>
            <w:widowControl w:val="0"/>
            <w:pBdr>
              <w:top w:val="nil"/>
              <w:left w:val="nil"/>
              <w:bottom w:val="nil"/>
              <w:right w:val="nil"/>
              <w:between w:val="nil"/>
            </w:pBdr>
            <w:spacing w:line="276" w:lineRule="auto"/>
            <w:rPr>
              <w:b/>
              <w:color w:val="000000"/>
              <w:sz w:val="18"/>
              <w:szCs w:val="18"/>
            </w:rPr>
          </w:pPr>
        </w:p>
      </w:tc>
    </w:tr>
  </w:tbl>
  <w:p w14:paraId="10C1DB11" w14:textId="77777777" w:rsidR="0085439A" w:rsidRDefault="0085439A">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41B53"/>
    <w:multiLevelType w:val="multilevel"/>
    <w:tmpl w:val="DC4E1C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5190948"/>
    <w:multiLevelType w:val="multilevel"/>
    <w:tmpl w:val="82F0DB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21A60D21"/>
    <w:multiLevelType w:val="multilevel"/>
    <w:tmpl w:val="BDB8E72A"/>
    <w:lvl w:ilvl="0">
      <w:start w:val="1"/>
      <w:numFmt w:val="bullet"/>
      <w:lvlText w:val="-"/>
      <w:lvlJc w:val="left"/>
      <w:pPr>
        <w:ind w:left="1440" w:hanging="360"/>
      </w:pPr>
      <w:rPr>
        <w:rFonts w:ascii="Merriweather" w:eastAsia="Merriweather" w:hAnsi="Merriweather" w:cs="Merriweather"/>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A7C1409"/>
    <w:multiLevelType w:val="multilevel"/>
    <w:tmpl w:val="B89A85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C852E95"/>
    <w:multiLevelType w:val="multilevel"/>
    <w:tmpl w:val="67161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D187E67"/>
    <w:multiLevelType w:val="multilevel"/>
    <w:tmpl w:val="132A9646"/>
    <w:lvl w:ilvl="0">
      <w:start w:val="1"/>
      <w:numFmt w:val="decimal"/>
      <w:lvlText w:val="%1."/>
      <w:lvlJc w:val="left"/>
      <w:pPr>
        <w:ind w:left="377" w:hanging="360"/>
      </w:pPr>
      <w:rPr>
        <w:color w:val="000000"/>
      </w:rPr>
    </w:lvl>
    <w:lvl w:ilvl="1">
      <w:start w:val="1"/>
      <w:numFmt w:val="lowerLetter"/>
      <w:lvlText w:val="%2."/>
      <w:lvlJc w:val="left"/>
      <w:pPr>
        <w:ind w:left="1097" w:hanging="360"/>
      </w:pPr>
    </w:lvl>
    <w:lvl w:ilvl="2">
      <w:start w:val="1"/>
      <w:numFmt w:val="lowerRoman"/>
      <w:lvlText w:val="%3."/>
      <w:lvlJc w:val="right"/>
      <w:pPr>
        <w:ind w:left="1817" w:hanging="180"/>
      </w:pPr>
    </w:lvl>
    <w:lvl w:ilvl="3">
      <w:start w:val="1"/>
      <w:numFmt w:val="decimal"/>
      <w:lvlText w:val="%4."/>
      <w:lvlJc w:val="left"/>
      <w:pPr>
        <w:ind w:left="2537" w:hanging="360"/>
      </w:pPr>
    </w:lvl>
    <w:lvl w:ilvl="4">
      <w:start w:val="1"/>
      <w:numFmt w:val="lowerLetter"/>
      <w:lvlText w:val="%5."/>
      <w:lvlJc w:val="left"/>
      <w:pPr>
        <w:ind w:left="3257" w:hanging="360"/>
      </w:pPr>
    </w:lvl>
    <w:lvl w:ilvl="5">
      <w:start w:val="1"/>
      <w:numFmt w:val="lowerRoman"/>
      <w:lvlText w:val="%6."/>
      <w:lvlJc w:val="right"/>
      <w:pPr>
        <w:ind w:left="3977" w:hanging="180"/>
      </w:pPr>
    </w:lvl>
    <w:lvl w:ilvl="6">
      <w:start w:val="1"/>
      <w:numFmt w:val="decimal"/>
      <w:lvlText w:val="%7."/>
      <w:lvlJc w:val="left"/>
      <w:pPr>
        <w:ind w:left="4697" w:hanging="360"/>
      </w:pPr>
    </w:lvl>
    <w:lvl w:ilvl="7">
      <w:start w:val="1"/>
      <w:numFmt w:val="lowerLetter"/>
      <w:lvlText w:val="%8."/>
      <w:lvlJc w:val="left"/>
      <w:pPr>
        <w:ind w:left="5417" w:hanging="360"/>
      </w:pPr>
    </w:lvl>
    <w:lvl w:ilvl="8">
      <w:start w:val="1"/>
      <w:numFmt w:val="lowerRoman"/>
      <w:lvlText w:val="%9."/>
      <w:lvlJc w:val="right"/>
      <w:pPr>
        <w:ind w:left="6137" w:hanging="180"/>
      </w:pPr>
    </w:lvl>
  </w:abstractNum>
  <w:abstractNum w:abstractNumId="6">
    <w:nsid w:val="4E73679A"/>
    <w:multiLevelType w:val="multilevel"/>
    <w:tmpl w:val="8DAC97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F203890"/>
    <w:multiLevelType w:val="multilevel"/>
    <w:tmpl w:val="73DC398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5"/>
  </w:num>
  <w:num w:numId="2">
    <w:abstractNumId w:val="1"/>
  </w:num>
  <w:num w:numId="3">
    <w:abstractNumId w:val="3"/>
  </w:num>
  <w:num w:numId="4">
    <w:abstractNumId w:val="6"/>
  </w:num>
  <w:num w:numId="5">
    <w:abstractNumId w:val="0"/>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39A"/>
    <w:rsid w:val="00013B8B"/>
    <w:rsid w:val="00016DF5"/>
    <w:rsid w:val="002F546C"/>
    <w:rsid w:val="00531BBA"/>
    <w:rsid w:val="0085439A"/>
    <w:rsid w:val="00A40D7E"/>
    <w:rsid w:val="00A67206"/>
    <w:rsid w:val="00C45A45"/>
    <w:rsid w:val="00DF062C"/>
    <w:rsid w:val="00E818FF"/>
    <w:rsid w:val="00F5259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29DE8"/>
  <w15:docId w15:val="{56604975-4CDE-4AFF-B7B8-351C6E19E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ES"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B036B5"/>
    <w:pPr>
      <w:widowControl w:val="0"/>
      <w:autoSpaceDE w:val="0"/>
      <w:autoSpaceDN w:val="0"/>
      <w:ind w:left="837" w:hanging="360"/>
      <w:outlineLvl w:val="0"/>
    </w:pPr>
    <w:rPr>
      <w:b/>
      <w:bCs/>
      <w:sz w:val="24"/>
      <w:lang w:eastAsia="es-ES" w:bidi="es-E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106E49"/>
    <w:pPr>
      <w:tabs>
        <w:tab w:val="center" w:pos="4419"/>
        <w:tab w:val="right" w:pos="8838"/>
      </w:tabs>
    </w:pPr>
  </w:style>
  <w:style w:type="character" w:customStyle="1" w:styleId="EncabezadoCar">
    <w:name w:val="Encabezado Car"/>
    <w:basedOn w:val="Fuentedeprrafopredeter"/>
    <w:link w:val="Encabezado"/>
    <w:qFormat/>
    <w:rsid w:val="00106E49"/>
  </w:style>
  <w:style w:type="paragraph" w:styleId="Piedepgina">
    <w:name w:val="footer"/>
    <w:basedOn w:val="Normal"/>
    <w:link w:val="PiedepginaCar"/>
    <w:uiPriority w:val="99"/>
    <w:unhideWhenUsed/>
    <w:rsid w:val="00106E49"/>
    <w:pPr>
      <w:tabs>
        <w:tab w:val="center" w:pos="4419"/>
        <w:tab w:val="right" w:pos="8838"/>
      </w:tabs>
    </w:pPr>
  </w:style>
  <w:style w:type="character" w:customStyle="1" w:styleId="PiedepginaCar">
    <w:name w:val="Pie de página Car"/>
    <w:basedOn w:val="Fuentedeprrafopredeter"/>
    <w:link w:val="Piedepgina"/>
    <w:uiPriority w:val="99"/>
    <w:rsid w:val="00106E49"/>
  </w:style>
  <w:style w:type="table" w:styleId="Tablaconcuadrcula">
    <w:name w:val="Table Grid"/>
    <w:basedOn w:val="Tablanormal"/>
    <w:uiPriority w:val="39"/>
    <w:rsid w:val="00106E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cabezamiento">
    <w:name w:val="Encabezamiento"/>
    <w:basedOn w:val="Normal"/>
    <w:qFormat/>
    <w:rsid w:val="002F1F7E"/>
    <w:pPr>
      <w:widowControl w:val="0"/>
      <w:tabs>
        <w:tab w:val="center" w:pos="4252"/>
        <w:tab w:val="right" w:pos="8504"/>
      </w:tabs>
      <w:suppressAutoHyphens/>
      <w:spacing w:line="100" w:lineRule="atLeast"/>
    </w:pPr>
    <w:rPr>
      <w:rFonts w:ascii="Times New Roman" w:eastAsia="Arial Unicode MS" w:hAnsi="Times New Roman" w:cs="Tahoma"/>
      <w:color w:val="00000A"/>
      <w:sz w:val="24"/>
    </w:rPr>
  </w:style>
  <w:style w:type="paragraph" w:styleId="Sinespaciado">
    <w:name w:val="No Spacing"/>
    <w:uiPriority w:val="1"/>
    <w:qFormat/>
    <w:rsid w:val="002F1F7E"/>
    <w:pPr>
      <w:suppressAutoHyphens/>
      <w:spacing w:line="100" w:lineRule="atLeast"/>
    </w:pPr>
    <w:rPr>
      <w:rFonts w:ascii="Calibri" w:eastAsia="Arial Unicode MS" w:hAnsi="Calibri" w:cs="Mangal"/>
      <w:color w:val="00000A"/>
    </w:rPr>
  </w:style>
  <w:style w:type="character" w:customStyle="1" w:styleId="Ttulo1Car">
    <w:name w:val="Título 1 Car"/>
    <w:basedOn w:val="Fuentedeprrafopredeter"/>
    <w:link w:val="Ttulo1"/>
    <w:uiPriority w:val="1"/>
    <w:rsid w:val="00B036B5"/>
    <w:rPr>
      <w:rFonts w:eastAsia="Arial" w:cs="Arial"/>
      <w:b/>
      <w:bCs/>
      <w:sz w:val="24"/>
      <w:lang w:val="es-ES" w:eastAsia="es-ES" w:bidi="es-ES"/>
    </w:rPr>
  </w:style>
  <w:style w:type="paragraph" w:styleId="Prrafodelista">
    <w:name w:val="List Paragraph"/>
    <w:basedOn w:val="Normal"/>
    <w:uiPriority w:val="1"/>
    <w:qFormat/>
    <w:rsid w:val="00B036B5"/>
    <w:pPr>
      <w:ind w:left="720"/>
      <w:contextualSpacing/>
    </w:pPr>
  </w:style>
  <w:style w:type="table" w:customStyle="1" w:styleId="Tabladecuadrcula4-nfasis61">
    <w:name w:val="Tabla de cuadrícula 4 - Énfasis 61"/>
    <w:basedOn w:val="Tablanormal"/>
    <w:uiPriority w:val="49"/>
    <w:rsid w:val="00B036B5"/>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extodeglobo">
    <w:name w:val="Balloon Text"/>
    <w:basedOn w:val="Normal"/>
    <w:link w:val="TextodegloboCar"/>
    <w:uiPriority w:val="99"/>
    <w:semiHidden/>
    <w:unhideWhenUsed/>
    <w:rsid w:val="004F7A84"/>
    <w:rPr>
      <w:rFonts w:ascii="Tahoma" w:hAnsi="Tahoma" w:cs="Tahoma"/>
      <w:sz w:val="16"/>
      <w:szCs w:val="16"/>
    </w:rPr>
  </w:style>
  <w:style w:type="character" w:customStyle="1" w:styleId="TextodegloboCar">
    <w:name w:val="Texto de globo Car"/>
    <w:basedOn w:val="Fuentedeprrafopredeter"/>
    <w:link w:val="Textodeglobo"/>
    <w:uiPriority w:val="99"/>
    <w:semiHidden/>
    <w:rsid w:val="004F7A84"/>
    <w:rPr>
      <w:rFonts w:ascii="Tahoma" w:hAnsi="Tahoma" w:cs="Tahoma"/>
      <w:sz w:val="16"/>
      <w:szCs w:val="16"/>
    </w:rPr>
  </w:style>
  <w:style w:type="paragraph" w:styleId="Textoindependiente">
    <w:name w:val="Body Text"/>
    <w:basedOn w:val="Normal"/>
    <w:link w:val="TextoindependienteCar"/>
    <w:uiPriority w:val="1"/>
    <w:qFormat/>
    <w:rsid w:val="004F7A84"/>
    <w:pPr>
      <w:widowControl w:val="0"/>
      <w:autoSpaceDE w:val="0"/>
      <w:autoSpaceDN w:val="0"/>
      <w:spacing w:before="7"/>
    </w:pPr>
  </w:style>
  <w:style w:type="character" w:customStyle="1" w:styleId="TextoindependienteCar">
    <w:name w:val="Texto independiente Car"/>
    <w:basedOn w:val="Fuentedeprrafopredeter"/>
    <w:link w:val="Textoindependiente"/>
    <w:uiPriority w:val="1"/>
    <w:rsid w:val="004F7A84"/>
    <w:rPr>
      <w:rFonts w:eastAsia="Arial" w:cs="Arial"/>
      <w:szCs w:val="22"/>
      <w:lang w:val="es-ES"/>
    </w:rPr>
  </w:style>
  <w:style w:type="paragraph" w:customStyle="1" w:styleId="TableParagraph">
    <w:name w:val="Table Paragraph"/>
    <w:basedOn w:val="Normal"/>
    <w:uiPriority w:val="1"/>
    <w:qFormat/>
    <w:rsid w:val="004F7A84"/>
    <w:pPr>
      <w:widowControl w:val="0"/>
      <w:autoSpaceDE w:val="0"/>
      <w:autoSpaceDN w:val="0"/>
      <w:ind w:left="110"/>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0" w:type="dxa"/>
        <w:left w:w="108" w:type="dxa"/>
        <w:bottom w:w="0" w:type="dxa"/>
        <w:right w:w="108" w:type="dxa"/>
      </w:tblCellMar>
    </w:tblPr>
  </w:style>
  <w:style w:type="table" w:customStyle="1" w:styleId="a0">
    <w:basedOn w:val="TableNormal0"/>
    <w:tblPr>
      <w:tblStyleRowBandSize w:val="1"/>
      <w:tblStyleColBandSize w:val="1"/>
      <w:tblCellMar>
        <w:top w:w="0" w:type="dxa"/>
        <w:left w:w="0" w:type="dxa"/>
        <w:bottom w:w="0" w:type="dxa"/>
        <w:right w:w="0" w:type="dxa"/>
      </w:tblCellMar>
    </w:tblPr>
  </w:style>
  <w:style w:type="table" w:customStyle="1" w:styleId="a1">
    <w:basedOn w:val="TableNormal0"/>
    <w:tblPr>
      <w:tblStyleRowBandSize w:val="1"/>
      <w:tblStyleColBandSize w:val="1"/>
      <w:tblCellMar>
        <w:top w:w="0" w:type="dxa"/>
        <w:left w:w="0" w:type="dxa"/>
        <w:bottom w:w="0" w:type="dxa"/>
        <w:right w:w="0" w:type="dxa"/>
      </w:tblCellMar>
    </w:tblPr>
  </w:style>
  <w:style w:type="table" w:customStyle="1" w:styleId="a2">
    <w:basedOn w:val="TableNormal0"/>
    <w:tblPr>
      <w:tblStyleRowBandSize w:val="1"/>
      <w:tblStyleColBandSize w:val="1"/>
      <w:tblCellMar>
        <w:top w:w="0" w:type="dxa"/>
        <w:left w:w="0" w:type="dxa"/>
        <w:bottom w:w="0" w:type="dxa"/>
        <w:right w:w="0" w:type="dxa"/>
      </w:tblCellMar>
    </w:tblPr>
  </w:style>
  <w:style w:type="table" w:customStyle="1" w:styleId="a3">
    <w:basedOn w:val="TableNormal0"/>
    <w:tblPr>
      <w:tblStyleRowBandSize w:val="1"/>
      <w:tblStyleColBandSize w:val="1"/>
      <w:tblCellMar>
        <w:top w:w="0" w:type="dxa"/>
        <w:left w:w="108" w:type="dxa"/>
        <w:bottom w:w="0" w:type="dxa"/>
        <w:right w:w="108" w:type="dxa"/>
      </w:tblCellMar>
    </w:tblPr>
  </w:style>
  <w:style w:type="table" w:customStyle="1" w:styleId="a4">
    <w:basedOn w:val="TableNormal0"/>
    <w:tblPr>
      <w:tblStyleRowBandSize w:val="1"/>
      <w:tblStyleColBandSize w:val="1"/>
      <w:tblCellMar>
        <w:top w:w="0" w:type="dxa"/>
        <w:left w:w="108" w:type="dxa"/>
        <w:bottom w:w="0" w:type="dxa"/>
        <w:right w:w="108" w:type="dxa"/>
      </w:tblCellMar>
    </w:tblPr>
  </w:style>
  <w:style w:type="character" w:styleId="Hipervnculo">
    <w:name w:val="Hyperlink"/>
    <w:basedOn w:val="Fuentedeprrafopredeter"/>
    <w:uiPriority w:val="99"/>
    <w:unhideWhenUsed/>
    <w:rsid w:val="00E8631A"/>
    <w:rPr>
      <w:color w:val="0563C1" w:themeColor="hyperlink"/>
      <w:u w:val="single"/>
    </w:rPr>
  </w:style>
  <w:style w:type="character" w:customStyle="1" w:styleId="UnresolvedMention">
    <w:name w:val="Unresolved Mention"/>
    <w:basedOn w:val="Fuentedeprrafopredeter"/>
    <w:uiPriority w:val="99"/>
    <w:semiHidden/>
    <w:unhideWhenUsed/>
    <w:rsid w:val="00E8631A"/>
    <w:rPr>
      <w:color w:val="605E5C"/>
      <w:shd w:val="clear" w:color="auto" w:fill="E1DFDD"/>
    </w:rPr>
  </w:style>
  <w:style w:type="table" w:customStyle="1" w:styleId="a5">
    <w:basedOn w:val="TableNormal0"/>
    <w:tblPr>
      <w:tblStyleRowBandSize w:val="1"/>
      <w:tblStyleColBandSize w:val="1"/>
      <w:tblCellMar>
        <w:top w:w="0" w:type="dxa"/>
        <w:left w:w="108" w:type="dxa"/>
        <w:bottom w:w="0" w:type="dxa"/>
        <w:right w:w="108" w:type="dxa"/>
      </w:tblCellMar>
    </w:tblPr>
  </w:style>
  <w:style w:type="table" w:customStyle="1" w:styleId="a6">
    <w:basedOn w:val="TableNormal0"/>
    <w:tblPr>
      <w:tblStyleRowBandSize w:val="1"/>
      <w:tblStyleColBandSize w:val="1"/>
      <w:tblCellMar>
        <w:top w:w="0" w:type="dxa"/>
        <w:left w:w="108" w:type="dxa"/>
        <w:bottom w:w="0" w:type="dxa"/>
        <w:right w:w="108" w:type="dxa"/>
      </w:tblCellMar>
    </w:tblPr>
  </w:style>
  <w:style w:type="table" w:customStyle="1" w:styleId="a7">
    <w:basedOn w:val="TableNormal0"/>
    <w:tblPr>
      <w:tblStyleRowBandSize w:val="1"/>
      <w:tblStyleColBandSize w:val="1"/>
      <w:tblCellMar>
        <w:top w:w="0" w:type="dxa"/>
        <w:left w:w="108" w:type="dxa"/>
        <w:bottom w:w="0" w:type="dxa"/>
        <w:right w:w="108" w:type="dxa"/>
      </w:tblCellMar>
    </w:tblPr>
  </w:style>
  <w:style w:type="table" w:customStyle="1" w:styleId="a8">
    <w:basedOn w:val="TableNormal0"/>
    <w:tblPr>
      <w:tblStyleRowBandSize w:val="1"/>
      <w:tblStyleColBandSize w:val="1"/>
      <w:tblCellMar>
        <w:top w:w="0" w:type="dxa"/>
        <w:left w:w="108" w:type="dxa"/>
        <w:bottom w:w="0" w:type="dxa"/>
        <w:right w:w="108" w:type="dxa"/>
      </w:tblCellMar>
    </w:tblPr>
  </w:style>
  <w:style w:type="table" w:customStyle="1" w:styleId="a9">
    <w:basedOn w:val="TableNormal0"/>
    <w:tblPr>
      <w:tblStyleRowBandSize w:val="1"/>
      <w:tblStyleColBandSize w:val="1"/>
      <w:tblCellMar>
        <w:top w:w="0" w:type="dxa"/>
        <w:left w:w="108" w:type="dxa"/>
        <w:bottom w:w="0" w:type="dxa"/>
        <w:right w:w="108" w:type="dxa"/>
      </w:tblCellMar>
    </w:tblPr>
  </w:style>
  <w:style w:type="table" w:customStyle="1" w:styleId="aa">
    <w:basedOn w:val="TableNormal0"/>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Wfzic0_rvt57U11gfc4d1_Ej-USvaAqX/ed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u5c2WE5Xl9lL2dUHcDhEWS0o0Q==">AMUW2mUlL7JArPPNgyNYrhm/AGvjec3+hybOdiFhn55L0T18v5wy+q5qF1/t4EaZf1zHlbawmGJCwUy5GLcBw3I9wrTr5QEyoexeVgBf8nCedN9IG0CzaYP7oRtQx+YVRV+ragk+yWE5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2838</Words>
  <Characters>15612</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Seguimiento y evaluación</dc:creator>
  <cp:lastModifiedBy>INES</cp:lastModifiedBy>
  <cp:revision>2</cp:revision>
  <dcterms:created xsi:type="dcterms:W3CDTF">2022-07-18T22:23:00Z</dcterms:created>
  <dcterms:modified xsi:type="dcterms:W3CDTF">2022-07-18T22:23:00Z</dcterms:modified>
</cp:coreProperties>
</file>