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6A7" w:rsidRDefault="00AD46A7">
      <w:pPr>
        <w:pStyle w:val="Textoindependiente"/>
        <w:spacing w:before="1"/>
        <w:rPr>
          <w:rFonts w:ascii="Times New Roman"/>
          <w:sz w:val="22"/>
        </w:rPr>
      </w:pPr>
      <w:bookmarkStart w:id="0" w:name="_GoBack"/>
      <w:bookmarkEnd w:id="0"/>
    </w:p>
    <w:tbl>
      <w:tblPr>
        <w:tblStyle w:val="TableNormal"/>
        <w:tblW w:w="0" w:type="auto"/>
        <w:tblInd w:w="1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8"/>
        <w:gridCol w:w="836"/>
        <w:gridCol w:w="832"/>
        <w:gridCol w:w="837"/>
        <w:gridCol w:w="832"/>
        <w:gridCol w:w="837"/>
        <w:gridCol w:w="837"/>
      </w:tblGrid>
      <w:tr w:rsidR="00AD46A7">
        <w:trPr>
          <w:trHeight w:val="254"/>
        </w:trPr>
        <w:tc>
          <w:tcPr>
            <w:tcW w:w="3828" w:type="dxa"/>
            <w:shd w:val="clear" w:color="auto" w:fill="F1F1F1"/>
          </w:tcPr>
          <w:p w:rsidR="00AD46A7" w:rsidRDefault="007C43AC">
            <w:pPr>
              <w:pStyle w:val="TableParagraph"/>
              <w:spacing w:before="4"/>
              <w:ind w:left="110"/>
              <w:rPr>
                <w:b/>
                <w:sz w:val="20"/>
              </w:rPr>
            </w:pPr>
            <w:r>
              <w:rPr>
                <w:b/>
                <w:sz w:val="20"/>
              </w:rPr>
              <w:t>FECHA DE EMISIÓN DEL INFORME</w:t>
            </w:r>
          </w:p>
        </w:tc>
        <w:tc>
          <w:tcPr>
            <w:tcW w:w="836" w:type="dxa"/>
            <w:shd w:val="clear" w:color="auto" w:fill="F1F1F1"/>
          </w:tcPr>
          <w:p w:rsidR="00AD46A7" w:rsidRDefault="007C43AC">
            <w:pPr>
              <w:pStyle w:val="TableParagraph"/>
              <w:spacing w:line="234" w:lineRule="exact"/>
              <w:ind w:left="229"/>
              <w:rPr>
                <w:b/>
              </w:rPr>
            </w:pPr>
            <w:r>
              <w:rPr>
                <w:b/>
              </w:rPr>
              <w:t>DÍA</w:t>
            </w:r>
          </w:p>
        </w:tc>
        <w:tc>
          <w:tcPr>
            <w:tcW w:w="832" w:type="dxa"/>
          </w:tcPr>
          <w:p w:rsidR="00AD46A7" w:rsidRPr="005B2FB4" w:rsidRDefault="00386B92">
            <w:pPr>
              <w:pStyle w:val="TableParagraph"/>
              <w:spacing w:line="234" w:lineRule="exact"/>
              <w:ind w:left="276" w:right="256"/>
              <w:jc w:val="center"/>
              <w:rPr>
                <w:sz w:val="20"/>
              </w:rPr>
            </w:pPr>
            <w:r>
              <w:rPr>
                <w:sz w:val="20"/>
              </w:rPr>
              <w:t>12</w:t>
            </w:r>
          </w:p>
        </w:tc>
        <w:tc>
          <w:tcPr>
            <w:tcW w:w="837" w:type="dxa"/>
            <w:shd w:val="clear" w:color="auto" w:fill="F1F1F1"/>
          </w:tcPr>
          <w:p w:rsidR="00AD46A7" w:rsidRPr="005B2FB4" w:rsidRDefault="007C43AC">
            <w:pPr>
              <w:pStyle w:val="TableParagraph"/>
              <w:spacing w:line="234" w:lineRule="exact"/>
              <w:ind w:left="179"/>
              <w:rPr>
                <w:b/>
                <w:sz w:val="20"/>
              </w:rPr>
            </w:pPr>
            <w:r w:rsidRPr="005B2FB4">
              <w:rPr>
                <w:b/>
                <w:sz w:val="20"/>
              </w:rPr>
              <w:t>MES</w:t>
            </w:r>
          </w:p>
        </w:tc>
        <w:tc>
          <w:tcPr>
            <w:tcW w:w="832" w:type="dxa"/>
          </w:tcPr>
          <w:p w:rsidR="00AD46A7" w:rsidRPr="005B2FB4" w:rsidRDefault="007C43AC">
            <w:pPr>
              <w:pStyle w:val="TableParagraph"/>
              <w:spacing w:line="234" w:lineRule="exact"/>
              <w:ind w:left="273" w:right="258"/>
              <w:jc w:val="center"/>
              <w:rPr>
                <w:sz w:val="20"/>
              </w:rPr>
            </w:pPr>
            <w:r w:rsidRPr="005B2FB4">
              <w:rPr>
                <w:sz w:val="20"/>
              </w:rPr>
              <w:t>11</w:t>
            </w:r>
          </w:p>
        </w:tc>
        <w:tc>
          <w:tcPr>
            <w:tcW w:w="837" w:type="dxa"/>
            <w:shd w:val="clear" w:color="auto" w:fill="F1F1F1"/>
          </w:tcPr>
          <w:p w:rsidR="00AD46A7" w:rsidRPr="005B2FB4" w:rsidRDefault="007C43AC">
            <w:pPr>
              <w:pStyle w:val="TableParagraph"/>
              <w:spacing w:line="234" w:lineRule="exact"/>
              <w:ind w:left="167"/>
              <w:rPr>
                <w:b/>
                <w:sz w:val="20"/>
              </w:rPr>
            </w:pPr>
            <w:r w:rsidRPr="005B2FB4">
              <w:rPr>
                <w:b/>
                <w:sz w:val="20"/>
              </w:rPr>
              <w:t>AÑO</w:t>
            </w:r>
          </w:p>
        </w:tc>
        <w:tc>
          <w:tcPr>
            <w:tcW w:w="837" w:type="dxa"/>
          </w:tcPr>
          <w:p w:rsidR="00AD46A7" w:rsidRPr="005B2FB4" w:rsidRDefault="007C43AC">
            <w:pPr>
              <w:pStyle w:val="TableParagraph"/>
              <w:spacing w:line="234" w:lineRule="exact"/>
              <w:ind w:left="165"/>
              <w:rPr>
                <w:sz w:val="20"/>
              </w:rPr>
            </w:pPr>
            <w:r w:rsidRPr="005B2FB4">
              <w:rPr>
                <w:sz w:val="20"/>
              </w:rPr>
              <w:t>2021</w:t>
            </w:r>
          </w:p>
        </w:tc>
      </w:tr>
      <w:tr w:rsidR="00AD46A7">
        <w:trPr>
          <w:trHeight w:val="657"/>
        </w:trPr>
        <w:tc>
          <w:tcPr>
            <w:tcW w:w="3828" w:type="dxa"/>
            <w:shd w:val="clear" w:color="auto" w:fill="F1F1F1"/>
          </w:tcPr>
          <w:p w:rsidR="00AD46A7" w:rsidRDefault="007C43AC">
            <w:pPr>
              <w:pStyle w:val="TableParagraph"/>
              <w:tabs>
                <w:tab w:val="left" w:pos="1525"/>
                <w:tab w:val="left" w:pos="3565"/>
              </w:tabs>
              <w:spacing w:before="91"/>
              <w:ind w:left="110" w:right="94"/>
              <w:rPr>
                <w:b/>
                <w:sz w:val="20"/>
              </w:rPr>
            </w:pPr>
            <w:r>
              <w:rPr>
                <w:b/>
                <w:sz w:val="20"/>
              </w:rPr>
              <w:t>PROCESO,</w:t>
            </w:r>
            <w:r>
              <w:rPr>
                <w:b/>
                <w:sz w:val="20"/>
              </w:rPr>
              <w:tab/>
              <w:t>PROCEDIMIENTO</w:t>
            </w:r>
            <w:r>
              <w:rPr>
                <w:b/>
                <w:sz w:val="20"/>
              </w:rPr>
              <w:tab/>
            </w:r>
            <w:r>
              <w:rPr>
                <w:b/>
                <w:spacing w:val="-18"/>
                <w:sz w:val="20"/>
              </w:rPr>
              <w:t xml:space="preserve">O </w:t>
            </w:r>
            <w:r>
              <w:rPr>
                <w:b/>
                <w:sz w:val="20"/>
              </w:rPr>
              <w:t>ACTIVIDAD</w:t>
            </w:r>
            <w:r>
              <w:rPr>
                <w:b/>
                <w:spacing w:val="-1"/>
                <w:sz w:val="20"/>
              </w:rPr>
              <w:t xml:space="preserve"> </w:t>
            </w:r>
            <w:r>
              <w:rPr>
                <w:b/>
                <w:sz w:val="20"/>
              </w:rPr>
              <w:t>EVALUADA</w:t>
            </w:r>
          </w:p>
        </w:tc>
        <w:tc>
          <w:tcPr>
            <w:tcW w:w="5011" w:type="dxa"/>
            <w:gridSpan w:val="6"/>
          </w:tcPr>
          <w:p w:rsidR="00AD46A7" w:rsidRDefault="00AD46A7">
            <w:pPr>
              <w:pStyle w:val="TableParagraph"/>
              <w:spacing w:before="4"/>
              <w:rPr>
                <w:rFonts w:ascii="Times New Roman"/>
                <w:sz w:val="18"/>
              </w:rPr>
            </w:pPr>
          </w:p>
          <w:p w:rsidR="00AD46A7" w:rsidRDefault="007C43AC">
            <w:pPr>
              <w:pStyle w:val="TableParagraph"/>
              <w:ind w:left="138"/>
              <w:rPr>
                <w:sz w:val="20"/>
              </w:rPr>
            </w:pPr>
            <w:r>
              <w:rPr>
                <w:sz w:val="20"/>
              </w:rPr>
              <w:t>Directiva 003 de 2013 de la Alcaldía Mayor de Bogotá</w:t>
            </w:r>
          </w:p>
        </w:tc>
      </w:tr>
      <w:tr w:rsidR="00AD46A7">
        <w:trPr>
          <w:trHeight w:val="839"/>
        </w:trPr>
        <w:tc>
          <w:tcPr>
            <w:tcW w:w="3828" w:type="dxa"/>
            <w:shd w:val="clear" w:color="auto" w:fill="F1F1F1"/>
          </w:tcPr>
          <w:p w:rsidR="00AD46A7" w:rsidRDefault="007C43AC">
            <w:pPr>
              <w:pStyle w:val="TableParagraph"/>
              <w:spacing w:before="66"/>
              <w:ind w:left="110" w:right="94"/>
              <w:jc w:val="both"/>
              <w:rPr>
                <w:b/>
                <w:sz w:val="20"/>
              </w:rPr>
            </w:pPr>
            <w:r>
              <w:rPr>
                <w:b/>
                <w:sz w:val="20"/>
              </w:rPr>
              <w:t>RESPONSABLE DEL PROCESO, PROCEDIMIENTO O ACTIVIDAD EVALUADA</w:t>
            </w:r>
          </w:p>
        </w:tc>
        <w:tc>
          <w:tcPr>
            <w:tcW w:w="5011" w:type="dxa"/>
            <w:gridSpan w:val="6"/>
          </w:tcPr>
          <w:p w:rsidR="00AD46A7" w:rsidRDefault="007C43AC">
            <w:pPr>
              <w:pStyle w:val="TableParagraph"/>
              <w:tabs>
                <w:tab w:val="left" w:pos="819"/>
              </w:tabs>
              <w:spacing w:before="186"/>
              <w:ind w:left="138" w:right="100"/>
              <w:rPr>
                <w:sz w:val="20"/>
              </w:rPr>
            </w:pPr>
            <w:r>
              <w:rPr>
                <w:sz w:val="20"/>
              </w:rPr>
              <w:t>Juan</w:t>
            </w:r>
            <w:r>
              <w:rPr>
                <w:sz w:val="20"/>
              </w:rPr>
              <w:tab/>
              <w:t>Fernando Acosta Mirkow – Subdirector de Gestión</w:t>
            </w:r>
            <w:r>
              <w:rPr>
                <w:spacing w:val="-1"/>
                <w:sz w:val="20"/>
              </w:rPr>
              <w:t xml:space="preserve"> </w:t>
            </w:r>
            <w:r>
              <w:rPr>
                <w:sz w:val="20"/>
              </w:rPr>
              <w:t>Corporativa</w:t>
            </w:r>
          </w:p>
        </w:tc>
      </w:tr>
      <w:tr w:rsidR="00AD46A7">
        <w:trPr>
          <w:trHeight w:val="1612"/>
        </w:trPr>
        <w:tc>
          <w:tcPr>
            <w:tcW w:w="3828" w:type="dxa"/>
            <w:shd w:val="clear" w:color="auto" w:fill="F1F1F1"/>
          </w:tcPr>
          <w:p w:rsidR="00AD46A7" w:rsidRDefault="00AD46A7">
            <w:pPr>
              <w:pStyle w:val="TableParagraph"/>
              <w:rPr>
                <w:rFonts w:ascii="Times New Roman"/>
              </w:rPr>
            </w:pPr>
          </w:p>
          <w:p w:rsidR="00AD46A7" w:rsidRDefault="00AD46A7">
            <w:pPr>
              <w:pStyle w:val="TableParagraph"/>
              <w:rPr>
                <w:rFonts w:ascii="Times New Roman"/>
              </w:rPr>
            </w:pPr>
          </w:p>
          <w:p w:rsidR="00AD46A7" w:rsidRDefault="007C43AC">
            <w:pPr>
              <w:pStyle w:val="TableParagraph"/>
              <w:spacing w:before="175"/>
              <w:ind w:left="110"/>
              <w:rPr>
                <w:b/>
                <w:sz w:val="20"/>
              </w:rPr>
            </w:pPr>
            <w:r>
              <w:rPr>
                <w:b/>
                <w:sz w:val="20"/>
              </w:rPr>
              <w:t>OBJETIVO GENERAL</w:t>
            </w:r>
          </w:p>
        </w:tc>
        <w:tc>
          <w:tcPr>
            <w:tcW w:w="5011" w:type="dxa"/>
            <w:gridSpan w:val="6"/>
          </w:tcPr>
          <w:p w:rsidR="00AD46A7" w:rsidRDefault="007C43AC">
            <w:pPr>
              <w:pStyle w:val="TableParagraph"/>
              <w:ind w:left="138" w:right="99"/>
              <w:jc w:val="both"/>
              <w:rPr>
                <w:sz w:val="20"/>
              </w:rPr>
            </w:pPr>
            <w:r>
              <w:rPr>
                <w:sz w:val="20"/>
              </w:rPr>
              <w:t>Verificar el cumplimiento de la normatividad relacionada con los manuales de funciones y de procedimientos, la pérdida de elementos y documentos públicos, para prevenir conductas irregulares en el Instituto Distrital de Patrimonio</w:t>
            </w:r>
          </w:p>
          <w:p w:rsidR="00AD46A7" w:rsidRDefault="007C43AC">
            <w:pPr>
              <w:pStyle w:val="TableParagraph"/>
              <w:spacing w:line="230" w:lineRule="atLeast"/>
              <w:ind w:left="138" w:right="102"/>
              <w:jc w:val="both"/>
              <w:rPr>
                <w:sz w:val="20"/>
              </w:rPr>
            </w:pPr>
            <w:r>
              <w:rPr>
                <w:sz w:val="20"/>
              </w:rPr>
              <w:t>Cultural,</w:t>
            </w:r>
            <w:r>
              <w:rPr>
                <w:spacing w:val="-2"/>
                <w:sz w:val="20"/>
              </w:rPr>
              <w:t xml:space="preserve"> </w:t>
            </w:r>
            <w:r>
              <w:rPr>
                <w:sz w:val="20"/>
              </w:rPr>
              <w:t>conforme</w:t>
            </w:r>
            <w:r>
              <w:rPr>
                <w:spacing w:val="-5"/>
                <w:sz w:val="20"/>
              </w:rPr>
              <w:t xml:space="preserve"> </w:t>
            </w:r>
            <w:r>
              <w:rPr>
                <w:sz w:val="20"/>
              </w:rPr>
              <w:t>a</w:t>
            </w:r>
            <w:r>
              <w:rPr>
                <w:spacing w:val="-10"/>
                <w:sz w:val="20"/>
              </w:rPr>
              <w:t xml:space="preserve"> </w:t>
            </w:r>
            <w:r>
              <w:rPr>
                <w:sz w:val="20"/>
              </w:rPr>
              <w:t>lo</w:t>
            </w:r>
            <w:r>
              <w:rPr>
                <w:spacing w:val="-5"/>
                <w:sz w:val="20"/>
              </w:rPr>
              <w:t xml:space="preserve"> </w:t>
            </w:r>
            <w:r>
              <w:rPr>
                <w:sz w:val="20"/>
              </w:rPr>
              <w:t>establecido</w:t>
            </w:r>
            <w:r>
              <w:rPr>
                <w:spacing w:val="-4"/>
                <w:sz w:val="20"/>
              </w:rPr>
              <w:t xml:space="preserve"> </w:t>
            </w:r>
            <w:r>
              <w:rPr>
                <w:sz w:val="20"/>
              </w:rPr>
              <w:t>en</w:t>
            </w:r>
            <w:r>
              <w:rPr>
                <w:spacing w:val="-5"/>
                <w:sz w:val="20"/>
              </w:rPr>
              <w:t xml:space="preserve"> </w:t>
            </w:r>
            <w:r>
              <w:rPr>
                <w:sz w:val="20"/>
              </w:rPr>
              <w:t>la</w:t>
            </w:r>
            <w:r>
              <w:rPr>
                <w:spacing w:val="-10"/>
                <w:sz w:val="20"/>
              </w:rPr>
              <w:t xml:space="preserve"> </w:t>
            </w:r>
            <w:r>
              <w:rPr>
                <w:sz w:val="20"/>
              </w:rPr>
              <w:t>Directiva</w:t>
            </w:r>
            <w:r>
              <w:rPr>
                <w:spacing w:val="-10"/>
                <w:sz w:val="20"/>
              </w:rPr>
              <w:t xml:space="preserve"> </w:t>
            </w:r>
            <w:r>
              <w:rPr>
                <w:sz w:val="20"/>
              </w:rPr>
              <w:t>003 de</w:t>
            </w:r>
            <w:r>
              <w:rPr>
                <w:spacing w:val="-1"/>
                <w:sz w:val="20"/>
              </w:rPr>
              <w:t xml:space="preserve"> </w:t>
            </w:r>
            <w:r>
              <w:rPr>
                <w:sz w:val="20"/>
              </w:rPr>
              <w:t>2013</w:t>
            </w:r>
            <w:r w:rsidR="00E52172">
              <w:rPr>
                <w:sz w:val="20"/>
              </w:rPr>
              <w:t>.</w:t>
            </w:r>
          </w:p>
        </w:tc>
      </w:tr>
      <w:tr w:rsidR="00AD46A7">
        <w:trPr>
          <w:trHeight w:val="628"/>
        </w:trPr>
        <w:tc>
          <w:tcPr>
            <w:tcW w:w="3828" w:type="dxa"/>
            <w:shd w:val="clear" w:color="auto" w:fill="F1F1F1"/>
          </w:tcPr>
          <w:p w:rsidR="00AD46A7" w:rsidRDefault="007C43AC">
            <w:pPr>
              <w:pStyle w:val="TableParagraph"/>
              <w:spacing w:before="192"/>
              <w:ind w:left="110"/>
              <w:rPr>
                <w:b/>
                <w:sz w:val="20"/>
              </w:rPr>
            </w:pPr>
            <w:r>
              <w:rPr>
                <w:b/>
                <w:sz w:val="20"/>
              </w:rPr>
              <w:t>ALCANCE</w:t>
            </w:r>
          </w:p>
        </w:tc>
        <w:tc>
          <w:tcPr>
            <w:tcW w:w="5011" w:type="dxa"/>
            <w:gridSpan w:val="6"/>
          </w:tcPr>
          <w:p w:rsidR="00AD46A7" w:rsidRDefault="007C43AC">
            <w:pPr>
              <w:pStyle w:val="TableParagraph"/>
              <w:spacing w:before="81"/>
              <w:ind w:left="138" w:right="83"/>
              <w:rPr>
                <w:sz w:val="20"/>
              </w:rPr>
            </w:pPr>
            <w:r>
              <w:rPr>
                <w:sz w:val="20"/>
              </w:rPr>
              <w:t>La evaluación corresponde al periodo comprendido entre el 16 de abril de 2021 al 15 de octubre de 2021.</w:t>
            </w:r>
          </w:p>
        </w:tc>
      </w:tr>
      <w:tr w:rsidR="00AD46A7">
        <w:trPr>
          <w:trHeight w:val="3912"/>
        </w:trPr>
        <w:tc>
          <w:tcPr>
            <w:tcW w:w="3828" w:type="dxa"/>
            <w:shd w:val="clear" w:color="auto" w:fill="F1F1F1"/>
          </w:tcPr>
          <w:p w:rsidR="00AD46A7" w:rsidRDefault="00AD46A7">
            <w:pPr>
              <w:pStyle w:val="TableParagraph"/>
              <w:rPr>
                <w:rFonts w:ascii="Times New Roman"/>
              </w:rPr>
            </w:pPr>
          </w:p>
          <w:p w:rsidR="00AD46A7" w:rsidRDefault="00AD46A7">
            <w:pPr>
              <w:pStyle w:val="TableParagraph"/>
              <w:rPr>
                <w:rFonts w:ascii="Times New Roman"/>
              </w:rPr>
            </w:pPr>
          </w:p>
          <w:p w:rsidR="00AD46A7" w:rsidRDefault="00AD46A7">
            <w:pPr>
              <w:pStyle w:val="TableParagraph"/>
              <w:rPr>
                <w:rFonts w:ascii="Times New Roman"/>
              </w:rPr>
            </w:pPr>
          </w:p>
          <w:p w:rsidR="00AD46A7" w:rsidRDefault="00AD46A7">
            <w:pPr>
              <w:pStyle w:val="TableParagraph"/>
              <w:rPr>
                <w:rFonts w:ascii="Times New Roman"/>
              </w:rPr>
            </w:pPr>
          </w:p>
          <w:p w:rsidR="00AD46A7" w:rsidRDefault="00AD46A7">
            <w:pPr>
              <w:pStyle w:val="TableParagraph"/>
              <w:rPr>
                <w:rFonts w:ascii="Times New Roman"/>
              </w:rPr>
            </w:pPr>
          </w:p>
          <w:p w:rsidR="00AD46A7" w:rsidRDefault="00AD46A7">
            <w:pPr>
              <w:pStyle w:val="TableParagraph"/>
              <w:rPr>
                <w:rFonts w:ascii="Times New Roman"/>
              </w:rPr>
            </w:pPr>
          </w:p>
          <w:p w:rsidR="00AD46A7" w:rsidRDefault="00AD46A7">
            <w:pPr>
              <w:pStyle w:val="TableParagraph"/>
              <w:spacing w:before="5"/>
              <w:rPr>
                <w:rFonts w:ascii="Times New Roman"/>
                <w:sz w:val="27"/>
              </w:rPr>
            </w:pPr>
          </w:p>
          <w:p w:rsidR="00AD46A7" w:rsidRDefault="007C43AC">
            <w:pPr>
              <w:pStyle w:val="TableParagraph"/>
              <w:ind w:left="110"/>
              <w:rPr>
                <w:b/>
                <w:sz w:val="20"/>
              </w:rPr>
            </w:pPr>
            <w:r>
              <w:rPr>
                <w:b/>
                <w:sz w:val="20"/>
              </w:rPr>
              <w:t>CRITERIOS</w:t>
            </w:r>
          </w:p>
        </w:tc>
        <w:tc>
          <w:tcPr>
            <w:tcW w:w="5011" w:type="dxa"/>
            <w:gridSpan w:val="6"/>
          </w:tcPr>
          <w:p w:rsidR="00AD46A7" w:rsidRDefault="007C43AC">
            <w:pPr>
              <w:pStyle w:val="TableParagraph"/>
              <w:numPr>
                <w:ilvl w:val="0"/>
                <w:numId w:val="13"/>
              </w:numPr>
              <w:tabs>
                <w:tab w:val="left" w:pos="470"/>
              </w:tabs>
              <w:spacing w:before="1" w:line="237" w:lineRule="auto"/>
              <w:ind w:right="97"/>
              <w:jc w:val="both"/>
              <w:rPr>
                <w:sz w:val="20"/>
              </w:rPr>
            </w:pPr>
            <w:r>
              <w:rPr>
                <w:sz w:val="20"/>
              </w:rPr>
              <w:t xml:space="preserve">Ley 1952 de 2019. Por medio de la cual </w:t>
            </w:r>
            <w:r>
              <w:rPr>
                <w:spacing w:val="-3"/>
                <w:sz w:val="20"/>
              </w:rPr>
              <w:t>se</w:t>
            </w:r>
            <w:r>
              <w:rPr>
                <w:spacing w:val="-24"/>
                <w:sz w:val="20"/>
              </w:rPr>
              <w:t xml:space="preserve"> </w:t>
            </w:r>
            <w:r>
              <w:rPr>
                <w:sz w:val="20"/>
              </w:rPr>
              <w:t xml:space="preserve">expide el Código General Disciplinario, </w:t>
            </w:r>
            <w:r>
              <w:rPr>
                <w:spacing w:val="-3"/>
                <w:sz w:val="20"/>
              </w:rPr>
              <w:t xml:space="preserve">se </w:t>
            </w:r>
            <w:r>
              <w:rPr>
                <w:sz w:val="20"/>
              </w:rPr>
              <w:t>derogan la</w:t>
            </w:r>
            <w:r>
              <w:rPr>
                <w:spacing w:val="-27"/>
                <w:sz w:val="20"/>
              </w:rPr>
              <w:t xml:space="preserve"> </w:t>
            </w:r>
            <w:r>
              <w:rPr>
                <w:sz w:val="20"/>
              </w:rPr>
              <w:t>Ley 734 de 2002 y algunas disposiciones de la Ley 1474 de</w:t>
            </w:r>
            <w:r>
              <w:rPr>
                <w:spacing w:val="-1"/>
                <w:sz w:val="20"/>
              </w:rPr>
              <w:t xml:space="preserve"> </w:t>
            </w:r>
            <w:r>
              <w:rPr>
                <w:sz w:val="20"/>
              </w:rPr>
              <w:t>2011.</w:t>
            </w:r>
          </w:p>
          <w:p w:rsidR="00AD46A7" w:rsidRDefault="007C43AC">
            <w:pPr>
              <w:pStyle w:val="TableParagraph"/>
              <w:numPr>
                <w:ilvl w:val="0"/>
                <w:numId w:val="13"/>
              </w:numPr>
              <w:tabs>
                <w:tab w:val="left" w:pos="470"/>
              </w:tabs>
              <w:spacing w:before="4"/>
              <w:ind w:right="98"/>
              <w:jc w:val="both"/>
              <w:rPr>
                <w:sz w:val="20"/>
              </w:rPr>
            </w:pPr>
            <w:r>
              <w:rPr>
                <w:sz w:val="20"/>
              </w:rPr>
              <w:t xml:space="preserve">Ley 734 de 2002. Por la cual </w:t>
            </w:r>
            <w:r>
              <w:rPr>
                <w:spacing w:val="-3"/>
                <w:sz w:val="20"/>
              </w:rPr>
              <w:t xml:space="preserve">se </w:t>
            </w:r>
            <w:r>
              <w:rPr>
                <w:sz w:val="20"/>
              </w:rPr>
              <w:t>expide el Código Disciplinario</w:t>
            </w:r>
            <w:r>
              <w:rPr>
                <w:spacing w:val="-1"/>
                <w:sz w:val="20"/>
              </w:rPr>
              <w:t xml:space="preserve"> </w:t>
            </w:r>
            <w:r>
              <w:rPr>
                <w:sz w:val="20"/>
              </w:rPr>
              <w:t>Único.</w:t>
            </w:r>
          </w:p>
          <w:p w:rsidR="00AD46A7" w:rsidRDefault="007C43AC">
            <w:pPr>
              <w:pStyle w:val="TableParagraph"/>
              <w:numPr>
                <w:ilvl w:val="0"/>
                <w:numId w:val="13"/>
              </w:numPr>
              <w:tabs>
                <w:tab w:val="left" w:pos="470"/>
              </w:tabs>
              <w:spacing w:before="1"/>
              <w:ind w:right="100"/>
              <w:jc w:val="both"/>
              <w:rPr>
                <w:sz w:val="20"/>
              </w:rPr>
            </w:pPr>
            <w:r>
              <w:rPr>
                <w:sz w:val="20"/>
              </w:rPr>
              <w:t xml:space="preserve">Ley 594 de 2000, Por la cual </w:t>
            </w:r>
            <w:r>
              <w:rPr>
                <w:spacing w:val="-3"/>
                <w:sz w:val="20"/>
              </w:rPr>
              <w:t xml:space="preserve">se </w:t>
            </w:r>
            <w:r>
              <w:rPr>
                <w:sz w:val="20"/>
              </w:rPr>
              <w:t xml:space="preserve">dicta la Ley General de Archivos y </w:t>
            </w:r>
            <w:r>
              <w:rPr>
                <w:spacing w:val="-3"/>
                <w:sz w:val="20"/>
              </w:rPr>
              <w:t xml:space="preserve">se </w:t>
            </w:r>
            <w:r>
              <w:rPr>
                <w:sz w:val="20"/>
              </w:rPr>
              <w:t>dictan otras disposiciones.</w:t>
            </w:r>
          </w:p>
          <w:p w:rsidR="00AD46A7" w:rsidRDefault="007C43AC">
            <w:pPr>
              <w:pStyle w:val="TableParagraph"/>
              <w:numPr>
                <w:ilvl w:val="0"/>
                <w:numId w:val="13"/>
              </w:numPr>
              <w:tabs>
                <w:tab w:val="left" w:pos="470"/>
              </w:tabs>
              <w:spacing w:before="2"/>
              <w:ind w:right="98"/>
              <w:jc w:val="both"/>
              <w:rPr>
                <w:sz w:val="20"/>
              </w:rPr>
            </w:pPr>
            <w:r>
              <w:rPr>
                <w:sz w:val="20"/>
              </w:rPr>
              <w:t xml:space="preserve">Decreto 1083 de 2015 Por medio </w:t>
            </w:r>
            <w:r>
              <w:rPr>
                <w:spacing w:val="-3"/>
                <w:sz w:val="20"/>
              </w:rPr>
              <w:t xml:space="preserve">del cual se </w:t>
            </w:r>
            <w:r>
              <w:rPr>
                <w:sz w:val="20"/>
              </w:rPr>
              <w:t xml:space="preserve">expide el Decreto único Reglamentario </w:t>
            </w:r>
            <w:r>
              <w:rPr>
                <w:spacing w:val="-3"/>
                <w:sz w:val="20"/>
              </w:rPr>
              <w:t xml:space="preserve">del </w:t>
            </w:r>
            <w:r>
              <w:rPr>
                <w:sz w:val="20"/>
              </w:rPr>
              <w:t>Sector de Función</w:t>
            </w:r>
            <w:r>
              <w:rPr>
                <w:spacing w:val="-5"/>
                <w:sz w:val="20"/>
              </w:rPr>
              <w:t xml:space="preserve"> </w:t>
            </w:r>
            <w:r>
              <w:rPr>
                <w:sz w:val="20"/>
              </w:rPr>
              <w:t>Pública.</w:t>
            </w:r>
          </w:p>
          <w:p w:rsidR="00AD46A7" w:rsidRDefault="007C43AC">
            <w:pPr>
              <w:pStyle w:val="TableParagraph"/>
              <w:numPr>
                <w:ilvl w:val="0"/>
                <w:numId w:val="13"/>
              </w:numPr>
              <w:tabs>
                <w:tab w:val="left" w:pos="470"/>
              </w:tabs>
              <w:spacing w:line="230" w:lineRule="exact"/>
              <w:ind w:right="99"/>
              <w:jc w:val="both"/>
              <w:rPr>
                <w:sz w:val="20"/>
              </w:rPr>
            </w:pPr>
            <w:r>
              <w:rPr>
                <w:sz w:val="20"/>
              </w:rPr>
              <w:t>Directiva 003 de 2013. Alcalde Mayor. Directrices para prevenir conductas irregulares relacionadas con incumplimiento de los manuales de funciones y de procedimientos y la pérdida de elementos y documentos</w:t>
            </w:r>
            <w:r>
              <w:rPr>
                <w:spacing w:val="-4"/>
                <w:sz w:val="20"/>
              </w:rPr>
              <w:t xml:space="preserve"> </w:t>
            </w:r>
            <w:r>
              <w:rPr>
                <w:sz w:val="20"/>
              </w:rPr>
              <w:t>públicos.</w:t>
            </w:r>
          </w:p>
        </w:tc>
      </w:tr>
      <w:tr w:rsidR="00AD46A7">
        <w:trPr>
          <w:trHeight w:val="470"/>
        </w:trPr>
        <w:tc>
          <w:tcPr>
            <w:tcW w:w="3828" w:type="dxa"/>
            <w:shd w:val="clear" w:color="auto" w:fill="F1F1F1"/>
          </w:tcPr>
          <w:p w:rsidR="00AD46A7" w:rsidRDefault="007C43AC">
            <w:pPr>
              <w:pStyle w:val="TableParagraph"/>
              <w:spacing w:before="110"/>
              <w:ind w:left="110"/>
              <w:rPr>
                <w:b/>
                <w:sz w:val="20"/>
              </w:rPr>
            </w:pPr>
            <w:r>
              <w:rPr>
                <w:b/>
                <w:sz w:val="20"/>
              </w:rPr>
              <w:t>PRUEBAS DE AUDITORÍA</w:t>
            </w:r>
          </w:p>
        </w:tc>
        <w:tc>
          <w:tcPr>
            <w:tcW w:w="5011" w:type="dxa"/>
            <w:gridSpan w:val="6"/>
          </w:tcPr>
          <w:p w:rsidR="00AD46A7" w:rsidRDefault="007C43AC">
            <w:pPr>
              <w:pStyle w:val="TableParagraph"/>
              <w:spacing w:before="114"/>
              <w:ind w:left="109"/>
              <w:rPr>
                <w:sz w:val="20"/>
              </w:rPr>
            </w:pPr>
            <w:r>
              <w:rPr>
                <w:sz w:val="20"/>
              </w:rPr>
              <w:t>Verificación documental</w:t>
            </w:r>
          </w:p>
        </w:tc>
      </w:tr>
      <w:tr w:rsidR="00AD46A7">
        <w:trPr>
          <w:trHeight w:val="561"/>
        </w:trPr>
        <w:tc>
          <w:tcPr>
            <w:tcW w:w="3828" w:type="dxa"/>
            <w:shd w:val="clear" w:color="auto" w:fill="F1F1F1"/>
          </w:tcPr>
          <w:p w:rsidR="00AD46A7" w:rsidRDefault="007C43AC">
            <w:pPr>
              <w:pStyle w:val="TableParagraph"/>
              <w:spacing w:before="158"/>
              <w:ind w:left="110"/>
              <w:rPr>
                <w:b/>
                <w:sz w:val="20"/>
              </w:rPr>
            </w:pPr>
            <w:r>
              <w:rPr>
                <w:b/>
                <w:sz w:val="20"/>
              </w:rPr>
              <w:t>EQUIPO AUDITOR</w:t>
            </w:r>
          </w:p>
        </w:tc>
        <w:tc>
          <w:tcPr>
            <w:tcW w:w="5011" w:type="dxa"/>
            <w:gridSpan w:val="6"/>
          </w:tcPr>
          <w:p w:rsidR="00AD46A7" w:rsidRDefault="007C43AC">
            <w:pPr>
              <w:pStyle w:val="TableParagraph"/>
              <w:spacing w:before="48"/>
              <w:ind w:left="109" w:right="2304"/>
              <w:rPr>
                <w:sz w:val="20"/>
              </w:rPr>
            </w:pPr>
            <w:r>
              <w:rPr>
                <w:sz w:val="20"/>
              </w:rPr>
              <w:t>Eleana Marcela Páez Urrego Raul Salas Cassiani</w:t>
            </w:r>
          </w:p>
        </w:tc>
      </w:tr>
      <w:tr w:rsidR="00AD46A7">
        <w:trPr>
          <w:trHeight w:val="551"/>
        </w:trPr>
        <w:tc>
          <w:tcPr>
            <w:tcW w:w="3828" w:type="dxa"/>
            <w:shd w:val="clear" w:color="auto" w:fill="F1F1F1"/>
          </w:tcPr>
          <w:p w:rsidR="00AD46A7" w:rsidRDefault="007C43AC">
            <w:pPr>
              <w:pStyle w:val="TableParagraph"/>
              <w:tabs>
                <w:tab w:val="left" w:pos="1031"/>
                <w:tab w:val="left" w:pos="1544"/>
                <w:tab w:val="left" w:pos="2946"/>
                <w:tab w:val="left" w:pos="3454"/>
              </w:tabs>
              <w:spacing w:before="38"/>
              <w:ind w:left="110" w:right="91"/>
              <w:rPr>
                <w:b/>
                <w:sz w:val="20"/>
              </w:rPr>
            </w:pPr>
            <w:r>
              <w:rPr>
                <w:b/>
                <w:sz w:val="20"/>
              </w:rPr>
              <w:t>FECHA</w:t>
            </w:r>
            <w:r>
              <w:rPr>
                <w:b/>
                <w:sz w:val="20"/>
              </w:rPr>
              <w:tab/>
              <w:t>DE</w:t>
            </w:r>
            <w:r>
              <w:rPr>
                <w:b/>
                <w:sz w:val="20"/>
              </w:rPr>
              <w:tab/>
              <w:t>EJECUCIÓN</w:t>
            </w:r>
            <w:r>
              <w:rPr>
                <w:b/>
                <w:sz w:val="20"/>
              </w:rPr>
              <w:tab/>
              <w:t>DE</w:t>
            </w:r>
            <w:r>
              <w:rPr>
                <w:b/>
                <w:sz w:val="20"/>
              </w:rPr>
              <w:tab/>
            </w:r>
            <w:r>
              <w:rPr>
                <w:b/>
                <w:spacing w:val="-9"/>
                <w:sz w:val="20"/>
              </w:rPr>
              <w:t xml:space="preserve">LA </w:t>
            </w:r>
            <w:r>
              <w:rPr>
                <w:b/>
                <w:sz w:val="20"/>
              </w:rPr>
              <w:t>AUDITORÍA</w:t>
            </w:r>
          </w:p>
        </w:tc>
        <w:tc>
          <w:tcPr>
            <w:tcW w:w="5011" w:type="dxa"/>
            <w:gridSpan w:val="6"/>
          </w:tcPr>
          <w:p w:rsidR="00AD46A7" w:rsidRDefault="007C43AC">
            <w:pPr>
              <w:pStyle w:val="TableParagraph"/>
              <w:spacing w:before="158"/>
              <w:ind w:left="109"/>
              <w:rPr>
                <w:sz w:val="20"/>
              </w:rPr>
            </w:pPr>
            <w:r>
              <w:rPr>
                <w:sz w:val="20"/>
              </w:rPr>
              <w:t>Del 19 de octubre al 12 de noviembre de 2021.</w:t>
            </w:r>
          </w:p>
        </w:tc>
      </w:tr>
      <w:tr w:rsidR="00AD46A7">
        <w:trPr>
          <w:trHeight w:val="1838"/>
        </w:trPr>
        <w:tc>
          <w:tcPr>
            <w:tcW w:w="3828" w:type="dxa"/>
            <w:shd w:val="clear" w:color="auto" w:fill="F1F1F1"/>
          </w:tcPr>
          <w:p w:rsidR="00AD46A7" w:rsidRDefault="00AD46A7">
            <w:pPr>
              <w:pStyle w:val="TableParagraph"/>
              <w:rPr>
                <w:rFonts w:ascii="Times New Roman"/>
              </w:rPr>
            </w:pPr>
          </w:p>
          <w:p w:rsidR="00AD46A7" w:rsidRDefault="00AD46A7">
            <w:pPr>
              <w:pStyle w:val="TableParagraph"/>
              <w:rPr>
                <w:rFonts w:ascii="Times New Roman"/>
              </w:rPr>
            </w:pPr>
          </w:p>
          <w:p w:rsidR="00AD46A7" w:rsidRDefault="00AD46A7">
            <w:pPr>
              <w:pStyle w:val="TableParagraph"/>
              <w:spacing w:before="3"/>
              <w:rPr>
                <w:rFonts w:ascii="Times New Roman"/>
                <w:sz w:val="25"/>
              </w:rPr>
            </w:pPr>
          </w:p>
          <w:p w:rsidR="00AD46A7" w:rsidRDefault="007C43AC">
            <w:pPr>
              <w:pStyle w:val="TableParagraph"/>
              <w:ind w:left="110"/>
              <w:rPr>
                <w:b/>
                <w:sz w:val="20"/>
              </w:rPr>
            </w:pPr>
            <w:r>
              <w:rPr>
                <w:b/>
                <w:sz w:val="20"/>
              </w:rPr>
              <w:t>INSUMOS</w:t>
            </w:r>
          </w:p>
        </w:tc>
        <w:tc>
          <w:tcPr>
            <w:tcW w:w="5011" w:type="dxa"/>
            <w:gridSpan w:val="6"/>
          </w:tcPr>
          <w:p w:rsidR="00AD46A7" w:rsidRDefault="007C43AC">
            <w:pPr>
              <w:pStyle w:val="TableParagraph"/>
              <w:ind w:left="109" w:right="96"/>
              <w:jc w:val="both"/>
              <w:rPr>
                <w:sz w:val="20"/>
              </w:rPr>
            </w:pPr>
            <w:r>
              <w:rPr>
                <w:sz w:val="20"/>
              </w:rPr>
              <w:t>Los resultados de la evaluación, se encuentran soportados con el radicado 20211200155593 del 26 de octubre de 2021, donde se solicita a la Subdirección de Gestión Corporativa, la información relacionada con la Directiva 003 de 2013, para el periodo en mención, Posteriormente con radicado 20215000158153 del 29 de octubre de 2021, dan</w:t>
            </w:r>
          </w:p>
          <w:p w:rsidR="00AD46A7" w:rsidRDefault="007C43AC">
            <w:pPr>
              <w:pStyle w:val="TableParagraph"/>
              <w:spacing w:line="211" w:lineRule="exact"/>
              <w:ind w:left="109"/>
              <w:jc w:val="both"/>
              <w:rPr>
                <w:sz w:val="20"/>
              </w:rPr>
            </w:pPr>
            <w:r>
              <w:rPr>
                <w:sz w:val="20"/>
              </w:rPr>
              <w:t>respuesta a esta solicitud.</w:t>
            </w:r>
          </w:p>
        </w:tc>
      </w:tr>
      <w:tr w:rsidR="00AD46A7">
        <w:trPr>
          <w:trHeight w:val="643"/>
        </w:trPr>
        <w:tc>
          <w:tcPr>
            <w:tcW w:w="3828" w:type="dxa"/>
            <w:shd w:val="clear" w:color="auto" w:fill="F1F1F1"/>
          </w:tcPr>
          <w:p w:rsidR="00AD46A7" w:rsidRDefault="007C43AC">
            <w:pPr>
              <w:pStyle w:val="TableParagraph"/>
              <w:spacing w:before="81"/>
              <w:ind w:left="110"/>
              <w:rPr>
                <w:b/>
                <w:sz w:val="20"/>
              </w:rPr>
            </w:pPr>
            <w:r>
              <w:rPr>
                <w:b/>
                <w:sz w:val="20"/>
              </w:rPr>
              <w:t>LIMITACIONES DE LA EVALUACIÓN Y/O SEGUIMIENTO</w:t>
            </w:r>
          </w:p>
        </w:tc>
        <w:tc>
          <w:tcPr>
            <w:tcW w:w="5011" w:type="dxa"/>
            <w:gridSpan w:val="6"/>
          </w:tcPr>
          <w:p w:rsidR="00AD46A7" w:rsidRDefault="00AD46A7">
            <w:pPr>
              <w:pStyle w:val="TableParagraph"/>
              <w:spacing w:before="6"/>
              <w:rPr>
                <w:rFonts w:ascii="Times New Roman"/>
                <w:sz w:val="17"/>
              </w:rPr>
            </w:pPr>
          </w:p>
          <w:p w:rsidR="00AD46A7" w:rsidRDefault="007C43AC">
            <w:pPr>
              <w:pStyle w:val="TableParagraph"/>
              <w:ind w:left="138"/>
              <w:rPr>
                <w:sz w:val="20"/>
              </w:rPr>
            </w:pPr>
            <w:r>
              <w:rPr>
                <w:sz w:val="20"/>
              </w:rPr>
              <w:t>No se presentaron</w:t>
            </w:r>
          </w:p>
        </w:tc>
      </w:tr>
    </w:tbl>
    <w:p w:rsidR="00AD46A7" w:rsidRDefault="00AD46A7">
      <w:pPr>
        <w:rPr>
          <w:sz w:val="20"/>
        </w:rPr>
        <w:sectPr w:rsidR="00AD46A7">
          <w:headerReference w:type="default" r:id="rId7"/>
          <w:footerReference w:type="default" r:id="rId8"/>
          <w:type w:val="continuous"/>
          <w:pgSz w:w="12240" w:h="15840"/>
          <w:pgMar w:top="1780" w:right="1580" w:bottom="940" w:left="1520" w:header="715" w:footer="750" w:gutter="0"/>
          <w:pgNumType w:start="1"/>
          <w:cols w:space="720"/>
        </w:sectPr>
      </w:pPr>
    </w:p>
    <w:p w:rsidR="00AD46A7" w:rsidRDefault="00AD46A7">
      <w:pPr>
        <w:pStyle w:val="Textoindependiente"/>
        <w:rPr>
          <w:rFonts w:ascii="Times New Roman"/>
          <w:sz w:val="13"/>
        </w:rPr>
      </w:pPr>
    </w:p>
    <w:p w:rsidR="00AD46A7" w:rsidRDefault="007C43AC">
      <w:pPr>
        <w:pStyle w:val="Ttulo2"/>
        <w:spacing w:before="95"/>
        <w:ind w:left="1966"/>
      </w:pPr>
      <w:r>
        <w:t>1. RESULTADOS DE LA EVALUACIÓN Y/O SEGUIMIENTO</w:t>
      </w:r>
    </w:p>
    <w:p w:rsidR="00AD46A7" w:rsidRDefault="00AD46A7">
      <w:pPr>
        <w:pStyle w:val="Textoindependiente"/>
        <w:spacing w:before="6"/>
        <w:rPr>
          <w:b/>
        </w:rPr>
      </w:pPr>
    </w:p>
    <w:p w:rsidR="00AD46A7" w:rsidRDefault="007C43AC">
      <w:pPr>
        <w:pStyle w:val="Textoindependiente"/>
        <w:ind w:left="179" w:right="111"/>
        <w:jc w:val="both"/>
      </w:pPr>
      <w:r>
        <w:t xml:space="preserve">En cumplimiento de lo estipulado en el Plan Anual de Auditoria, de la vigencia 2021, y conforme </w:t>
      </w:r>
      <w:r>
        <w:rPr>
          <w:spacing w:val="-4"/>
        </w:rPr>
        <w:t xml:space="preserve">al </w:t>
      </w:r>
      <w:r>
        <w:t xml:space="preserve">rol de Evaluación y Seguimiento de la Asesoría de Control Interno, </w:t>
      </w:r>
      <w:r>
        <w:rPr>
          <w:spacing w:val="-3"/>
        </w:rPr>
        <w:t xml:space="preserve">se </w:t>
      </w:r>
      <w:r>
        <w:t xml:space="preserve">presenta informe de seguimiento y verificación, </w:t>
      </w:r>
      <w:r>
        <w:rPr>
          <w:spacing w:val="-4"/>
        </w:rPr>
        <w:t xml:space="preserve">al </w:t>
      </w:r>
      <w:r>
        <w:t xml:space="preserve">cumplimiento de la Directiva 003 de 2013, con </w:t>
      </w:r>
      <w:r>
        <w:rPr>
          <w:spacing w:val="-4"/>
        </w:rPr>
        <w:t xml:space="preserve">el </w:t>
      </w:r>
      <w:r>
        <w:t>fin de prevenir conductas irregulares relacionadas con el incumplimiento de los Manuales de Funciones y Procedimientos,</w:t>
      </w:r>
      <w:r>
        <w:rPr>
          <w:spacing w:val="-9"/>
        </w:rPr>
        <w:t xml:space="preserve"> </w:t>
      </w:r>
      <w:r>
        <w:t>y</w:t>
      </w:r>
      <w:r>
        <w:rPr>
          <w:spacing w:val="-14"/>
        </w:rPr>
        <w:t xml:space="preserve"> </w:t>
      </w:r>
      <w:r>
        <w:t>la</w:t>
      </w:r>
      <w:r>
        <w:rPr>
          <w:spacing w:val="-11"/>
        </w:rPr>
        <w:t xml:space="preserve"> </w:t>
      </w:r>
      <w:r>
        <w:t>pérdida</w:t>
      </w:r>
      <w:r>
        <w:rPr>
          <w:spacing w:val="-12"/>
        </w:rPr>
        <w:t xml:space="preserve"> </w:t>
      </w:r>
      <w:r>
        <w:t>de</w:t>
      </w:r>
      <w:r>
        <w:rPr>
          <w:spacing w:val="-11"/>
        </w:rPr>
        <w:t xml:space="preserve"> </w:t>
      </w:r>
      <w:r>
        <w:t>elementos</w:t>
      </w:r>
      <w:r>
        <w:rPr>
          <w:spacing w:val="-14"/>
        </w:rPr>
        <w:t xml:space="preserve"> </w:t>
      </w:r>
      <w:r>
        <w:t>y</w:t>
      </w:r>
      <w:r>
        <w:rPr>
          <w:spacing w:val="-9"/>
        </w:rPr>
        <w:t xml:space="preserve"> </w:t>
      </w:r>
      <w:r>
        <w:t>documentos</w:t>
      </w:r>
      <w:r>
        <w:rPr>
          <w:spacing w:val="-15"/>
        </w:rPr>
        <w:t xml:space="preserve"> </w:t>
      </w:r>
      <w:r>
        <w:t>públicos</w:t>
      </w:r>
      <w:r>
        <w:rPr>
          <w:spacing w:val="-14"/>
        </w:rPr>
        <w:t xml:space="preserve"> </w:t>
      </w:r>
      <w:r>
        <w:t>del</w:t>
      </w:r>
      <w:r>
        <w:rPr>
          <w:spacing w:val="-4"/>
        </w:rPr>
        <w:t xml:space="preserve"> </w:t>
      </w:r>
      <w:r>
        <w:t>Instituto</w:t>
      </w:r>
      <w:r>
        <w:rPr>
          <w:spacing w:val="-11"/>
        </w:rPr>
        <w:t xml:space="preserve"> </w:t>
      </w:r>
      <w:r>
        <w:t>Distrital</w:t>
      </w:r>
      <w:r>
        <w:rPr>
          <w:spacing w:val="-12"/>
        </w:rPr>
        <w:t xml:space="preserve"> </w:t>
      </w:r>
      <w:r>
        <w:t>de</w:t>
      </w:r>
      <w:r>
        <w:rPr>
          <w:spacing w:val="-11"/>
        </w:rPr>
        <w:t xml:space="preserve"> </w:t>
      </w:r>
      <w:r>
        <w:t xml:space="preserve">Patrimonio Cultural, en </w:t>
      </w:r>
      <w:r>
        <w:rPr>
          <w:spacing w:val="-4"/>
        </w:rPr>
        <w:t xml:space="preserve">el </w:t>
      </w:r>
      <w:r>
        <w:t>periodo comprendido entre el 16 de abril al 15 de octubre de</w:t>
      </w:r>
      <w:r>
        <w:rPr>
          <w:spacing w:val="5"/>
        </w:rPr>
        <w:t xml:space="preserve"> </w:t>
      </w:r>
      <w:r>
        <w:t>2021.</w:t>
      </w:r>
    </w:p>
    <w:p w:rsidR="00AD46A7" w:rsidRDefault="00AD46A7">
      <w:pPr>
        <w:pStyle w:val="Textoindependiente"/>
        <w:spacing w:before="3"/>
      </w:pPr>
    </w:p>
    <w:p w:rsidR="00AD46A7" w:rsidRDefault="007C43AC">
      <w:pPr>
        <w:pStyle w:val="Textoindependiente"/>
        <w:ind w:left="179" w:right="117"/>
        <w:jc w:val="both"/>
      </w:pPr>
      <w:r>
        <w:t>De acuerdo a los ítems dispuestos en la Directiva 003 de 2013, serán objeto de seguimiento y evaluación los siguientes:</w:t>
      </w:r>
    </w:p>
    <w:p w:rsidR="00AD46A7" w:rsidRDefault="00AD46A7">
      <w:pPr>
        <w:pStyle w:val="Textoindependiente"/>
        <w:spacing w:before="3"/>
        <w:rPr>
          <w:sz w:val="19"/>
        </w:rPr>
      </w:pPr>
    </w:p>
    <w:p w:rsidR="00AD46A7" w:rsidRDefault="007C43AC">
      <w:pPr>
        <w:pStyle w:val="Ttulo2"/>
        <w:numPr>
          <w:ilvl w:val="0"/>
          <w:numId w:val="12"/>
        </w:numPr>
        <w:tabs>
          <w:tab w:val="left" w:pos="541"/>
        </w:tabs>
        <w:ind w:hanging="362"/>
        <w:rPr>
          <w:b w:val="0"/>
        </w:rPr>
      </w:pPr>
      <w:r>
        <w:t>Frente a la pérdida de elementos y</w:t>
      </w:r>
      <w:r>
        <w:rPr>
          <w:spacing w:val="-19"/>
        </w:rPr>
        <w:t xml:space="preserve"> </w:t>
      </w:r>
      <w:r>
        <w:t>documentos</w:t>
      </w:r>
      <w:r>
        <w:rPr>
          <w:b w:val="0"/>
        </w:rPr>
        <w:t>.</w:t>
      </w:r>
    </w:p>
    <w:p w:rsidR="00AD46A7" w:rsidRDefault="00AD46A7">
      <w:pPr>
        <w:pStyle w:val="Textoindependiente"/>
        <w:spacing w:before="1"/>
      </w:pPr>
    </w:p>
    <w:p w:rsidR="00AD46A7" w:rsidRDefault="007C43AC">
      <w:pPr>
        <w:pStyle w:val="Prrafodelista"/>
        <w:numPr>
          <w:ilvl w:val="1"/>
          <w:numId w:val="12"/>
        </w:numPr>
        <w:tabs>
          <w:tab w:val="left" w:pos="517"/>
        </w:tabs>
        <w:ind w:hanging="338"/>
        <w:jc w:val="left"/>
        <w:rPr>
          <w:b/>
          <w:sz w:val="20"/>
        </w:rPr>
      </w:pPr>
      <w:r>
        <w:rPr>
          <w:b/>
          <w:sz w:val="20"/>
        </w:rPr>
        <w:t>Frente a la pérdida de</w:t>
      </w:r>
      <w:r>
        <w:rPr>
          <w:b/>
          <w:spacing w:val="-15"/>
          <w:sz w:val="20"/>
        </w:rPr>
        <w:t xml:space="preserve"> </w:t>
      </w:r>
      <w:r>
        <w:rPr>
          <w:b/>
          <w:sz w:val="20"/>
        </w:rPr>
        <w:t>elementos:</w:t>
      </w:r>
    </w:p>
    <w:p w:rsidR="00AD46A7" w:rsidRDefault="00AD46A7">
      <w:pPr>
        <w:pStyle w:val="Textoindependiente"/>
        <w:spacing w:before="1"/>
        <w:rPr>
          <w:b/>
        </w:rPr>
      </w:pPr>
    </w:p>
    <w:p w:rsidR="00AD46A7" w:rsidRDefault="007C43AC">
      <w:pPr>
        <w:pStyle w:val="Prrafodelista"/>
        <w:numPr>
          <w:ilvl w:val="0"/>
          <w:numId w:val="11"/>
        </w:numPr>
        <w:tabs>
          <w:tab w:val="left" w:pos="540"/>
          <w:tab w:val="left" w:pos="541"/>
        </w:tabs>
        <w:spacing w:before="1"/>
        <w:ind w:right="124"/>
        <w:jc w:val="left"/>
        <w:rPr>
          <w:rFonts w:ascii="Symbol" w:hAnsi="Symbol"/>
        </w:rPr>
      </w:pPr>
      <w:r>
        <w:rPr>
          <w:i/>
          <w:sz w:val="20"/>
        </w:rPr>
        <w:t>“Verificar</w:t>
      </w:r>
      <w:r>
        <w:rPr>
          <w:i/>
          <w:spacing w:val="-12"/>
          <w:sz w:val="20"/>
        </w:rPr>
        <w:t xml:space="preserve"> </w:t>
      </w:r>
      <w:r>
        <w:rPr>
          <w:i/>
          <w:sz w:val="20"/>
        </w:rPr>
        <w:t>que</w:t>
      </w:r>
      <w:r>
        <w:rPr>
          <w:i/>
          <w:spacing w:val="-13"/>
          <w:sz w:val="20"/>
        </w:rPr>
        <w:t xml:space="preserve"> </w:t>
      </w:r>
      <w:r>
        <w:rPr>
          <w:i/>
          <w:sz w:val="20"/>
        </w:rPr>
        <w:t>los</w:t>
      </w:r>
      <w:r>
        <w:rPr>
          <w:i/>
          <w:spacing w:val="-12"/>
          <w:sz w:val="20"/>
        </w:rPr>
        <w:t xml:space="preserve"> </w:t>
      </w:r>
      <w:r>
        <w:rPr>
          <w:i/>
          <w:sz w:val="20"/>
        </w:rPr>
        <w:t>manuales</w:t>
      </w:r>
      <w:r>
        <w:rPr>
          <w:i/>
          <w:spacing w:val="-11"/>
          <w:sz w:val="20"/>
        </w:rPr>
        <w:t xml:space="preserve"> </w:t>
      </w:r>
      <w:r>
        <w:rPr>
          <w:i/>
          <w:sz w:val="20"/>
        </w:rPr>
        <w:t>de</w:t>
      </w:r>
      <w:r>
        <w:rPr>
          <w:i/>
          <w:spacing w:val="-12"/>
          <w:sz w:val="20"/>
        </w:rPr>
        <w:t xml:space="preserve"> </w:t>
      </w:r>
      <w:r>
        <w:rPr>
          <w:i/>
          <w:sz w:val="20"/>
        </w:rPr>
        <w:t>procedimientos</w:t>
      </w:r>
      <w:r>
        <w:rPr>
          <w:i/>
          <w:spacing w:val="-12"/>
          <w:sz w:val="20"/>
        </w:rPr>
        <w:t xml:space="preserve"> </w:t>
      </w:r>
      <w:r>
        <w:rPr>
          <w:i/>
          <w:sz w:val="20"/>
        </w:rPr>
        <w:t>relacionados</w:t>
      </w:r>
      <w:r>
        <w:rPr>
          <w:i/>
          <w:spacing w:val="-11"/>
          <w:sz w:val="20"/>
        </w:rPr>
        <w:t xml:space="preserve"> </w:t>
      </w:r>
      <w:r>
        <w:rPr>
          <w:i/>
          <w:sz w:val="20"/>
        </w:rPr>
        <w:t>con</w:t>
      </w:r>
      <w:r>
        <w:rPr>
          <w:i/>
          <w:spacing w:val="-13"/>
          <w:sz w:val="20"/>
        </w:rPr>
        <w:t xml:space="preserve"> </w:t>
      </w:r>
      <w:r>
        <w:rPr>
          <w:i/>
          <w:sz w:val="20"/>
        </w:rPr>
        <w:t>el</w:t>
      </w:r>
      <w:r>
        <w:rPr>
          <w:i/>
          <w:spacing w:val="-14"/>
          <w:sz w:val="20"/>
        </w:rPr>
        <w:t xml:space="preserve"> </w:t>
      </w:r>
      <w:r>
        <w:rPr>
          <w:i/>
          <w:sz w:val="20"/>
        </w:rPr>
        <w:t>manejo</w:t>
      </w:r>
      <w:r>
        <w:rPr>
          <w:i/>
          <w:spacing w:val="-13"/>
          <w:sz w:val="20"/>
        </w:rPr>
        <w:t xml:space="preserve"> </w:t>
      </w:r>
      <w:r>
        <w:rPr>
          <w:i/>
          <w:sz w:val="20"/>
        </w:rPr>
        <w:t>de</w:t>
      </w:r>
      <w:r>
        <w:rPr>
          <w:i/>
          <w:spacing w:val="-13"/>
          <w:sz w:val="20"/>
        </w:rPr>
        <w:t xml:space="preserve"> </w:t>
      </w:r>
      <w:r>
        <w:rPr>
          <w:i/>
          <w:sz w:val="20"/>
        </w:rPr>
        <w:t>bienes</w:t>
      </w:r>
      <w:r>
        <w:rPr>
          <w:i/>
          <w:spacing w:val="-12"/>
          <w:sz w:val="20"/>
        </w:rPr>
        <w:t xml:space="preserve"> </w:t>
      </w:r>
      <w:r>
        <w:rPr>
          <w:i/>
          <w:sz w:val="20"/>
        </w:rPr>
        <w:t>propendan, no solamente por su eficiente y oportuna utilización, sino también por su efectiva</w:t>
      </w:r>
      <w:r>
        <w:rPr>
          <w:i/>
          <w:spacing w:val="-27"/>
          <w:sz w:val="20"/>
        </w:rPr>
        <w:t xml:space="preserve"> </w:t>
      </w:r>
      <w:r>
        <w:rPr>
          <w:i/>
          <w:sz w:val="20"/>
        </w:rPr>
        <w:t>salvaguarda”</w:t>
      </w:r>
      <w:r>
        <w:t>.</w:t>
      </w:r>
    </w:p>
    <w:p w:rsidR="00AD46A7" w:rsidRDefault="00AD46A7">
      <w:pPr>
        <w:pStyle w:val="Textoindependiente"/>
        <w:spacing w:before="7"/>
        <w:rPr>
          <w:sz w:val="19"/>
        </w:rPr>
      </w:pPr>
    </w:p>
    <w:p w:rsidR="00AD46A7" w:rsidRDefault="007C43AC">
      <w:pPr>
        <w:ind w:left="179" w:right="112"/>
        <w:jc w:val="both"/>
        <w:rPr>
          <w:sz w:val="20"/>
        </w:rPr>
      </w:pPr>
      <w:r>
        <w:rPr>
          <w:sz w:val="20"/>
        </w:rPr>
        <w:t xml:space="preserve">Con el objetivo de </w:t>
      </w:r>
      <w:r>
        <w:rPr>
          <w:i/>
          <w:sz w:val="20"/>
        </w:rPr>
        <w:t>Administrar los activos e infraestructura de la Entidad, para satisfacer las necesidades y requerimientos de recursos físicos y servicios generales de los usuarios internos y externos del Instituto, a través de la planeación, mantenimiento, atención de requerimientos y toma física</w:t>
      </w:r>
      <w:r>
        <w:rPr>
          <w:i/>
          <w:spacing w:val="-6"/>
          <w:sz w:val="20"/>
        </w:rPr>
        <w:t xml:space="preserve"> </w:t>
      </w:r>
      <w:r>
        <w:rPr>
          <w:i/>
          <w:sz w:val="20"/>
        </w:rPr>
        <w:t>de</w:t>
      </w:r>
      <w:r>
        <w:rPr>
          <w:i/>
          <w:spacing w:val="-6"/>
          <w:sz w:val="20"/>
        </w:rPr>
        <w:t xml:space="preserve"> </w:t>
      </w:r>
      <w:r>
        <w:rPr>
          <w:i/>
          <w:sz w:val="20"/>
        </w:rPr>
        <w:t>activos,</w:t>
      </w:r>
      <w:r>
        <w:rPr>
          <w:i/>
          <w:spacing w:val="-1"/>
          <w:sz w:val="20"/>
        </w:rPr>
        <w:t xml:space="preserve"> </w:t>
      </w:r>
      <w:r>
        <w:rPr>
          <w:spacing w:val="-4"/>
          <w:sz w:val="20"/>
        </w:rPr>
        <w:t>el</w:t>
      </w:r>
      <w:r>
        <w:rPr>
          <w:spacing w:val="-1"/>
          <w:sz w:val="20"/>
        </w:rPr>
        <w:t xml:space="preserve"> </w:t>
      </w:r>
      <w:r>
        <w:rPr>
          <w:sz w:val="20"/>
        </w:rPr>
        <w:t>proceso</w:t>
      </w:r>
      <w:r>
        <w:rPr>
          <w:spacing w:val="-4"/>
          <w:sz w:val="20"/>
        </w:rPr>
        <w:t xml:space="preserve"> </w:t>
      </w:r>
      <w:r>
        <w:rPr>
          <w:sz w:val="20"/>
        </w:rPr>
        <w:t>de</w:t>
      </w:r>
      <w:r>
        <w:rPr>
          <w:spacing w:val="-6"/>
          <w:sz w:val="20"/>
        </w:rPr>
        <w:t xml:space="preserve"> </w:t>
      </w:r>
      <w:r>
        <w:rPr>
          <w:sz w:val="20"/>
        </w:rPr>
        <w:t>Administración</w:t>
      </w:r>
      <w:r>
        <w:rPr>
          <w:spacing w:val="-5"/>
          <w:sz w:val="20"/>
        </w:rPr>
        <w:t xml:space="preserve"> </w:t>
      </w:r>
      <w:r>
        <w:rPr>
          <w:sz w:val="20"/>
        </w:rPr>
        <w:t>de</w:t>
      </w:r>
      <w:r>
        <w:rPr>
          <w:spacing w:val="-6"/>
          <w:sz w:val="20"/>
        </w:rPr>
        <w:t xml:space="preserve"> </w:t>
      </w:r>
      <w:r>
        <w:rPr>
          <w:sz w:val="20"/>
        </w:rPr>
        <w:t>Bienes</w:t>
      </w:r>
      <w:r>
        <w:rPr>
          <w:spacing w:val="-7"/>
          <w:sz w:val="20"/>
        </w:rPr>
        <w:t xml:space="preserve"> </w:t>
      </w:r>
      <w:r>
        <w:rPr>
          <w:sz w:val="20"/>
        </w:rPr>
        <w:t>e</w:t>
      </w:r>
      <w:r>
        <w:rPr>
          <w:spacing w:val="-6"/>
          <w:sz w:val="20"/>
        </w:rPr>
        <w:t xml:space="preserve"> </w:t>
      </w:r>
      <w:r>
        <w:rPr>
          <w:sz w:val="20"/>
        </w:rPr>
        <w:t>infraestructura,</w:t>
      </w:r>
      <w:r>
        <w:rPr>
          <w:spacing w:val="-7"/>
          <w:sz w:val="20"/>
        </w:rPr>
        <w:t xml:space="preserve"> </w:t>
      </w:r>
      <w:r>
        <w:rPr>
          <w:sz w:val="20"/>
        </w:rPr>
        <w:t>cuenta</w:t>
      </w:r>
      <w:r>
        <w:rPr>
          <w:spacing w:val="-6"/>
          <w:sz w:val="20"/>
        </w:rPr>
        <w:t xml:space="preserve"> </w:t>
      </w:r>
      <w:r>
        <w:rPr>
          <w:sz w:val="20"/>
        </w:rPr>
        <w:t>con</w:t>
      </w:r>
      <w:r>
        <w:rPr>
          <w:spacing w:val="-10"/>
          <w:sz w:val="20"/>
        </w:rPr>
        <w:t xml:space="preserve"> </w:t>
      </w:r>
      <w:r>
        <w:rPr>
          <w:sz w:val="20"/>
        </w:rPr>
        <w:t>los</w:t>
      </w:r>
      <w:r>
        <w:rPr>
          <w:spacing w:val="-9"/>
          <w:sz w:val="20"/>
        </w:rPr>
        <w:t xml:space="preserve"> </w:t>
      </w:r>
      <w:r>
        <w:rPr>
          <w:sz w:val="20"/>
        </w:rPr>
        <w:t>siguientes documentos relacionados con el manejo de</w:t>
      </w:r>
      <w:r>
        <w:rPr>
          <w:spacing w:val="-12"/>
          <w:sz w:val="20"/>
        </w:rPr>
        <w:t xml:space="preserve"> </w:t>
      </w:r>
      <w:r>
        <w:rPr>
          <w:sz w:val="20"/>
        </w:rPr>
        <w:t>bienes:</w:t>
      </w:r>
    </w:p>
    <w:p w:rsidR="00AD46A7" w:rsidRDefault="00AD46A7">
      <w:pPr>
        <w:pStyle w:val="Textoindependiente"/>
        <w:spacing w:before="10"/>
        <w:rPr>
          <w:sz w:val="19"/>
        </w:rPr>
      </w:pPr>
    </w:p>
    <w:p w:rsidR="00AD46A7" w:rsidRDefault="007C43AC">
      <w:pPr>
        <w:ind w:left="179" w:right="113"/>
        <w:jc w:val="both"/>
        <w:rPr>
          <w:sz w:val="20"/>
        </w:rPr>
      </w:pPr>
      <w:r>
        <w:rPr>
          <w:b/>
          <w:sz w:val="20"/>
        </w:rPr>
        <w:t>Instructivo Gestión y Control de Bienes, versión 01 del 30 de junio de 2020</w:t>
      </w:r>
      <w:r>
        <w:rPr>
          <w:sz w:val="20"/>
        </w:rPr>
        <w:t>, cuyo objeto es “</w:t>
      </w:r>
      <w:r>
        <w:rPr>
          <w:i/>
          <w:sz w:val="20"/>
        </w:rPr>
        <w:t>Establecer los lineamientos para realizar una adecuada gestión y control de los bienes a cargo del IDPC, a través de la planeación, mantenimiento, registro, control y seguimiento”</w:t>
      </w:r>
      <w:r>
        <w:rPr>
          <w:sz w:val="20"/>
        </w:rPr>
        <w:t>. Documento que establece dentro de su Política de Operación: “</w:t>
      </w:r>
      <w:r>
        <w:rPr>
          <w:i/>
          <w:sz w:val="20"/>
        </w:rPr>
        <w:t>La salida de bienes debe estar motivada por pedido interno a través del sistema de gestión documental, con cumplimiento de requisitos de contenido y firmas del formato “Pedido a Almacén”, o por pedido externo a través del sistema de gestión documental con comunicación o petición. El retiro de bienes de las instalaciones o sedes donde se encuentran registrados para el servicio, debe ser previamente autorizado por el profesional responsable del proceso de administración de bienes e infraestructura o por el que se designe, a través del mecanismo establecido”</w:t>
      </w:r>
      <w:r>
        <w:rPr>
          <w:sz w:val="20"/>
        </w:rPr>
        <w:t>.</w:t>
      </w:r>
    </w:p>
    <w:p w:rsidR="00AD46A7" w:rsidRDefault="00AD46A7">
      <w:pPr>
        <w:pStyle w:val="Textoindependiente"/>
        <w:spacing w:before="1"/>
      </w:pPr>
    </w:p>
    <w:p w:rsidR="00AD46A7" w:rsidRDefault="007C43AC">
      <w:pPr>
        <w:ind w:left="179" w:right="112"/>
        <w:jc w:val="both"/>
        <w:rPr>
          <w:sz w:val="20"/>
        </w:rPr>
      </w:pPr>
      <w:r>
        <w:rPr>
          <w:b/>
          <w:sz w:val="20"/>
        </w:rPr>
        <w:t>Plan de Mantenimiento Anual de Bienes, Versión 02 del 25 septiembre de 2019</w:t>
      </w:r>
      <w:r>
        <w:rPr>
          <w:sz w:val="20"/>
        </w:rPr>
        <w:t>, cuyo objeto</w:t>
      </w:r>
      <w:r>
        <w:rPr>
          <w:spacing w:val="-32"/>
          <w:sz w:val="20"/>
        </w:rPr>
        <w:t xml:space="preserve"> </w:t>
      </w:r>
      <w:r>
        <w:rPr>
          <w:sz w:val="20"/>
        </w:rPr>
        <w:t xml:space="preserve">es </w:t>
      </w:r>
      <w:r>
        <w:rPr>
          <w:i/>
          <w:sz w:val="20"/>
        </w:rPr>
        <w:t xml:space="preserve">“Establecer los lineamientos con los cuales se examinan periódicamente las condiciones de los bienes muebles, inmuebles y equipos del Instituto, </w:t>
      </w:r>
      <w:r>
        <w:rPr>
          <w:i/>
          <w:spacing w:val="-3"/>
          <w:sz w:val="20"/>
        </w:rPr>
        <w:t xml:space="preserve">para </w:t>
      </w:r>
      <w:r>
        <w:rPr>
          <w:i/>
          <w:sz w:val="20"/>
        </w:rPr>
        <w:t xml:space="preserve">asegurar el control y la conservación en condiciones óptimas de funcionamiento reduciendo las posibles fallas y averías”. </w:t>
      </w:r>
      <w:r>
        <w:rPr>
          <w:sz w:val="20"/>
        </w:rPr>
        <w:t>El Plan de Mantenimiento</w:t>
      </w:r>
      <w:r>
        <w:rPr>
          <w:spacing w:val="-6"/>
          <w:sz w:val="20"/>
        </w:rPr>
        <w:t xml:space="preserve"> </w:t>
      </w:r>
      <w:r>
        <w:rPr>
          <w:sz w:val="20"/>
        </w:rPr>
        <w:t>Anual</w:t>
      </w:r>
      <w:r>
        <w:rPr>
          <w:spacing w:val="-6"/>
          <w:sz w:val="20"/>
        </w:rPr>
        <w:t xml:space="preserve"> </w:t>
      </w:r>
      <w:r>
        <w:rPr>
          <w:sz w:val="20"/>
        </w:rPr>
        <w:t>del</w:t>
      </w:r>
      <w:r>
        <w:rPr>
          <w:spacing w:val="-6"/>
          <w:sz w:val="20"/>
        </w:rPr>
        <w:t xml:space="preserve"> </w:t>
      </w:r>
      <w:r>
        <w:rPr>
          <w:sz w:val="20"/>
        </w:rPr>
        <w:t>IDPC</w:t>
      </w:r>
      <w:r>
        <w:rPr>
          <w:spacing w:val="-6"/>
          <w:sz w:val="20"/>
        </w:rPr>
        <w:t xml:space="preserve"> </w:t>
      </w:r>
      <w:r>
        <w:rPr>
          <w:sz w:val="20"/>
        </w:rPr>
        <w:t>es</w:t>
      </w:r>
      <w:r>
        <w:rPr>
          <w:spacing w:val="-9"/>
          <w:sz w:val="20"/>
        </w:rPr>
        <w:t xml:space="preserve"> </w:t>
      </w:r>
      <w:r>
        <w:rPr>
          <w:sz w:val="20"/>
        </w:rPr>
        <w:t>un</w:t>
      </w:r>
      <w:r>
        <w:rPr>
          <w:spacing w:val="-6"/>
          <w:sz w:val="20"/>
        </w:rPr>
        <w:t xml:space="preserve"> </w:t>
      </w:r>
      <w:r>
        <w:rPr>
          <w:sz w:val="20"/>
        </w:rPr>
        <w:t>instrumento</w:t>
      </w:r>
      <w:r>
        <w:rPr>
          <w:spacing w:val="-6"/>
          <w:sz w:val="20"/>
        </w:rPr>
        <w:t xml:space="preserve"> </w:t>
      </w:r>
      <w:r>
        <w:rPr>
          <w:sz w:val="20"/>
        </w:rPr>
        <w:t>diseñado</w:t>
      </w:r>
      <w:r>
        <w:rPr>
          <w:spacing w:val="-6"/>
          <w:sz w:val="20"/>
        </w:rPr>
        <w:t xml:space="preserve"> </w:t>
      </w:r>
      <w:r>
        <w:rPr>
          <w:sz w:val="20"/>
        </w:rPr>
        <w:t>para</w:t>
      </w:r>
      <w:r>
        <w:rPr>
          <w:spacing w:val="-5"/>
          <w:sz w:val="20"/>
        </w:rPr>
        <w:t xml:space="preserve"> </w:t>
      </w:r>
      <w:r>
        <w:rPr>
          <w:sz w:val="20"/>
        </w:rPr>
        <w:t>proporcionar</w:t>
      </w:r>
      <w:r>
        <w:rPr>
          <w:spacing w:val="-4"/>
          <w:sz w:val="20"/>
        </w:rPr>
        <w:t xml:space="preserve"> </w:t>
      </w:r>
      <w:r>
        <w:rPr>
          <w:sz w:val="20"/>
        </w:rPr>
        <w:t>acciones</w:t>
      </w:r>
      <w:r>
        <w:rPr>
          <w:spacing w:val="-9"/>
          <w:sz w:val="20"/>
        </w:rPr>
        <w:t xml:space="preserve"> </w:t>
      </w:r>
      <w:r>
        <w:rPr>
          <w:sz w:val="20"/>
        </w:rPr>
        <w:t xml:space="preserve">sistemáticas de trabajo </w:t>
      </w:r>
      <w:r>
        <w:rPr>
          <w:spacing w:val="-4"/>
          <w:sz w:val="20"/>
        </w:rPr>
        <w:t xml:space="preserve">al </w:t>
      </w:r>
      <w:r>
        <w:rPr>
          <w:sz w:val="20"/>
        </w:rPr>
        <w:t xml:space="preserve">servicio de mantenimiento </w:t>
      </w:r>
      <w:r>
        <w:rPr>
          <w:spacing w:val="-3"/>
          <w:sz w:val="20"/>
        </w:rPr>
        <w:t xml:space="preserve">del </w:t>
      </w:r>
      <w:r>
        <w:rPr>
          <w:sz w:val="20"/>
        </w:rPr>
        <w:t xml:space="preserve">Instituto Distrital </w:t>
      </w:r>
      <w:r>
        <w:rPr>
          <w:spacing w:val="-3"/>
          <w:sz w:val="20"/>
        </w:rPr>
        <w:t xml:space="preserve">del </w:t>
      </w:r>
      <w:r>
        <w:rPr>
          <w:sz w:val="20"/>
        </w:rPr>
        <w:t>Patrimonio Cultural IDPC que contiene</w:t>
      </w:r>
      <w:r>
        <w:rPr>
          <w:spacing w:val="-15"/>
          <w:sz w:val="20"/>
        </w:rPr>
        <w:t xml:space="preserve"> </w:t>
      </w:r>
      <w:r>
        <w:rPr>
          <w:sz w:val="20"/>
        </w:rPr>
        <w:t>las</w:t>
      </w:r>
      <w:r>
        <w:rPr>
          <w:spacing w:val="-13"/>
          <w:sz w:val="20"/>
        </w:rPr>
        <w:t xml:space="preserve"> </w:t>
      </w:r>
      <w:r>
        <w:rPr>
          <w:sz w:val="20"/>
        </w:rPr>
        <w:t>tareas</w:t>
      </w:r>
      <w:r>
        <w:rPr>
          <w:spacing w:val="-12"/>
          <w:sz w:val="20"/>
        </w:rPr>
        <w:t xml:space="preserve"> </w:t>
      </w:r>
      <w:r>
        <w:rPr>
          <w:sz w:val="20"/>
        </w:rPr>
        <w:t>programadas</w:t>
      </w:r>
      <w:r>
        <w:rPr>
          <w:spacing w:val="-12"/>
          <w:sz w:val="20"/>
        </w:rPr>
        <w:t xml:space="preserve"> </w:t>
      </w:r>
      <w:r>
        <w:rPr>
          <w:sz w:val="20"/>
        </w:rPr>
        <w:t>que</w:t>
      </w:r>
      <w:r>
        <w:rPr>
          <w:spacing w:val="-10"/>
          <w:sz w:val="20"/>
        </w:rPr>
        <w:t xml:space="preserve"> </w:t>
      </w:r>
      <w:r>
        <w:rPr>
          <w:spacing w:val="-3"/>
          <w:sz w:val="20"/>
        </w:rPr>
        <w:t>se</w:t>
      </w:r>
      <w:r>
        <w:rPr>
          <w:spacing w:val="-10"/>
          <w:sz w:val="20"/>
        </w:rPr>
        <w:t xml:space="preserve"> </w:t>
      </w:r>
      <w:r>
        <w:rPr>
          <w:sz w:val="20"/>
        </w:rPr>
        <w:t>deben</w:t>
      </w:r>
      <w:r>
        <w:rPr>
          <w:spacing w:val="-9"/>
          <w:sz w:val="20"/>
        </w:rPr>
        <w:t xml:space="preserve"> </w:t>
      </w:r>
      <w:r>
        <w:rPr>
          <w:sz w:val="20"/>
        </w:rPr>
        <w:t>realizar</w:t>
      </w:r>
      <w:r>
        <w:rPr>
          <w:spacing w:val="-18"/>
          <w:sz w:val="20"/>
        </w:rPr>
        <w:t xml:space="preserve"> </w:t>
      </w:r>
      <w:r>
        <w:rPr>
          <w:sz w:val="20"/>
        </w:rPr>
        <w:t>a</w:t>
      </w:r>
      <w:r>
        <w:rPr>
          <w:spacing w:val="-15"/>
          <w:sz w:val="20"/>
        </w:rPr>
        <w:t xml:space="preserve"> </w:t>
      </w:r>
      <w:r>
        <w:rPr>
          <w:spacing w:val="3"/>
          <w:sz w:val="20"/>
        </w:rPr>
        <w:t>fin</w:t>
      </w:r>
      <w:r>
        <w:rPr>
          <w:spacing w:val="-14"/>
          <w:sz w:val="20"/>
        </w:rPr>
        <w:t xml:space="preserve"> </w:t>
      </w:r>
      <w:r>
        <w:rPr>
          <w:sz w:val="20"/>
        </w:rPr>
        <w:t>de</w:t>
      </w:r>
      <w:r>
        <w:rPr>
          <w:spacing w:val="-10"/>
          <w:sz w:val="20"/>
        </w:rPr>
        <w:t xml:space="preserve"> </w:t>
      </w:r>
      <w:r>
        <w:rPr>
          <w:sz w:val="20"/>
        </w:rPr>
        <w:t>asegurar</w:t>
      </w:r>
      <w:r>
        <w:rPr>
          <w:spacing w:val="-8"/>
          <w:sz w:val="20"/>
        </w:rPr>
        <w:t xml:space="preserve"> </w:t>
      </w:r>
      <w:r>
        <w:rPr>
          <w:sz w:val="20"/>
        </w:rPr>
        <w:t>los</w:t>
      </w:r>
      <w:r>
        <w:rPr>
          <w:spacing w:val="-12"/>
          <w:sz w:val="20"/>
        </w:rPr>
        <w:t xml:space="preserve"> </w:t>
      </w:r>
      <w:r>
        <w:rPr>
          <w:sz w:val="20"/>
        </w:rPr>
        <w:t>niveles</w:t>
      </w:r>
      <w:r>
        <w:rPr>
          <w:spacing w:val="-13"/>
          <w:sz w:val="20"/>
        </w:rPr>
        <w:t xml:space="preserve"> </w:t>
      </w:r>
      <w:r>
        <w:rPr>
          <w:sz w:val="20"/>
        </w:rPr>
        <w:t>de</w:t>
      </w:r>
      <w:r>
        <w:rPr>
          <w:spacing w:val="-10"/>
          <w:sz w:val="20"/>
        </w:rPr>
        <w:t xml:space="preserve"> </w:t>
      </w:r>
      <w:r>
        <w:rPr>
          <w:sz w:val="20"/>
        </w:rPr>
        <w:t>disponibilidad de los bienes</w:t>
      </w:r>
      <w:r>
        <w:rPr>
          <w:spacing w:val="-7"/>
          <w:sz w:val="20"/>
        </w:rPr>
        <w:t xml:space="preserve"> </w:t>
      </w:r>
      <w:r>
        <w:rPr>
          <w:sz w:val="20"/>
        </w:rPr>
        <w:t>requeridos.</w:t>
      </w:r>
    </w:p>
    <w:p w:rsidR="00AD46A7" w:rsidRDefault="00AD46A7">
      <w:pPr>
        <w:pStyle w:val="Textoindependiente"/>
        <w:spacing w:before="11"/>
        <w:rPr>
          <w:sz w:val="19"/>
        </w:rPr>
      </w:pPr>
    </w:p>
    <w:p w:rsidR="00AD46A7" w:rsidRDefault="007C43AC">
      <w:pPr>
        <w:spacing w:line="242" w:lineRule="auto"/>
        <w:ind w:left="179" w:right="114"/>
        <w:jc w:val="both"/>
        <w:rPr>
          <w:sz w:val="20"/>
        </w:rPr>
      </w:pPr>
      <w:r>
        <w:rPr>
          <w:sz w:val="20"/>
        </w:rPr>
        <w:t>El proceso de Administración de Bienes e Infraestructura, “</w:t>
      </w:r>
      <w:r>
        <w:rPr>
          <w:i/>
          <w:sz w:val="20"/>
        </w:rPr>
        <w:t>Establece en el primer bimestre del año, un plan de mantenimiento anual o mantenimiento programado para los activos e infraestructura, conforme</w:t>
      </w:r>
      <w:r>
        <w:rPr>
          <w:i/>
          <w:spacing w:val="-6"/>
          <w:sz w:val="20"/>
        </w:rPr>
        <w:t xml:space="preserve"> </w:t>
      </w:r>
      <w:r>
        <w:rPr>
          <w:i/>
          <w:sz w:val="20"/>
        </w:rPr>
        <w:t>a</w:t>
      </w:r>
      <w:r>
        <w:rPr>
          <w:i/>
          <w:spacing w:val="-6"/>
          <w:sz w:val="20"/>
        </w:rPr>
        <w:t xml:space="preserve"> </w:t>
      </w:r>
      <w:r>
        <w:rPr>
          <w:i/>
          <w:sz w:val="20"/>
        </w:rPr>
        <w:t>los</w:t>
      </w:r>
      <w:r>
        <w:rPr>
          <w:i/>
          <w:spacing w:val="-4"/>
          <w:sz w:val="20"/>
        </w:rPr>
        <w:t xml:space="preserve"> </w:t>
      </w:r>
      <w:r>
        <w:rPr>
          <w:i/>
          <w:sz w:val="20"/>
        </w:rPr>
        <w:t>equipos</w:t>
      </w:r>
      <w:r>
        <w:rPr>
          <w:i/>
          <w:spacing w:val="-4"/>
          <w:sz w:val="20"/>
        </w:rPr>
        <w:t xml:space="preserve"> </w:t>
      </w:r>
      <w:r>
        <w:rPr>
          <w:i/>
          <w:sz w:val="20"/>
        </w:rPr>
        <w:t>de</w:t>
      </w:r>
      <w:r>
        <w:rPr>
          <w:i/>
          <w:spacing w:val="-5"/>
          <w:sz w:val="20"/>
        </w:rPr>
        <w:t xml:space="preserve"> </w:t>
      </w:r>
      <w:r>
        <w:rPr>
          <w:i/>
          <w:sz w:val="20"/>
        </w:rPr>
        <w:t>bienes</w:t>
      </w:r>
      <w:r>
        <w:rPr>
          <w:i/>
          <w:spacing w:val="-4"/>
          <w:sz w:val="20"/>
        </w:rPr>
        <w:t xml:space="preserve"> </w:t>
      </w:r>
      <w:r>
        <w:rPr>
          <w:i/>
          <w:sz w:val="20"/>
        </w:rPr>
        <w:t>y</w:t>
      </w:r>
      <w:r>
        <w:rPr>
          <w:i/>
          <w:spacing w:val="-4"/>
          <w:sz w:val="20"/>
        </w:rPr>
        <w:t xml:space="preserve"> </w:t>
      </w:r>
      <w:r>
        <w:rPr>
          <w:i/>
          <w:sz w:val="20"/>
        </w:rPr>
        <w:t>tipos</w:t>
      </w:r>
      <w:r>
        <w:rPr>
          <w:i/>
          <w:spacing w:val="-4"/>
          <w:sz w:val="20"/>
        </w:rPr>
        <w:t xml:space="preserve"> </w:t>
      </w:r>
      <w:r>
        <w:rPr>
          <w:i/>
          <w:sz w:val="20"/>
        </w:rPr>
        <w:t>de</w:t>
      </w:r>
      <w:r>
        <w:rPr>
          <w:i/>
          <w:spacing w:val="-5"/>
          <w:sz w:val="20"/>
        </w:rPr>
        <w:t xml:space="preserve"> </w:t>
      </w:r>
      <w:r>
        <w:rPr>
          <w:i/>
          <w:sz w:val="20"/>
        </w:rPr>
        <w:t>mantenimiento</w:t>
      </w:r>
      <w:r>
        <w:rPr>
          <w:i/>
          <w:spacing w:val="-6"/>
          <w:sz w:val="20"/>
        </w:rPr>
        <w:t xml:space="preserve"> </w:t>
      </w:r>
      <w:r>
        <w:rPr>
          <w:i/>
          <w:sz w:val="20"/>
        </w:rPr>
        <w:t>definidos”</w:t>
      </w:r>
      <w:r>
        <w:rPr>
          <w:sz w:val="20"/>
        </w:rPr>
        <w:t>.</w:t>
      </w:r>
      <w:r>
        <w:rPr>
          <w:spacing w:val="-3"/>
          <w:sz w:val="20"/>
        </w:rPr>
        <w:t xml:space="preserve"> </w:t>
      </w:r>
      <w:r>
        <w:rPr>
          <w:sz w:val="20"/>
        </w:rPr>
        <w:t>La</w:t>
      </w:r>
      <w:r>
        <w:rPr>
          <w:spacing w:val="-6"/>
          <w:sz w:val="20"/>
        </w:rPr>
        <w:t xml:space="preserve"> </w:t>
      </w:r>
      <w:r>
        <w:rPr>
          <w:sz w:val="20"/>
        </w:rPr>
        <w:t>ejecución</w:t>
      </w:r>
      <w:r>
        <w:rPr>
          <w:spacing w:val="-5"/>
          <w:sz w:val="20"/>
        </w:rPr>
        <w:t xml:space="preserve"> </w:t>
      </w:r>
      <w:r>
        <w:rPr>
          <w:sz w:val="20"/>
        </w:rPr>
        <w:t>de</w:t>
      </w:r>
      <w:r>
        <w:rPr>
          <w:spacing w:val="-6"/>
          <w:sz w:val="20"/>
        </w:rPr>
        <w:t xml:space="preserve"> </w:t>
      </w:r>
      <w:r>
        <w:rPr>
          <w:sz w:val="20"/>
        </w:rPr>
        <w:t>este</w:t>
      </w:r>
      <w:r>
        <w:rPr>
          <w:spacing w:val="-6"/>
          <w:sz w:val="20"/>
        </w:rPr>
        <w:t xml:space="preserve"> </w:t>
      </w:r>
      <w:r>
        <w:rPr>
          <w:sz w:val="20"/>
        </w:rPr>
        <w:t>plan,</w:t>
      </w:r>
      <w:r>
        <w:rPr>
          <w:spacing w:val="-3"/>
          <w:sz w:val="20"/>
        </w:rPr>
        <w:t xml:space="preserve"> se </w:t>
      </w:r>
      <w:r>
        <w:rPr>
          <w:sz w:val="20"/>
        </w:rPr>
        <w:t>soporta con pruebas documentales definidas como planillas de reporte, actas de intervención y mantenimiento, relación de insumos y repuestos usados, y registro</w:t>
      </w:r>
      <w:r>
        <w:rPr>
          <w:spacing w:val="-15"/>
          <w:sz w:val="20"/>
        </w:rPr>
        <w:t xml:space="preserve"> </w:t>
      </w:r>
      <w:r>
        <w:rPr>
          <w:sz w:val="20"/>
        </w:rPr>
        <w:t>fotográfico.</w:t>
      </w:r>
    </w:p>
    <w:p w:rsidR="00AD46A7" w:rsidRDefault="00AD46A7">
      <w:pPr>
        <w:pStyle w:val="Textoindependiente"/>
        <w:spacing w:before="7"/>
        <w:rPr>
          <w:sz w:val="19"/>
        </w:rPr>
      </w:pPr>
    </w:p>
    <w:p w:rsidR="00AD46A7" w:rsidRDefault="007C43AC">
      <w:pPr>
        <w:pStyle w:val="Textoindependiente"/>
        <w:spacing w:before="1"/>
        <w:ind w:left="179" w:right="122"/>
        <w:jc w:val="both"/>
      </w:pPr>
      <w:r>
        <w:t>Es así como el Instituto propende por una eficiente y oportuna utilización, una efectiva clasificación, registro y control de sus bienes acorde con las normas vigentes.</w:t>
      </w:r>
    </w:p>
    <w:p w:rsidR="00AD46A7" w:rsidRDefault="00AD46A7">
      <w:pPr>
        <w:jc w:val="both"/>
        <w:sectPr w:rsidR="00AD46A7">
          <w:pgSz w:w="12240" w:h="15840"/>
          <w:pgMar w:top="1780" w:right="1580" w:bottom="940" w:left="1520" w:header="715" w:footer="750" w:gutter="0"/>
          <w:cols w:space="720"/>
        </w:sectPr>
      </w:pPr>
    </w:p>
    <w:p w:rsidR="00AD46A7" w:rsidRDefault="00AD46A7">
      <w:pPr>
        <w:pStyle w:val="Textoindependiente"/>
        <w:spacing w:before="5"/>
        <w:rPr>
          <w:sz w:val="12"/>
        </w:rPr>
      </w:pPr>
    </w:p>
    <w:p w:rsidR="00AD46A7" w:rsidRDefault="007C43AC">
      <w:pPr>
        <w:pStyle w:val="Prrafodelista"/>
        <w:numPr>
          <w:ilvl w:val="0"/>
          <w:numId w:val="11"/>
        </w:numPr>
        <w:tabs>
          <w:tab w:val="left" w:pos="540"/>
          <w:tab w:val="left" w:pos="541"/>
        </w:tabs>
        <w:spacing w:before="102" w:line="244" w:lineRule="auto"/>
        <w:ind w:right="127"/>
        <w:jc w:val="left"/>
        <w:rPr>
          <w:rFonts w:ascii="Symbol" w:hAnsi="Symbol"/>
          <w:sz w:val="20"/>
        </w:rPr>
      </w:pPr>
      <w:r>
        <w:rPr>
          <w:i/>
          <w:sz w:val="20"/>
        </w:rPr>
        <w:t>“Reforzar el sistema de control interno de tal manera que se definan y minimicen los riesgos sobre los activos de la</w:t>
      </w:r>
      <w:r>
        <w:rPr>
          <w:i/>
          <w:spacing w:val="1"/>
          <w:sz w:val="20"/>
        </w:rPr>
        <w:t xml:space="preserve"> </w:t>
      </w:r>
      <w:r>
        <w:rPr>
          <w:i/>
          <w:sz w:val="20"/>
        </w:rPr>
        <w:t>entidad</w:t>
      </w:r>
      <w:r>
        <w:rPr>
          <w:sz w:val="20"/>
        </w:rPr>
        <w:t>”</w:t>
      </w:r>
      <w:r>
        <w:t>.</w:t>
      </w:r>
    </w:p>
    <w:p w:rsidR="00AD46A7" w:rsidRDefault="00AD46A7">
      <w:pPr>
        <w:pStyle w:val="Textoindependiente"/>
        <w:spacing w:before="7"/>
        <w:rPr>
          <w:sz w:val="19"/>
        </w:rPr>
      </w:pPr>
    </w:p>
    <w:p w:rsidR="00AD46A7" w:rsidRDefault="007C43AC">
      <w:pPr>
        <w:pStyle w:val="Textoindependiente"/>
        <w:spacing w:before="1"/>
        <w:ind w:left="179" w:right="117"/>
        <w:jc w:val="both"/>
      </w:pPr>
      <w:r>
        <w:t>La Asesoría de Control Interno, realizó el seguimiento a la matriz de los riesgos de gestión y corrupción, correspondientes al II cuatrimestre de 2021, incluido el proceso de Administración de Bienes e Infraestructura, donde se identifica la siguiente evaluación sobre sus riesgos:</w:t>
      </w:r>
    </w:p>
    <w:p w:rsidR="00AD46A7" w:rsidRDefault="00AD46A7">
      <w:pPr>
        <w:pStyle w:val="Textoindependiente"/>
        <w:spacing w:before="2"/>
      </w:pPr>
    </w:p>
    <w:tbl>
      <w:tblPr>
        <w:tblStyle w:val="TableNormal"/>
        <w:tblW w:w="0" w:type="auto"/>
        <w:tblInd w:w="1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3"/>
        <w:gridCol w:w="1580"/>
        <w:gridCol w:w="1321"/>
        <w:gridCol w:w="1657"/>
        <w:gridCol w:w="3002"/>
      </w:tblGrid>
      <w:tr w:rsidR="00AD46A7">
        <w:trPr>
          <w:trHeight w:val="369"/>
        </w:trPr>
        <w:tc>
          <w:tcPr>
            <w:tcW w:w="1273" w:type="dxa"/>
            <w:shd w:val="clear" w:color="auto" w:fill="8EAADB"/>
          </w:tcPr>
          <w:p w:rsidR="00AD46A7" w:rsidRDefault="007C43AC">
            <w:pPr>
              <w:pStyle w:val="TableParagraph"/>
              <w:spacing w:before="94"/>
              <w:ind w:left="207" w:right="197"/>
              <w:jc w:val="center"/>
              <w:rPr>
                <w:b/>
                <w:sz w:val="16"/>
              </w:rPr>
            </w:pPr>
            <w:r>
              <w:rPr>
                <w:b/>
                <w:sz w:val="16"/>
              </w:rPr>
              <w:t>Referencia</w:t>
            </w:r>
          </w:p>
        </w:tc>
        <w:tc>
          <w:tcPr>
            <w:tcW w:w="1580" w:type="dxa"/>
            <w:shd w:val="clear" w:color="auto" w:fill="8EAADB"/>
          </w:tcPr>
          <w:p w:rsidR="00AD46A7" w:rsidRDefault="007C43AC">
            <w:pPr>
              <w:pStyle w:val="TableParagraph"/>
              <w:spacing w:before="94"/>
              <w:ind w:left="522"/>
              <w:rPr>
                <w:b/>
                <w:sz w:val="16"/>
              </w:rPr>
            </w:pPr>
            <w:r>
              <w:rPr>
                <w:b/>
                <w:sz w:val="16"/>
              </w:rPr>
              <w:t>Riesgo</w:t>
            </w:r>
          </w:p>
        </w:tc>
        <w:tc>
          <w:tcPr>
            <w:tcW w:w="1321" w:type="dxa"/>
            <w:shd w:val="clear" w:color="auto" w:fill="8EAADB"/>
          </w:tcPr>
          <w:p w:rsidR="00AD46A7" w:rsidRDefault="007C43AC">
            <w:pPr>
              <w:pStyle w:val="TableParagraph"/>
              <w:spacing w:before="94"/>
              <w:ind w:left="287"/>
              <w:rPr>
                <w:b/>
                <w:sz w:val="16"/>
              </w:rPr>
            </w:pPr>
            <w:r>
              <w:rPr>
                <w:b/>
                <w:sz w:val="16"/>
              </w:rPr>
              <w:t>Controles</w:t>
            </w:r>
          </w:p>
        </w:tc>
        <w:tc>
          <w:tcPr>
            <w:tcW w:w="1657" w:type="dxa"/>
            <w:shd w:val="clear" w:color="auto" w:fill="8EAADB"/>
          </w:tcPr>
          <w:p w:rsidR="00AD46A7" w:rsidRDefault="007C43AC">
            <w:pPr>
              <w:pStyle w:val="TableParagraph"/>
              <w:spacing w:line="183" w:lineRule="exact"/>
              <w:ind w:left="358"/>
              <w:rPr>
                <w:b/>
                <w:sz w:val="16"/>
              </w:rPr>
            </w:pPr>
            <w:r>
              <w:rPr>
                <w:b/>
                <w:sz w:val="16"/>
              </w:rPr>
              <w:t>Acciones de</w:t>
            </w:r>
          </w:p>
          <w:p w:rsidR="00AD46A7" w:rsidRDefault="007C43AC">
            <w:pPr>
              <w:pStyle w:val="TableParagraph"/>
              <w:spacing w:before="3" w:line="164" w:lineRule="exact"/>
              <w:ind w:left="430"/>
              <w:rPr>
                <w:b/>
                <w:sz w:val="16"/>
              </w:rPr>
            </w:pPr>
            <w:r>
              <w:rPr>
                <w:b/>
                <w:sz w:val="16"/>
              </w:rPr>
              <w:t>Mitigación</w:t>
            </w:r>
          </w:p>
        </w:tc>
        <w:tc>
          <w:tcPr>
            <w:tcW w:w="3002" w:type="dxa"/>
            <w:shd w:val="clear" w:color="auto" w:fill="8EAADB"/>
          </w:tcPr>
          <w:p w:rsidR="00AD46A7" w:rsidRDefault="007C43AC">
            <w:pPr>
              <w:pStyle w:val="TableParagraph"/>
              <w:spacing w:before="94"/>
              <w:ind w:left="872"/>
              <w:rPr>
                <w:b/>
                <w:sz w:val="16"/>
              </w:rPr>
            </w:pPr>
            <w:r>
              <w:rPr>
                <w:b/>
                <w:sz w:val="16"/>
              </w:rPr>
              <w:t>Seguimiento C.I.</w:t>
            </w:r>
          </w:p>
        </w:tc>
      </w:tr>
      <w:tr w:rsidR="00AD46A7">
        <w:trPr>
          <w:trHeight w:val="1473"/>
        </w:trPr>
        <w:tc>
          <w:tcPr>
            <w:tcW w:w="1273" w:type="dxa"/>
            <w:vMerge w:val="restart"/>
          </w:tcPr>
          <w:p w:rsidR="00AD46A7" w:rsidRDefault="00AD46A7">
            <w:pPr>
              <w:pStyle w:val="TableParagraph"/>
              <w:rPr>
                <w:sz w:val="18"/>
              </w:rPr>
            </w:pPr>
          </w:p>
          <w:p w:rsidR="00AD46A7" w:rsidRDefault="00AD46A7">
            <w:pPr>
              <w:pStyle w:val="TableParagraph"/>
              <w:rPr>
                <w:sz w:val="18"/>
              </w:rPr>
            </w:pPr>
          </w:p>
          <w:p w:rsidR="00AD46A7" w:rsidRDefault="00AD46A7">
            <w:pPr>
              <w:pStyle w:val="TableParagraph"/>
              <w:rPr>
                <w:sz w:val="18"/>
              </w:rPr>
            </w:pPr>
          </w:p>
          <w:p w:rsidR="00AD46A7" w:rsidRDefault="00AD46A7">
            <w:pPr>
              <w:pStyle w:val="TableParagraph"/>
              <w:rPr>
                <w:sz w:val="18"/>
              </w:rPr>
            </w:pPr>
          </w:p>
          <w:p w:rsidR="00AD46A7" w:rsidRDefault="00AD46A7">
            <w:pPr>
              <w:pStyle w:val="TableParagraph"/>
              <w:rPr>
                <w:sz w:val="18"/>
              </w:rPr>
            </w:pPr>
          </w:p>
          <w:p w:rsidR="00AD46A7" w:rsidRDefault="00AD46A7">
            <w:pPr>
              <w:pStyle w:val="TableParagraph"/>
              <w:rPr>
                <w:sz w:val="18"/>
              </w:rPr>
            </w:pPr>
          </w:p>
          <w:p w:rsidR="00AD46A7" w:rsidRDefault="00AD46A7">
            <w:pPr>
              <w:pStyle w:val="TableParagraph"/>
              <w:rPr>
                <w:sz w:val="18"/>
              </w:rPr>
            </w:pPr>
          </w:p>
          <w:p w:rsidR="00AD46A7" w:rsidRDefault="00AD46A7">
            <w:pPr>
              <w:pStyle w:val="TableParagraph"/>
              <w:rPr>
                <w:sz w:val="18"/>
              </w:rPr>
            </w:pPr>
          </w:p>
          <w:p w:rsidR="00AD46A7" w:rsidRDefault="00AD46A7">
            <w:pPr>
              <w:pStyle w:val="TableParagraph"/>
              <w:rPr>
                <w:sz w:val="18"/>
              </w:rPr>
            </w:pPr>
          </w:p>
          <w:p w:rsidR="00AD46A7" w:rsidRDefault="00AD46A7">
            <w:pPr>
              <w:pStyle w:val="TableParagraph"/>
              <w:rPr>
                <w:sz w:val="18"/>
              </w:rPr>
            </w:pPr>
          </w:p>
          <w:p w:rsidR="00AD46A7" w:rsidRDefault="00AD46A7">
            <w:pPr>
              <w:pStyle w:val="TableParagraph"/>
              <w:rPr>
                <w:sz w:val="18"/>
              </w:rPr>
            </w:pPr>
          </w:p>
          <w:p w:rsidR="00AD46A7" w:rsidRDefault="00AD46A7">
            <w:pPr>
              <w:pStyle w:val="TableParagraph"/>
              <w:rPr>
                <w:sz w:val="18"/>
              </w:rPr>
            </w:pPr>
          </w:p>
          <w:p w:rsidR="00AD46A7" w:rsidRDefault="00AD46A7">
            <w:pPr>
              <w:pStyle w:val="TableParagraph"/>
              <w:spacing w:before="9"/>
              <w:rPr>
                <w:sz w:val="16"/>
              </w:rPr>
            </w:pPr>
          </w:p>
          <w:p w:rsidR="00AD46A7" w:rsidRDefault="007C43AC">
            <w:pPr>
              <w:pStyle w:val="TableParagraph"/>
              <w:ind w:left="6"/>
              <w:jc w:val="center"/>
              <w:rPr>
                <w:b/>
                <w:sz w:val="16"/>
              </w:rPr>
            </w:pPr>
            <w:r>
              <w:rPr>
                <w:b/>
                <w:w w:val="98"/>
                <w:sz w:val="16"/>
              </w:rPr>
              <w:t>3</w:t>
            </w:r>
          </w:p>
        </w:tc>
        <w:tc>
          <w:tcPr>
            <w:tcW w:w="1580" w:type="dxa"/>
            <w:vMerge w:val="restart"/>
          </w:tcPr>
          <w:p w:rsidR="00AD46A7" w:rsidRDefault="00AD46A7">
            <w:pPr>
              <w:pStyle w:val="TableParagraph"/>
              <w:rPr>
                <w:sz w:val="18"/>
              </w:rPr>
            </w:pPr>
          </w:p>
          <w:p w:rsidR="00AD46A7" w:rsidRDefault="00AD46A7">
            <w:pPr>
              <w:pStyle w:val="TableParagraph"/>
              <w:rPr>
                <w:sz w:val="18"/>
              </w:rPr>
            </w:pPr>
          </w:p>
          <w:p w:rsidR="00AD46A7" w:rsidRDefault="00AD46A7">
            <w:pPr>
              <w:pStyle w:val="TableParagraph"/>
              <w:rPr>
                <w:sz w:val="18"/>
              </w:rPr>
            </w:pPr>
          </w:p>
          <w:p w:rsidR="00AD46A7" w:rsidRDefault="00AD46A7">
            <w:pPr>
              <w:pStyle w:val="TableParagraph"/>
              <w:rPr>
                <w:sz w:val="18"/>
              </w:rPr>
            </w:pPr>
          </w:p>
          <w:p w:rsidR="00AD46A7" w:rsidRDefault="00AD46A7">
            <w:pPr>
              <w:pStyle w:val="TableParagraph"/>
              <w:spacing w:before="8"/>
              <w:rPr>
                <w:sz w:val="24"/>
              </w:rPr>
            </w:pPr>
          </w:p>
          <w:p w:rsidR="00AD46A7" w:rsidRDefault="007C43AC">
            <w:pPr>
              <w:pStyle w:val="TableParagraph"/>
              <w:tabs>
                <w:tab w:val="left" w:pos="1236"/>
                <w:tab w:val="left" w:pos="1294"/>
              </w:tabs>
              <w:spacing w:line="242" w:lineRule="auto"/>
              <w:ind w:left="110" w:right="94"/>
              <w:rPr>
                <w:sz w:val="16"/>
              </w:rPr>
            </w:pPr>
            <w:r>
              <w:rPr>
                <w:sz w:val="16"/>
              </w:rPr>
              <w:t>Posibilidad</w:t>
            </w:r>
            <w:r>
              <w:rPr>
                <w:sz w:val="16"/>
              </w:rPr>
              <w:tab/>
            </w:r>
            <w:r>
              <w:rPr>
                <w:sz w:val="16"/>
              </w:rPr>
              <w:tab/>
            </w:r>
            <w:r>
              <w:rPr>
                <w:spacing w:val="-8"/>
                <w:sz w:val="16"/>
              </w:rPr>
              <w:t xml:space="preserve">de </w:t>
            </w:r>
            <w:r>
              <w:rPr>
                <w:sz w:val="16"/>
              </w:rPr>
              <w:t>afectación económica</w:t>
            </w:r>
            <w:r>
              <w:rPr>
                <w:sz w:val="16"/>
              </w:rPr>
              <w:tab/>
              <w:t>por</w:t>
            </w:r>
          </w:p>
          <w:p w:rsidR="00AD46A7" w:rsidRDefault="007C43AC">
            <w:pPr>
              <w:pStyle w:val="TableParagraph"/>
              <w:tabs>
                <w:tab w:val="left" w:pos="417"/>
                <w:tab w:val="left" w:pos="762"/>
                <w:tab w:val="left" w:pos="1212"/>
                <w:tab w:val="left" w:pos="1294"/>
                <w:tab w:val="left" w:pos="1386"/>
              </w:tabs>
              <w:ind w:left="110" w:right="93"/>
              <w:rPr>
                <w:sz w:val="16"/>
              </w:rPr>
            </w:pPr>
            <w:r>
              <w:rPr>
                <w:sz w:val="16"/>
              </w:rPr>
              <w:t>deterioro</w:t>
            </w:r>
            <w:r>
              <w:rPr>
                <w:sz w:val="16"/>
              </w:rPr>
              <w:tab/>
            </w:r>
            <w:r>
              <w:rPr>
                <w:sz w:val="16"/>
              </w:rPr>
              <w:tab/>
            </w:r>
            <w:r>
              <w:rPr>
                <w:sz w:val="16"/>
              </w:rPr>
              <w:tab/>
            </w:r>
            <w:r>
              <w:rPr>
                <w:sz w:val="16"/>
              </w:rPr>
              <w:tab/>
            </w:r>
            <w:r>
              <w:rPr>
                <w:spacing w:val="-18"/>
                <w:sz w:val="16"/>
              </w:rPr>
              <w:t xml:space="preserve">o </w:t>
            </w:r>
            <w:r>
              <w:rPr>
                <w:sz w:val="16"/>
              </w:rPr>
              <w:t xml:space="preserve">siniestro de los bienes muebles </w:t>
            </w:r>
            <w:r>
              <w:rPr>
                <w:spacing w:val="-13"/>
                <w:sz w:val="16"/>
              </w:rPr>
              <w:t xml:space="preserve">e </w:t>
            </w:r>
            <w:r>
              <w:rPr>
                <w:sz w:val="16"/>
              </w:rPr>
              <w:t xml:space="preserve">inmuebles  </w:t>
            </w:r>
            <w:r>
              <w:rPr>
                <w:spacing w:val="-3"/>
                <w:sz w:val="16"/>
              </w:rPr>
              <w:t xml:space="preserve">debido </w:t>
            </w:r>
            <w:r>
              <w:rPr>
                <w:sz w:val="16"/>
              </w:rPr>
              <w:t>a</w:t>
            </w:r>
            <w:r>
              <w:rPr>
                <w:sz w:val="16"/>
              </w:rPr>
              <w:tab/>
              <w:t>la</w:t>
            </w:r>
            <w:r>
              <w:rPr>
                <w:sz w:val="16"/>
              </w:rPr>
              <w:tab/>
              <w:t>falta</w:t>
            </w:r>
            <w:r>
              <w:rPr>
                <w:sz w:val="16"/>
              </w:rPr>
              <w:tab/>
            </w:r>
            <w:r>
              <w:rPr>
                <w:sz w:val="16"/>
              </w:rPr>
              <w:tab/>
            </w:r>
            <w:r>
              <w:rPr>
                <w:spacing w:val="-8"/>
                <w:sz w:val="16"/>
              </w:rPr>
              <w:t xml:space="preserve">de </w:t>
            </w:r>
            <w:r>
              <w:rPr>
                <w:sz w:val="16"/>
              </w:rPr>
              <w:t>mantenimiento, condiciones</w:t>
            </w:r>
            <w:r>
              <w:rPr>
                <w:sz w:val="16"/>
              </w:rPr>
              <w:tab/>
            </w:r>
            <w:r>
              <w:rPr>
                <w:sz w:val="16"/>
              </w:rPr>
              <w:tab/>
            </w:r>
            <w:r>
              <w:rPr>
                <w:spacing w:val="-8"/>
                <w:sz w:val="16"/>
              </w:rPr>
              <w:t xml:space="preserve">de </w:t>
            </w:r>
            <w:r>
              <w:rPr>
                <w:sz w:val="16"/>
              </w:rPr>
              <w:t>seguridad deficientes,</w:t>
            </w:r>
            <w:r>
              <w:rPr>
                <w:sz w:val="16"/>
              </w:rPr>
              <w:tab/>
            </w:r>
            <w:r>
              <w:rPr>
                <w:spacing w:val="-4"/>
                <w:sz w:val="16"/>
              </w:rPr>
              <w:t>uso</w:t>
            </w:r>
          </w:p>
          <w:p w:rsidR="00AD46A7" w:rsidRDefault="007C43AC">
            <w:pPr>
              <w:pStyle w:val="TableParagraph"/>
              <w:tabs>
                <w:tab w:val="left" w:pos="809"/>
                <w:tab w:val="left" w:pos="1294"/>
                <w:tab w:val="left" w:pos="1385"/>
              </w:tabs>
              <w:ind w:left="110" w:right="94"/>
              <w:rPr>
                <w:sz w:val="16"/>
              </w:rPr>
            </w:pPr>
            <w:r>
              <w:rPr>
                <w:w w:val="95"/>
                <w:sz w:val="16"/>
              </w:rPr>
              <w:t>incorrecto</w:t>
            </w:r>
            <w:r>
              <w:rPr>
                <w:w w:val="95"/>
                <w:sz w:val="16"/>
              </w:rPr>
              <w:tab/>
            </w:r>
            <w:r>
              <w:rPr>
                <w:w w:val="95"/>
                <w:sz w:val="16"/>
              </w:rPr>
              <w:tab/>
            </w:r>
            <w:r>
              <w:rPr>
                <w:sz w:val="16"/>
              </w:rPr>
              <w:t>o inadecuado, intención</w:t>
            </w:r>
            <w:r>
              <w:rPr>
                <w:sz w:val="16"/>
              </w:rPr>
              <w:tab/>
            </w:r>
            <w:r>
              <w:rPr>
                <w:sz w:val="16"/>
              </w:rPr>
              <w:tab/>
            </w:r>
            <w:r>
              <w:rPr>
                <w:spacing w:val="-8"/>
                <w:sz w:val="16"/>
              </w:rPr>
              <w:t xml:space="preserve">de </w:t>
            </w:r>
            <w:r>
              <w:rPr>
                <w:sz w:val="16"/>
              </w:rPr>
              <w:t>causar</w:t>
            </w:r>
            <w:r>
              <w:rPr>
                <w:sz w:val="16"/>
              </w:rPr>
              <w:tab/>
              <w:t>daño</w:t>
            </w:r>
            <w:r>
              <w:rPr>
                <w:sz w:val="16"/>
              </w:rPr>
              <w:tab/>
            </w:r>
            <w:r>
              <w:rPr>
                <w:sz w:val="16"/>
              </w:rPr>
              <w:tab/>
            </w:r>
            <w:r>
              <w:rPr>
                <w:spacing w:val="-14"/>
                <w:sz w:val="16"/>
              </w:rPr>
              <w:t xml:space="preserve">y </w:t>
            </w:r>
            <w:r>
              <w:rPr>
                <w:sz w:val="16"/>
              </w:rPr>
              <w:t>fenómenos naturales.</w:t>
            </w:r>
          </w:p>
        </w:tc>
        <w:tc>
          <w:tcPr>
            <w:tcW w:w="1321" w:type="dxa"/>
          </w:tcPr>
          <w:p w:rsidR="00AD46A7" w:rsidRDefault="00AD46A7">
            <w:pPr>
              <w:pStyle w:val="TableParagraph"/>
              <w:rPr>
                <w:sz w:val="24"/>
              </w:rPr>
            </w:pPr>
          </w:p>
          <w:p w:rsidR="00AD46A7" w:rsidRDefault="007C43AC">
            <w:pPr>
              <w:pStyle w:val="TableParagraph"/>
              <w:spacing w:before="1"/>
              <w:ind w:left="109" w:right="105"/>
              <w:rPr>
                <w:sz w:val="16"/>
              </w:rPr>
            </w:pPr>
            <w:r>
              <w:rPr>
                <w:sz w:val="16"/>
              </w:rPr>
              <w:t>Programar y ejecutar el cronograma de mantenimiento anual.</w:t>
            </w:r>
          </w:p>
        </w:tc>
        <w:tc>
          <w:tcPr>
            <w:tcW w:w="1657" w:type="dxa"/>
          </w:tcPr>
          <w:p w:rsidR="00AD46A7" w:rsidRDefault="00AD46A7">
            <w:pPr>
              <w:pStyle w:val="TableParagraph"/>
              <w:spacing w:before="1"/>
              <w:rPr>
                <w:sz w:val="16"/>
              </w:rPr>
            </w:pPr>
          </w:p>
          <w:p w:rsidR="00AD46A7" w:rsidRDefault="007C43AC">
            <w:pPr>
              <w:pStyle w:val="TableParagraph"/>
              <w:ind w:left="109" w:right="121"/>
              <w:rPr>
                <w:sz w:val="16"/>
              </w:rPr>
            </w:pPr>
            <w:r>
              <w:rPr>
                <w:sz w:val="16"/>
              </w:rPr>
              <w:t>Articular con Talento Humano una sensibilización sobre el cuidado de los bienes muebles e inmuebles.</w:t>
            </w:r>
          </w:p>
        </w:tc>
        <w:tc>
          <w:tcPr>
            <w:tcW w:w="3002" w:type="dxa"/>
          </w:tcPr>
          <w:p w:rsidR="00AD46A7" w:rsidRDefault="007C43AC">
            <w:pPr>
              <w:pStyle w:val="TableParagraph"/>
              <w:ind w:left="108" w:right="66"/>
              <w:rPr>
                <w:sz w:val="16"/>
              </w:rPr>
            </w:pPr>
            <w:r>
              <w:rPr>
                <w:sz w:val="16"/>
              </w:rPr>
              <w:t>La acción de mitigación presenta las mismas evidencias del tercer control, por lo cual no es claro si es una acción o un control existente.</w:t>
            </w:r>
          </w:p>
          <w:p w:rsidR="00AD46A7" w:rsidRDefault="00AD46A7">
            <w:pPr>
              <w:pStyle w:val="TableParagraph"/>
              <w:rPr>
                <w:sz w:val="16"/>
              </w:rPr>
            </w:pPr>
          </w:p>
          <w:p w:rsidR="00AD46A7" w:rsidRDefault="007C43AC">
            <w:pPr>
              <w:pStyle w:val="TableParagraph"/>
              <w:ind w:left="108" w:right="196"/>
              <w:rPr>
                <w:sz w:val="16"/>
              </w:rPr>
            </w:pPr>
            <w:r>
              <w:rPr>
                <w:sz w:val="16"/>
              </w:rPr>
              <w:t>El control y la acción de mitigación se vienen ejecutando de acuerdo con lo</w:t>
            </w:r>
          </w:p>
          <w:p w:rsidR="00AD46A7" w:rsidRDefault="007C43AC">
            <w:pPr>
              <w:pStyle w:val="TableParagraph"/>
              <w:spacing w:before="2" w:line="163" w:lineRule="exact"/>
              <w:ind w:left="108"/>
              <w:rPr>
                <w:sz w:val="16"/>
              </w:rPr>
            </w:pPr>
            <w:r>
              <w:rPr>
                <w:sz w:val="16"/>
              </w:rPr>
              <w:t>programado.</w:t>
            </w:r>
          </w:p>
        </w:tc>
      </w:tr>
      <w:tr w:rsidR="00AD46A7">
        <w:trPr>
          <w:trHeight w:val="2942"/>
        </w:trPr>
        <w:tc>
          <w:tcPr>
            <w:tcW w:w="1273" w:type="dxa"/>
            <w:vMerge/>
            <w:tcBorders>
              <w:top w:val="nil"/>
            </w:tcBorders>
          </w:tcPr>
          <w:p w:rsidR="00AD46A7" w:rsidRDefault="00AD46A7">
            <w:pPr>
              <w:rPr>
                <w:sz w:val="2"/>
                <w:szCs w:val="2"/>
              </w:rPr>
            </w:pPr>
          </w:p>
        </w:tc>
        <w:tc>
          <w:tcPr>
            <w:tcW w:w="1580" w:type="dxa"/>
            <w:vMerge/>
            <w:tcBorders>
              <w:top w:val="nil"/>
            </w:tcBorders>
          </w:tcPr>
          <w:p w:rsidR="00AD46A7" w:rsidRDefault="00AD46A7">
            <w:pPr>
              <w:rPr>
                <w:sz w:val="2"/>
                <w:szCs w:val="2"/>
              </w:rPr>
            </w:pPr>
          </w:p>
        </w:tc>
        <w:tc>
          <w:tcPr>
            <w:tcW w:w="1321" w:type="dxa"/>
          </w:tcPr>
          <w:p w:rsidR="00AD46A7" w:rsidRDefault="00AD46A7">
            <w:pPr>
              <w:pStyle w:val="TableParagraph"/>
              <w:rPr>
                <w:sz w:val="18"/>
              </w:rPr>
            </w:pPr>
          </w:p>
          <w:p w:rsidR="00AD46A7" w:rsidRDefault="007C43AC">
            <w:pPr>
              <w:pStyle w:val="TableParagraph"/>
              <w:spacing w:before="161"/>
              <w:ind w:left="109" w:right="127"/>
              <w:rPr>
                <w:sz w:val="16"/>
              </w:rPr>
            </w:pPr>
            <w:r>
              <w:rPr>
                <w:sz w:val="16"/>
              </w:rPr>
              <w:t xml:space="preserve">Contar con contrato vigente de seguridad privada y medios </w:t>
            </w:r>
            <w:r>
              <w:rPr>
                <w:w w:val="95"/>
                <w:sz w:val="16"/>
              </w:rPr>
              <w:t xml:space="preserve">tecnológicos. </w:t>
            </w:r>
            <w:r>
              <w:rPr>
                <w:sz w:val="16"/>
              </w:rPr>
              <w:t>Aplicar el sistema de control de entradas y salidas.</w:t>
            </w:r>
          </w:p>
        </w:tc>
        <w:tc>
          <w:tcPr>
            <w:tcW w:w="1657" w:type="dxa"/>
          </w:tcPr>
          <w:p w:rsidR="00AD46A7" w:rsidRDefault="00AD46A7">
            <w:pPr>
              <w:pStyle w:val="TableParagraph"/>
              <w:rPr>
                <w:sz w:val="18"/>
              </w:rPr>
            </w:pPr>
          </w:p>
          <w:p w:rsidR="00AD46A7" w:rsidRDefault="00AD46A7">
            <w:pPr>
              <w:pStyle w:val="TableParagraph"/>
              <w:rPr>
                <w:sz w:val="18"/>
              </w:rPr>
            </w:pPr>
          </w:p>
          <w:p w:rsidR="00AD46A7" w:rsidRDefault="00AD46A7">
            <w:pPr>
              <w:pStyle w:val="TableParagraph"/>
              <w:rPr>
                <w:sz w:val="18"/>
              </w:rPr>
            </w:pPr>
          </w:p>
          <w:p w:rsidR="00AD46A7" w:rsidRDefault="00AD46A7">
            <w:pPr>
              <w:pStyle w:val="TableParagraph"/>
              <w:rPr>
                <w:sz w:val="18"/>
              </w:rPr>
            </w:pPr>
          </w:p>
          <w:p w:rsidR="00AD46A7" w:rsidRDefault="00AD46A7">
            <w:pPr>
              <w:pStyle w:val="TableParagraph"/>
              <w:rPr>
                <w:sz w:val="18"/>
              </w:rPr>
            </w:pPr>
          </w:p>
          <w:p w:rsidR="00AD46A7" w:rsidRDefault="00AD46A7">
            <w:pPr>
              <w:pStyle w:val="TableParagraph"/>
              <w:rPr>
                <w:sz w:val="18"/>
              </w:rPr>
            </w:pPr>
          </w:p>
          <w:p w:rsidR="00AD46A7" w:rsidRDefault="007C43AC">
            <w:pPr>
              <w:pStyle w:val="TableParagraph"/>
              <w:spacing w:before="135"/>
              <w:ind w:left="109"/>
              <w:rPr>
                <w:sz w:val="16"/>
              </w:rPr>
            </w:pPr>
            <w:r>
              <w:rPr>
                <w:sz w:val="16"/>
              </w:rPr>
              <w:t>Póliza de seguro</w:t>
            </w:r>
          </w:p>
        </w:tc>
        <w:tc>
          <w:tcPr>
            <w:tcW w:w="3002" w:type="dxa"/>
          </w:tcPr>
          <w:p w:rsidR="00AD46A7" w:rsidRDefault="007C43AC">
            <w:pPr>
              <w:pStyle w:val="TableParagraph"/>
              <w:ind w:left="108" w:right="103"/>
              <w:rPr>
                <w:sz w:val="16"/>
              </w:rPr>
            </w:pPr>
            <w:r>
              <w:rPr>
                <w:sz w:val="16"/>
              </w:rPr>
              <w:t>Se evidencia la definición del control fraccionado en 2 partes, sin embargo se recomienda dividirlo en 2 controles para poder reportar tanto en el monitoreo como en el seguimiento la ejecución de cada parte y las evidencias que la soportan.</w:t>
            </w:r>
          </w:p>
          <w:p w:rsidR="00AD46A7" w:rsidRDefault="00AD46A7">
            <w:pPr>
              <w:pStyle w:val="TableParagraph"/>
              <w:rPr>
                <w:sz w:val="16"/>
              </w:rPr>
            </w:pPr>
          </w:p>
          <w:p w:rsidR="00AD46A7" w:rsidRDefault="007C43AC">
            <w:pPr>
              <w:pStyle w:val="TableParagraph"/>
              <w:spacing w:before="1"/>
              <w:ind w:left="108"/>
              <w:rPr>
                <w:sz w:val="16"/>
              </w:rPr>
            </w:pPr>
            <w:r>
              <w:rPr>
                <w:sz w:val="16"/>
              </w:rPr>
              <w:t>La acción de mitigación no es clara, ya que la póliza de seguro es un control existente, de igual manera no está definida como una acción.</w:t>
            </w:r>
          </w:p>
          <w:p w:rsidR="00AD46A7" w:rsidRDefault="00AD46A7">
            <w:pPr>
              <w:pStyle w:val="TableParagraph"/>
              <w:spacing w:before="8"/>
              <w:rPr>
                <w:sz w:val="15"/>
              </w:rPr>
            </w:pPr>
          </w:p>
          <w:p w:rsidR="00AD46A7" w:rsidRDefault="007C43AC">
            <w:pPr>
              <w:pStyle w:val="TableParagraph"/>
              <w:ind w:left="108"/>
              <w:rPr>
                <w:sz w:val="16"/>
              </w:rPr>
            </w:pPr>
            <w:r>
              <w:rPr>
                <w:sz w:val="16"/>
              </w:rPr>
              <w:t>El control y la acción de mitigación se</w:t>
            </w:r>
          </w:p>
          <w:p w:rsidR="00AD46A7" w:rsidRDefault="007C43AC">
            <w:pPr>
              <w:pStyle w:val="TableParagraph"/>
              <w:spacing w:before="8" w:line="182" w:lineRule="exact"/>
              <w:ind w:left="108"/>
              <w:rPr>
                <w:sz w:val="16"/>
              </w:rPr>
            </w:pPr>
            <w:r>
              <w:rPr>
                <w:sz w:val="16"/>
              </w:rPr>
              <w:t>vienen ejecutando de acuerdo con lo programado.</w:t>
            </w:r>
          </w:p>
        </w:tc>
      </w:tr>
      <w:tr w:rsidR="00AD46A7">
        <w:trPr>
          <w:trHeight w:val="1102"/>
        </w:trPr>
        <w:tc>
          <w:tcPr>
            <w:tcW w:w="1273" w:type="dxa"/>
            <w:vMerge/>
            <w:tcBorders>
              <w:top w:val="nil"/>
            </w:tcBorders>
          </w:tcPr>
          <w:p w:rsidR="00AD46A7" w:rsidRDefault="00AD46A7">
            <w:pPr>
              <w:rPr>
                <w:sz w:val="2"/>
                <w:szCs w:val="2"/>
              </w:rPr>
            </w:pPr>
          </w:p>
        </w:tc>
        <w:tc>
          <w:tcPr>
            <w:tcW w:w="1580" w:type="dxa"/>
            <w:vMerge/>
            <w:tcBorders>
              <w:top w:val="nil"/>
            </w:tcBorders>
          </w:tcPr>
          <w:p w:rsidR="00AD46A7" w:rsidRDefault="00AD46A7">
            <w:pPr>
              <w:rPr>
                <w:sz w:val="2"/>
                <w:szCs w:val="2"/>
              </w:rPr>
            </w:pPr>
          </w:p>
        </w:tc>
        <w:tc>
          <w:tcPr>
            <w:tcW w:w="1321" w:type="dxa"/>
          </w:tcPr>
          <w:p w:rsidR="00AD46A7" w:rsidRDefault="007C43AC">
            <w:pPr>
              <w:pStyle w:val="TableParagraph"/>
              <w:tabs>
                <w:tab w:val="left" w:pos="1131"/>
              </w:tabs>
              <w:ind w:left="109" w:right="94"/>
              <w:rPr>
                <w:sz w:val="16"/>
              </w:rPr>
            </w:pPr>
            <w:r>
              <w:rPr>
                <w:sz w:val="16"/>
              </w:rPr>
              <w:t>Informar a los servidores</w:t>
            </w:r>
            <w:r>
              <w:rPr>
                <w:sz w:val="16"/>
              </w:rPr>
              <w:tab/>
            </w:r>
            <w:r>
              <w:rPr>
                <w:spacing w:val="-14"/>
                <w:sz w:val="16"/>
              </w:rPr>
              <w:t xml:space="preserve">y </w:t>
            </w:r>
            <w:r>
              <w:rPr>
                <w:sz w:val="16"/>
              </w:rPr>
              <w:t>contratistas sobre el</w:t>
            </w:r>
            <w:r>
              <w:rPr>
                <w:spacing w:val="6"/>
                <w:sz w:val="16"/>
              </w:rPr>
              <w:t xml:space="preserve"> </w:t>
            </w:r>
            <w:r>
              <w:rPr>
                <w:spacing w:val="-4"/>
                <w:sz w:val="16"/>
              </w:rPr>
              <w:t>uso</w:t>
            </w:r>
          </w:p>
          <w:p w:rsidR="00AD46A7" w:rsidRDefault="007C43AC">
            <w:pPr>
              <w:pStyle w:val="TableParagraph"/>
              <w:tabs>
                <w:tab w:val="left" w:pos="1030"/>
              </w:tabs>
              <w:spacing w:before="4" w:line="182" w:lineRule="exact"/>
              <w:ind w:left="109" w:right="99"/>
              <w:rPr>
                <w:sz w:val="16"/>
              </w:rPr>
            </w:pPr>
            <w:r>
              <w:rPr>
                <w:sz w:val="16"/>
              </w:rPr>
              <w:t>adecuado</w:t>
            </w:r>
            <w:r>
              <w:rPr>
                <w:sz w:val="16"/>
              </w:rPr>
              <w:tab/>
            </w:r>
            <w:r>
              <w:rPr>
                <w:spacing w:val="-8"/>
                <w:sz w:val="16"/>
              </w:rPr>
              <w:t xml:space="preserve">de </w:t>
            </w:r>
            <w:r>
              <w:rPr>
                <w:sz w:val="16"/>
              </w:rPr>
              <w:t>los</w:t>
            </w:r>
            <w:r>
              <w:rPr>
                <w:spacing w:val="-1"/>
                <w:sz w:val="16"/>
              </w:rPr>
              <w:t xml:space="preserve"> </w:t>
            </w:r>
            <w:r>
              <w:rPr>
                <w:sz w:val="16"/>
              </w:rPr>
              <w:t>bienes.</w:t>
            </w:r>
          </w:p>
        </w:tc>
        <w:tc>
          <w:tcPr>
            <w:tcW w:w="1657" w:type="dxa"/>
          </w:tcPr>
          <w:p w:rsidR="00AD46A7" w:rsidRDefault="00AD46A7">
            <w:pPr>
              <w:pStyle w:val="TableParagraph"/>
              <w:rPr>
                <w:rFonts w:ascii="Times New Roman"/>
                <w:sz w:val="16"/>
              </w:rPr>
            </w:pPr>
          </w:p>
        </w:tc>
        <w:tc>
          <w:tcPr>
            <w:tcW w:w="3002" w:type="dxa"/>
          </w:tcPr>
          <w:p w:rsidR="00AD46A7" w:rsidRDefault="00AD46A7">
            <w:pPr>
              <w:pStyle w:val="TableParagraph"/>
              <w:spacing w:before="10"/>
              <w:rPr>
                <w:sz w:val="15"/>
              </w:rPr>
            </w:pPr>
          </w:p>
          <w:p w:rsidR="00AD46A7" w:rsidRDefault="007C43AC">
            <w:pPr>
              <w:pStyle w:val="TableParagraph"/>
              <w:spacing w:before="1"/>
              <w:ind w:left="108" w:right="99"/>
              <w:jc w:val="both"/>
              <w:rPr>
                <w:sz w:val="16"/>
              </w:rPr>
            </w:pPr>
            <w:r>
              <w:rPr>
                <w:sz w:val="16"/>
              </w:rPr>
              <w:t>Se</w:t>
            </w:r>
            <w:r>
              <w:rPr>
                <w:spacing w:val="-18"/>
                <w:sz w:val="16"/>
              </w:rPr>
              <w:t xml:space="preserve"> </w:t>
            </w:r>
            <w:r>
              <w:rPr>
                <w:sz w:val="16"/>
              </w:rPr>
              <w:t>presentan</w:t>
            </w:r>
            <w:r>
              <w:rPr>
                <w:spacing w:val="-13"/>
                <w:sz w:val="16"/>
              </w:rPr>
              <w:t xml:space="preserve"> </w:t>
            </w:r>
            <w:r>
              <w:rPr>
                <w:sz w:val="16"/>
              </w:rPr>
              <w:t>las</w:t>
            </w:r>
            <w:r>
              <w:rPr>
                <w:spacing w:val="-5"/>
                <w:sz w:val="16"/>
              </w:rPr>
              <w:t xml:space="preserve"> </w:t>
            </w:r>
            <w:r>
              <w:rPr>
                <w:sz w:val="16"/>
              </w:rPr>
              <w:t>mismas</w:t>
            </w:r>
            <w:r>
              <w:rPr>
                <w:spacing w:val="-5"/>
                <w:sz w:val="16"/>
              </w:rPr>
              <w:t xml:space="preserve"> </w:t>
            </w:r>
            <w:r>
              <w:rPr>
                <w:sz w:val="16"/>
              </w:rPr>
              <w:t>evidencias</w:t>
            </w:r>
            <w:r>
              <w:rPr>
                <w:spacing w:val="-5"/>
                <w:sz w:val="16"/>
              </w:rPr>
              <w:t xml:space="preserve"> </w:t>
            </w:r>
            <w:r>
              <w:rPr>
                <w:sz w:val="16"/>
              </w:rPr>
              <w:t xml:space="preserve">de ejecución para la primera acción de mitigación, por lo cual no </w:t>
            </w:r>
            <w:r>
              <w:rPr>
                <w:spacing w:val="-4"/>
                <w:sz w:val="16"/>
              </w:rPr>
              <w:t xml:space="preserve">es </w:t>
            </w:r>
            <w:r>
              <w:rPr>
                <w:sz w:val="16"/>
              </w:rPr>
              <w:t xml:space="preserve">claro si </w:t>
            </w:r>
            <w:r>
              <w:rPr>
                <w:spacing w:val="-4"/>
                <w:sz w:val="16"/>
              </w:rPr>
              <w:t xml:space="preserve">es </w:t>
            </w:r>
            <w:r>
              <w:rPr>
                <w:sz w:val="16"/>
              </w:rPr>
              <w:t>una acción o un control</w:t>
            </w:r>
            <w:r>
              <w:rPr>
                <w:spacing w:val="-3"/>
                <w:sz w:val="16"/>
              </w:rPr>
              <w:t xml:space="preserve"> </w:t>
            </w:r>
            <w:r>
              <w:rPr>
                <w:sz w:val="16"/>
              </w:rPr>
              <w:t>existente.</w:t>
            </w:r>
          </w:p>
        </w:tc>
      </w:tr>
      <w:tr w:rsidR="00AD46A7">
        <w:trPr>
          <w:trHeight w:val="2576"/>
        </w:trPr>
        <w:tc>
          <w:tcPr>
            <w:tcW w:w="1273" w:type="dxa"/>
          </w:tcPr>
          <w:p w:rsidR="00AD46A7" w:rsidRDefault="00AD46A7">
            <w:pPr>
              <w:pStyle w:val="TableParagraph"/>
              <w:rPr>
                <w:sz w:val="18"/>
              </w:rPr>
            </w:pPr>
          </w:p>
          <w:p w:rsidR="00AD46A7" w:rsidRDefault="00AD46A7">
            <w:pPr>
              <w:pStyle w:val="TableParagraph"/>
              <w:rPr>
                <w:sz w:val="18"/>
              </w:rPr>
            </w:pPr>
          </w:p>
          <w:p w:rsidR="00AD46A7" w:rsidRDefault="00AD46A7">
            <w:pPr>
              <w:pStyle w:val="TableParagraph"/>
              <w:rPr>
                <w:sz w:val="18"/>
              </w:rPr>
            </w:pPr>
          </w:p>
          <w:p w:rsidR="00AD46A7" w:rsidRDefault="00AD46A7">
            <w:pPr>
              <w:pStyle w:val="TableParagraph"/>
              <w:rPr>
                <w:sz w:val="18"/>
              </w:rPr>
            </w:pPr>
          </w:p>
          <w:p w:rsidR="00AD46A7" w:rsidRDefault="00AD46A7">
            <w:pPr>
              <w:pStyle w:val="TableParagraph"/>
              <w:rPr>
                <w:sz w:val="18"/>
              </w:rPr>
            </w:pPr>
          </w:p>
          <w:p w:rsidR="00AD46A7" w:rsidRDefault="007C43AC">
            <w:pPr>
              <w:pStyle w:val="TableParagraph"/>
              <w:spacing w:before="162"/>
              <w:ind w:left="6"/>
              <w:jc w:val="center"/>
              <w:rPr>
                <w:b/>
                <w:sz w:val="16"/>
              </w:rPr>
            </w:pPr>
            <w:r>
              <w:rPr>
                <w:b/>
                <w:w w:val="98"/>
                <w:sz w:val="16"/>
              </w:rPr>
              <w:t>4</w:t>
            </w:r>
          </w:p>
        </w:tc>
        <w:tc>
          <w:tcPr>
            <w:tcW w:w="1580" w:type="dxa"/>
          </w:tcPr>
          <w:p w:rsidR="00AD46A7" w:rsidRDefault="007C43AC">
            <w:pPr>
              <w:pStyle w:val="TableParagraph"/>
              <w:tabs>
                <w:tab w:val="left" w:pos="1236"/>
                <w:tab w:val="left" w:pos="1294"/>
                <w:tab w:val="left" w:pos="1380"/>
                <w:tab w:val="left" w:pos="1423"/>
              </w:tabs>
              <w:spacing w:before="92"/>
              <w:ind w:left="110" w:right="94"/>
              <w:rPr>
                <w:sz w:val="16"/>
              </w:rPr>
            </w:pPr>
            <w:r>
              <w:rPr>
                <w:sz w:val="16"/>
              </w:rPr>
              <w:t>Posibilidad</w:t>
            </w:r>
            <w:r>
              <w:rPr>
                <w:sz w:val="16"/>
              </w:rPr>
              <w:tab/>
            </w:r>
            <w:r>
              <w:rPr>
                <w:sz w:val="16"/>
              </w:rPr>
              <w:tab/>
            </w:r>
            <w:r>
              <w:rPr>
                <w:spacing w:val="-8"/>
                <w:sz w:val="16"/>
              </w:rPr>
              <w:t xml:space="preserve">de </w:t>
            </w:r>
            <w:r>
              <w:rPr>
                <w:sz w:val="16"/>
              </w:rPr>
              <w:t>afectación económico</w:t>
            </w:r>
            <w:r>
              <w:rPr>
                <w:sz w:val="16"/>
              </w:rPr>
              <w:tab/>
            </w:r>
            <w:r>
              <w:rPr>
                <w:sz w:val="16"/>
              </w:rPr>
              <w:tab/>
            </w:r>
            <w:r>
              <w:rPr>
                <w:sz w:val="16"/>
              </w:rPr>
              <w:tab/>
            </w:r>
            <w:r>
              <w:rPr>
                <w:sz w:val="16"/>
              </w:rPr>
              <w:tab/>
            </w:r>
            <w:r>
              <w:rPr>
                <w:spacing w:val="-12"/>
                <w:sz w:val="16"/>
              </w:rPr>
              <w:t xml:space="preserve">/ </w:t>
            </w:r>
            <w:r>
              <w:rPr>
                <w:sz w:val="16"/>
              </w:rPr>
              <w:t>presupuestal</w:t>
            </w:r>
            <w:r>
              <w:rPr>
                <w:sz w:val="16"/>
              </w:rPr>
              <w:tab/>
              <w:t>por pérdida, vencimiento</w:t>
            </w:r>
            <w:r>
              <w:rPr>
                <w:sz w:val="16"/>
              </w:rPr>
              <w:tab/>
            </w:r>
            <w:r>
              <w:rPr>
                <w:sz w:val="16"/>
              </w:rPr>
              <w:tab/>
            </w:r>
            <w:r>
              <w:rPr>
                <w:sz w:val="16"/>
              </w:rPr>
              <w:tab/>
            </w:r>
            <w:r>
              <w:rPr>
                <w:spacing w:val="-13"/>
                <w:sz w:val="16"/>
              </w:rPr>
              <w:t xml:space="preserve">o </w:t>
            </w:r>
            <w:r>
              <w:rPr>
                <w:sz w:val="16"/>
              </w:rPr>
              <w:t xml:space="preserve">merma de bienes debido a la falta </w:t>
            </w:r>
            <w:r>
              <w:rPr>
                <w:spacing w:val="-5"/>
                <w:sz w:val="16"/>
              </w:rPr>
              <w:t xml:space="preserve">de </w:t>
            </w:r>
            <w:r>
              <w:rPr>
                <w:sz w:val="16"/>
              </w:rPr>
              <w:t>control</w:t>
            </w:r>
            <w:r>
              <w:rPr>
                <w:sz w:val="16"/>
              </w:rPr>
              <w:tab/>
            </w:r>
            <w:r>
              <w:rPr>
                <w:sz w:val="16"/>
              </w:rPr>
              <w:tab/>
            </w:r>
            <w:r>
              <w:rPr>
                <w:spacing w:val="-8"/>
                <w:sz w:val="16"/>
              </w:rPr>
              <w:t>en</w:t>
            </w:r>
          </w:p>
          <w:p w:rsidR="00AD46A7" w:rsidRDefault="007C43AC">
            <w:pPr>
              <w:pStyle w:val="TableParagraph"/>
              <w:spacing w:before="1"/>
              <w:ind w:left="110" w:right="94"/>
              <w:jc w:val="both"/>
              <w:rPr>
                <w:sz w:val="16"/>
              </w:rPr>
            </w:pPr>
            <w:r>
              <w:rPr>
                <w:sz w:val="16"/>
              </w:rPr>
              <w:t>existencia, fechas de caducidad y condiciones de almacenamiento.</w:t>
            </w:r>
          </w:p>
        </w:tc>
        <w:tc>
          <w:tcPr>
            <w:tcW w:w="1321" w:type="dxa"/>
          </w:tcPr>
          <w:p w:rsidR="00AD46A7" w:rsidRDefault="00AD46A7">
            <w:pPr>
              <w:pStyle w:val="TableParagraph"/>
              <w:rPr>
                <w:sz w:val="18"/>
              </w:rPr>
            </w:pPr>
          </w:p>
          <w:p w:rsidR="00AD46A7" w:rsidRDefault="00AD46A7">
            <w:pPr>
              <w:pStyle w:val="TableParagraph"/>
              <w:spacing w:before="8"/>
              <w:rPr>
                <w:sz w:val="21"/>
              </w:rPr>
            </w:pPr>
          </w:p>
          <w:p w:rsidR="00AD46A7" w:rsidRDefault="007C43AC">
            <w:pPr>
              <w:pStyle w:val="TableParagraph"/>
              <w:tabs>
                <w:tab w:val="left" w:pos="1131"/>
              </w:tabs>
              <w:ind w:left="109" w:right="98"/>
              <w:rPr>
                <w:sz w:val="16"/>
              </w:rPr>
            </w:pPr>
            <w:r>
              <w:rPr>
                <w:sz w:val="16"/>
              </w:rPr>
              <w:t xml:space="preserve">Realizar </w:t>
            </w:r>
            <w:r>
              <w:rPr>
                <w:w w:val="95"/>
                <w:sz w:val="16"/>
              </w:rPr>
              <w:t xml:space="preserve">trimestralmente </w:t>
            </w:r>
            <w:r>
              <w:rPr>
                <w:sz w:val="16"/>
              </w:rPr>
              <w:t xml:space="preserve">la inspección </w:t>
            </w:r>
            <w:r>
              <w:rPr>
                <w:spacing w:val="-14"/>
                <w:sz w:val="16"/>
              </w:rPr>
              <w:t xml:space="preserve">y </w:t>
            </w:r>
            <w:r>
              <w:rPr>
                <w:sz w:val="16"/>
              </w:rPr>
              <w:t xml:space="preserve">verificación de los bienes </w:t>
            </w:r>
            <w:r>
              <w:rPr>
                <w:spacing w:val="-3"/>
                <w:sz w:val="16"/>
              </w:rPr>
              <w:t xml:space="preserve">para </w:t>
            </w:r>
            <w:r>
              <w:rPr>
                <w:sz w:val="16"/>
              </w:rPr>
              <w:t xml:space="preserve">determinar las condiciones </w:t>
            </w:r>
            <w:r>
              <w:rPr>
                <w:spacing w:val="-6"/>
                <w:sz w:val="16"/>
              </w:rPr>
              <w:t xml:space="preserve">de </w:t>
            </w:r>
            <w:r>
              <w:rPr>
                <w:sz w:val="16"/>
              </w:rPr>
              <w:t>existencia</w:t>
            </w:r>
            <w:r>
              <w:rPr>
                <w:sz w:val="16"/>
              </w:rPr>
              <w:tab/>
            </w:r>
            <w:r>
              <w:rPr>
                <w:spacing w:val="-18"/>
                <w:sz w:val="16"/>
              </w:rPr>
              <w:t xml:space="preserve">y </w:t>
            </w:r>
            <w:r>
              <w:rPr>
                <w:sz w:val="16"/>
              </w:rPr>
              <w:t>conservación.</w:t>
            </w:r>
          </w:p>
        </w:tc>
        <w:tc>
          <w:tcPr>
            <w:tcW w:w="1657" w:type="dxa"/>
          </w:tcPr>
          <w:p w:rsidR="00AD46A7" w:rsidRDefault="00AD46A7">
            <w:pPr>
              <w:pStyle w:val="TableParagraph"/>
              <w:rPr>
                <w:sz w:val="18"/>
              </w:rPr>
            </w:pPr>
          </w:p>
          <w:p w:rsidR="00AD46A7" w:rsidRDefault="00AD46A7">
            <w:pPr>
              <w:pStyle w:val="TableParagraph"/>
              <w:rPr>
                <w:sz w:val="18"/>
              </w:rPr>
            </w:pPr>
          </w:p>
          <w:p w:rsidR="00AD46A7" w:rsidRDefault="00AD46A7">
            <w:pPr>
              <w:pStyle w:val="TableParagraph"/>
              <w:rPr>
                <w:sz w:val="18"/>
              </w:rPr>
            </w:pPr>
          </w:p>
          <w:p w:rsidR="00AD46A7" w:rsidRDefault="00AD46A7">
            <w:pPr>
              <w:pStyle w:val="TableParagraph"/>
              <w:spacing w:before="10"/>
              <w:rPr>
                <w:sz w:val="17"/>
              </w:rPr>
            </w:pPr>
          </w:p>
          <w:p w:rsidR="00AD46A7" w:rsidRDefault="007C43AC">
            <w:pPr>
              <w:pStyle w:val="TableParagraph"/>
              <w:spacing w:before="1"/>
              <w:ind w:left="109" w:right="99"/>
              <w:jc w:val="both"/>
              <w:rPr>
                <w:sz w:val="16"/>
              </w:rPr>
            </w:pPr>
            <w:r>
              <w:rPr>
                <w:sz w:val="16"/>
              </w:rPr>
              <w:t>Implementar el sistema de revisión a través de Radiofrecuencia - RFID.</w:t>
            </w:r>
          </w:p>
        </w:tc>
        <w:tc>
          <w:tcPr>
            <w:tcW w:w="3002" w:type="dxa"/>
          </w:tcPr>
          <w:p w:rsidR="00AD46A7" w:rsidRDefault="007C43AC">
            <w:pPr>
              <w:pStyle w:val="TableParagraph"/>
              <w:ind w:left="108" w:right="97"/>
              <w:jc w:val="both"/>
              <w:rPr>
                <w:sz w:val="16"/>
              </w:rPr>
            </w:pPr>
            <w:r>
              <w:rPr>
                <w:sz w:val="16"/>
              </w:rPr>
              <w:t>En cuanto a la ejecución del control, se reitera lo mencionado por la segunda línea de defensa “Se debe tener en cuenta que las evidencias que se adjuntan deben dar la posibilidad de consultarlas y también dar claridad sobre la fecha a la cual pertenecen”</w:t>
            </w:r>
          </w:p>
          <w:p w:rsidR="00AD46A7" w:rsidRDefault="00AD46A7">
            <w:pPr>
              <w:pStyle w:val="TableParagraph"/>
              <w:spacing w:before="10"/>
              <w:rPr>
                <w:sz w:val="15"/>
              </w:rPr>
            </w:pPr>
          </w:p>
          <w:p w:rsidR="00AD46A7" w:rsidRDefault="007C43AC">
            <w:pPr>
              <w:pStyle w:val="TableParagraph"/>
              <w:ind w:left="108" w:right="96"/>
              <w:jc w:val="both"/>
              <w:rPr>
                <w:sz w:val="16"/>
              </w:rPr>
            </w:pPr>
            <w:r>
              <w:rPr>
                <w:sz w:val="16"/>
              </w:rPr>
              <w:t>Es importante resaltar que en el monitoreo del control y la acción se hace referencia a la herramienta Inventory Tracker RFID, por lo cual no es clara cuál es la diferencia entre</w:t>
            </w:r>
          </w:p>
          <w:p w:rsidR="00AD46A7" w:rsidRDefault="007C43AC">
            <w:pPr>
              <w:pStyle w:val="TableParagraph"/>
              <w:spacing w:before="2" w:line="163" w:lineRule="exact"/>
              <w:ind w:left="108"/>
              <w:rPr>
                <w:sz w:val="16"/>
              </w:rPr>
            </w:pPr>
            <w:r>
              <w:rPr>
                <w:sz w:val="16"/>
              </w:rPr>
              <w:t>estos.</w:t>
            </w:r>
          </w:p>
        </w:tc>
      </w:tr>
    </w:tbl>
    <w:p w:rsidR="00AD46A7" w:rsidRDefault="00AD46A7">
      <w:pPr>
        <w:pStyle w:val="Textoindependiente"/>
        <w:spacing w:before="6"/>
        <w:rPr>
          <w:sz w:val="19"/>
        </w:rPr>
      </w:pPr>
    </w:p>
    <w:p w:rsidR="00AD46A7" w:rsidRDefault="007C43AC">
      <w:pPr>
        <w:pStyle w:val="Textoindependiente"/>
        <w:ind w:left="179" w:right="113"/>
        <w:jc w:val="both"/>
      </w:pPr>
      <w:r>
        <w:t>El informe de seguimiento del Plan Anticorrupción y Atención a la Ciudadanía, fue presentado por parte de la Asesoría de Control Interno a la Dirección de la entidad, mediante radicado interno No. 20211200138543 del 14 de septiembre de 2021. El informe en referencia puede ser consultado en la página web de la entidad a través del siguiente Link. https://idpc.gov.co/plan-anticorrupcion-y-de- atencion-al-ciudadano/.</w:t>
      </w:r>
    </w:p>
    <w:p w:rsidR="00AD46A7" w:rsidRDefault="00AD46A7">
      <w:pPr>
        <w:pStyle w:val="Textoindependiente"/>
        <w:rPr>
          <w:sz w:val="22"/>
        </w:rPr>
      </w:pPr>
    </w:p>
    <w:p w:rsidR="00AD46A7" w:rsidRDefault="00AD46A7">
      <w:pPr>
        <w:pStyle w:val="Textoindependiente"/>
        <w:spacing w:before="6"/>
        <w:rPr>
          <w:sz w:val="17"/>
        </w:rPr>
      </w:pPr>
    </w:p>
    <w:p w:rsidR="00AD46A7" w:rsidRDefault="007C43AC">
      <w:pPr>
        <w:pStyle w:val="Prrafodelista"/>
        <w:numPr>
          <w:ilvl w:val="0"/>
          <w:numId w:val="11"/>
        </w:numPr>
        <w:tabs>
          <w:tab w:val="left" w:pos="540"/>
          <w:tab w:val="left" w:pos="541"/>
        </w:tabs>
        <w:ind w:hanging="362"/>
        <w:jc w:val="left"/>
        <w:rPr>
          <w:rFonts w:ascii="Symbol" w:hAnsi="Symbol"/>
          <w:i/>
          <w:sz w:val="20"/>
        </w:rPr>
      </w:pPr>
      <w:r>
        <w:rPr>
          <w:i/>
          <w:sz w:val="20"/>
        </w:rPr>
        <w:t>“Establecer sistemas efectivos de actualización y control de</w:t>
      </w:r>
      <w:r>
        <w:rPr>
          <w:i/>
          <w:spacing w:val="-7"/>
          <w:sz w:val="20"/>
        </w:rPr>
        <w:t xml:space="preserve"> </w:t>
      </w:r>
      <w:r>
        <w:rPr>
          <w:i/>
          <w:sz w:val="20"/>
        </w:rPr>
        <w:t>inventarios</w:t>
      </w:r>
      <w:r>
        <w:rPr>
          <w:i/>
        </w:rPr>
        <w:t>”.</w:t>
      </w:r>
    </w:p>
    <w:p w:rsidR="00AD46A7" w:rsidRDefault="00AD46A7">
      <w:pPr>
        <w:rPr>
          <w:rFonts w:ascii="Symbol" w:hAnsi="Symbol"/>
          <w:sz w:val="20"/>
        </w:rPr>
        <w:sectPr w:rsidR="00AD46A7">
          <w:pgSz w:w="12240" w:h="15840"/>
          <w:pgMar w:top="1780" w:right="1580" w:bottom="940" w:left="1520" w:header="715" w:footer="750" w:gutter="0"/>
          <w:cols w:space="720"/>
        </w:sectPr>
      </w:pPr>
    </w:p>
    <w:p w:rsidR="00AD46A7" w:rsidRDefault="00AD46A7">
      <w:pPr>
        <w:pStyle w:val="Textoindependiente"/>
        <w:spacing w:before="4"/>
        <w:rPr>
          <w:i/>
          <w:sz w:val="13"/>
        </w:rPr>
      </w:pPr>
    </w:p>
    <w:p w:rsidR="00AD46A7" w:rsidRDefault="007C43AC">
      <w:pPr>
        <w:pStyle w:val="Textoindependiente"/>
        <w:spacing w:before="95"/>
        <w:ind w:left="179" w:right="113"/>
        <w:jc w:val="both"/>
      </w:pPr>
      <w:r>
        <w:t>El proceso de Administración de Bienes e Infraestructura reporta como sistema de actualización y control de inventarios: atenciones de pedidos; entradas activos; entradas consumos; salidas de almacén y traslado de activos.</w:t>
      </w:r>
    </w:p>
    <w:p w:rsidR="00AD46A7" w:rsidRDefault="00AD46A7">
      <w:pPr>
        <w:pStyle w:val="Textoindependiente"/>
        <w:spacing w:before="3"/>
      </w:pPr>
    </w:p>
    <w:p w:rsidR="00AD46A7" w:rsidRDefault="007C43AC">
      <w:pPr>
        <w:pStyle w:val="Textoindependiente"/>
        <w:ind w:left="179" w:right="112"/>
        <w:jc w:val="both"/>
      </w:pPr>
      <w:r>
        <w:t xml:space="preserve">Para el primer registro, </w:t>
      </w:r>
      <w:r>
        <w:rPr>
          <w:spacing w:val="-3"/>
        </w:rPr>
        <w:t xml:space="preserve">se </w:t>
      </w:r>
      <w:r>
        <w:t xml:space="preserve">evidencian los reportes de atención de pedidos de almacén entre los meses de abril a octubre de 2021. Sobre la entrada de activos, </w:t>
      </w:r>
      <w:r>
        <w:rPr>
          <w:spacing w:val="-3"/>
        </w:rPr>
        <w:t xml:space="preserve">se </w:t>
      </w:r>
      <w:r>
        <w:t xml:space="preserve">observó los formatos Ingreso de Bienes Devolutivos que contienen para cada bien el código, descripción </w:t>
      </w:r>
      <w:r>
        <w:rPr>
          <w:spacing w:val="-3"/>
        </w:rPr>
        <w:t xml:space="preserve">del </w:t>
      </w:r>
      <w:r>
        <w:t>bien, cantidad y valor, entre</w:t>
      </w:r>
      <w:r>
        <w:rPr>
          <w:spacing w:val="-15"/>
        </w:rPr>
        <w:t xml:space="preserve"> </w:t>
      </w:r>
      <w:r>
        <w:t>otros,</w:t>
      </w:r>
      <w:r>
        <w:rPr>
          <w:spacing w:val="-12"/>
        </w:rPr>
        <w:t xml:space="preserve"> </w:t>
      </w:r>
      <w:r>
        <w:t>correspondientes</w:t>
      </w:r>
      <w:r>
        <w:rPr>
          <w:spacing w:val="-17"/>
        </w:rPr>
        <w:t xml:space="preserve"> </w:t>
      </w:r>
      <w:r>
        <w:t>a</w:t>
      </w:r>
      <w:r>
        <w:rPr>
          <w:spacing w:val="-15"/>
        </w:rPr>
        <w:t xml:space="preserve"> </w:t>
      </w:r>
      <w:r>
        <w:t>los</w:t>
      </w:r>
      <w:r>
        <w:rPr>
          <w:spacing w:val="-17"/>
        </w:rPr>
        <w:t xml:space="preserve"> </w:t>
      </w:r>
      <w:r>
        <w:t>meses</w:t>
      </w:r>
      <w:r>
        <w:rPr>
          <w:spacing w:val="-18"/>
        </w:rPr>
        <w:t xml:space="preserve"> </w:t>
      </w:r>
      <w:r>
        <w:t>de</w:t>
      </w:r>
      <w:r>
        <w:rPr>
          <w:spacing w:val="-14"/>
        </w:rPr>
        <w:t xml:space="preserve"> </w:t>
      </w:r>
      <w:r>
        <w:t>abril</w:t>
      </w:r>
      <w:r>
        <w:rPr>
          <w:spacing w:val="-10"/>
        </w:rPr>
        <w:t xml:space="preserve"> </w:t>
      </w:r>
      <w:r>
        <w:t>a</w:t>
      </w:r>
      <w:r>
        <w:rPr>
          <w:spacing w:val="-14"/>
        </w:rPr>
        <w:t xml:space="preserve"> </w:t>
      </w:r>
      <w:r>
        <w:t>octubre</w:t>
      </w:r>
      <w:r>
        <w:rPr>
          <w:spacing w:val="-15"/>
        </w:rPr>
        <w:t xml:space="preserve"> </w:t>
      </w:r>
      <w:r>
        <w:t>de</w:t>
      </w:r>
      <w:r>
        <w:rPr>
          <w:spacing w:val="-14"/>
        </w:rPr>
        <w:t xml:space="preserve"> </w:t>
      </w:r>
      <w:r>
        <w:t>2021.</w:t>
      </w:r>
      <w:r>
        <w:rPr>
          <w:spacing w:val="-12"/>
        </w:rPr>
        <w:t xml:space="preserve"> </w:t>
      </w:r>
      <w:r>
        <w:t>Para</w:t>
      </w:r>
      <w:r>
        <w:rPr>
          <w:spacing w:val="-14"/>
        </w:rPr>
        <w:t xml:space="preserve"> </w:t>
      </w:r>
      <w:r>
        <w:t>las</w:t>
      </w:r>
      <w:r>
        <w:rPr>
          <w:spacing w:val="-17"/>
        </w:rPr>
        <w:t xml:space="preserve"> </w:t>
      </w:r>
      <w:r>
        <w:t>entradas</w:t>
      </w:r>
      <w:r>
        <w:rPr>
          <w:spacing w:val="-17"/>
        </w:rPr>
        <w:t xml:space="preserve"> </w:t>
      </w:r>
      <w:r>
        <w:t>de</w:t>
      </w:r>
      <w:r>
        <w:rPr>
          <w:spacing w:val="-9"/>
        </w:rPr>
        <w:t xml:space="preserve"> </w:t>
      </w:r>
      <w:r>
        <w:t xml:space="preserve">elementos de consumo, </w:t>
      </w:r>
      <w:r>
        <w:rPr>
          <w:spacing w:val="-3"/>
        </w:rPr>
        <w:t xml:space="preserve">se </w:t>
      </w:r>
      <w:r>
        <w:t>evidenciaron los formatos Ingreso Elementos de Consumo, pertenecientes a los meses</w:t>
      </w:r>
      <w:r>
        <w:rPr>
          <w:spacing w:val="-7"/>
        </w:rPr>
        <w:t xml:space="preserve"> </w:t>
      </w:r>
      <w:r>
        <w:t>de</w:t>
      </w:r>
      <w:r>
        <w:rPr>
          <w:spacing w:val="-3"/>
        </w:rPr>
        <w:t xml:space="preserve"> </w:t>
      </w:r>
      <w:r>
        <w:t>abril,</w:t>
      </w:r>
      <w:r>
        <w:rPr>
          <w:spacing w:val="-5"/>
        </w:rPr>
        <w:t xml:space="preserve"> </w:t>
      </w:r>
      <w:r>
        <w:t>mayo</w:t>
      </w:r>
      <w:r>
        <w:rPr>
          <w:spacing w:val="-9"/>
        </w:rPr>
        <w:t xml:space="preserve"> </w:t>
      </w:r>
      <w:r>
        <w:t>junio,</w:t>
      </w:r>
      <w:r>
        <w:rPr>
          <w:spacing w:val="-5"/>
        </w:rPr>
        <w:t xml:space="preserve"> </w:t>
      </w:r>
      <w:r>
        <w:t>julio, septiembre</w:t>
      </w:r>
      <w:r>
        <w:rPr>
          <w:spacing w:val="-3"/>
        </w:rPr>
        <w:t xml:space="preserve"> </w:t>
      </w:r>
      <w:r>
        <w:t>y</w:t>
      </w:r>
      <w:r>
        <w:rPr>
          <w:spacing w:val="-1"/>
        </w:rPr>
        <w:t xml:space="preserve"> </w:t>
      </w:r>
      <w:r>
        <w:t>octubre.</w:t>
      </w:r>
      <w:r>
        <w:rPr>
          <w:spacing w:val="-5"/>
        </w:rPr>
        <w:t xml:space="preserve"> </w:t>
      </w:r>
      <w:r>
        <w:t>La</w:t>
      </w:r>
      <w:r>
        <w:rPr>
          <w:spacing w:val="-3"/>
        </w:rPr>
        <w:t xml:space="preserve"> </w:t>
      </w:r>
      <w:r>
        <w:t>entidad</w:t>
      </w:r>
      <w:r>
        <w:rPr>
          <w:spacing w:val="-3"/>
        </w:rPr>
        <w:t xml:space="preserve"> </w:t>
      </w:r>
      <w:r>
        <w:t>para</w:t>
      </w:r>
      <w:r>
        <w:rPr>
          <w:spacing w:val="-3"/>
        </w:rPr>
        <w:t xml:space="preserve"> </w:t>
      </w:r>
      <w:r>
        <w:t>las</w:t>
      </w:r>
      <w:r>
        <w:rPr>
          <w:spacing w:val="-7"/>
        </w:rPr>
        <w:t xml:space="preserve"> </w:t>
      </w:r>
      <w:r>
        <w:t>salidas</w:t>
      </w:r>
      <w:r>
        <w:rPr>
          <w:spacing w:val="-5"/>
        </w:rPr>
        <w:t xml:space="preserve"> </w:t>
      </w:r>
      <w:r>
        <w:t>de</w:t>
      </w:r>
      <w:r>
        <w:rPr>
          <w:spacing w:val="-3"/>
        </w:rPr>
        <w:t xml:space="preserve"> </w:t>
      </w:r>
      <w:r>
        <w:t>los</w:t>
      </w:r>
      <w:r>
        <w:rPr>
          <w:spacing w:val="-6"/>
        </w:rPr>
        <w:t xml:space="preserve"> </w:t>
      </w:r>
      <w:r>
        <w:t>elementos de</w:t>
      </w:r>
      <w:r>
        <w:rPr>
          <w:spacing w:val="-10"/>
        </w:rPr>
        <w:t xml:space="preserve"> </w:t>
      </w:r>
      <w:r>
        <w:t>consumo</w:t>
      </w:r>
      <w:r>
        <w:rPr>
          <w:spacing w:val="-10"/>
        </w:rPr>
        <w:t xml:space="preserve"> </w:t>
      </w:r>
      <w:r>
        <w:t>registra</w:t>
      </w:r>
      <w:r>
        <w:rPr>
          <w:spacing w:val="-10"/>
        </w:rPr>
        <w:t xml:space="preserve"> </w:t>
      </w:r>
      <w:r>
        <w:t>en</w:t>
      </w:r>
      <w:r>
        <w:rPr>
          <w:spacing w:val="-9"/>
        </w:rPr>
        <w:t xml:space="preserve"> </w:t>
      </w:r>
      <w:r>
        <w:t>los</w:t>
      </w:r>
      <w:r>
        <w:rPr>
          <w:spacing w:val="-12"/>
        </w:rPr>
        <w:t xml:space="preserve"> </w:t>
      </w:r>
      <w:r>
        <w:t>Formatos</w:t>
      </w:r>
      <w:r>
        <w:rPr>
          <w:spacing w:val="-13"/>
        </w:rPr>
        <w:t xml:space="preserve"> </w:t>
      </w:r>
      <w:r>
        <w:t>Salida</w:t>
      </w:r>
      <w:r>
        <w:rPr>
          <w:spacing w:val="-10"/>
        </w:rPr>
        <w:t xml:space="preserve"> </w:t>
      </w:r>
      <w:r>
        <w:t>Bienes</w:t>
      </w:r>
      <w:r>
        <w:rPr>
          <w:spacing w:val="-13"/>
        </w:rPr>
        <w:t xml:space="preserve"> </w:t>
      </w:r>
      <w:r>
        <w:t>los</w:t>
      </w:r>
      <w:r>
        <w:rPr>
          <w:spacing w:val="-7"/>
        </w:rPr>
        <w:t xml:space="preserve"> </w:t>
      </w:r>
      <w:r>
        <w:t>elementos</w:t>
      </w:r>
      <w:r>
        <w:rPr>
          <w:spacing w:val="-13"/>
        </w:rPr>
        <w:t xml:space="preserve"> </w:t>
      </w:r>
      <w:r>
        <w:t>correspondientes.</w:t>
      </w:r>
      <w:r>
        <w:rPr>
          <w:spacing w:val="-7"/>
        </w:rPr>
        <w:t xml:space="preserve"> </w:t>
      </w:r>
      <w:r>
        <w:t>Para</w:t>
      </w:r>
      <w:r>
        <w:rPr>
          <w:spacing w:val="-10"/>
        </w:rPr>
        <w:t xml:space="preserve"> </w:t>
      </w:r>
      <w:r>
        <w:t>el</w:t>
      </w:r>
      <w:r>
        <w:rPr>
          <w:spacing w:val="-4"/>
        </w:rPr>
        <w:t xml:space="preserve"> </w:t>
      </w:r>
      <w:r>
        <w:t xml:space="preserve">período del que da cuenta el presente informe </w:t>
      </w:r>
      <w:r>
        <w:rPr>
          <w:spacing w:val="-3"/>
        </w:rPr>
        <w:t xml:space="preserve">se </w:t>
      </w:r>
      <w:r>
        <w:t xml:space="preserve">observó los formatos con el número de consecutivo </w:t>
      </w:r>
      <w:r>
        <w:rPr>
          <w:spacing w:val="-3"/>
        </w:rPr>
        <w:t xml:space="preserve">desde </w:t>
      </w:r>
      <w:r>
        <w:t xml:space="preserve">S-01-26 hasta el S-01-99. En lo que corresponde al Traslado de Activos </w:t>
      </w:r>
      <w:r>
        <w:rPr>
          <w:spacing w:val="-3"/>
        </w:rPr>
        <w:t xml:space="preserve">se </w:t>
      </w:r>
      <w:r>
        <w:t>observaron los Comprobantes de Traslado de Activos para los meses entre mayo a septiembre de</w:t>
      </w:r>
      <w:r>
        <w:rPr>
          <w:spacing w:val="-25"/>
        </w:rPr>
        <w:t xml:space="preserve"> </w:t>
      </w:r>
      <w:r>
        <w:t>2021.</w:t>
      </w:r>
    </w:p>
    <w:p w:rsidR="00AD46A7" w:rsidRDefault="00AD46A7">
      <w:pPr>
        <w:pStyle w:val="Textoindependiente"/>
      </w:pPr>
    </w:p>
    <w:p w:rsidR="00AD46A7" w:rsidRDefault="007C43AC">
      <w:pPr>
        <w:pStyle w:val="Textoindependiente"/>
        <w:spacing w:before="1"/>
        <w:ind w:left="179" w:right="111"/>
        <w:jc w:val="both"/>
      </w:pPr>
      <w:r>
        <w:t>De tal manera que lo dicho anteriormente da cuenta de que el Instituto tiene un sistema de control y actualización de sus inventarios. Sin embargo se evidenciaron debilidades en cuanto al registro de la información de los formatos de Ingreso de Bienes Devolutivos, toda vez que no se encuentran diligenciados en la totalidad de campos, ya que se encontró que no registran información en el de cantidad.</w:t>
      </w:r>
    </w:p>
    <w:p w:rsidR="00AD46A7" w:rsidRDefault="00AD46A7">
      <w:pPr>
        <w:pStyle w:val="Textoindependiente"/>
        <w:spacing w:before="4"/>
      </w:pPr>
    </w:p>
    <w:p w:rsidR="00AD46A7" w:rsidRDefault="007C43AC">
      <w:pPr>
        <w:pStyle w:val="Textoindependiente"/>
        <w:spacing w:line="237" w:lineRule="auto"/>
        <w:ind w:left="179" w:right="119"/>
        <w:jc w:val="both"/>
      </w:pPr>
      <w:r>
        <w:t>Por</w:t>
      </w:r>
      <w:r>
        <w:rPr>
          <w:spacing w:val="-3"/>
        </w:rPr>
        <w:t xml:space="preserve"> </w:t>
      </w:r>
      <w:r>
        <w:t>otra</w:t>
      </w:r>
      <w:r>
        <w:rPr>
          <w:spacing w:val="-4"/>
        </w:rPr>
        <w:t xml:space="preserve"> </w:t>
      </w:r>
      <w:r>
        <w:t>parte,</w:t>
      </w:r>
      <w:r>
        <w:rPr>
          <w:spacing w:val="-4"/>
        </w:rPr>
        <w:t xml:space="preserve"> </w:t>
      </w:r>
      <w:r>
        <w:t>en</w:t>
      </w:r>
      <w:r>
        <w:rPr>
          <w:spacing w:val="-5"/>
        </w:rPr>
        <w:t xml:space="preserve"> </w:t>
      </w:r>
      <w:r>
        <w:t>cuanto</w:t>
      </w:r>
      <w:r>
        <w:rPr>
          <w:spacing w:val="-4"/>
        </w:rPr>
        <w:t xml:space="preserve"> </w:t>
      </w:r>
      <w:r>
        <w:t>al</w:t>
      </w:r>
      <w:r>
        <w:rPr>
          <w:spacing w:val="-4"/>
        </w:rPr>
        <w:t xml:space="preserve"> </w:t>
      </w:r>
      <w:r>
        <w:t>control</w:t>
      </w:r>
      <w:r>
        <w:rPr>
          <w:spacing w:val="-5"/>
        </w:rPr>
        <w:t xml:space="preserve"> </w:t>
      </w:r>
      <w:r>
        <w:t>al</w:t>
      </w:r>
      <w:r>
        <w:rPr>
          <w:spacing w:val="-9"/>
        </w:rPr>
        <w:t xml:space="preserve"> </w:t>
      </w:r>
      <w:r>
        <w:t>manejo</w:t>
      </w:r>
      <w:r>
        <w:rPr>
          <w:spacing w:val="-3"/>
        </w:rPr>
        <w:t xml:space="preserve"> </w:t>
      </w:r>
      <w:r>
        <w:t>de</w:t>
      </w:r>
      <w:r>
        <w:rPr>
          <w:spacing w:val="-10"/>
        </w:rPr>
        <w:t xml:space="preserve"> </w:t>
      </w:r>
      <w:r>
        <w:t>los</w:t>
      </w:r>
      <w:r>
        <w:rPr>
          <w:spacing w:val="-7"/>
        </w:rPr>
        <w:t xml:space="preserve"> </w:t>
      </w:r>
      <w:r>
        <w:t>inventarios,</w:t>
      </w:r>
      <w:r>
        <w:rPr>
          <w:spacing w:val="-1"/>
        </w:rPr>
        <w:t xml:space="preserve"> </w:t>
      </w:r>
      <w:r>
        <w:rPr>
          <w:spacing w:val="-3"/>
        </w:rPr>
        <w:t>se</w:t>
      </w:r>
      <w:r>
        <w:rPr>
          <w:spacing w:val="-5"/>
        </w:rPr>
        <w:t xml:space="preserve"> </w:t>
      </w:r>
      <w:r>
        <w:t>evidenció</w:t>
      </w:r>
      <w:r>
        <w:rPr>
          <w:spacing w:val="-9"/>
        </w:rPr>
        <w:t xml:space="preserve"> </w:t>
      </w:r>
      <w:r>
        <w:t>la</w:t>
      </w:r>
      <w:r>
        <w:rPr>
          <w:spacing w:val="-4"/>
        </w:rPr>
        <w:t xml:space="preserve"> </w:t>
      </w:r>
      <w:r>
        <w:t>Matriz</w:t>
      </w:r>
      <w:r>
        <w:rPr>
          <w:spacing w:val="-8"/>
        </w:rPr>
        <w:t xml:space="preserve"> </w:t>
      </w:r>
      <w:r>
        <w:t>que</w:t>
      </w:r>
      <w:r>
        <w:rPr>
          <w:spacing w:val="-4"/>
        </w:rPr>
        <w:t xml:space="preserve"> </w:t>
      </w:r>
      <w:r>
        <w:t>relaciona 82</w:t>
      </w:r>
      <w:r>
        <w:rPr>
          <w:spacing w:val="-7"/>
        </w:rPr>
        <w:t xml:space="preserve"> </w:t>
      </w:r>
      <w:r>
        <w:t>Paz</w:t>
      </w:r>
      <w:r>
        <w:rPr>
          <w:spacing w:val="-10"/>
        </w:rPr>
        <w:t xml:space="preserve"> </w:t>
      </w:r>
      <w:r>
        <w:t>y</w:t>
      </w:r>
      <w:r>
        <w:rPr>
          <w:spacing w:val="-5"/>
        </w:rPr>
        <w:t xml:space="preserve"> </w:t>
      </w:r>
      <w:r>
        <w:t>Salvos,</w:t>
      </w:r>
      <w:r>
        <w:rPr>
          <w:spacing w:val="-4"/>
        </w:rPr>
        <w:t xml:space="preserve"> </w:t>
      </w:r>
      <w:r>
        <w:t>expedidos</w:t>
      </w:r>
      <w:r>
        <w:rPr>
          <w:spacing w:val="-10"/>
        </w:rPr>
        <w:t xml:space="preserve"> </w:t>
      </w:r>
      <w:r>
        <w:t>por</w:t>
      </w:r>
      <w:r>
        <w:rPr>
          <w:spacing w:val="-5"/>
        </w:rPr>
        <w:t xml:space="preserve"> </w:t>
      </w:r>
      <w:r>
        <w:t>el</w:t>
      </w:r>
      <w:r>
        <w:rPr>
          <w:spacing w:val="-7"/>
        </w:rPr>
        <w:t xml:space="preserve"> </w:t>
      </w:r>
      <w:r>
        <w:t>área</w:t>
      </w:r>
      <w:r>
        <w:rPr>
          <w:spacing w:val="-7"/>
        </w:rPr>
        <w:t xml:space="preserve"> </w:t>
      </w:r>
      <w:r>
        <w:t>de</w:t>
      </w:r>
      <w:r>
        <w:rPr>
          <w:spacing w:val="-12"/>
        </w:rPr>
        <w:t xml:space="preserve"> </w:t>
      </w:r>
      <w:r>
        <w:t>Almacén,</w:t>
      </w:r>
      <w:r>
        <w:rPr>
          <w:spacing w:val="-8"/>
        </w:rPr>
        <w:t xml:space="preserve"> </w:t>
      </w:r>
      <w:r>
        <w:t>durante</w:t>
      </w:r>
      <w:r>
        <w:rPr>
          <w:spacing w:val="-7"/>
        </w:rPr>
        <w:t xml:space="preserve"> </w:t>
      </w:r>
      <w:r>
        <w:t>el</w:t>
      </w:r>
      <w:r>
        <w:rPr>
          <w:spacing w:val="-7"/>
        </w:rPr>
        <w:t xml:space="preserve"> </w:t>
      </w:r>
      <w:r>
        <w:t>periodo</w:t>
      </w:r>
      <w:r>
        <w:rPr>
          <w:spacing w:val="-7"/>
        </w:rPr>
        <w:t xml:space="preserve"> </w:t>
      </w:r>
      <w:r>
        <w:t>evaluado,</w:t>
      </w:r>
      <w:r>
        <w:rPr>
          <w:spacing w:val="-8"/>
        </w:rPr>
        <w:t xml:space="preserve"> </w:t>
      </w:r>
      <w:r>
        <w:t>cuyos</w:t>
      </w:r>
      <w:r>
        <w:rPr>
          <w:spacing w:val="-9"/>
        </w:rPr>
        <w:t xml:space="preserve"> </w:t>
      </w:r>
      <w:r>
        <w:t>titulares</w:t>
      </w:r>
      <w:r>
        <w:rPr>
          <w:spacing w:val="-10"/>
        </w:rPr>
        <w:t xml:space="preserve"> </w:t>
      </w:r>
      <w:r>
        <w:rPr>
          <w:spacing w:val="-3"/>
        </w:rPr>
        <w:t xml:space="preserve">son </w:t>
      </w:r>
      <w:r>
        <w:t>contratistas.</w:t>
      </w:r>
    </w:p>
    <w:p w:rsidR="00AD46A7" w:rsidRDefault="00AD46A7">
      <w:pPr>
        <w:pStyle w:val="Textoindependiente"/>
        <w:spacing w:before="2"/>
      </w:pPr>
    </w:p>
    <w:p w:rsidR="00AD46A7" w:rsidRDefault="007C43AC">
      <w:pPr>
        <w:pStyle w:val="Textoindependiente"/>
        <w:ind w:left="179" w:right="112"/>
        <w:jc w:val="both"/>
      </w:pPr>
      <w:r>
        <w:t xml:space="preserve">El proceso de Administración de Bienes e Infraestructura del Instituto, mediante correo del 21 de diciembre de 2020, socializó las instrucciones para </w:t>
      </w:r>
      <w:r>
        <w:rPr>
          <w:spacing w:val="-4"/>
        </w:rPr>
        <w:t xml:space="preserve">el </w:t>
      </w:r>
      <w:r>
        <w:t xml:space="preserve">trámite de paz y salvo por retiro de la Entidad, para todos los contratistas, supervisores y apoyos a la supervisión, dando las indicaciones sobre la firma del paz y salvo, </w:t>
      </w:r>
      <w:r>
        <w:rPr>
          <w:spacing w:val="-4"/>
        </w:rPr>
        <w:t xml:space="preserve">el </w:t>
      </w:r>
      <w:r>
        <w:t xml:space="preserve">almacenamiento de la información y </w:t>
      </w:r>
      <w:r>
        <w:rPr>
          <w:spacing w:val="-3"/>
        </w:rPr>
        <w:t xml:space="preserve">su </w:t>
      </w:r>
      <w:r>
        <w:t>responsabilidad.</w:t>
      </w:r>
    </w:p>
    <w:p w:rsidR="00AD46A7" w:rsidRDefault="00AD46A7">
      <w:pPr>
        <w:pStyle w:val="Textoindependiente"/>
        <w:spacing w:before="3"/>
      </w:pPr>
    </w:p>
    <w:p w:rsidR="00AD46A7" w:rsidRDefault="007C43AC">
      <w:pPr>
        <w:pStyle w:val="Textoindependiente"/>
        <w:ind w:left="179" w:right="115"/>
        <w:jc w:val="both"/>
      </w:pPr>
      <w:r>
        <w:t xml:space="preserve">Por otra parte, la Subdirección de Gestión Corporativa, mediante Circular Nº 11, </w:t>
      </w:r>
      <w:r>
        <w:rPr>
          <w:spacing w:val="-3"/>
        </w:rPr>
        <w:t xml:space="preserve">del </w:t>
      </w:r>
      <w:r>
        <w:t xml:space="preserve">21 mayo de 2021, expedida a través de radicado interno 20215500083483, cuyo asunto corresponde a: Lineamientos para el préstamo de bienes en modalidad de trabajo fuera de oficina o de sedes del IDPC, dirigida a: Subdirectores, Jefes de Oficinas Asesoras, Jefe de Oficina, Servidores Públicos y Contratistas del IDPC, informó los lineamientos para el suministro, </w:t>
      </w:r>
      <w:r>
        <w:rPr>
          <w:spacing w:val="-3"/>
        </w:rPr>
        <w:t xml:space="preserve">uso </w:t>
      </w:r>
      <w:r>
        <w:t>y devolución de activos, con el fin apoyar actividades fuera de las sedes del</w:t>
      </w:r>
      <w:r>
        <w:rPr>
          <w:spacing w:val="-15"/>
        </w:rPr>
        <w:t xml:space="preserve"> </w:t>
      </w:r>
      <w:r>
        <w:t>Instituto.</w:t>
      </w:r>
    </w:p>
    <w:p w:rsidR="00AD46A7" w:rsidRDefault="00AD46A7">
      <w:pPr>
        <w:pStyle w:val="Textoindependiente"/>
        <w:spacing w:before="10"/>
        <w:rPr>
          <w:sz w:val="19"/>
        </w:rPr>
      </w:pPr>
    </w:p>
    <w:p w:rsidR="00AD46A7" w:rsidRDefault="007C43AC">
      <w:pPr>
        <w:pStyle w:val="Textoindependiente"/>
        <w:ind w:left="179" w:right="111"/>
        <w:jc w:val="both"/>
      </w:pPr>
      <w:r>
        <w:t>En</w:t>
      </w:r>
      <w:r>
        <w:rPr>
          <w:spacing w:val="-6"/>
        </w:rPr>
        <w:t xml:space="preserve"> </w:t>
      </w:r>
      <w:r>
        <w:t>el</w:t>
      </w:r>
      <w:r>
        <w:rPr>
          <w:spacing w:val="-10"/>
        </w:rPr>
        <w:t xml:space="preserve"> </w:t>
      </w:r>
      <w:r>
        <w:t>mismo</w:t>
      </w:r>
      <w:r>
        <w:rPr>
          <w:spacing w:val="-5"/>
        </w:rPr>
        <w:t xml:space="preserve"> </w:t>
      </w:r>
      <w:r>
        <w:t>sentido,</w:t>
      </w:r>
      <w:r>
        <w:rPr>
          <w:spacing w:val="-6"/>
        </w:rPr>
        <w:t xml:space="preserve"> </w:t>
      </w:r>
      <w:r>
        <w:t>el</w:t>
      </w:r>
      <w:r>
        <w:rPr>
          <w:spacing w:val="-5"/>
        </w:rPr>
        <w:t xml:space="preserve"> </w:t>
      </w:r>
      <w:r>
        <w:t>grupo</w:t>
      </w:r>
      <w:r>
        <w:rPr>
          <w:spacing w:val="-5"/>
        </w:rPr>
        <w:t xml:space="preserve"> </w:t>
      </w:r>
      <w:r>
        <w:t>del</w:t>
      </w:r>
      <w:r>
        <w:rPr>
          <w:spacing w:val="-5"/>
        </w:rPr>
        <w:t xml:space="preserve"> </w:t>
      </w:r>
      <w:r>
        <w:t>Almacén</w:t>
      </w:r>
      <w:r>
        <w:rPr>
          <w:spacing w:val="-5"/>
        </w:rPr>
        <w:t xml:space="preserve"> </w:t>
      </w:r>
      <w:r>
        <w:t>del</w:t>
      </w:r>
      <w:r>
        <w:rPr>
          <w:spacing w:val="-5"/>
        </w:rPr>
        <w:t xml:space="preserve"> </w:t>
      </w:r>
      <w:r>
        <w:t xml:space="preserve">IDPC, </w:t>
      </w:r>
      <w:r>
        <w:rPr>
          <w:spacing w:val="-3"/>
        </w:rPr>
        <w:t>con</w:t>
      </w:r>
      <w:r>
        <w:rPr>
          <w:spacing w:val="-5"/>
        </w:rPr>
        <w:t xml:space="preserve"> </w:t>
      </w:r>
      <w:r>
        <w:t>el apoyo</w:t>
      </w:r>
      <w:r>
        <w:rPr>
          <w:spacing w:val="-5"/>
        </w:rPr>
        <w:t xml:space="preserve"> </w:t>
      </w:r>
      <w:r>
        <w:t>de</w:t>
      </w:r>
      <w:r>
        <w:rPr>
          <w:spacing w:val="-10"/>
        </w:rPr>
        <w:t xml:space="preserve"> </w:t>
      </w:r>
      <w:r>
        <w:t>la</w:t>
      </w:r>
      <w:r>
        <w:rPr>
          <w:spacing w:val="-10"/>
        </w:rPr>
        <w:t xml:space="preserve"> </w:t>
      </w:r>
      <w:r>
        <w:t>Oficina</w:t>
      </w:r>
      <w:r>
        <w:rPr>
          <w:spacing w:val="-5"/>
        </w:rPr>
        <w:t xml:space="preserve"> </w:t>
      </w:r>
      <w:r>
        <w:t>de</w:t>
      </w:r>
      <w:r>
        <w:rPr>
          <w:spacing w:val="-10"/>
        </w:rPr>
        <w:t xml:space="preserve"> </w:t>
      </w:r>
      <w:r>
        <w:t>Talento</w:t>
      </w:r>
      <w:r>
        <w:rPr>
          <w:spacing w:val="-11"/>
        </w:rPr>
        <w:t xml:space="preserve"> </w:t>
      </w:r>
      <w:r>
        <w:t xml:space="preserve">Humano, realizó las siguientes capacitaciones: “Sensibilización </w:t>
      </w:r>
      <w:r>
        <w:rPr>
          <w:spacing w:val="-4"/>
        </w:rPr>
        <w:t xml:space="preserve">de </w:t>
      </w:r>
      <w:r>
        <w:t xml:space="preserve">bienes y elementos” realizada 19 de mayo de 2021, </w:t>
      </w:r>
      <w:r>
        <w:rPr>
          <w:spacing w:val="-3"/>
        </w:rPr>
        <w:t xml:space="preserve">así </w:t>
      </w:r>
      <w:r>
        <w:t xml:space="preserve">mismo </w:t>
      </w:r>
      <w:r>
        <w:rPr>
          <w:spacing w:val="-3"/>
        </w:rPr>
        <w:t xml:space="preserve">se </w:t>
      </w:r>
      <w:r>
        <w:t xml:space="preserve">realizó la capacitación “Cuidado y manejo adecuado de bienes y elementos institucionales” la cual tuvo lugar </w:t>
      </w:r>
      <w:r>
        <w:rPr>
          <w:spacing w:val="-4"/>
        </w:rPr>
        <w:t xml:space="preserve">el </w:t>
      </w:r>
      <w:r>
        <w:t>18 de junio de</w:t>
      </w:r>
      <w:r>
        <w:rPr>
          <w:spacing w:val="-5"/>
        </w:rPr>
        <w:t xml:space="preserve"> </w:t>
      </w:r>
      <w:r>
        <w:t>2021.</w:t>
      </w:r>
    </w:p>
    <w:p w:rsidR="00AD46A7" w:rsidRDefault="00AD46A7">
      <w:pPr>
        <w:pStyle w:val="Textoindependiente"/>
      </w:pPr>
    </w:p>
    <w:p w:rsidR="00AD46A7" w:rsidRDefault="007C43AC">
      <w:pPr>
        <w:pStyle w:val="Prrafodelista"/>
        <w:numPr>
          <w:ilvl w:val="0"/>
          <w:numId w:val="11"/>
        </w:numPr>
        <w:tabs>
          <w:tab w:val="left" w:pos="541"/>
        </w:tabs>
        <w:spacing w:line="237" w:lineRule="auto"/>
        <w:ind w:right="125"/>
        <w:rPr>
          <w:rFonts w:ascii="Symbol" w:hAnsi="Symbol"/>
          <w:i/>
          <w:sz w:val="20"/>
        </w:rPr>
      </w:pPr>
      <w:r>
        <w:rPr>
          <w:i/>
          <w:sz w:val="20"/>
        </w:rPr>
        <w:t>“Asegurar que se disponga de los medios de conservación y seguridad indispensables para la salvaguarda de los bienes que forman parte del mobiliario de las oficinas y puestos de trabajo, con especial énfasis en los sitios donde se almacenan</w:t>
      </w:r>
      <w:r>
        <w:rPr>
          <w:i/>
          <w:spacing w:val="-6"/>
          <w:sz w:val="20"/>
        </w:rPr>
        <w:t xml:space="preserve"> </w:t>
      </w:r>
      <w:r>
        <w:rPr>
          <w:i/>
          <w:sz w:val="20"/>
        </w:rPr>
        <w:t>elementos”.</w:t>
      </w:r>
    </w:p>
    <w:p w:rsidR="00AD46A7" w:rsidRDefault="00AD46A7">
      <w:pPr>
        <w:pStyle w:val="Textoindependiente"/>
        <w:spacing w:before="6"/>
        <w:rPr>
          <w:i/>
        </w:rPr>
      </w:pPr>
    </w:p>
    <w:p w:rsidR="00AD46A7" w:rsidRDefault="007C43AC">
      <w:pPr>
        <w:ind w:left="179" w:right="112"/>
        <w:jc w:val="both"/>
        <w:rPr>
          <w:sz w:val="20"/>
        </w:rPr>
      </w:pPr>
      <w:r>
        <w:rPr>
          <w:sz w:val="20"/>
        </w:rPr>
        <w:t xml:space="preserve">La entidad suscribió el Contrato 369 de 2021, con duración de 9 meses, contados a partir del 16 de mayo de 2021, que tiene por objeto </w:t>
      </w:r>
      <w:r>
        <w:rPr>
          <w:i/>
          <w:sz w:val="20"/>
        </w:rPr>
        <w:t>“Contratar la prestación del servicio de vigilancia y seguridad privada,</w:t>
      </w:r>
      <w:r>
        <w:rPr>
          <w:i/>
          <w:spacing w:val="-9"/>
          <w:sz w:val="20"/>
        </w:rPr>
        <w:t xml:space="preserve"> </w:t>
      </w:r>
      <w:r>
        <w:rPr>
          <w:i/>
          <w:sz w:val="20"/>
        </w:rPr>
        <w:t>en</w:t>
      </w:r>
      <w:r>
        <w:rPr>
          <w:i/>
          <w:spacing w:val="-12"/>
          <w:sz w:val="20"/>
        </w:rPr>
        <w:t xml:space="preserve"> </w:t>
      </w:r>
      <w:r>
        <w:rPr>
          <w:i/>
          <w:sz w:val="20"/>
        </w:rPr>
        <w:t>la</w:t>
      </w:r>
      <w:r>
        <w:rPr>
          <w:i/>
          <w:spacing w:val="-11"/>
          <w:sz w:val="20"/>
        </w:rPr>
        <w:t xml:space="preserve"> </w:t>
      </w:r>
      <w:r>
        <w:rPr>
          <w:i/>
          <w:sz w:val="20"/>
        </w:rPr>
        <w:t>modalidad</w:t>
      </w:r>
      <w:r>
        <w:rPr>
          <w:i/>
          <w:spacing w:val="-11"/>
          <w:sz w:val="20"/>
        </w:rPr>
        <w:t xml:space="preserve"> </w:t>
      </w:r>
      <w:r>
        <w:rPr>
          <w:i/>
          <w:sz w:val="20"/>
        </w:rPr>
        <w:t>de</w:t>
      </w:r>
      <w:r>
        <w:rPr>
          <w:i/>
          <w:spacing w:val="-12"/>
          <w:sz w:val="20"/>
        </w:rPr>
        <w:t xml:space="preserve"> </w:t>
      </w:r>
      <w:r>
        <w:rPr>
          <w:i/>
          <w:sz w:val="20"/>
        </w:rPr>
        <w:t>vigilancia</w:t>
      </w:r>
      <w:r>
        <w:rPr>
          <w:i/>
          <w:spacing w:val="-11"/>
          <w:sz w:val="20"/>
        </w:rPr>
        <w:t xml:space="preserve"> </w:t>
      </w:r>
      <w:r>
        <w:rPr>
          <w:i/>
          <w:sz w:val="20"/>
        </w:rPr>
        <w:t>fija</w:t>
      </w:r>
      <w:r>
        <w:rPr>
          <w:i/>
          <w:spacing w:val="-12"/>
          <w:sz w:val="20"/>
        </w:rPr>
        <w:t xml:space="preserve"> </w:t>
      </w:r>
      <w:r>
        <w:rPr>
          <w:i/>
          <w:sz w:val="20"/>
        </w:rPr>
        <w:t>armada,</w:t>
      </w:r>
      <w:r>
        <w:rPr>
          <w:i/>
          <w:spacing w:val="-8"/>
          <w:sz w:val="20"/>
        </w:rPr>
        <w:t xml:space="preserve"> </w:t>
      </w:r>
      <w:r>
        <w:rPr>
          <w:i/>
          <w:sz w:val="20"/>
        </w:rPr>
        <w:t>con</w:t>
      </w:r>
      <w:r>
        <w:rPr>
          <w:i/>
          <w:spacing w:val="-12"/>
          <w:sz w:val="20"/>
        </w:rPr>
        <w:t xml:space="preserve"> </w:t>
      </w:r>
      <w:r>
        <w:rPr>
          <w:i/>
          <w:sz w:val="20"/>
        </w:rPr>
        <w:t>medios</w:t>
      </w:r>
      <w:r>
        <w:rPr>
          <w:i/>
          <w:spacing w:val="-9"/>
          <w:sz w:val="20"/>
        </w:rPr>
        <w:t xml:space="preserve"> </w:t>
      </w:r>
      <w:r>
        <w:rPr>
          <w:i/>
          <w:sz w:val="20"/>
        </w:rPr>
        <w:t>técnicos</w:t>
      </w:r>
      <w:r>
        <w:rPr>
          <w:i/>
          <w:spacing w:val="-10"/>
          <w:sz w:val="20"/>
        </w:rPr>
        <w:t xml:space="preserve"> </w:t>
      </w:r>
      <w:r>
        <w:rPr>
          <w:i/>
          <w:sz w:val="20"/>
        </w:rPr>
        <w:t>y</w:t>
      </w:r>
      <w:r>
        <w:rPr>
          <w:i/>
          <w:spacing w:val="-10"/>
          <w:sz w:val="20"/>
        </w:rPr>
        <w:t xml:space="preserve"> </w:t>
      </w:r>
      <w:r>
        <w:rPr>
          <w:i/>
          <w:sz w:val="20"/>
        </w:rPr>
        <w:t>tecnológicos</w:t>
      </w:r>
      <w:r>
        <w:rPr>
          <w:i/>
          <w:spacing w:val="-9"/>
          <w:sz w:val="20"/>
        </w:rPr>
        <w:t xml:space="preserve"> </w:t>
      </w:r>
      <w:r>
        <w:rPr>
          <w:i/>
          <w:sz w:val="20"/>
        </w:rPr>
        <w:t>para</w:t>
      </w:r>
      <w:r>
        <w:rPr>
          <w:i/>
          <w:spacing w:val="-12"/>
          <w:sz w:val="20"/>
        </w:rPr>
        <w:t xml:space="preserve"> </w:t>
      </w:r>
      <w:r>
        <w:rPr>
          <w:i/>
          <w:sz w:val="20"/>
        </w:rPr>
        <w:t>custodiar los</w:t>
      </w:r>
      <w:r>
        <w:rPr>
          <w:i/>
          <w:spacing w:val="-11"/>
          <w:sz w:val="20"/>
        </w:rPr>
        <w:t xml:space="preserve"> </w:t>
      </w:r>
      <w:r>
        <w:rPr>
          <w:i/>
          <w:sz w:val="20"/>
        </w:rPr>
        <w:t>bienes</w:t>
      </w:r>
      <w:r>
        <w:rPr>
          <w:i/>
          <w:spacing w:val="-10"/>
          <w:sz w:val="20"/>
        </w:rPr>
        <w:t xml:space="preserve"> </w:t>
      </w:r>
      <w:r>
        <w:rPr>
          <w:i/>
          <w:sz w:val="20"/>
        </w:rPr>
        <w:t>muebles</w:t>
      </w:r>
      <w:r>
        <w:rPr>
          <w:i/>
          <w:spacing w:val="-10"/>
          <w:sz w:val="20"/>
        </w:rPr>
        <w:t xml:space="preserve"> </w:t>
      </w:r>
      <w:r>
        <w:rPr>
          <w:i/>
          <w:sz w:val="20"/>
        </w:rPr>
        <w:t>e</w:t>
      </w:r>
      <w:r>
        <w:rPr>
          <w:i/>
          <w:spacing w:val="-12"/>
          <w:sz w:val="20"/>
        </w:rPr>
        <w:t xml:space="preserve"> </w:t>
      </w:r>
      <w:r>
        <w:rPr>
          <w:i/>
          <w:sz w:val="20"/>
        </w:rPr>
        <w:t>inmuebles</w:t>
      </w:r>
      <w:r>
        <w:rPr>
          <w:i/>
          <w:spacing w:val="-10"/>
          <w:sz w:val="20"/>
        </w:rPr>
        <w:t xml:space="preserve"> </w:t>
      </w:r>
      <w:r>
        <w:rPr>
          <w:i/>
          <w:sz w:val="20"/>
        </w:rPr>
        <w:t>de</w:t>
      </w:r>
      <w:r>
        <w:rPr>
          <w:i/>
          <w:spacing w:val="-11"/>
          <w:sz w:val="20"/>
        </w:rPr>
        <w:t xml:space="preserve"> </w:t>
      </w:r>
      <w:r>
        <w:rPr>
          <w:i/>
          <w:sz w:val="20"/>
        </w:rPr>
        <w:t>propiedad</w:t>
      </w:r>
      <w:r>
        <w:rPr>
          <w:i/>
          <w:spacing w:val="-12"/>
          <w:sz w:val="20"/>
        </w:rPr>
        <w:t xml:space="preserve"> </w:t>
      </w:r>
      <w:r>
        <w:rPr>
          <w:i/>
          <w:sz w:val="20"/>
        </w:rPr>
        <w:t>y/o</w:t>
      </w:r>
      <w:r>
        <w:rPr>
          <w:i/>
          <w:spacing w:val="-12"/>
          <w:sz w:val="20"/>
        </w:rPr>
        <w:t xml:space="preserve"> </w:t>
      </w:r>
      <w:r>
        <w:rPr>
          <w:i/>
          <w:sz w:val="20"/>
        </w:rPr>
        <w:t>a</w:t>
      </w:r>
      <w:r>
        <w:rPr>
          <w:i/>
          <w:spacing w:val="-17"/>
          <w:sz w:val="20"/>
        </w:rPr>
        <w:t xml:space="preserve"> </w:t>
      </w:r>
      <w:r>
        <w:rPr>
          <w:i/>
          <w:sz w:val="20"/>
        </w:rPr>
        <w:t>cargo</w:t>
      </w:r>
      <w:r>
        <w:rPr>
          <w:i/>
          <w:spacing w:val="-12"/>
          <w:sz w:val="20"/>
        </w:rPr>
        <w:t xml:space="preserve"> </w:t>
      </w:r>
      <w:r>
        <w:rPr>
          <w:i/>
          <w:sz w:val="20"/>
        </w:rPr>
        <w:t>del</w:t>
      </w:r>
      <w:r>
        <w:rPr>
          <w:i/>
          <w:spacing w:val="-12"/>
          <w:sz w:val="20"/>
        </w:rPr>
        <w:t xml:space="preserve"> </w:t>
      </w:r>
      <w:r>
        <w:rPr>
          <w:i/>
          <w:sz w:val="20"/>
        </w:rPr>
        <w:t>IDPC</w:t>
      </w:r>
      <w:r>
        <w:rPr>
          <w:sz w:val="20"/>
        </w:rPr>
        <w:t>”.</w:t>
      </w:r>
      <w:r>
        <w:rPr>
          <w:spacing w:val="-8"/>
          <w:sz w:val="20"/>
        </w:rPr>
        <w:t xml:space="preserve"> </w:t>
      </w:r>
      <w:r>
        <w:rPr>
          <w:spacing w:val="-3"/>
          <w:sz w:val="20"/>
        </w:rPr>
        <w:t>El</w:t>
      </w:r>
      <w:r>
        <w:rPr>
          <w:spacing w:val="-12"/>
          <w:sz w:val="20"/>
        </w:rPr>
        <w:t xml:space="preserve"> </w:t>
      </w:r>
      <w:r>
        <w:rPr>
          <w:sz w:val="20"/>
        </w:rPr>
        <w:t>sentido</w:t>
      </w:r>
      <w:r>
        <w:rPr>
          <w:spacing w:val="-12"/>
          <w:sz w:val="20"/>
        </w:rPr>
        <w:t xml:space="preserve"> </w:t>
      </w:r>
      <w:r>
        <w:rPr>
          <w:sz w:val="20"/>
        </w:rPr>
        <w:t>del</w:t>
      </w:r>
      <w:r>
        <w:rPr>
          <w:spacing w:val="-12"/>
          <w:sz w:val="20"/>
        </w:rPr>
        <w:t xml:space="preserve"> </w:t>
      </w:r>
      <w:r>
        <w:rPr>
          <w:sz w:val="20"/>
        </w:rPr>
        <w:t>precitado</w:t>
      </w:r>
      <w:r>
        <w:rPr>
          <w:spacing w:val="-12"/>
          <w:sz w:val="20"/>
        </w:rPr>
        <w:t xml:space="preserve"> </w:t>
      </w:r>
      <w:r>
        <w:rPr>
          <w:sz w:val="20"/>
        </w:rPr>
        <w:t xml:space="preserve">contrato está íntimamente ligado a prestar los servicios de vigilancia a los bienes muebles e inmuebles que conforman </w:t>
      </w:r>
      <w:r>
        <w:rPr>
          <w:spacing w:val="-4"/>
          <w:sz w:val="20"/>
        </w:rPr>
        <w:t xml:space="preserve">el </w:t>
      </w:r>
      <w:r>
        <w:rPr>
          <w:sz w:val="20"/>
        </w:rPr>
        <w:t xml:space="preserve">patrimonio del Instituto. Por lo tanto </w:t>
      </w:r>
      <w:r>
        <w:rPr>
          <w:spacing w:val="-3"/>
          <w:sz w:val="20"/>
        </w:rPr>
        <w:t xml:space="preserve">se </w:t>
      </w:r>
      <w:r>
        <w:rPr>
          <w:sz w:val="20"/>
        </w:rPr>
        <w:t xml:space="preserve">encarga de la custodia </w:t>
      </w:r>
      <w:r>
        <w:rPr>
          <w:spacing w:val="-3"/>
          <w:sz w:val="20"/>
        </w:rPr>
        <w:t xml:space="preserve">del </w:t>
      </w:r>
      <w:r>
        <w:rPr>
          <w:sz w:val="20"/>
        </w:rPr>
        <w:t xml:space="preserve">Almacén de la entidad, que actualmente funciona en la </w:t>
      </w:r>
      <w:r>
        <w:rPr>
          <w:spacing w:val="-3"/>
          <w:sz w:val="20"/>
        </w:rPr>
        <w:t xml:space="preserve">sede </w:t>
      </w:r>
      <w:r>
        <w:rPr>
          <w:sz w:val="20"/>
        </w:rPr>
        <w:t>Casa</w:t>
      </w:r>
      <w:r>
        <w:rPr>
          <w:spacing w:val="-9"/>
          <w:sz w:val="20"/>
        </w:rPr>
        <w:t xml:space="preserve"> </w:t>
      </w:r>
      <w:r>
        <w:rPr>
          <w:sz w:val="20"/>
        </w:rPr>
        <w:t>Cadel.</w:t>
      </w:r>
    </w:p>
    <w:p w:rsidR="00AD46A7" w:rsidRDefault="00AD46A7">
      <w:pPr>
        <w:jc w:val="both"/>
        <w:rPr>
          <w:sz w:val="20"/>
        </w:rPr>
        <w:sectPr w:rsidR="00AD46A7">
          <w:pgSz w:w="12240" w:h="15840"/>
          <w:pgMar w:top="1780" w:right="1580" w:bottom="1020" w:left="1520" w:header="715" w:footer="750" w:gutter="0"/>
          <w:cols w:space="720"/>
        </w:sectPr>
      </w:pPr>
    </w:p>
    <w:p w:rsidR="00AD46A7" w:rsidRDefault="00AD46A7">
      <w:pPr>
        <w:pStyle w:val="Textoindependiente"/>
        <w:spacing w:before="4"/>
        <w:rPr>
          <w:sz w:val="13"/>
        </w:rPr>
      </w:pPr>
    </w:p>
    <w:p w:rsidR="00AD46A7" w:rsidRDefault="007C43AC">
      <w:pPr>
        <w:pStyle w:val="Textoindependiente"/>
        <w:spacing w:before="95"/>
        <w:ind w:left="179" w:right="111"/>
        <w:jc w:val="both"/>
      </w:pPr>
      <w:r>
        <w:t>Es de mencionar que la empresa de vigilancia, que para efectos contractuales hace las veces de contratista, realiza la colocación de sellos de restricción de acceso, a áreas sensibles de almacenamiento de insumos, de tal manera que una vez terminada la jornada laboral, procede a colocar el sello restrictivo, hasta el día siguiente, al inicio de la jornada, cuando en presencia del responsable o la persona a cargo de esta área, como garantía de la custodia de los bienes allí dispuestos o almacenados, es retirada.</w:t>
      </w:r>
    </w:p>
    <w:p w:rsidR="00AD46A7" w:rsidRDefault="00AD46A7">
      <w:pPr>
        <w:pStyle w:val="Textoindependiente"/>
        <w:spacing w:before="4"/>
      </w:pPr>
    </w:p>
    <w:p w:rsidR="00AD46A7" w:rsidRDefault="007C43AC">
      <w:pPr>
        <w:pStyle w:val="Textoindependiente"/>
        <w:ind w:left="179" w:right="115"/>
        <w:jc w:val="both"/>
      </w:pPr>
      <w:r>
        <w:t xml:space="preserve">En cuanto </w:t>
      </w:r>
      <w:r>
        <w:rPr>
          <w:spacing w:val="-4"/>
        </w:rPr>
        <w:t xml:space="preserve">al </w:t>
      </w:r>
      <w:r>
        <w:t xml:space="preserve">control de entrada y salida de los diferentes bienes que se encuentran en las sedes de la entidad y a cualquier movimiento o traslado de </w:t>
      </w:r>
      <w:r>
        <w:rPr>
          <w:spacing w:val="-3"/>
        </w:rPr>
        <w:t xml:space="preserve">bienes, </w:t>
      </w:r>
      <w:r>
        <w:t xml:space="preserve">conviene mencionar, que </w:t>
      </w:r>
      <w:r>
        <w:rPr>
          <w:spacing w:val="-3"/>
        </w:rPr>
        <w:t xml:space="preserve">se </w:t>
      </w:r>
      <w:r>
        <w:t>registran en la Matriz Autorizaciones</w:t>
      </w:r>
      <w:r>
        <w:rPr>
          <w:spacing w:val="-3"/>
        </w:rPr>
        <w:t xml:space="preserve"> </w:t>
      </w:r>
      <w:r>
        <w:t>Vigilancia.</w:t>
      </w:r>
    </w:p>
    <w:p w:rsidR="00AD46A7" w:rsidRDefault="00AD46A7">
      <w:pPr>
        <w:pStyle w:val="Textoindependiente"/>
        <w:spacing w:before="9"/>
        <w:rPr>
          <w:sz w:val="19"/>
        </w:rPr>
      </w:pPr>
    </w:p>
    <w:p w:rsidR="00AD46A7" w:rsidRDefault="007C43AC">
      <w:pPr>
        <w:pStyle w:val="Textoindependiente"/>
        <w:ind w:left="179" w:right="118"/>
        <w:jc w:val="both"/>
      </w:pPr>
      <w:r>
        <w:t>Finalmente, con respecto a los medios de conservación utilizados son deshumidificadores ubicados estratégicamente en los sitios de mayor riesgo en algunas sedes de la entidad.</w:t>
      </w:r>
    </w:p>
    <w:p w:rsidR="00AD46A7" w:rsidRDefault="00AD46A7">
      <w:pPr>
        <w:pStyle w:val="Textoindependiente"/>
        <w:rPr>
          <w:sz w:val="22"/>
        </w:rPr>
      </w:pPr>
    </w:p>
    <w:p w:rsidR="00AD46A7" w:rsidRDefault="00AD46A7">
      <w:pPr>
        <w:pStyle w:val="Textoindependiente"/>
        <w:spacing w:before="9"/>
        <w:rPr>
          <w:sz w:val="17"/>
        </w:rPr>
      </w:pPr>
    </w:p>
    <w:p w:rsidR="00AD46A7" w:rsidRDefault="007C43AC">
      <w:pPr>
        <w:pStyle w:val="Prrafodelista"/>
        <w:numPr>
          <w:ilvl w:val="0"/>
          <w:numId w:val="11"/>
        </w:numPr>
        <w:tabs>
          <w:tab w:val="left" w:pos="541"/>
        </w:tabs>
        <w:spacing w:before="1"/>
        <w:ind w:right="117"/>
        <w:rPr>
          <w:rFonts w:ascii="Symbol" w:hAnsi="Symbol"/>
          <w:i/>
          <w:sz w:val="20"/>
        </w:rPr>
      </w:pPr>
      <w:r>
        <w:rPr>
          <w:i/>
          <w:sz w:val="20"/>
        </w:rPr>
        <w:t>“Verificar que en los contratos de vigilancia que se suscriban queden claramente detalladas las obligaciones relacionadas con la custodia de bienes y las responsabilidades del contratista estableciendo su rigurosa aplicación en caso de pérdida de</w:t>
      </w:r>
      <w:r>
        <w:rPr>
          <w:i/>
          <w:spacing w:val="-5"/>
          <w:sz w:val="20"/>
        </w:rPr>
        <w:t xml:space="preserve"> </w:t>
      </w:r>
      <w:r>
        <w:rPr>
          <w:i/>
          <w:sz w:val="20"/>
        </w:rPr>
        <w:t>elementos”.</w:t>
      </w:r>
    </w:p>
    <w:p w:rsidR="00AD46A7" w:rsidRDefault="00AD46A7">
      <w:pPr>
        <w:pStyle w:val="Textoindependiente"/>
        <w:spacing w:before="6"/>
        <w:rPr>
          <w:i/>
        </w:rPr>
      </w:pPr>
    </w:p>
    <w:p w:rsidR="00AD46A7" w:rsidRDefault="007C43AC">
      <w:pPr>
        <w:spacing w:line="237" w:lineRule="auto"/>
        <w:ind w:left="179" w:right="113"/>
        <w:jc w:val="both"/>
        <w:rPr>
          <w:i/>
          <w:sz w:val="20"/>
        </w:rPr>
      </w:pPr>
      <w:r>
        <w:rPr>
          <w:sz w:val="20"/>
        </w:rPr>
        <w:t xml:space="preserve">El contrato IDPC- Contrato 369 de 2021-, suscrito con el contratista Seguridad Digital LTDA., presenta dentro de las obligaciones específicas, en </w:t>
      </w:r>
      <w:r>
        <w:rPr>
          <w:spacing w:val="-4"/>
          <w:sz w:val="20"/>
        </w:rPr>
        <w:t xml:space="preserve">el </w:t>
      </w:r>
      <w:r>
        <w:rPr>
          <w:sz w:val="20"/>
        </w:rPr>
        <w:t xml:space="preserve">numeral </w:t>
      </w:r>
      <w:r>
        <w:rPr>
          <w:spacing w:val="-3"/>
          <w:sz w:val="20"/>
        </w:rPr>
        <w:t>9</w:t>
      </w:r>
      <w:r>
        <w:rPr>
          <w:i/>
          <w:spacing w:val="-3"/>
          <w:sz w:val="20"/>
        </w:rPr>
        <w:t xml:space="preserve">, </w:t>
      </w:r>
      <w:r>
        <w:rPr>
          <w:sz w:val="20"/>
        </w:rPr>
        <w:t>lo siguiente</w:t>
      </w:r>
      <w:r>
        <w:rPr>
          <w:i/>
          <w:sz w:val="20"/>
        </w:rPr>
        <w:t>: “Responder por los perjuicios que se causen al Instituto Distrital de Patrimonio Cultural en ocasión de averías, destrucción</w:t>
      </w:r>
      <w:r>
        <w:rPr>
          <w:i/>
          <w:spacing w:val="-11"/>
          <w:sz w:val="20"/>
        </w:rPr>
        <w:t xml:space="preserve"> </w:t>
      </w:r>
      <w:r>
        <w:rPr>
          <w:i/>
          <w:sz w:val="20"/>
        </w:rPr>
        <w:t>de</w:t>
      </w:r>
      <w:r>
        <w:rPr>
          <w:i/>
          <w:spacing w:val="-10"/>
          <w:sz w:val="20"/>
        </w:rPr>
        <w:t xml:space="preserve"> </w:t>
      </w:r>
      <w:r>
        <w:rPr>
          <w:i/>
          <w:sz w:val="20"/>
        </w:rPr>
        <w:t>bienes</w:t>
      </w:r>
      <w:r>
        <w:rPr>
          <w:i/>
          <w:spacing w:val="-8"/>
          <w:sz w:val="20"/>
        </w:rPr>
        <w:t xml:space="preserve"> </w:t>
      </w:r>
      <w:r>
        <w:rPr>
          <w:i/>
          <w:sz w:val="20"/>
        </w:rPr>
        <w:t>muebles</w:t>
      </w:r>
      <w:r>
        <w:rPr>
          <w:i/>
          <w:spacing w:val="-8"/>
          <w:sz w:val="20"/>
        </w:rPr>
        <w:t xml:space="preserve"> </w:t>
      </w:r>
      <w:r>
        <w:rPr>
          <w:i/>
          <w:sz w:val="20"/>
        </w:rPr>
        <w:t>e</w:t>
      </w:r>
      <w:r>
        <w:rPr>
          <w:i/>
          <w:spacing w:val="-11"/>
          <w:sz w:val="20"/>
        </w:rPr>
        <w:t xml:space="preserve"> </w:t>
      </w:r>
      <w:r>
        <w:rPr>
          <w:i/>
          <w:sz w:val="20"/>
        </w:rPr>
        <w:t>inmuebles,</w:t>
      </w:r>
      <w:r>
        <w:rPr>
          <w:i/>
          <w:spacing w:val="-7"/>
          <w:sz w:val="20"/>
        </w:rPr>
        <w:t xml:space="preserve"> </w:t>
      </w:r>
      <w:r>
        <w:rPr>
          <w:i/>
          <w:sz w:val="20"/>
        </w:rPr>
        <w:t>hurto</w:t>
      </w:r>
      <w:r>
        <w:rPr>
          <w:i/>
          <w:spacing w:val="-10"/>
          <w:sz w:val="20"/>
        </w:rPr>
        <w:t xml:space="preserve"> </w:t>
      </w:r>
      <w:r>
        <w:rPr>
          <w:i/>
          <w:sz w:val="20"/>
        </w:rPr>
        <w:t>o</w:t>
      </w:r>
      <w:r>
        <w:rPr>
          <w:i/>
          <w:spacing w:val="-10"/>
          <w:sz w:val="20"/>
        </w:rPr>
        <w:t xml:space="preserve"> </w:t>
      </w:r>
      <w:r>
        <w:rPr>
          <w:i/>
          <w:spacing w:val="-3"/>
          <w:sz w:val="20"/>
        </w:rPr>
        <w:t>cualquier</w:t>
      </w:r>
      <w:r>
        <w:rPr>
          <w:i/>
          <w:spacing w:val="-9"/>
          <w:sz w:val="20"/>
        </w:rPr>
        <w:t xml:space="preserve"> </w:t>
      </w:r>
      <w:r>
        <w:rPr>
          <w:i/>
          <w:sz w:val="20"/>
        </w:rPr>
        <w:t>otro</w:t>
      </w:r>
      <w:r>
        <w:rPr>
          <w:i/>
          <w:spacing w:val="-10"/>
          <w:sz w:val="20"/>
        </w:rPr>
        <w:t xml:space="preserve"> </w:t>
      </w:r>
      <w:r>
        <w:rPr>
          <w:i/>
          <w:sz w:val="20"/>
        </w:rPr>
        <w:t>hecho</w:t>
      </w:r>
      <w:r>
        <w:rPr>
          <w:i/>
          <w:spacing w:val="-10"/>
          <w:sz w:val="20"/>
        </w:rPr>
        <w:t xml:space="preserve"> </w:t>
      </w:r>
      <w:r>
        <w:rPr>
          <w:i/>
          <w:sz w:val="20"/>
        </w:rPr>
        <w:t>que</w:t>
      </w:r>
      <w:r>
        <w:rPr>
          <w:i/>
          <w:spacing w:val="-10"/>
          <w:sz w:val="20"/>
        </w:rPr>
        <w:t xml:space="preserve"> </w:t>
      </w:r>
      <w:r>
        <w:rPr>
          <w:i/>
          <w:sz w:val="20"/>
        </w:rPr>
        <w:t>se</w:t>
      </w:r>
      <w:r>
        <w:rPr>
          <w:i/>
          <w:spacing w:val="-10"/>
          <w:sz w:val="20"/>
        </w:rPr>
        <w:t xml:space="preserve"> </w:t>
      </w:r>
      <w:r>
        <w:rPr>
          <w:i/>
          <w:sz w:val="20"/>
        </w:rPr>
        <w:t>constituya</w:t>
      </w:r>
      <w:r>
        <w:rPr>
          <w:i/>
          <w:spacing w:val="-11"/>
          <w:sz w:val="20"/>
        </w:rPr>
        <w:t xml:space="preserve"> </w:t>
      </w:r>
      <w:r>
        <w:rPr>
          <w:i/>
          <w:sz w:val="20"/>
        </w:rPr>
        <w:t>por</w:t>
      </w:r>
      <w:r>
        <w:rPr>
          <w:i/>
          <w:spacing w:val="-13"/>
          <w:sz w:val="20"/>
        </w:rPr>
        <w:t xml:space="preserve"> </w:t>
      </w:r>
      <w:r>
        <w:rPr>
          <w:i/>
          <w:sz w:val="20"/>
        </w:rPr>
        <w:t>culpa o responsabilidad del contratista o de sus empleados a más tardar dentro de los quince (15) días calendario siguientes a la ocurrencia del evento, así como, informar al supervisor del</w:t>
      </w:r>
      <w:r>
        <w:rPr>
          <w:i/>
          <w:spacing w:val="-13"/>
          <w:sz w:val="20"/>
        </w:rPr>
        <w:t xml:space="preserve"> </w:t>
      </w:r>
      <w:r>
        <w:rPr>
          <w:i/>
          <w:sz w:val="20"/>
        </w:rPr>
        <w:t>contrato”.</w:t>
      </w:r>
    </w:p>
    <w:p w:rsidR="00AD46A7" w:rsidRDefault="007C43AC">
      <w:pPr>
        <w:spacing w:before="6"/>
        <w:ind w:left="179" w:right="117"/>
        <w:jc w:val="both"/>
        <w:rPr>
          <w:i/>
          <w:sz w:val="20"/>
        </w:rPr>
      </w:pPr>
      <w:r>
        <w:rPr>
          <w:sz w:val="20"/>
        </w:rPr>
        <w:t>Numeral 10. “</w:t>
      </w:r>
      <w:r>
        <w:rPr>
          <w:i/>
          <w:sz w:val="20"/>
        </w:rPr>
        <w:t>Vigilar, controlar y registrar el acceso y salida del personal de las instalaciones del Instituto, verificando el porte de carné respectivo, autorización de elementos que salgan o ingresen a la entidad y otros mecanismos de control en aras de una adecuada prestación del servicio”.</w:t>
      </w:r>
    </w:p>
    <w:p w:rsidR="00AD46A7" w:rsidRDefault="007C43AC">
      <w:pPr>
        <w:spacing w:before="1"/>
        <w:ind w:left="179" w:right="118"/>
        <w:jc w:val="both"/>
        <w:rPr>
          <w:i/>
          <w:sz w:val="20"/>
        </w:rPr>
      </w:pPr>
      <w:r>
        <w:rPr>
          <w:sz w:val="20"/>
        </w:rPr>
        <w:t>Numeral 15.</w:t>
      </w:r>
      <w:r>
        <w:rPr>
          <w:spacing w:val="-5"/>
          <w:sz w:val="20"/>
        </w:rPr>
        <w:t xml:space="preserve"> </w:t>
      </w:r>
      <w:r>
        <w:rPr>
          <w:sz w:val="20"/>
        </w:rPr>
        <w:t>“</w:t>
      </w:r>
      <w:r>
        <w:rPr>
          <w:i/>
          <w:sz w:val="20"/>
        </w:rPr>
        <w:t>Llevar</w:t>
      </w:r>
      <w:r>
        <w:rPr>
          <w:i/>
          <w:spacing w:val="-6"/>
          <w:sz w:val="20"/>
        </w:rPr>
        <w:t xml:space="preserve"> </w:t>
      </w:r>
      <w:r>
        <w:rPr>
          <w:i/>
          <w:sz w:val="20"/>
        </w:rPr>
        <w:t>libros</w:t>
      </w:r>
      <w:r>
        <w:rPr>
          <w:i/>
          <w:spacing w:val="-2"/>
          <w:sz w:val="20"/>
        </w:rPr>
        <w:t xml:space="preserve"> </w:t>
      </w:r>
      <w:r>
        <w:rPr>
          <w:i/>
          <w:sz w:val="20"/>
        </w:rPr>
        <w:t>de</w:t>
      </w:r>
      <w:r>
        <w:rPr>
          <w:i/>
          <w:spacing w:val="-3"/>
          <w:sz w:val="20"/>
        </w:rPr>
        <w:t xml:space="preserve"> </w:t>
      </w:r>
      <w:r>
        <w:rPr>
          <w:i/>
          <w:sz w:val="20"/>
        </w:rPr>
        <w:t>control</w:t>
      </w:r>
      <w:r>
        <w:rPr>
          <w:i/>
          <w:spacing w:val="-4"/>
          <w:sz w:val="20"/>
        </w:rPr>
        <w:t xml:space="preserve"> </w:t>
      </w:r>
      <w:r>
        <w:rPr>
          <w:i/>
          <w:sz w:val="20"/>
        </w:rPr>
        <w:t>donde</w:t>
      </w:r>
      <w:r>
        <w:rPr>
          <w:i/>
          <w:spacing w:val="-3"/>
          <w:sz w:val="20"/>
        </w:rPr>
        <w:t xml:space="preserve"> </w:t>
      </w:r>
      <w:r>
        <w:rPr>
          <w:i/>
          <w:sz w:val="20"/>
        </w:rPr>
        <w:t>se</w:t>
      </w:r>
      <w:r>
        <w:rPr>
          <w:i/>
          <w:spacing w:val="-8"/>
          <w:sz w:val="20"/>
        </w:rPr>
        <w:t xml:space="preserve"> </w:t>
      </w:r>
      <w:r>
        <w:rPr>
          <w:i/>
          <w:sz w:val="20"/>
        </w:rPr>
        <w:t>consignen</w:t>
      </w:r>
      <w:r>
        <w:rPr>
          <w:i/>
          <w:spacing w:val="-3"/>
          <w:sz w:val="20"/>
        </w:rPr>
        <w:t xml:space="preserve"> </w:t>
      </w:r>
      <w:r>
        <w:rPr>
          <w:i/>
          <w:sz w:val="20"/>
        </w:rPr>
        <w:t>novedades</w:t>
      </w:r>
      <w:r>
        <w:rPr>
          <w:i/>
          <w:spacing w:val="-2"/>
          <w:sz w:val="20"/>
        </w:rPr>
        <w:t xml:space="preserve"> </w:t>
      </w:r>
      <w:r>
        <w:rPr>
          <w:i/>
          <w:sz w:val="20"/>
        </w:rPr>
        <w:t>el</w:t>
      </w:r>
      <w:r>
        <w:rPr>
          <w:i/>
          <w:spacing w:val="-3"/>
          <w:sz w:val="20"/>
        </w:rPr>
        <w:t xml:space="preserve"> </w:t>
      </w:r>
      <w:r>
        <w:rPr>
          <w:i/>
          <w:sz w:val="20"/>
        </w:rPr>
        <w:t>cual</w:t>
      </w:r>
      <w:r>
        <w:rPr>
          <w:i/>
          <w:spacing w:val="-4"/>
          <w:sz w:val="20"/>
        </w:rPr>
        <w:t xml:space="preserve"> </w:t>
      </w:r>
      <w:r>
        <w:rPr>
          <w:i/>
          <w:sz w:val="20"/>
        </w:rPr>
        <w:t>deberá</w:t>
      </w:r>
      <w:r>
        <w:rPr>
          <w:i/>
          <w:spacing w:val="-3"/>
          <w:sz w:val="20"/>
        </w:rPr>
        <w:t xml:space="preserve"> </w:t>
      </w:r>
      <w:r>
        <w:rPr>
          <w:i/>
          <w:sz w:val="20"/>
        </w:rPr>
        <w:t>ser</w:t>
      </w:r>
      <w:r>
        <w:rPr>
          <w:i/>
          <w:spacing w:val="-6"/>
          <w:sz w:val="20"/>
        </w:rPr>
        <w:t xml:space="preserve"> </w:t>
      </w:r>
      <w:r>
        <w:rPr>
          <w:i/>
          <w:sz w:val="20"/>
        </w:rPr>
        <w:t>diligenciado por el personal designado para la prestación del servicio y verificado diariamente por el supervisor de la</w:t>
      </w:r>
      <w:r>
        <w:rPr>
          <w:i/>
          <w:spacing w:val="-1"/>
          <w:sz w:val="20"/>
        </w:rPr>
        <w:t xml:space="preserve"> </w:t>
      </w:r>
      <w:r>
        <w:rPr>
          <w:i/>
          <w:sz w:val="20"/>
        </w:rPr>
        <w:t>EMPRESA”.</w:t>
      </w:r>
    </w:p>
    <w:p w:rsidR="00AD46A7" w:rsidRDefault="00AD46A7">
      <w:pPr>
        <w:pStyle w:val="Textoindependiente"/>
        <w:spacing w:before="2"/>
        <w:rPr>
          <w:i/>
        </w:rPr>
      </w:pPr>
    </w:p>
    <w:p w:rsidR="00AD46A7" w:rsidRDefault="007C43AC">
      <w:pPr>
        <w:pStyle w:val="Textoindependiente"/>
        <w:ind w:left="179" w:right="119"/>
        <w:jc w:val="both"/>
      </w:pPr>
      <w:r>
        <w:t xml:space="preserve">En cumplimiento de la Obligación Nº15 la empresa de vigilancia lleva </w:t>
      </w:r>
      <w:r>
        <w:rPr>
          <w:spacing w:val="-4"/>
        </w:rPr>
        <w:t xml:space="preserve">el </w:t>
      </w:r>
      <w:r>
        <w:t xml:space="preserve">registro de autorizaciones, donde </w:t>
      </w:r>
      <w:r>
        <w:rPr>
          <w:spacing w:val="-3"/>
        </w:rPr>
        <w:t xml:space="preserve">se </w:t>
      </w:r>
      <w:r>
        <w:t xml:space="preserve">identifica la fecha de solicitud, el solicitante, </w:t>
      </w:r>
      <w:r>
        <w:rPr>
          <w:spacing w:val="-4"/>
        </w:rPr>
        <w:t xml:space="preserve">el </w:t>
      </w:r>
      <w:r>
        <w:t>tipo de permiso, salida y traslado de bienes de</w:t>
      </w:r>
      <w:r>
        <w:rPr>
          <w:spacing w:val="-5"/>
        </w:rPr>
        <w:t xml:space="preserve"> </w:t>
      </w:r>
      <w:r>
        <w:t>la</w:t>
      </w:r>
      <w:r>
        <w:rPr>
          <w:spacing w:val="-5"/>
        </w:rPr>
        <w:t xml:space="preserve"> </w:t>
      </w:r>
      <w:r>
        <w:t>entidad,</w:t>
      </w:r>
      <w:r>
        <w:rPr>
          <w:spacing w:val="-1"/>
        </w:rPr>
        <w:t xml:space="preserve"> </w:t>
      </w:r>
      <w:r>
        <w:t>entre</w:t>
      </w:r>
      <w:r>
        <w:rPr>
          <w:spacing w:val="-5"/>
        </w:rPr>
        <w:t xml:space="preserve"> </w:t>
      </w:r>
      <w:r>
        <w:t>otros.</w:t>
      </w:r>
      <w:r>
        <w:rPr>
          <w:spacing w:val="-1"/>
        </w:rPr>
        <w:t xml:space="preserve"> </w:t>
      </w:r>
      <w:r>
        <w:t>La</w:t>
      </w:r>
      <w:r>
        <w:rPr>
          <w:spacing w:val="-10"/>
        </w:rPr>
        <w:t xml:space="preserve"> </w:t>
      </w:r>
      <w:r>
        <w:t>fecha</w:t>
      </w:r>
      <w:r>
        <w:rPr>
          <w:spacing w:val="-4"/>
        </w:rPr>
        <w:t xml:space="preserve"> </w:t>
      </w:r>
      <w:r>
        <w:t>de</w:t>
      </w:r>
      <w:r>
        <w:rPr>
          <w:spacing w:val="-5"/>
        </w:rPr>
        <w:t xml:space="preserve"> </w:t>
      </w:r>
      <w:r>
        <w:t>autorización,</w:t>
      </w:r>
      <w:r>
        <w:rPr>
          <w:spacing w:val="-6"/>
        </w:rPr>
        <w:t xml:space="preserve"> </w:t>
      </w:r>
      <w:r>
        <w:t>la</w:t>
      </w:r>
      <w:r>
        <w:rPr>
          <w:spacing w:val="-5"/>
        </w:rPr>
        <w:t xml:space="preserve"> </w:t>
      </w:r>
      <w:r>
        <w:rPr>
          <w:spacing w:val="-3"/>
        </w:rPr>
        <w:t>sede,</w:t>
      </w:r>
      <w:r>
        <w:rPr>
          <w:spacing w:val="-2"/>
        </w:rPr>
        <w:t xml:space="preserve"> </w:t>
      </w:r>
      <w:r>
        <w:t>el</w:t>
      </w:r>
      <w:r>
        <w:rPr>
          <w:spacing w:val="-4"/>
        </w:rPr>
        <w:t xml:space="preserve"> </w:t>
      </w:r>
      <w:r>
        <w:t>motivo</w:t>
      </w:r>
      <w:r>
        <w:rPr>
          <w:spacing w:val="-5"/>
        </w:rPr>
        <w:t xml:space="preserve"> </w:t>
      </w:r>
      <w:r>
        <w:t>de</w:t>
      </w:r>
      <w:r>
        <w:rPr>
          <w:spacing w:val="-4"/>
        </w:rPr>
        <w:t xml:space="preserve"> </w:t>
      </w:r>
      <w:r>
        <w:t>la</w:t>
      </w:r>
      <w:r>
        <w:rPr>
          <w:spacing w:val="-5"/>
        </w:rPr>
        <w:t xml:space="preserve"> </w:t>
      </w:r>
      <w:r>
        <w:t>autorización,</w:t>
      </w:r>
      <w:r>
        <w:rPr>
          <w:spacing w:val="-1"/>
        </w:rPr>
        <w:t xml:space="preserve"> </w:t>
      </w:r>
      <w:r>
        <w:t xml:space="preserve">el personal autorizado, los bienes autorizados y el acompañante, </w:t>
      </w:r>
      <w:r>
        <w:rPr>
          <w:spacing w:val="-3"/>
        </w:rPr>
        <w:t>si</w:t>
      </w:r>
      <w:r>
        <w:rPr>
          <w:spacing w:val="-4"/>
        </w:rPr>
        <w:t xml:space="preserve"> </w:t>
      </w:r>
      <w:r>
        <w:t>requiere.</w:t>
      </w:r>
    </w:p>
    <w:p w:rsidR="00AD46A7" w:rsidRDefault="00AD46A7">
      <w:pPr>
        <w:pStyle w:val="Textoindependiente"/>
        <w:rPr>
          <w:sz w:val="22"/>
        </w:rPr>
      </w:pPr>
    </w:p>
    <w:p w:rsidR="00AD46A7" w:rsidRDefault="00AD46A7">
      <w:pPr>
        <w:pStyle w:val="Textoindependiente"/>
        <w:spacing w:before="5"/>
        <w:rPr>
          <w:sz w:val="18"/>
        </w:rPr>
      </w:pPr>
    </w:p>
    <w:p w:rsidR="00AD46A7" w:rsidRDefault="007C43AC">
      <w:pPr>
        <w:pStyle w:val="Prrafodelista"/>
        <w:numPr>
          <w:ilvl w:val="0"/>
          <w:numId w:val="11"/>
        </w:numPr>
        <w:tabs>
          <w:tab w:val="left" w:pos="541"/>
        </w:tabs>
        <w:spacing w:before="1" w:line="237" w:lineRule="auto"/>
        <w:ind w:right="118"/>
        <w:rPr>
          <w:rFonts w:ascii="Symbol" w:hAnsi="Symbol"/>
          <w:i/>
          <w:sz w:val="20"/>
        </w:rPr>
      </w:pPr>
      <w:r>
        <w:t>“</w:t>
      </w:r>
      <w:r>
        <w:rPr>
          <w:i/>
          <w:sz w:val="20"/>
        </w:rPr>
        <w:t>Incorporar</w:t>
      </w:r>
      <w:r>
        <w:rPr>
          <w:i/>
          <w:spacing w:val="-5"/>
          <w:sz w:val="20"/>
        </w:rPr>
        <w:t xml:space="preserve"> </w:t>
      </w:r>
      <w:r>
        <w:rPr>
          <w:i/>
          <w:sz w:val="20"/>
        </w:rPr>
        <w:t>en</w:t>
      </w:r>
      <w:r>
        <w:rPr>
          <w:i/>
          <w:spacing w:val="-6"/>
          <w:sz w:val="20"/>
        </w:rPr>
        <w:t xml:space="preserve"> </w:t>
      </w:r>
      <w:r>
        <w:rPr>
          <w:i/>
          <w:sz w:val="20"/>
        </w:rPr>
        <w:t>los</w:t>
      </w:r>
      <w:r>
        <w:rPr>
          <w:i/>
          <w:spacing w:val="-4"/>
          <w:sz w:val="20"/>
        </w:rPr>
        <w:t xml:space="preserve"> </w:t>
      </w:r>
      <w:r>
        <w:rPr>
          <w:i/>
          <w:sz w:val="20"/>
        </w:rPr>
        <w:t>contratos,</w:t>
      </w:r>
      <w:r>
        <w:rPr>
          <w:i/>
          <w:spacing w:val="-3"/>
          <w:sz w:val="20"/>
        </w:rPr>
        <w:t xml:space="preserve"> </w:t>
      </w:r>
      <w:r>
        <w:rPr>
          <w:i/>
          <w:sz w:val="20"/>
        </w:rPr>
        <w:t>teniendo</w:t>
      </w:r>
      <w:r>
        <w:rPr>
          <w:i/>
          <w:spacing w:val="-6"/>
          <w:sz w:val="20"/>
        </w:rPr>
        <w:t xml:space="preserve"> </w:t>
      </w:r>
      <w:r>
        <w:rPr>
          <w:i/>
          <w:sz w:val="20"/>
        </w:rPr>
        <w:t>en</w:t>
      </w:r>
      <w:r>
        <w:rPr>
          <w:i/>
          <w:spacing w:val="-6"/>
          <w:sz w:val="20"/>
        </w:rPr>
        <w:t xml:space="preserve"> </w:t>
      </w:r>
      <w:r>
        <w:rPr>
          <w:i/>
          <w:sz w:val="20"/>
        </w:rPr>
        <w:t>cuenta</w:t>
      </w:r>
      <w:r>
        <w:rPr>
          <w:i/>
          <w:spacing w:val="-6"/>
          <w:sz w:val="20"/>
        </w:rPr>
        <w:t xml:space="preserve"> </w:t>
      </w:r>
      <w:r>
        <w:rPr>
          <w:i/>
          <w:sz w:val="20"/>
        </w:rPr>
        <w:t>su</w:t>
      </w:r>
      <w:r>
        <w:rPr>
          <w:i/>
          <w:spacing w:val="-6"/>
          <w:sz w:val="20"/>
        </w:rPr>
        <w:t xml:space="preserve"> </w:t>
      </w:r>
      <w:r>
        <w:rPr>
          <w:i/>
          <w:sz w:val="20"/>
        </w:rPr>
        <w:t>objeto</w:t>
      </w:r>
      <w:r>
        <w:rPr>
          <w:i/>
          <w:spacing w:val="-6"/>
          <w:sz w:val="20"/>
        </w:rPr>
        <w:t xml:space="preserve"> </w:t>
      </w:r>
      <w:r>
        <w:rPr>
          <w:i/>
          <w:sz w:val="20"/>
        </w:rPr>
        <w:t>y</w:t>
      </w:r>
      <w:r>
        <w:rPr>
          <w:i/>
          <w:spacing w:val="-4"/>
          <w:sz w:val="20"/>
        </w:rPr>
        <w:t xml:space="preserve"> </w:t>
      </w:r>
      <w:r>
        <w:rPr>
          <w:i/>
          <w:sz w:val="20"/>
        </w:rPr>
        <w:t>la</w:t>
      </w:r>
      <w:r>
        <w:rPr>
          <w:i/>
          <w:spacing w:val="-6"/>
          <w:sz w:val="20"/>
        </w:rPr>
        <w:t xml:space="preserve"> </w:t>
      </w:r>
      <w:r>
        <w:rPr>
          <w:i/>
          <w:sz w:val="20"/>
        </w:rPr>
        <w:t>necesidad</w:t>
      </w:r>
      <w:r>
        <w:rPr>
          <w:i/>
          <w:spacing w:val="-6"/>
          <w:sz w:val="20"/>
        </w:rPr>
        <w:t xml:space="preserve"> </w:t>
      </w:r>
      <w:r>
        <w:rPr>
          <w:i/>
          <w:sz w:val="20"/>
        </w:rPr>
        <w:t>de</w:t>
      </w:r>
      <w:r>
        <w:rPr>
          <w:i/>
          <w:spacing w:val="-6"/>
          <w:sz w:val="20"/>
        </w:rPr>
        <w:t xml:space="preserve"> </w:t>
      </w:r>
      <w:r>
        <w:rPr>
          <w:i/>
          <w:sz w:val="20"/>
        </w:rPr>
        <w:t>poner</w:t>
      </w:r>
      <w:r>
        <w:rPr>
          <w:i/>
          <w:spacing w:val="-5"/>
          <w:sz w:val="20"/>
        </w:rPr>
        <w:t xml:space="preserve"> </w:t>
      </w:r>
      <w:r>
        <w:rPr>
          <w:i/>
          <w:sz w:val="20"/>
        </w:rPr>
        <w:t>al</w:t>
      </w:r>
      <w:r>
        <w:rPr>
          <w:i/>
          <w:spacing w:val="-6"/>
          <w:sz w:val="20"/>
        </w:rPr>
        <w:t xml:space="preserve"> </w:t>
      </w:r>
      <w:r>
        <w:rPr>
          <w:i/>
          <w:sz w:val="20"/>
        </w:rPr>
        <w:t>servicio</w:t>
      </w:r>
      <w:r>
        <w:rPr>
          <w:i/>
          <w:spacing w:val="-6"/>
          <w:sz w:val="20"/>
        </w:rPr>
        <w:t xml:space="preserve"> </w:t>
      </w:r>
      <w:r>
        <w:rPr>
          <w:i/>
          <w:sz w:val="20"/>
        </w:rPr>
        <w:t>de los</w:t>
      </w:r>
      <w:r>
        <w:rPr>
          <w:i/>
          <w:spacing w:val="-6"/>
          <w:sz w:val="20"/>
        </w:rPr>
        <w:t xml:space="preserve"> </w:t>
      </w:r>
      <w:r>
        <w:rPr>
          <w:i/>
          <w:sz w:val="20"/>
        </w:rPr>
        <w:t>contratistas</w:t>
      </w:r>
      <w:r>
        <w:rPr>
          <w:i/>
          <w:spacing w:val="-6"/>
          <w:sz w:val="20"/>
        </w:rPr>
        <w:t xml:space="preserve"> </w:t>
      </w:r>
      <w:r>
        <w:rPr>
          <w:i/>
          <w:sz w:val="20"/>
        </w:rPr>
        <w:t>elementos</w:t>
      </w:r>
      <w:r>
        <w:rPr>
          <w:i/>
          <w:spacing w:val="-10"/>
          <w:sz w:val="20"/>
        </w:rPr>
        <w:t xml:space="preserve"> </w:t>
      </w:r>
      <w:r>
        <w:rPr>
          <w:i/>
          <w:sz w:val="20"/>
        </w:rPr>
        <w:t>públicos,</w:t>
      </w:r>
      <w:r>
        <w:rPr>
          <w:i/>
          <w:spacing w:val="-4"/>
          <w:sz w:val="20"/>
        </w:rPr>
        <w:t xml:space="preserve"> </w:t>
      </w:r>
      <w:r>
        <w:rPr>
          <w:i/>
          <w:sz w:val="20"/>
        </w:rPr>
        <w:t>cláusulas</w:t>
      </w:r>
      <w:r>
        <w:rPr>
          <w:i/>
          <w:spacing w:val="-6"/>
          <w:sz w:val="20"/>
        </w:rPr>
        <w:t xml:space="preserve"> </w:t>
      </w:r>
      <w:r>
        <w:rPr>
          <w:i/>
          <w:sz w:val="20"/>
        </w:rPr>
        <w:t>relacionadas</w:t>
      </w:r>
      <w:r>
        <w:rPr>
          <w:i/>
          <w:spacing w:val="-5"/>
          <w:sz w:val="20"/>
        </w:rPr>
        <w:t xml:space="preserve"> </w:t>
      </w:r>
      <w:r>
        <w:rPr>
          <w:i/>
          <w:sz w:val="20"/>
        </w:rPr>
        <w:t>con</w:t>
      </w:r>
      <w:r>
        <w:rPr>
          <w:i/>
          <w:spacing w:val="-8"/>
          <w:sz w:val="20"/>
        </w:rPr>
        <w:t xml:space="preserve"> </w:t>
      </w:r>
      <w:r>
        <w:rPr>
          <w:i/>
          <w:sz w:val="20"/>
        </w:rPr>
        <w:t>la</w:t>
      </w:r>
      <w:r>
        <w:rPr>
          <w:i/>
          <w:spacing w:val="-7"/>
          <w:sz w:val="20"/>
        </w:rPr>
        <w:t xml:space="preserve"> </w:t>
      </w:r>
      <w:r>
        <w:rPr>
          <w:i/>
          <w:sz w:val="20"/>
        </w:rPr>
        <w:t>conservación</w:t>
      </w:r>
      <w:r>
        <w:rPr>
          <w:i/>
          <w:spacing w:val="-8"/>
          <w:sz w:val="20"/>
        </w:rPr>
        <w:t xml:space="preserve"> </w:t>
      </w:r>
      <w:r>
        <w:rPr>
          <w:i/>
          <w:sz w:val="20"/>
        </w:rPr>
        <w:t>y</w:t>
      </w:r>
      <w:r>
        <w:rPr>
          <w:i/>
          <w:spacing w:val="-5"/>
          <w:sz w:val="20"/>
        </w:rPr>
        <w:t xml:space="preserve"> </w:t>
      </w:r>
      <w:r>
        <w:rPr>
          <w:i/>
          <w:sz w:val="20"/>
        </w:rPr>
        <w:t>uso</w:t>
      </w:r>
      <w:r>
        <w:rPr>
          <w:i/>
          <w:spacing w:val="-8"/>
          <w:sz w:val="20"/>
        </w:rPr>
        <w:t xml:space="preserve"> </w:t>
      </w:r>
      <w:r>
        <w:rPr>
          <w:i/>
          <w:sz w:val="20"/>
        </w:rPr>
        <w:t>adecuado de los mismos y la obligación de responder por su deterioro o</w:t>
      </w:r>
      <w:r>
        <w:rPr>
          <w:i/>
          <w:spacing w:val="-5"/>
          <w:sz w:val="20"/>
        </w:rPr>
        <w:t xml:space="preserve"> </w:t>
      </w:r>
      <w:r>
        <w:rPr>
          <w:i/>
          <w:sz w:val="20"/>
        </w:rPr>
        <w:t>pérdida”.</w:t>
      </w:r>
    </w:p>
    <w:p w:rsidR="00AD46A7" w:rsidRDefault="00AD46A7">
      <w:pPr>
        <w:pStyle w:val="Textoindependiente"/>
        <w:spacing w:before="2"/>
        <w:rPr>
          <w:i/>
        </w:rPr>
      </w:pPr>
    </w:p>
    <w:p w:rsidR="00AD46A7" w:rsidRDefault="007C43AC">
      <w:pPr>
        <w:pStyle w:val="Textoindependiente"/>
        <w:ind w:left="179" w:right="114"/>
        <w:jc w:val="both"/>
      </w:pPr>
      <w:r>
        <w:t>De conformidad, con la directriz establecida en la norma, sobre cláusulas relacionadas con la conservación</w:t>
      </w:r>
      <w:r>
        <w:rPr>
          <w:spacing w:val="-14"/>
        </w:rPr>
        <w:t xml:space="preserve"> </w:t>
      </w:r>
      <w:r>
        <w:t>y</w:t>
      </w:r>
      <w:r>
        <w:rPr>
          <w:spacing w:val="-11"/>
        </w:rPr>
        <w:t xml:space="preserve"> </w:t>
      </w:r>
      <w:r>
        <w:rPr>
          <w:spacing w:val="-3"/>
        </w:rPr>
        <w:t>uso</w:t>
      </w:r>
      <w:r>
        <w:rPr>
          <w:spacing w:val="-14"/>
        </w:rPr>
        <w:t xml:space="preserve"> </w:t>
      </w:r>
      <w:r>
        <w:t>adecuado</w:t>
      </w:r>
      <w:r>
        <w:rPr>
          <w:spacing w:val="-13"/>
        </w:rPr>
        <w:t xml:space="preserve"> </w:t>
      </w:r>
      <w:r>
        <w:t>de</w:t>
      </w:r>
      <w:r>
        <w:rPr>
          <w:spacing w:val="-13"/>
        </w:rPr>
        <w:t xml:space="preserve"> </w:t>
      </w:r>
      <w:r>
        <w:t>los</w:t>
      </w:r>
      <w:r>
        <w:rPr>
          <w:spacing w:val="-17"/>
        </w:rPr>
        <w:t xml:space="preserve"> </w:t>
      </w:r>
      <w:r>
        <w:t>elementos</w:t>
      </w:r>
      <w:r>
        <w:rPr>
          <w:spacing w:val="-17"/>
        </w:rPr>
        <w:t xml:space="preserve"> </w:t>
      </w:r>
      <w:r>
        <w:t>públicos</w:t>
      </w:r>
      <w:r>
        <w:rPr>
          <w:spacing w:val="-16"/>
        </w:rPr>
        <w:t xml:space="preserve"> </w:t>
      </w:r>
      <w:r>
        <w:t>para</w:t>
      </w:r>
      <w:r>
        <w:rPr>
          <w:spacing w:val="-13"/>
        </w:rPr>
        <w:t xml:space="preserve"> </w:t>
      </w:r>
      <w:r>
        <w:t>los</w:t>
      </w:r>
      <w:r>
        <w:rPr>
          <w:spacing w:val="-17"/>
        </w:rPr>
        <w:t xml:space="preserve"> </w:t>
      </w:r>
      <w:r>
        <w:t>contratos</w:t>
      </w:r>
      <w:r>
        <w:rPr>
          <w:spacing w:val="-11"/>
        </w:rPr>
        <w:t xml:space="preserve"> </w:t>
      </w:r>
      <w:r>
        <w:t>de</w:t>
      </w:r>
      <w:r>
        <w:rPr>
          <w:spacing w:val="-14"/>
        </w:rPr>
        <w:t xml:space="preserve"> </w:t>
      </w:r>
      <w:r>
        <w:t>prestación</w:t>
      </w:r>
      <w:r>
        <w:rPr>
          <w:spacing w:val="-13"/>
        </w:rPr>
        <w:t xml:space="preserve"> </w:t>
      </w:r>
      <w:r>
        <w:t>de</w:t>
      </w:r>
      <w:r>
        <w:rPr>
          <w:spacing w:val="-14"/>
        </w:rPr>
        <w:t xml:space="preserve"> </w:t>
      </w:r>
      <w:r>
        <w:t xml:space="preserve">servicios suscritos, que corresponden a la vigencia 2021, y </w:t>
      </w:r>
      <w:r>
        <w:rPr>
          <w:spacing w:val="-3"/>
        </w:rPr>
        <w:t xml:space="preserve">bajo </w:t>
      </w:r>
      <w:r>
        <w:t xml:space="preserve">un muestreo no estadístico indiscriminado, según la Guía de Auditoria Interna </w:t>
      </w:r>
      <w:r>
        <w:rPr>
          <w:spacing w:val="-3"/>
        </w:rPr>
        <w:t xml:space="preserve">basada </w:t>
      </w:r>
      <w:r>
        <w:t xml:space="preserve">en riesgos, para Entidades Públicas del DAFP, versión 4 de julio de 2020, </w:t>
      </w:r>
      <w:r>
        <w:rPr>
          <w:spacing w:val="-3"/>
        </w:rPr>
        <w:t xml:space="preserve">se </w:t>
      </w:r>
      <w:r>
        <w:t>identificó lo</w:t>
      </w:r>
      <w:r>
        <w:rPr>
          <w:spacing w:val="-3"/>
        </w:rPr>
        <w:t xml:space="preserve"> </w:t>
      </w:r>
      <w:r>
        <w:t>siguiente:</w:t>
      </w:r>
    </w:p>
    <w:p w:rsidR="00AD46A7" w:rsidRDefault="00AD46A7">
      <w:pPr>
        <w:pStyle w:val="Textoindependiente"/>
        <w:spacing w:before="3"/>
      </w:pPr>
    </w:p>
    <w:p w:rsidR="00AD46A7" w:rsidRDefault="007C43AC">
      <w:pPr>
        <w:pStyle w:val="Prrafodelista"/>
        <w:numPr>
          <w:ilvl w:val="0"/>
          <w:numId w:val="10"/>
        </w:numPr>
        <w:tabs>
          <w:tab w:val="left" w:pos="608"/>
        </w:tabs>
        <w:ind w:right="112"/>
        <w:rPr>
          <w:sz w:val="20"/>
        </w:rPr>
      </w:pPr>
      <w:r>
        <w:rPr>
          <w:sz w:val="20"/>
        </w:rPr>
        <w:t xml:space="preserve">Contrato IDPC-PSAG-376-2021. Obligaciones Generales: Numeral 22. Garantizar la conservación y </w:t>
      </w:r>
      <w:r>
        <w:rPr>
          <w:spacing w:val="-4"/>
          <w:sz w:val="20"/>
        </w:rPr>
        <w:t xml:space="preserve">el </w:t>
      </w:r>
      <w:r>
        <w:rPr>
          <w:spacing w:val="-3"/>
          <w:sz w:val="20"/>
        </w:rPr>
        <w:t xml:space="preserve">uso </w:t>
      </w:r>
      <w:r>
        <w:rPr>
          <w:sz w:val="20"/>
        </w:rPr>
        <w:t xml:space="preserve">adecuado de los activos que </w:t>
      </w:r>
      <w:r>
        <w:rPr>
          <w:spacing w:val="-3"/>
          <w:sz w:val="20"/>
        </w:rPr>
        <w:t xml:space="preserve">se </w:t>
      </w:r>
      <w:r>
        <w:rPr>
          <w:sz w:val="20"/>
        </w:rPr>
        <w:t xml:space="preserve">le hayan confiado para el desarrollo de actividades en cumplimiento </w:t>
      </w:r>
      <w:r>
        <w:rPr>
          <w:spacing w:val="-3"/>
          <w:sz w:val="20"/>
        </w:rPr>
        <w:t xml:space="preserve">del </w:t>
      </w:r>
      <w:r>
        <w:rPr>
          <w:sz w:val="20"/>
        </w:rPr>
        <w:t xml:space="preserve">objeto contractual. Dichos bienes deberán </w:t>
      </w:r>
      <w:r>
        <w:rPr>
          <w:spacing w:val="-3"/>
          <w:sz w:val="20"/>
        </w:rPr>
        <w:t xml:space="preserve">ser </w:t>
      </w:r>
      <w:r>
        <w:rPr>
          <w:sz w:val="20"/>
        </w:rPr>
        <w:t xml:space="preserve">devueltos al Instituto en perfecto estado de funcionamiento, salvo el desgaste por el </w:t>
      </w:r>
      <w:r>
        <w:rPr>
          <w:spacing w:val="-3"/>
          <w:sz w:val="20"/>
        </w:rPr>
        <w:t xml:space="preserve">uso </w:t>
      </w:r>
      <w:r>
        <w:rPr>
          <w:sz w:val="20"/>
        </w:rPr>
        <w:t xml:space="preserve">normal de los mismos, una </w:t>
      </w:r>
      <w:r>
        <w:rPr>
          <w:spacing w:val="2"/>
          <w:sz w:val="20"/>
        </w:rPr>
        <w:t xml:space="preserve">vez </w:t>
      </w:r>
      <w:r>
        <w:rPr>
          <w:sz w:val="20"/>
        </w:rPr>
        <w:t xml:space="preserve">termine </w:t>
      </w:r>
      <w:r>
        <w:rPr>
          <w:spacing w:val="-4"/>
          <w:sz w:val="20"/>
        </w:rPr>
        <w:t>el</w:t>
      </w:r>
      <w:r>
        <w:rPr>
          <w:spacing w:val="-7"/>
          <w:sz w:val="20"/>
        </w:rPr>
        <w:t xml:space="preserve"> </w:t>
      </w:r>
      <w:r>
        <w:rPr>
          <w:sz w:val="20"/>
        </w:rPr>
        <w:t>contrato.</w:t>
      </w:r>
    </w:p>
    <w:p w:rsidR="00AD46A7" w:rsidRDefault="00AD46A7">
      <w:pPr>
        <w:jc w:val="both"/>
        <w:rPr>
          <w:sz w:val="20"/>
        </w:rPr>
        <w:sectPr w:rsidR="00AD46A7">
          <w:pgSz w:w="12240" w:h="15840"/>
          <w:pgMar w:top="1780" w:right="1580" w:bottom="1020" w:left="1520" w:header="715" w:footer="750" w:gutter="0"/>
          <w:cols w:space="720"/>
        </w:sectPr>
      </w:pPr>
    </w:p>
    <w:p w:rsidR="00AD46A7" w:rsidRDefault="00AD46A7">
      <w:pPr>
        <w:pStyle w:val="Textoindependiente"/>
        <w:spacing w:before="4"/>
        <w:rPr>
          <w:sz w:val="13"/>
        </w:rPr>
      </w:pPr>
    </w:p>
    <w:p w:rsidR="00AD46A7" w:rsidRDefault="007C43AC">
      <w:pPr>
        <w:pStyle w:val="Textoindependiente"/>
        <w:spacing w:before="95"/>
        <w:ind w:left="607" w:right="113"/>
        <w:jc w:val="both"/>
      </w:pPr>
      <w:r>
        <w:t>Numeral 25. Realizar la entrega de los bienes asignados en el inventario, la información en medio físico y digital, correo electrónico, finalizar los trámites de las comunicaciones allegadas en el aplicativo Orfeo y solicitar el respectivo paz y salvo.</w:t>
      </w:r>
    </w:p>
    <w:p w:rsidR="00AD46A7" w:rsidRDefault="00AD46A7">
      <w:pPr>
        <w:pStyle w:val="Textoindependiente"/>
        <w:spacing w:before="3"/>
      </w:pPr>
    </w:p>
    <w:p w:rsidR="00AD46A7" w:rsidRDefault="007C43AC">
      <w:pPr>
        <w:pStyle w:val="Prrafodelista"/>
        <w:numPr>
          <w:ilvl w:val="0"/>
          <w:numId w:val="10"/>
        </w:numPr>
        <w:tabs>
          <w:tab w:val="left" w:pos="608"/>
        </w:tabs>
        <w:ind w:right="113"/>
        <w:rPr>
          <w:sz w:val="20"/>
        </w:rPr>
      </w:pPr>
      <w:r>
        <w:rPr>
          <w:sz w:val="20"/>
        </w:rPr>
        <w:t xml:space="preserve">Contrato IDPC-PSAG-377-2021. Obligaciones Generales: Numeral 22. Garantizar la conservación y </w:t>
      </w:r>
      <w:r>
        <w:rPr>
          <w:spacing w:val="-4"/>
          <w:sz w:val="20"/>
        </w:rPr>
        <w:t xml:space="preserve">el </w:t>
      </w:r>
      <w:r>
        <w:rPr>
          <w:spacing w:val="-3"/>
          <w:sz w:val="20"/>
        </w:rPr>
        <w:t xml:space="preserve">uso </w:t>
      </w:r>
      <w:r>
        <w:rPr>
          <w:sz w:val="20"/>
        </w:rPr>
        <w:t xml:space="preserve">adecuado de los activos que </w:t>
      </w:r>
      <w:r>
        <w:rPr>
          <w:spacing w:val="-3"/>
          <w:sz w:val="20"/>
        </w:rPr>
        <w:t xml:space="preserve">se </w:t>
      </w:r>
      <w:r>
        <w:rPr>
          <w:sz w:val="20"/>
        </w:rPr>
        <w:t xml:space="preserve">le hayan confiado para el desarrollo de actividades en cumplimiento </w:t>
      </w:r>
      <w:r>
        <w:rPr>
          <w:spacing w:val="-3"/>
          <w:sz w:val="20"/>
        </w:rPr>
        <w:t xml:space="preserve">del </w:t>
      </w:r>
      <w:r>
        <w:rPr>
          <w:sz w:val="20"/>
        </w:rPr>
        <w:t xml:space="preserve">objeto contractual. Dichos bienes deberán </w:t>
      </w:r>
      <w:r>
        <w:rPr>
          <w:spacing w:val="-3"/>
          <w:sz w:val="20"/>
        </w:rPr>
        <w:t xml:space="preserve">ser </w:t>
      </w:r>
      <w:r>
        <w:rPr>
          <w:sz w:val="20"/>
        </w:rPr>
        <w:t xml:space="preserve">devueltos al Instituto en perfecto estado de funcionamiento, salvo el desgaste por el </w:t>
      </w:r>
      <w:r>
        <w:rPr>
          <w:spacing w:val="-3"/>
          <w:sz w:val="20"/>
        </w:rPr>
        <w:t xml:space="preserve">uso </w:t>
      </w:r>
      <w:r>
        <w:rPr>
          <w:sz w:val="20"/>
        </w:rPr>
        <w:t xml:space="preserve">normal de los mismos, una </w:t>
      </w:r>
      <w:r>
        <w:rPr>
          <w:spacing w:val="2"/>
          <w:sz w:val="20"/>
        </w:rPr>
        <w:t xml:space="preserve">vez </w:t>
      </w:r>
      <w:r>
        <w:rPr>
          <w:sz w:val="20"/>
        </w:rPr>
        <w:t xml:space="preserve">termine </w:t>
      </w:r>
      <w:r>
        <w:rPr>
          <w:spacing w:val="-4"/>
          <w:sz w:val="20"/>
        </w:rPr>
        <w:t>el</w:t>
      </w:r>
      <w:r>
        <w:rPr>
          <w:spacing w:val="-7"/>
          <w:sz w:val="20"/>
        </w:rPr>
        <w:t xml:space="preserve"> </w:t>
      </w:r>
      <w:r>
        <w:rPr>
          <w:sz w:val="20"/>
        </w:rPr>
        <w:t>contrato.</w:t>
      </w:r>
    </w:p>
    <w:p w:rsidR="00AD46A7" w:rsidRDefault="007C43AC">
      <w:pPr>
        <w:pStyle w:val="Textoindependiente"/>
        <w:spacing w:before="4" w:line="237" w:lineRule="auto"/>
        <w:ind w:left="607" w:right="114"/>
        <w:jc w:val="both"/>
      </w:pPr>
      <w:r>
        <w:t>Numeral 25. Realizar la entrega de los bienes asignados en el inventario, la información en medio físico y digital, correo electrónico, finalizar los trámites de las comunicaciones allegadas en el aplicativo Orfeo y solicitar el respectivo paz y salvo.</w:t>
      </w:r>
    </w:p>
    <w:p w:rsidR="00AD46A7" w:rsidRDefault="00AD46A7">
      <w:pPr>
        <w:pStyle w:val="Textoindependiente"/>
        <w:spacing w:before="2"/>
      </w:pPr>
    </w:p>
    <w:p w:rsidR="00AD46A7" w:rsidRDefault="007C43AC">
      <w:pPr>
        <w:pStyle w:val="Prrafodelista"/>
        <w:numPr>
          <w:ilvl w:val="0"/>
          <w:numId w:val="10"/>
        </w:numPr>
        <w:tabs>
          <w:tab w:val="left" w:pos="608"/>
        </w:tabs>
        <w:ind w:right="114"/>
        <w:rPr>
          <w:sz w:val="20"/>
        </w:rPr>
      </w:pPr>
      <w:r>
        <w:rPr>
          <w:sz w:val="20"/>
        </w:rPr>
        <w:t xml:space="preserve">Contrato IDPC-PSP-403-2021. Obligaciones Generales: Numeral 22. Garantizar la conservación y </w:t>
      </w:r>
      <w:r>
        <w:rPr>
          <w:spacing w:val="-4"/>
          <w:sz w:val="20"/>
        </w:rPr>
        <w:t xml:space="preserve">el </w:t>
      </w:r>
      <w:r>
        <w:rPr>
          <w:spacing w:val="-3"/>
          <w:sz w:val="20"/>
        </w:rPr>
        <w:t xml:space="preserve">uso </w:t>
      </w:r>
      <w:r>
        <w:rPr>
          <w:sz w:val="20"/>
        </w:rPr>
        <w:t xml:space="preserve">adecuado de los activos que </w:t>
      </w:r>
      <w:r>
        <w:rPr>
          <w:spacing w:val="-3"/>
          <w:sz w:val="20"/>
        </w:rPr>
        <w:t xml:space="preserve">se </w:t>
      </w:r>
      <w:r>
        <w:rPr>
          <w:sz w:val="20"/>
        </w:rPr>
        <w:t xml:space="preserve">le hayan confiado para el desarrollo de actividades en cumplimiento </w:t>
      </w:r>
      <w:r>
        <w:rPr>
          <w:spacing w:val="-3"/>
          <w:sz w:val="20"/>
        </w:rPr>
        <w:t xml:space="preserve">del </w:t>
      </w:r>
      <w:r>
        <w:rPr>
          <w:sz w:val="20"/>
        </w:rPr>
        <w:t xml:space="preserve">objeto contractual. Dichos bienes deberán </w:t>
      </w:r>
      <w:r>
        <w:rPr>
          <w:spacing w:val="-3"/>
          <w:sz w:val="20"/>
        </w:rPr>
        <w:t xml:space="preserve">ser </w:t>
      </w:r>
      <w:r>
        <w:rPr>
          <w:sz w:val="20"/>
        </w:rPr>
        <w:t xml:space="preserve">devueltos al Instituto en perfecto estado de funcionamiento, salvo el desgaste por el </w:t>
      </w:r>
      <w:r>
        <w:rPr>
          <w:spacing w:val="-3"/>
          <w:sz w:val="20"/>
        </w:rPr>
        <w:t xml:space="preserve">uso </w:t>
      </w:r>
      <w:r>
        <w:rPr>
          <w:sz w:val="20"/>
        </w:rPr>
        <w:t xml:space="preserve">normal de los mismos, una </w:t>
      </w:r>
      <w:r>
        <w:rPr>
          <w:spacing w:val="2"/>
          <w:sz w:val="20"/>
        </w:rPr>
        <w:t xml:space="preserve">vez </w:t>
      </w:r>
      <w:r>
        <w:rPr>
          <w:sz w:val="20"/>
        </w:rPr>
        <w:t xml:space="preserve">termine </w:t>
      </w:r>
      <w:r>
        <w:rPr>
          <w:spacing w:val="-4"/>
          <w:sz w:val="20"/>
        </w:rPr>
        <w:t>el</w:t>
      </w:r>
      <w:r>
        <w:rPr>
          <w:spacing w:val="-7"/>
          <w:sz w:val="20"/>
        </w:rPr>
        <w:t xml:space="preserve"> </w:t>
      </w:r>
      <w:r>
        <w:rPr>
          <w:sz w:val="20"/>
        </w:rPr>
        <w:t>contrato.</w:t>
      </w:r>
    </w:p>
    <w:p w:rsidR="00AD46A7" w:rsidRDefault="007C43AC">
      <w:pPr>
        <w:pStyle w:val="Textoindependiente"/>
        <w:spacing w:before="3"/>
        <w:ind w:left="607" w:right="113"/>
        <w:jc w:val="both"/>
      </w:pPr>
      <w:r>
        <w:t>Numeral 24. Realizar la entrega de los bienes asignados en el inventario, la información en medio físico y digital, correo electrónico, finalizar los trámites de las comunicaciones allegadas en el aplicativo Orfeo y solicitar el respectivo paz y salvo.</w:t>
      </w:r>
    </w:p>
    <w:p w:rsidR="00AD46A7" w:rsidRDefault="00AD46A7">
      <w:pPr>
        <w:pStyle w:val="Textoindependiente"/>
        <w:spacing w:before="9"/>
        <w:rPr>
          <w:sz w:val="19"/>
        </w:rPr>
      </w:pPr>
    </w:p>
    <w:p w:rsidR="00AD46A7" w:rsidRDefault="007C43AC">
      <w:pPr>
        <w:pStyle w:val="Prrafodelista"/>
        <w:numPr>
          <w:ilvl w:val="0"/>
          <w:numId w:val="10"/>
        </w:numPr>
        <w:tabs>
          <w:tab w:val="left" w:pos="608"/>
        </w:tabs>
        <w:ind w:right="112"/>
        <w:rPr>
          <w:sz w:val="20"/>
        </w:rPr>
      </w:pPr>
      <w:r>
        <w:rPr>
          <w:sz w:val="20"/>
        </w:rPr>
        <w:t>Contrato IDPC-PSAG-421-2021. Obligaciones Generales: Numeral 22</w:t>
      </w:r>
      <w:r>
        <w:t xml:space="preserve">. </w:t>
      </w:r>
      <w:r>
        <w:rPr>
          <w:sz w:val="20"/>
        </w:rPr>
        <w:t xml:space="preserve">Garantizar la conservación y </w:t>
      </w:r>
      <w:r>
        <w:rPr>
          <w:spacing w:val="-4"/>
          <w:sz w:val="20"/>
        </w:rPr>
        <w:t xml:space="preserve">el </w:t>
      </w:r>
      <w:r>
        <w:rPr>
          <w:spacing w:val="-3"/>
          <w:sz w:val="20"/>
        </w:rPr>
        <w:t xml:space="preserve">uso </w:t>
      </w:r>
      <w:r>
        <w:rPr>
          <w:sz w:val="20"/>
        </w:rPr>
        <w:t xml:space="preserve">adecuado de los activos que </w:t>
      </w:r>
      <w:r>
        <w:rPr>
          <w:spacing w:val="-3"/>
          <w:sz w:val="20"/>
        </w:rPr>
        <w:t xml:space="preserve">se </w:t>
      </w:r>
      <w:r>
        <w:rPr>
          <w:sz w:val="20"/>
        </w:rPr>
        <w:t xml:space="preserve">le hayan confiado para el desarrollo de actividades en cumplimiento </w:t>
      </w:r>
      <w:r>
        <w:rPr>
          <w:spacing w:val="-3"/>
          <w:sz w:val="20"/>
        </w:rPr>
        <w:t xml:space="preserve">del </w:t>
      </w:r>
      <w:r>
        <w:rPr>
          <w:sz w:val="20"/>
        </w:rPr>
        <w:t xml:space="preserve">objeto contractual. Dichos bienes deberán </w:t>
      </w:r>
      <w:r>
        <w:rPr>
          <w:spacing w:val="-3"/>
          <w:sz w:val="20"/>
        </w:rPr>
        <w:t xml:space="preserve">ser </w:t>
      </w:r>
      <w:r>
        <w:rPr>
          <w:sz w:val="20"/>
        </w:rPr>
        <w:t xml:space="preserve">devueltos al Instituto en perfecto estado de funcionamiento, salvo el desgaste por el </w:t>
      </w:r>
      <w:r>
        <w:rPr>
          <w:spacing w:val="-3"/>
          <w:sz w:val="20"/>
        </w:rPr>
        <w:t xml:space="preserve">uso </w:t>
      </w:r>
      <w:r>
        <w:rPr>
          <w:sz w:val="20"/>
        </w:rPr>
        <w:t xml:space="preserve">normal de los mismos, una </w:t>
      </w:r>
      <w:r>
        <w:rPr>
          <w:spacing w:val="2"/>
          <w:sz w:val="20"/>
        </w:rPr>
        <w:t xml:space="preserve">vez </w:t>
      </w:r>
      <w:r>
        <w:rPr>
          <w:sz w:val="20"/>
        </w:rPr>
        <w:t xml:space="preserve">termine </w:t>
      </w:r>
      <w:r>
        <w:rPr>
          <w:spacing w:val="-4"/>
          <w:sz w:val="20"/>
        </w:rPr>
        <w:t>el</w:t>
      </w:r>
      <w:r>
        <w:rPr>
          <w:spacing w:val="-7"/>
          <w:sz w:val="20"/>
        </w:rPr>
        <w:t xml:space="preserve"> </w:t>
      </w:r>
      <w:r>
        <w:rPr>
          <w:sz w:val="20"/>
        </w:rPr>
        <w:t>contrato.</w:t>
      </w:r>
    </w:p>
    <w:p w:rsidR="00AD46A7" w:rsidRDefault="007C43AC">
      <w:pPr>
        <w:pStyle w:val="Textoindependiente"/>
        <w:spacing w:before="3"/>
        <w:ind w:left="607" w:right="115"/>
        <w:jc w:val="both"/>
      </w:pPr>
      <w:r>
        <w:t>Numeral 24. Realizar la entrega de los bienes asignados en el inventario, la información en medio físico y digital, correo electrónico, finalizar los trámites de las comunicaciones allegadas en el aplicativo Orfeo y solicitar el respectivo paz y salvo.</w:t>
      </w:r>
    </w:p>
    <w:p w:rsidR="00AD46A7" w:rsidRDefault="00AD46A7">
      <w:pPr>
        <w:pStyle w:val="Textoindependiente"/>
        <w:spacing w:before="3"/>
        <w:rPr>
          <w:sz w:val="19"/>
        </w:rPr>
      </w:pPr>
    </w:p>
    <w:p w:rsidR="00AD46A7" w:rsidRDefault="007C43AC">
      <w:pPr>
        <w:spacing w:before="1" w:line="242" w:lineRule="auto"/>
        <w:ind w:left="179" w:right="117"/>
        <w:jc w:val="both"/>
        <w:rPr>
          <w:sz w:val="20"/>
        </w:rPr>
      </w:pPr>
      <w:r>
        <w:rPr>
          <w:sz w:val="20"/>
        </w:rPr>
        <w:t>Teniendo</w:t>
      </w:r>
      <w:r>
        <w:rPr>
          <w:spacing w:val="-6"/>
          <w:sz w:val="20"/>
        </w:rPr>
        <w:t xml:space="preserve"> </w:t>
      </w:r>
      <w:r>
        <w:rPr>
          <w:sz w:val="20"/>
        </w:rPr>
        <w:t>en</w:t>
      </w:r>
      <w:r>
        <w:rPr>
          <w:spacing w:val="-6"/>
          <w:sz w:val="20"/>
        </w:rPr>
        <w:t xml:space="preserve"> </w:t>
      </w:r>
      <w:r>
        <w:rPr>
          <w:sz w:val="20"/>
        </w:rPr>
        <w:t>cuenta</w:t>
      </w:r>
      <w:r>
        <w:rPr>
          <w:spacing w:val="-5"/>
          <w:sz w:val="20"/>
        </w:rPr>
        <w:t xml:space="preserve"> </w:t>
      </w:r>
      <w:r>
        <w:rPr>
          <w:sz w:val="20"/>
        </w:rPr>
        <w:t>que</w:t>
      </w:r>
      <w:r>
        <w:rPr>
          <w:spacing w:val="-6"/>
          <w:sz w:val="20"/>
        </w:rPr>
        <w:t xml:space="preserve"> </w:t>
      </w:r>
      <w:r>
        <w:rPr>
          <w:sz w:val="20"/>
        </w:rPr>
        <w:t>en</w:t>
      </w:r>
      <w:r>
        <w:rPr>
          <w:spacing w:val="-6"/>
          <w:sz w:val="20"/>
        </w:rPr>
        <w:t xml:space="preserve"> </w:t>
      </w:r>
      <w:r>
        <w:rPr>
          <w:sz w:val="20"/>
        </w:rPr>
        <w:t>las</w:t>
      </w:r>
      <w:r>
        <w:rPr>
          <w:spacing w:val="-8"/>
          <w:sz w:val="20"/>
        </w:rPr>
        <w:t xml:space="preserve"> </w:t>
      </w:r>
      <w:r>
        <w:rPr>
          <w:sz w:val="20"/>
        </w:rPr>
        <w:t>obligaciones</w:t>
      </w:r>
      <w:r>
        <w:rPr>
          <w:spacing w:val="-9"/>
          <w:sz w:val="20"/>
        </w:rPr>
        <w:t xml:space="preserve"> </w:t>
      </w:r>
      <w:r>
        <w:rPr>
          <w:sz w:val="20"/>
        </w:rPr>
        <w:t>generales</w:t>
      </w:r>
      <w:r>
        <w:rPr>
          <w:spacing w:val="-4"/>
          <w:sz w:val="20"/>
        </w:rPr>
        <w:t xml:space="preserve"> </w:t>
      </w:r>
      <w:r>
        <w:rPr>
          <w:spacing w:val="-3"/>
          <w:sz w:val="20"/>
        </w:rPr>
        <w:t>se</w:t>
      </w:r>
      <w:r>
        <w:rPr>
          <w:spacing w:val="-4"/>
          <w:sz w:val="20"/>
        </w:rPr>
        <w:t xml:space="preserve"> </w:t>
      </w:r>
      <w:r>
        <w:rPr>
          <w:sz w:val="20"/>
        </w:rPr>
        <w:t>estipuló</w:t>
      </w:r>
      <w:r>
        <w:rPr>
          <w:spacing w:val="-5"/>
          <w:sz w:val="20"/>
        </w:rPr>
        <w:t xml:space="preserve"> </w:t>
      </w:r>
      <w:r>
        <w:rPr>
          <w:sz w:val="20"/>
        </w:rPr>
        <w:t>“</w:t>
      </w:r>
      <w:r>
        <w:rPr>
          <w:i/>
          <w:sz w:val="20"/>
        </w:rPr>
        <w:t>Realizar</w:t>
      </w:r>
      <w:r>
        <w:rPr>
          <w:i/>
          <w:spacing w:val="-4"/>
          <w:sz w:val="20"/>
        </w:rPr>
        <w:t xml:space="preserve"> </w:t>
      </w:r>
      <w:r>
        <w:rPr>
          <w:i/>
          <w:sz w:val="20"/>
        </w:rPr>
        <w:t>la</w:t>
      </w:r>
      <w:r>
        <w:rPr>
          <w:i/>
          <w:spacing w:val="-5"/>
          <w:sz w:val="20"/>
        </w:rPr>
        <w:t xml:space="preserve"> </w:t>
      </w:r>
      <w:r>
        <w:rPr>
          <w:i/>
          <w:sz w:val="20"/>
        </w:rPr>
        <w:t>entrega</w:t>
      </w:r>
      <w:r>
        <w:rPr>
          <w:i/>
          <w:spacing w:val="-6"/>
          <w:sz w:val="20"/>
        </w:rPr>
        <w:t xml:space="preserve"> </w:t>
      </w:r>
      <w:r>
        <w:rPr>
          <w:i/>
          <w:sz w:val="20"/>
        </w:rPr>
        <w:t>de</w:t>
      </w:r>
      <w:r>
        <w:rPr>
          <w:i/>
          <w:spacing w:val="-6"/>
          <w:sz w:val="20"/>
        </w:rPr>
        <w:t xml:space="preserve"> </w:t>
      </w:r>
      <w:r>
        <w:rPr>
          <w:i/>
          <w:sz w:val="20"/>
        </w:rPr>
        <w:t>los</w:t>
      </w:r>
      <w:r>
        <w:rPr>
          <w:i/>
          <w:spacing w:val="-3"/>
          <w:sz w:val="20"/>
        </w:rPr>
        <w:t xml:space="preserve"> </w:t>
      </w:r>
      <w:r>
        <w:rPr>
          <w:i/>
          <w:sz w:val="20"/>
        </w:rPr>
        <w:t>bienes asignados en el inventario, la información en medio físico y digital, correo electrónico, finalizar los trámites</w:t>
      </w:r>
      <w:r>
        <w:rPr>
          <w:i/>
          <w:spacing w:val="-4"/>
          <w:sz w:val="20"/>
        </w:rPr>
        <w:t xml:space="preserve"> </w:t>
      </w:r>
      <w:r>
        <w:rPr>
          <w:i/>
          <w:sz w:val="20"/>
        </w:rPr>
        <w:t>de</w:t>
      </w:r>
      <w:r>
        <w:rPr>
          <w:i/>
          <w:spacing w:val="-6"/>
          <w:sz w:val="20"/>
        </w:rPr>
        <w:t xml:space="preserve"> </w:t>
      </w:r>
      <w:r>
        <w:rPr>
          <w:i/>
          <w:sz w:val="20"/>
        </w:rPr>
        <w:t>las</w:t>
      </w:r>
      <w:r>
        <w:rPr>
          <w:i/>
          <w:spacing w:val="-3"/>
          <w:sz w:val="20"/>
        </w:rPr>
        <w:t xml:space="preserve"> </w:t>
      </w:r>
      <w:r>
        <w:rPr>
          <w:i/>
          <w:sz w:val="20"/>
        </w:rPr>
        <w:t>comunicaciones</w:t>
      </w:r>
      <w:r>
        <w:rPr>
          <w:i/>
          <w:spacing w:val="-4"/>
          <w:sz w:val="20"/>
        </w:rPr>
        <w:t xml:space="preserve"> </w:t>
      </w:r>
      <w:r>
        <w:rPr>
          <w:i/>
          <w:sz w:val="20"/>
        </w:rPr>
        <w:t>allegadas</w:t>
      </w:r>
      <w:r>
        <w:rPr>
          <w:i/>
          <w:spacing w:val="-4"/>
          <w:sz w:val="20"/>
        </w:rPr>
        <w:t xml:space="preserve"> </w:t>
      </w:r>
      <w:r>
        <w:rPr>
          <w:i/>
          <w:sz w:val="20"/>
        </w:rPr>
        <w:t>en</w:t>
      </w:r>
      <w:r>
        <w:rPr>
          <w:i/>
          <w:spacing w:val="-5"/>
          <w:sz w:val="20"/>
        </w:rPr>
        <w:t xml:space="preserve"> </w:t>
      </w:r>
      <w:r>
        <w:rPr>
          <w:i/>
          <w:sz w:val="20"/>
        </w:rPr>
        <w:t>el</w:t>
      </w:r>
      <w:r>
        <w:rPr>
          <w:i/>
          <w:spacing w:val="-1"/>
          <w:sz w:val="20"/>
        </w:rPr>
        <w:t xml:space="preserve"> </w:t>
      </w:r>
      <w:r>
        <w:rPr>
          <w:i/>
          <w:sz w:val="20"/>
        </w:rPr>
        <w:t>aplicativo</w:t>
      </w:r>
      <w:r>
        <w:rPr>
          <w:i/>
          <w:spacing w:val="-5"/>
          <w:sz w:val="20"/>
        </w:rPr>
        <w:t xml:space="preserve"> </w:t>
      </w:r>
      <w:r>
        <w:rPr>
          <w:i/>
          <w:sz w:val="20"/>
        </w:rPr>
        <w:t>Orfeo</w:t>
      </w:r>
      <w:r>
        <w:rPr>
          <w:i/>
          <w:spacing w:val="-6"/>
          <w:sz w:val="20"/>
        </w:rPr>
        <w:t xml:space="preserve"> </w:t>
      </w:r>
      <w:r>
        <w:rPr>
          <w:i/>
          <w:sz w:val="20"/>
        </w:rPr>
        <w:t>y</w:t>
      </w:r>
      <w:r>
        <w:rPr>
          <w:i/>
          <w:spacing w:val="-4"/>
          <w:sz w:val="20"/>
        </w:rPr>
        <w:t xml:space="preserve"> </w:t>
      </w:r>
      <w:r>
        <w:rPr>
          <w:i/>
          <w:sz w:val="20"/>
        </w:rPr>
        <w:t>solicitar</w:t>
      </w:r>
      <w:r>
        <w:rPr>
          <w:i/>
          <w:spacing w:val="-3"/>
          <w:sz w:val="20"/>
        </w:rPr>
        <w:t xml:space="preserve"> </w:t>
      </w:r>
      <w:r>
        <w:rPr>
          <w:i/>
          <w:sz w:val="20"/>
        </w:rPr>
        <w:t>el</w:t>
      </w:r>
      <w:r>
        <w:rPr>
          <w:i/>
          <w:spacing w:val="-6"/>
          <w:sz w:val="20"/>
        </w:rPr>
        <w:t xml:space="preserve"> </w:t>
      </w:r>
      <w:r>
        <w:rPr>
          <w:i/>
          <w:sz w:val="20"/>
        </w:rPr>
        <w:t>respectivo</w:t>
      </w:r>
      <w:r>
        <w:rPr>
          <w:i/>
          <w:spacing w:val="-5"/>
          <w:sz w:val="20"/>
        </w:rPr>
        <w:t xml:space="preserve"> </w:t>
      </w:r>
      <w:r>
        <w:rPr>
          <w:i/>
          <w:sz w:val="20"/>
        </w:rPr>
        <w:t>paz</w:t>
      </w:r>
      <w:r>
        <w:rPr>
          <w:i/>
          <w:spacing w:val="-11"/>
          <w:sz w:val="20"/>
        </w:rPr>
        <w:t xml:space="preserve"> </w:t>
      </w:r>
      <w:r>
        <w:rPr>
          <w:i/>
          <w:sz w:val="20"/>
        </w:rPr>
        <w:t>y</w:t>
      </w:r>
      <w:r>
        <w:rPr>
          <w:i/>
          <w:spacing w:val="-3"/>
          <w:sz w:val="20"/>
        </w:rPr>
        <w:t xml:space="preserve"> </w:t>
      </w:r>
      <w:r>
        <w:rPr>
          <w:i/>
          <w:sz w:val="20"/>
        </w:rPr>
        <w:t xml:space="preserve">salvo.” </w:t>
      </w:r>
      <w:r>
        <w:rPr>
          <w:sz w:val="20"/>
        </w:rPr>
        <w:t xml:space="preserve">Se tomó una muestra de cuatro Contratos de Prestación de Servicios cuya fecha de finalización </w:t>
      </w:r>
      <w:r>
        <w:rPr>
          <w:spacing w:val="-3"/>
          <w:sz w:val="20"/>
        </w:rPr>
        <w:t xml:space="preserve">se </w:t>
      </w:r>
      <w:r>
        <w:rPr>
          <w:sz w:val="20"/>
        </w:rPr>
        <w:t xml:space="preserve">encuentra dentro del periodo de evaluación, en los cuales </w:t>
      </w:r>
      <w:r>
        <w:rPr>
          <w:spacing w:val="-3"/>
          <w:sz w:val="20"/>
        </w:rPr>
        <w:t xml:space="preserve">se </w:t>
      </w:r>
      <w:r>
        <w:rPr>
          <w:sz w:val="20"/>
        </w:rPr>
        <w:t xml:space="preserve">pudo constatar que, en 2 de ellos, </w:t>
      </w:r>
      <w:r>
        <w:rPr>
          <w:spacing w:val="-4"/>
          <w:sz w:val="20"/>
        </w:rPr>
        <w:t xml:space="preserve">el </w:t>
      </w:r>
      <w:r>
        <w:rPr>
          <w:sz w:val="20"/>
        </w:rPr>
        <w:t xml:space="preserve">118-2021 y 082-2021, </w:t>
      </w:r>
      <w:r>
        <w:rPr>
          <w:spacing w:val="-3"/>
          <w:sz w:val="20"/>
        </w:rPr>
        <w:t xml:space="preserve">se </w:t>
      </w:r>
      <w:r>
        <w:rPr>
          <w:sz w:val="20"/>
        </w:rPr>
        <w:t>adjunta paz y salvo para el último pago, mientras que para los contratos 078-2021 y 079-2021, no lo incluyen como</w:t>
      </w:r>
      <w:r>
        <w:rPr>
          <w:spacing w:val="-7"/>
          <w:sz w:val="20"/>
        </w:rPr>
        <w:t xml:space="preserve"> </w:t>
      </w:r>
      <w:r>
        <w:rPr>
          <w:sz w:val="20"/>
        </w:rPr>
        <w:t>soporte.</w:t>
      </w:r>
    </w:p>
    <w:p w:rsidR="00AD46A7" w:rsidRDefault="00AD46A7">
      <w:pPr>
        <w:pStyle w:val="Textoindependiente"/>
        <w:spacing w:before="2"/>
        <w:rPr>
          <w:sz w:val="19"/>
        </w:rPr>
      </w:pPr>
    </w:p>
    <w:p w:rsidR="00AD46A7" w:rsidRDefault="007C43AC">
      <w:pPr>
        <w:pStyle w:val="Prrafodelista"/>
        <w:numPr>
          <w:ilvl w:val="0"/>
          <w:numId w:val="11"/>
        </w:numPr>
        <w:tabs>
          <w:tab w:val="left" w:pos="541"/>
        </w:tabs>
        <w:spacing w:line="237" w:lineRule="auto"/>
        <w:ind w:right="113"/>
        <w:rPr>
          <w:rFonts w:ascii="Symbol" w:hAnsi="Symbol"/>
          <w:i/>
          <w:sz w:val="20"/>
        </w:rPr>
      </w:pPr>
      <w:r>
        <w:rPr>
          <w:i/>
          <w:sz w:val="20"/>
        </w:rPr>
        <w:t xml:space="preserve">“Con el propósito de disminuir el impacto originado en la pérdida de elementos se deberá hacer seguimiento a la constitución, vigencia y cobertura de </w:t>
      </w:r>
      <w:r>
        <w:rPr>
          <w:i/>
          <w:spacing w:val="-3"/>
          <w:sz w:val="20"/>
        </w:rPr>
        <w:t xml:space="preserve">las </w:t>
      </w:r>
      <w:r>
        <w:rPr>
          <w:i/>
          <w:sz w:val="20"/>
        </w:rPr>
        <w:t>pólizas de seguros de los bienes de</w:t>
      </w:r>
      <w:r>
        <w:rPr>
          <w:i/>
          <w:spacing w:val="-35"/>
          <w:sz w:val="20"/>
        </w:rPr>
        <w:t xml:space="preserve"> </w:t>
      </w:r>
      <w:r>
        <w:rPr>
          <w:i/>
          <w:sz w:val="20"/>
        </w:rPr>
        <w:t>la entidad”.</w:t>
      </w:r>
    </w:p>
    <w:p w:rsidR="00AD46A7" w:rsidRDefault="00AD46A7">
      <w:pPr>
        <w:pStyle w:val="Textoindependiente"/>
        <w:spacing w:before="5"/>
        <w:rPr>
          <w:i/>
        </w:rPr>
      </w:pPr>
    </w:p>
    <w:p w:rsidR="00AD46A7" w:rsidRDefault="007C43AC">
      <w:pPr>
        <w:pStyle w:val="Textoindependiente"/>
        <w:ind w:left="179" w:right="118"/>
        <w:jc w:val="both"/>
      </w:pPr>
      <w:r>
        <w:t>El estado de las pólizas de seguro, pérdida de elementos y demás amparos en el Instituto, para el periodo de la presente Evaluación y Seguimiento, es el siguiente:</w:t>
      </w:r>
    </w:p>
    <w:p w:rsidR="00AD46A7" w:rsidRDefault="00AD46A7">
      <w:pPr>
        <w:pStyle w:val="Textoindependiente"/>
        <w:spacing w:before="7"/>
      </w:pPr>
    </w:p>
    <w:tbl>
      <w:tblPr>
        <w:tblStyle w:val="TableNormal"/>
        <w:tblW w:w="0" w:type="auto"/>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43"/>
        <w:gridCol w:w="1234"/>
        <w:gridCol w:w="1186"/>
        <w:gridCol w:w="1244"/>
        <w:gridCol w:w="3002"/>
      </w:tblGrid>
      <w:tr w:rsidR="00AD46A7">
        <w:trPr>
          <w:trHeight w:val="369"/>
        </w:trPr>
        <w:tc>
          <w:tcPr>
            <w:tcW w:w="1743" w:type="dxa"/>
            <w:shd w:val="clear" w:color="auto" w:fill="8EAADB"/>
          </w:tcPr>
          <w:p w:rsidR="00AD46A7" w:rsidRDefault="007C43AC">
            <w:pPr>
              <w:pStyle w:val="TableParagraph"/>
              <w:spacing w:before="89"/>
              <w:ind w:left="335"/>
              <w:rPr>
                <w:b/>
                <w:sz w:val="16"/>
              </w:rPr>
            </w:pPr>
            <w:r>
              <w:rPr>
                <w:b/>
                <w:sz w:val="16"/>
              </w:rPr>
              <w:t>Tipo de Póliza</w:t>
            </w:r>
          </w:p>
        </w:tc>
        <w:tc>
          <w:tcPr>
            <w:tcW w:w="1234" w:type="dxa"/>
            <w:shd w:val="clear" w:color="auto" w:fill="8EAADB"/>
          </w:tcPr>
          <w:p w:rsidR="00AD46A7" w:rsidRDefault="007C43AC">
            <w:pPr>
              <w:pStyle w:val="TableParagraph"/>
              <w:spacing w:before="3" w:line="182" w:lineRule="exact"/>
              <w:ind w:left="388" w:hanging="188"/>
              <w:rPr>
                <w:b/>
                <w:sz w:val="16"/>
              </w:rPr>
            </w:pPr>
            <w:r>
              <w:rPr>
                <w:b/>
                <w:sz w:val="16"/>
              </w:rPr>
              <w:t>Número de Póliza</w:t>
            </w:r>
          </w:p>
        </w:tc>
        <w:tc>
          <w:tcPr>
            <w:tcW w:w="1186" w:type="dxa"/>
            <w:shd w:val="clear" w:color="auto" w:fill="8EAADB"/>
          </w:tcPr>
          <w:p w:rsidR="00AD46A7" w:rsidRDefault="007C43AC">
            <w:pPr>
              <w:pStyle w:val="TableParagraph"/>
              <w:spacing w:before="3" w:line="182" w:lineRule="exact"/>
              <w:ind w:left="215" w:right="98" w:hanging="82"/>
              <w:rPr>
                <w:b/>
                <w:sz w:val="16"/>
              </w:rPr>
            </w:pPr>
            <w:r>
              <w:rPr>
                <w:b/>
                <w:sz w:val="16"/>
              </w:rPr>
              <w:t>Fecha Inicio Cobertura</w:t>
            </w:r>
          </w:p>
        </w:tc>
        <w:tc>
          <w:tcPr>
            <w:tcW w:w="1244" w:type="dxa"/>
            <w:shd w:val="clear" w:color="auto" w:fill="8EAADB"/>
          </w:tcPr>
          <w:p w:rsidR="00AD46A7" w:rsidRDefault="007C43AC">
            <w:pPr>
              <w:pStyle w:val="TableParagraph"/>
              <w:spacing w:before="89"/>
              <w:ind w:left="292"/>
              <w:rPr>
                <w:b/>
                <w:sz w:val="16"/>
              </w:rPr>
            </w:pPr>
            <w:r>
              <w:rPr>
                <w:b/>
                <w:sz w:val="16"/>
              </w:rPr>
              <w:t>Vigencia</w:t>
            </w:r>
          </w:p>
        </w:tc>
        <w:tc>
          <w:tcPr>
            <w:tcW w:w="3002" w:type="dxa"/>
            <w:shd w:val="clear" w:color="auto" w:fill="8EAADB"/>
          </w:tcPr>
          <w:p w:rsidR="00AD46A7" w:rsidRDefault="007C43AC">
            <w:pPr>
              <w:pStyle w:val="TableParagraph"/>
              <w:spacing w:before="89"/>
              <w:ind w:left="1095" w:right="1091"/>
              <w:jc w:val="center"/>
              <w:rPr>
                <w:b/>
                <w:sz w:val="16"/>
              </w:rPr>
            </w:pPr>
            <w:r>
              <w:rPr>
                <w:b/>
                <w:sz w:val="16"/>
              </w:rPr>
              <w:t>Cobertura</w:t>
            </w:r>
          </w:p>
        </w:tc>
      </w:tr>
      <w:tr w:rsidR="00AD46A7">
        <w:trPr>
          <w:trHeight w:val="551"/>
        </w:trPr>
        <w:tc>
          <w:tcPr>
            <w:tcW w:w="1743" w:type="dxa"/>
          </w:tcPr>
          <w:p w:rsidR="00AD46A7" w:rsidRDefault="007C43AC">
            <w:pPr>
              <w:pStyle w:val="TableParagraph"/>
              <w:spacing w:before="3" w:line="182" w:lineRule="exact"/>
              <w:ind w:left="124" w:right="113"/>
              <w:jc w:val="center"/>
              <w:rPr>
                <w:sz w:val="16"/>
              </w:rPr>
            </w:pPr>
            <w:r>
              <w:rPr>
                <w:sz w:val="16"/>
              </w:rPr>
              <w:t>Póliza de seguros de accidentes personales colectivo</w:t>
            </w:r>
          </w:p>
        </w:tc>
        <w:tc>
          <w:tcPr>
            <w:tcW w:w="1234" w:type="dxa"/>
          </w:tcPr>
          <w:p w:rsidR="00AD46A7" w:rsidRDefault="00AD46A7">
            <w:pPr>
              <w:pStyle w:val="TableParagraph"/>
              <w:spacing w:before="8"/>
              <w:rPr>
                <w:sz w:val="15"/>
              </w:rPr>
            </w:pPr>
          </w:p>
          <w:p w:rsidR="00AD46A7" w:rsidRDefault="007C43AC">
            <w:pPr>
              <w:pStyle w:val="TableParagraph"/>
              <w:ind w:left="173" w:right="169"/>
              <w:jc w:val="center"/>
              <w:rPr>
                <w:sz w:val="16"/>
              </w:rPr>
            </w:pPr>
            <w:r>
              <w:rPr>
                <w:sz w:val="16"/>
              </w:rPr>
              <w:t>985102725</w:t>
            </w:r>
          </w:p>
        </w:tc>
        <w:tc>
          <w:tcPr>
            <w:tcW w:w="1186" w:type="dxa"/>
          </w:tcPr>
          <w:p w:rsidR="00AD46A7" w:rsidRDefault="007C43AC">
            <w:pPr>
              <w:pStyle w:val="TableParagraph"/>
              <w:spacing w:before="89" w:line="183" w:lineRule="exact"/>
              <w:ind w:left="93" w:right="69"/>
              <w:jc w:val="center"/>
              <w:rPr>
                <w:sz w:val="16"/>
              </w:rPr>
            </w:pPr>
            <w:r>
              <w:rPr>
                <w:sz w:val="16"/>
              </w:rPr>
              <w:t>7 de agosto</w:t>
            </w:r>
          </w:p>
          <w:p w:rsidR="00AD46A7" w:rsidRDefault="007C43AC">
            <w:pPr>
              <w:pStyle w:val="TableParagraph"/>
              <w:spacing w:line="183" w:lineRule="exact"/>
              <w:ind w:left="83" w:right="72"/>
              <w:jc w:val="center"/>
              <w:rPr>
                <w:sz w:val="16"/>
              </w:rPr>
            </w:pPr>
            <w:r>
              <w:rPr>
                <w:sz w:val="16"/>
              </w:rPr>
              <w:t>de 2020</w:t>
            </w:r>
          </w:p>
        </w:tc>
        <w:tc>
          <w:tcPr>
            <w:tcW w:w="1244" w:type="dxa"/>
          </w:tcPr>
          <w:p w:rsidR="00AD46A7" w:rsidRDefault="007C43AC">
            <w:pPr>
              <w:pStyle w:val="TableParagraph"/>
              <w:spacing w:before="89" w:line="183" w:lineRule="exact"/>
              <w:ind w:left="136" w:right="127"/>
              <w:jc w:val="center"/>
              <w:rPr>
                <w:sz w:val="16"/>
              </w:rPr>
            </w:pPr>
            <w:r>
              <w:rPr>
                <w:sz w:val="16"/>
              </w:rPr>
              <w:t>29 de enero</w:t>
            </w:r>
          </w:p>
          <w:p w:rsidR="00AD46A7" w:rsidRDefault="007C43AC">
            <w:pPr>
              <w:pStyle w:val="TableParagraph"/>
              <w:spacing w:line="183" w:lineRule="exact"/>
              <w:ind w:left="128" w:right="127"/>
              <w:jc w:val="center"/>
              <w:rPr>
                <w:sz w:val="16"/>
              </w:rPr>
            </w:pPr>
            <w:r>
              <w:rPr>
                <w:sz w:val="16"/>
              </w:rPr>
              <w:t>de 2022</w:t>
            </w:r>
          </w:p>
        </w:tc>
        <w:tc>
          <w:tcPr>
            <w:tcW w:w="3002" w:type="dxa"/>
          </w:tcPr>
          <w:p w:rsidR="00AD46A7" w:rsidRDefault="007C43AC">
            <w:pPr>
              <w:pStyle w:val="TableParagraph"/>
              <w:spacing w:before="89"/>
              <w:ind w:left="109" w:right="88"/>
              <w:rPr>
                <w:sz w:val="16"/>
              </w:rPr>
            </w:pPr>
            <w:r>
              <w:rPr>
                <w:sz w:val="16"/>
              </w:rPr>
              <w:t>Incapacidad total permanente y muerte accidental.</w:t>
            </w:r>
          </w:p>
        </w:tc>
      </w:tr>
      <w:tr w:rsidR="00AD46A7">
        <w:trPr>
          <w:trHeight w:val="552"/>
        </w:trPr>
        <w:tc>
          <w:tcPr>
            <w:tcW w:w="1743" w:type="dxa"/>
          </w:tcPr>
          <w:p w:rsidR="00AD46A7" w:rsidRDefault="007C43AC">
            <w:pPr>
              <w:pStyle w:val="TableParagraph"/>
              <w:ind w:left="259" w:right="247" w:firstLine="4"/>
              <w:jc w:val="center"/>
              <w:rPr>
                <w:sz w:val="16"/>
              </w:rPr>
            </w:pPr>
            <w:r>
              <w:rPr>
                <w:sz w:val="16"/>
              </w:rPr>
              <w:t>Póliza de seguro multiriesgo:</w:t>
            </w:r>
            <w:r>
              <w:rPr>
                <w:spacing w:val="-17"/>
                <w:sz w:val="16"/>
              </w:rPr>
              <w:t xml:space="preserve"> </w:t>
            </w:r>
            <w:r>
              <w:rPr>
                <w:sz w:val="16"/>
              </w:rPr>
              <w:t>Todo</w:t>
            </w:r>
          </w:p>
          <w:p w:rsidR="00AD46A7" w:rsidRDefault="007C43AC">
            <w:pPr>
              <w:pStyle w:val="TableParagraph"/>
              <w:spacing w:line="163" w:lineRule="exact"/>
              <w:ind w:left="121" w:right="113"/>
              <w:jc w:val="center"/>
              <w:rPr>
                <w:sz w:val="16"/>
              </w:rPr>
            </w:pPr>
            <w:r>
              <w:rPr>
                <w:sz w:val="16"/>
              </w:rPr>
              <w:t>riesgo daño material</w:t>
            </w:r>
          </w:p>
        </w:tc>
        <w:tc>
          <w:tcPr>
            <w:tcW w:w="1234" w:type="dxa"/>
          </w:tcPr>
          <w:p w:rsidR="00AD46A7" w:rsidRDefault="00AD46A7">
            <w:pPr>
              <w:pStyle w:val="TableParagraph"/>
              <w:spacing w:before="8"/>
              <w:rPr>
                <w:sz w:val="15"/>
              </w:rPr>
            </w:pPr>
          </w:p>
          <w:p w:rsidR="00AD46A7" w:rsidRDefault="007C43AC">
            <w:pPr>
              <w:pStyle w:val="TableParagraph"/>
              <w:spacing w:before="1"/>
              <w:ind w:left="175" w:right="169"/>
              <w:jc w:val="center"/>
              <w:rPr>
                <w:sz w:val="16"/>
              </w:rPr>
            </w:pPr>
            <w:r>
              <w:rPr>
                <w:sz w:val="16"/>
              </w:rPr>
              <w:t>11770</w:t>
            </w:r>
          </w:p>
        </w:tc>
        <w:tc>
          <w:tcPr>
            <w:tcW w:w="1186" w:type="dxa"/>
          </w:tcPr>
          <w:p w:rsidR="00AD46A7" w:rsidRDefault="007C43AC">
            <w:pPr>
              <w:pStyle w:val="TableParagraph"/>
              <w:spacing w:before="90" w:line="183" w:lineRule="exact"/>
              <w:ind w:left="93" w:right="68"/>
              <w:jc w:val="center"/>
              <w:rPr>
                <w:sz w:val="16"/>
              </w:rPr>
            </w:pPr>
            <w:r>
              <w:rPr>
                <w:sz w:val="16"/>
              </w:rPr>
              <w:t>7 de agosto</w:t>
            </w:r>
          </w:p>
          <w:p w:rsidR="00AD46A7" w:rsidRDefault="007C43AC">
            <w:pPr>
              <w:pStyle w:val="TableParagraph"/>
              <w:spacing w:line="183" w:lineRule="exact"/>
              <w:ind w:left="83" w:right="72"/>
              <w:jc w:val="center"/>
              <w:rPr>
                <w:sz w:val="16"/>
              </w:rPr>
            </w:pPr>
            <w:r>
              <w:rPr>
                <w:sz w:val="16"/>
              </w:rPr>
              <w:t>de 2020</w:t>
            </w:r>
          </w:p>
        </w:tc>
        <w:tc>
          <w:tcPr>
            <w:tcW w:w="1244" w:type="dxa"/>
          </w:tcPr>
          <w:p w:rsidR="00AD46A7" w:rsidRDefault="007C43AC">
            <w:pPr>
              <w:pStyle w:val="TableParagraph"/>
              <w:spacing w:before="90" w:line="183" w:lineRule="exact"/>
              <w:ind w:left="136" w:right="127"/>
              <w:jc w:val="center"/>
              <w:rPr>
                <w:sz w:val="16"/>
              </w:rPr>
            </w:pPr>
            <w:r>
              <w:rPr>
                <w:sz w:val="16"/>
              </w:rPr>
              <w:t>29 de enero</w:t>
            </w:r>
          </w:p>
          <w:p w:rsidR="00AD46A7" w:rsidRDefault="007C43AC">
            <w:pPr>
              <w:pStyle w:val="TableParagraph"/>
              <w:spacing w:line="183" w:lineRule="exact"/>
              <w:ind w:left="128" w:right="127"/>
              <w:jc w:val="center"/>
              <w:rPr>
                <w:sz w:val="16"/>
              </w:rPr>
            </w:pPr>
            <w:r>
              <w:rPr>
                <w:sz w:val="16"/>
              </w:rPr>
              <w:t>de 2022</w:t>
            </w:r>
          </w:p>
        </w:tc>
        <w:tc>
          <w:tcPr>
            <w:tcW w:w="3002" w:type="dxa"/>
          </w:tcPr>
          <w:p w:rsidR="00AD46A7" w:rsidRDefault="007C43AC">
            <w:pPr>
              <w:pStyle w:val="TableParagraph"/>
              <w:ind w:left="109"/>
              <w:rPr>
                <w:sz w:val="16"/>
              </w:rPr>
            </w:pPr>
            <w:r>
              <w:rPr>
                <w:sz w:val="16"/>
              </w:rPr>
              <w:t>Básico incendio y/o rayo, anegación, avalancha, deslizamiento, daño por</w:t>
            </w:r>
          </w:p>
          <w:p w:rsidR="00AD46A7" w:rsidRDefault="007C43AC">
            <w:pPr>
              <w:pStyle w:val="TableParagraph"/>
              <w:spacing w:line="163" w:lineRule="exact"/>
              <w:ind w:left="109"/>
              <w:rPr>
                <w:sz w:val="16"/>
              </w:rPr>
            </w:pPr>
            <w:r>
              <w:rPr>
                <w:sz w:val="16"/>
              </w:rPr>
              <w:t>agua, explosión.</w:t>
            </w:r>
          </w:p>
        </w:tc>
      </w:tr>
    </w:tbl>
    <w:p w:rsidR="00AD46A7" w:rsidRDefault="00AD46A7">
      <w:pPr>
        <w:spacing w:line="163" w:lineRule="exact"/>
        <w:rPr>
          <w:sz w:val="16"/>
        </w:rPr>
        <w:sectPr w:rsidR="00AD46A7">
          <w:pgSz w:w="12240" w:h="15840"/>
          <w:pgMar w:top="1780" w:right="1580" w:bottom="1020" w:left="1520" w:header="715" w:footer="750" w:gutter="0"/>
          <w:cols w:space="720"/>
        </w:sectPr>
      </w:pPr>
    </w:p>
    <w:p w:rsidR="00AD46A7" w:rsidRDefault="00AD46A7">
      <w:pPr>
        <w:pStyle w:val="Textoindependiente"/>
        <w:spacing w:before="1"/>
        <w:rPr>
          <w:sz w:val="22"/>
        </w:rPr>
      </w:pPr>
    </w:p>
    <w:tbl>
      <w:tblPr>
        <w:tblStyle w:val="TableNormal"/>
        <w:tblW w:w="0" w:type="auto"/>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43"/>
        <w:gridCol w:w="1234"/>
        <w:gridCol w:w="1186"/>
        <w:gridCol w:w="1244"/>
        <w:gridCol w:w="3002"/>
      </w:tblGrid>
      <w:tr w:rsidR="00AD46A7">
        <w:trPr>
          <w:trHeight w:val="367"/>
        </w:trPr>
        <w:tc>
          <w:tcPr>
            <w:tcW w:w="1743" w:type="dxa"/>
            <w:tcBorders>
              <w:bottom w:val="single" w:sz="6" w:space="0" w:color="000000"/>
            </w:tcBorders>
            <w:shd w:val="clear" w:color="auto" w:fill="8EAADB"/>
          </w:tcPr>
          <w:p w:rsidR="00AD46A7" w:rsidRDefault="007C43AC">
            <w:pPr>
              <w:pStyle w:val="TableParagraph"/>
              <w:spacing w:before="94"/>
              <w:ind w:left="335"/>
              <w:rPr>
                <w:b/>
                <w:sz w:val="16"/>
              </w:rPr>
            </w:pPr>
            <w:r>
              <w:rPr>
                <w:b/>
                <w:sz w:val="16"/>
              </w:rPr>
              <w:t>Tipo de Póliza</w:t>
            </w:r>
          </w:p>
        </w:tc>
        <w:tc>
          <w:tcPr>
            <w:tcW w:w="1234" w:type="dxa"/>
            <w:tcBorders>
              <w:bottom w:val="single" w:sz="6" w:space="0" w:color="000000"/>
            </w:tcBorders>
            <w:shd w:val="clear" w:color="auto" w:fill="8EAADB"/>
          </w:tcPr>
          <w:p w:rsidR="00AD46A7" w:rsidRDefault="007C43AC">
            <w:pPr>
              <w:pStyle w:val="TableParagraph"/>
              <w:spacing w:line="183" w:lineRule="exact"/>
              <w:ind w:left="178" w:right="169"/>
              <w:jc w:val="center"/>
              <w:rPr>
                <w:b/>
                <w:sz w:val="16"/>
              </w:rPr>
            </w:pPr>
            <w:r>
              <w:rPr>
                <w:b/>
                <w:sz w:val="16"/>
              </w:rPr>
              <w:t>Número de</w:t>
            </w:r>
          </w:p>
          <w:p w:rsidR="00AD46A7" w:rsidRDefault="007C43AC">
            <w:pPr>
              <w:pStyle w:val="TableParagraph"/>
              <w:spacing w:before="3" w:line="161" w:lineRule="exact"/>
              <w:ind w:left="178" w:right="167"/>
              <w:jc w:val="center"/>
              <w:rPr>
                <w:b/>
                <w:sz w:val="16"/>
              </w:rPr>
            </w:pPr>
            <w:r>
              <w:rPr>
                <w:b/>
                <w:sz w:val="16"/>
              </w:rPr>
              <w:t>Póliza</w:t>
            </w:r>
          </w:p>
        </w:tc>
        <w:tc>
          <w:tcPr>
            <w:tcW w:w="1186" w:type="dxa"/>
            <w:tcBorders>
              <w:bottom w:val="single" w:sz="6" w:space="0" w:color="000000"/>
            </w:tcBorders>
            <w:shd w:val="clear" w:color="auto" w:fill="8EAADB"/>
          </w:tcPr>
          <w:p w:rsidR="00AD46A7" w:rsidRDefault="007C43AC">
            <w:pPr>
              <w:pStyle w:val="TableParagraph"/>
              <w:spacing w:line="183" w:lineRule="exact"/>
              <w:ind w:left="134"/>
              <w:rPr>
                <w:b/>
                <w:sz w:val="16"/>
              </w:rPr>
            </w:pPr>
            <w:r>
              <w:rPr>
                <w:b/>
                <w:sz w:val="16"/>
              </w:rPr>
              <w:t>Fecha Inicio</w:t>
            </w:r>
          </w:p>
          <w:p w:rsidR="00AD46A7" w:rsidRDefault="007C43AC">
            <w:pPr>
              <w:pStyle w:val="TableParagraph"/>
              <w:spacing w:before="3" w:line="161" w:lineRule="exact"/>
              <w:ind w:left="215"/>
              <w:rPr>
                <w:b/>
                <w:sz w:val="16"/>
              </w:rPr>
            </w:pPr>
            <w:r>
              <w:rPr>
                <w:b/>
                <w:sz w:val="16"/>
              </w:rPr>
              <w:t>Cobertura</w:t>
            </w:r>
          </w:p>
        </w:tc>
        <w:tc>
          <w:tcPr>
            <w:tcW w:w="1244" w:type="dxa"/>
            <w:tcBorders>
              <w:bottom w:val="single" w:sz="6" w:space="0" w:color="000000"/>
            </w:tcBorders>
            <w:shd w:val="clear" w:color="auto" w:fill="8EAADB"/>
          </w:tcPr>
          <w:p w:rsidR="00AD46A7" w:rsidRDefault="007C43AC">
            <w:pPr>
              <w:pStyle w:val="TableParagraph"/>
              <w:spacing w:before="94"/>
              <w:ind w:left="292"/>
              <w:rPr>
                <w:b/>
                <w:sz w:val="16"/>
              </w:rPr>
            </w:pPr>
            <w:r>
              <w:rPr>
                <w:b/>
                <w:sz w:val="16"/>
              </w:rPr>
              <w:t>Vigencia</w:t>
            </w:r>
          </w:p>
        </w:tc>
        <w:tc>
          <w:tcPr>
            <w:tcW w:w="3002" w:type="dxa"/>
            <w:tcBorders>
              <w:bottom w:val="single" w:sz="6" w:space="0" w:color="000000"/>
            </w:tcBorders>
            <w:shd w:val="clear" w:color="auto" w:fill="8EAADB"/>
          </w:tcPr>
          <w:p w:rsidR="00AD46A7" w:rsidRDefault="007C43AC">
            <w:pPr>
              <w:pStyle w:val="TableParagraph"/>
              <w:spacing w:before="94"/>
              <w:ind w:left="1095" w:right="1091"/>
              <w:jc w:val="center"/>
              <w:rPr>
                <w:b/>
                <w:sz w:val="16"/>
              </w:rPr>
            </w:pPr>
            <w:r>
              <w:rPr>
                <w:b/>
                <w:sz w:val="16"/>
              </w:rPr>
              <w:t>Cobertura</w:t>
            </w:r>
          </w:p>
        </w:tc>
      </w:tr>
      <w:tr w:rsidR="00AD46A7">
        <w:trPr>
          <w:trHeight w:val="549"/>
        </w:trPr>
        <w:tc>
          <w:tcPr>
            <w:tcW w:w="1743" w:type="dxa"/>
            <w:tcBorders>
              <w:top w:val="single" w:sz="6" w:space="0" w:color="000000"/>
            </w:tcBorders>
          </w:tcPr>
          <w:p w:rsidR="00AD46A7" w:rsidRDefault="007C43AC">
            <w:pPr>
              <w:pStyle w:val="TableParagraph"/>
              <w:spacing w:line="244" w:lineRule="auto"/>
              <w:ind w:left="124" w:right="104"/>
              <w:jc w:val="center"/>
              <w:rPr>
                <w:sz w:val="16"/>
              </w:rPr>
            </w:pPr>
            <w:r>
              <w:rPr>
                <w:sz w:val="16"/>
              </w:rPr>
              <w:t>Seguro de vehículo aéreo no tripulado.</w:t>
            </w:r>
          </w:p>
          <w:p w:rsidR="00AD46A7" w:rsidRDefault="007C43AC">
            <w:pPr>
              <w:pStyle w:val="TableParagraph"/>
              <w:spacing w:line="158" w:lineRule="exact"/>
              <w:ind w:left="114" w:right="113"/>
              <w:jc w:val="center"/>
              <w:rPr>
                <w:sz w:val="16"/>
              </w:rPr>
            </w:pPr>
            <w:r>
              <w:rPr>
                <w:sz w:val="16"/>
              </w:rPr>
              <w:t>Drones</w:t>
            </w:r>
          </w:p>
        </w:tc>
        <w:tc>
          <w:tcPr>
            <w:tcW w:w="1234" w:type="dxa"/>
            <w:tcBorders>
              <w:top w:val="single" w:sz="6" w:space="0" w:color="000000"/>
            </w:tcBorders>
          </w:tcPr>
          <w:p w:rsidR="00AD46A7" w:rsidRDefault="007C43AC">
            <w:pPr>
              <w:pStyle w:val="TableParagraph"/>
              <w:spacing w:before="87" w:line="244" w:lineRule="auto"/>
              <w:ind w:left="191" w:right="178" w:firstLine="197"/>
              <w:rPr>
                <w:sz w:val="16"/>
              </w:rPr>
            </w:pPr>
            <w:r>
              <w:rPr>
                <w:sz w:val="16"/>
              </w:rPr>
              <w:t xml:space="preserve">AVPL- </w:t>
            </w:r>
            <w:r>
              <w:rPr>
                <w:w w:val="95"/>
                <w:sz w:val="16"/>
              </w:rPr>
              <w:t>12665652-1</w:t>
            </w:r>
          </w:p>
        </w:tc>
        <w:tc>
          <w:tcPr>
            <w:tcW w:w="1186" w:type="dxa"/>
            <w:tcBorders>
              <w:top w:val="single" w:sz="6" w:space="0" w:color="000000"/>
            </w:tcBorders>
          </w:tcPr>
          <w:p w:rsidR="00AD46A7" w:rsidRDefault="007C43AC">
            <w:pPr>
              <w:pStyle w:val="TableParagraph"/>
              <w:spacing w:line="180" w:lineRule="exact"/>
              <w:ind w:left="88" w:right="72"/>
              <w:jc w:val="center"/>
              <w:rPr>
                <w:sz w:val="16"/>
              </w:rPr>
            </w:pPr>
            <w:r>
              <w:rPr>
                <w:sz w:val="16"/>
              </w:rPr>
              <w:t>*19 de</w:t>
            </w:r>
          </w:p>
          <w:p w:rsidR="00AD46A7" w:rsidRDefault="007C43AC">
            <w:pPr>
              <w:pStyle w:val="TableParagraph"/>
              <w:spacing w:before="7" w:line="182" w:lineRule="exact"/>
              <w:ind w:left="93" w:right="72"/>
              <w:jc w:val="center"/>
              <w:rPr>
                <w:sz w:val="16"/>
              </w:rPr>
            </w:pPr>
            <w:r>
              <w:rPr>
                <w:sz w:val="16"/>
              </w:rPr>
              <w:t>noviembre de 2020</w:t>
            </w:r>
          </w:p>
        </w:tc>
        <w:tc>
          <w:tcPr>
            <w:tcW w:w="1244" w:type="dxa"/>
            <w:tcBorders>
              <w:top w:val="single" w:sz="6" w:space="0" w:color="000000"/>
            </w:tcBorders>
          </w:tcPr>
          <w:p w:rsidR="00AD46A7" w:rsidRDefault="007C43AC">
            <w:pPr>
              <w:pStyle w:val="TableParagraph"/>
              <w:spacing w:line="180" w:lineRule="exact"/>
              <w:ind w:left="136" w:right="127"/>
              <w:jc w:val="center"/>
              <w:rPr>
                <w:sz w:val="16"/>
              </w:rPr>
            </w:pPr>
            <w:r>
              <w:rPr>
                <w:sz w:val="16"/>
              </w:rPr>
              <w:t>18</w:t>
            </w:r>
            <w:r>
              <w:rPr>
                <w:spacing w:val="-2"/>
                <w:sz w:val="16"/>
              </w:rPr>
              <w:t xml:space="preserve"> </w:t>
            </w:r>
            <w:r>
              <w:rPr>
                <w:sz w:val="16"/>
              </w:rPr>
              <w:t>de</w:t>
            </w:r>
          </w:p>
          <w:p w:rsidR="00AD46A7" w:rsidRDefault="007C43AC">
            <w:pPr>
              <w:pStyle w:val="TableParagraph"/>
              <w:spacing w:before="7" w:line="182" w:lineRule="exact"/>
              <w:ind w:left="138" w:right="127"/>
              <w:jc w:val="center"/>
              <w:rPr>
                <w:sz w:val="16"/>
              </w:rPr>
            </w:pPr>
            <w:r>
              <w:rPr>
                <w:sz w:val="16"/>
              </w:rPr>
              <w:t>noviembre</w:t>
            </w:r>
            <w:r>
              <w:rPr>
                <w:spacing w:val="-8"/>
                <w:sz w:val="16"/>
              </w:rPr>
              <w:t xml:space="preserve"> </w:t>
            </w:r>
            <w:r>
              <w:rPr>
                <w:spacing w:val="-6"/>
                <w:sz w:val="16"/>
              </w:rPr>
              <w:t xml:space="preserve">de </w:t>
            </w:r>
            <w:r>
              <w:rPr>
                <w:sz w:val="16"/>
              </w:rPr>
              <w:t>2021</w:t>
            </w:r>
          </w:p>
        </w:tc>
        <w:tc>
          <w:tcPr>
            <w:tcW w:w="3002" w:type="dxa"/>
            <w:tcBorders>
              <w:top w:val="single" w:sz="6" w:space="0" w:color="000000"/>
            </w:tcBorders>
          </w:tcPr>
          <w:p w:rsidR="00AD46A7" w:rsidRDefault="007C43AC">
            <w:pPr>
              <w:pStyle w:val="TableParagraph"/>
              <w:spacing w:line="244" w:lineRule="auto"/>
              <w:ind w:left="109"/>
              <w:rPr>
                <w:sz w:val="16"/>
              </w:rPr>
            </w:pPr>
            <w:r>
              <w:rPr>
                <w:sz w:val="16"/>
              </w:rPr>
              <w:t>Pérdida o daño al vehículo aéreo no tripulado.</w:t>
            </w:r>
          </w:p>
          <w:p w:rsidR="00AD46A7" w:rsidRDefault="007C43AC">
            <w:pPr>
              <w:pStyle w:val="TableParagraph"/>
              <w:spacing w:line="158" w:lineRule="exact"/>
              <w:ind w:left="109"/>
              <w:rPr>
                <w:sz w:val="16"/>
              </w:rPr>
            </w:pPr>
            <w:r>
              <w:rPr>
                <w:sz w:val="16"/>
              </w:rPr>
              <w:t>Responsabilidad civil extracontractual.</w:t>
            </w:r>
          </w:p>
        </w:tc>
      </w:tr>
      <w:tr w:rsidR="00AD46A7">
        <w:trPr>
          <w:trHeight w:val="549"/>
        </w:trPr>
        <w:tc>
          <w:tcPr>
            <w:tcW w:w="1743" w:type="dxa"/>
          </w:tcPr>
          <w:p w:rsidR="00AD46A7" w:rsidRDefault="007C43AC">
            <w:pPr>
              <w:pStyle w:val="TableParagraph"/>
              <w:spacing w:line="244" w:lineRule="auto"/>
              <w:ind w:left="124" w:right="104"/>
              <w:jc w:val="center"/>
              <w:rPr>
                <w:sz w:val="16"/>
              </w:rPr>
            </w:pPr>
            <w:r>
              <w:rPr>
                <w:sz w:val="16"/>
              </w:rPr>
              <w:t>Seguro de vehículo aéreo no tripulado.</w:t>
            </w:r>
          </w:p>
          <w:p w:rsidR="00AD46A7" w:rsidRDefault="007C43AC">
            <w:pPr>
              <w:pStyle w:val="TableParagraph"/>
              <w:spacing w:line="158" w:lineRule="exact"/>
              <w:ind w:left="114" w:right="113"/>
              <w:jc w:val="center"/>
              <w:rPr>
                <w:sz w:val="16"/>
              </w:rPr>
            </w:pPr>
            <w:r>
              <w:rPr>
                <w:sz w:val="16"/>
              </w:rPr>
              <w:t>Drones</w:t>
            </w:r>
          </w:p>
        </w:tc>
        <w:tc>
          <w:tcPr>
            <w:tcW w:w="1234" w:type="dxa"/>
          </w:tcPr>
          <w:p w:rsidR="00AD46A7" w:rsidRDefault="007C43AC">
            <w:pPr>
              <w:pStyle w:val="TableParagraph"/>
              <w:spacing w:before="88" w:line="244" w:lineRule="auto"/>
              <w:ind w:left="191" w:right="178" w:firstLine="197"/>
              <w:rPr>
                <w:sz w:val="16"/>
              </w:rPr>
            </w:pPr>
            <w:r>
              <w:rPr>
                <w:sz w:val="16"/>
              </w:rPr>
              <w:t xml:space="preserve">AVPL- </w:t>
            </w:r>
            <w:r>
              <w:rPr>
                <w:w w:val="95"/>
                <w:sz w:val="16"/>
              </w:rPr>
              <w:t>12674139-1</w:t>
            </w:r>
          </w:p>
        </w:tc>
        <w:tc>
          <w:tcPr>
            <w:tcW w:w="1186" w:type="dxa"/>
          </w:tcPr>
          <w:p w:rsidR="00AD46A7" w:rsidRDefault="007C43AC">
            <w:pPr>
              <w:pStyle w:val="TableParagraph"/>
              <w:spacing w:line="181" w:lineRule="exact"/>
              <w:ind w:left="88" w:right="72"/>
              <w:jc w:val="center"/>
              <w:rPr>
                <w:sz w:val="16"/>
              </w:rPr>
            </w:pPr>
            <w:r>
              <w:rPr>
                <w:sz w:val="16"/>
              </w:rPr>
              <w:t>*19 de</w:t>
            </w:r>
          </w:p>
          <w:p w:rsidR="00AD46A7" w:rsidRDefault="007C43AC">
            <w:pPr>
              <w:pStyle w:val="TableParagraph"/>
              <w:spacing w:before="7" w:line="182" w:lineRule="exact"/>
              <w:ind w:left="93" w:right="72"/>
              <w:jc w:val="center"/>
              <w:rPr>
                <w:sz w:val="16"/>
              </w:rPr>
            </w:pPr>
            <w:r>
              <w:rPr>
                <w:sz w:val="16"/>
              </w:rPr>
              <w:t>noviembre de 2020</w:t>
            </w:r>
          </w:p>
        </w:tc>
        <w:tc>
          <w:tcPr>
            <w:tcW w:w="1244" w:type="dxa"/>
          </w:tcPr>
          <w:p w:rsidR="00AD46A7" w:rsidRDefault="007C43AC">
            <w:pPr>
              <w:pStyle w:val="TableParagraph"/>
              <w:spacing w:line="181" w:lineRule="exact"/>
              <w:ind w:left="136" w:right="127"/>
              <w:jc w:val="center"/>
              <w:rPr>
                <w:sz w:val="16"/>
              </w:rPr>
            </w:pPr>
            <w:r>
              <w:rPr>
                <w:sz w:val="16"/>
              </w:rPr>
              <w:t>18</w:t>
            </w:r>
            <w:r>
              <w:rPr>
                <w:spacing w:val="-2"/>
                <w:sz w:val="16"/>
              </w:rPr>
              <w:t xml:space="preserve"> </w:t>
            </w:r>
            <w:r>
              <w:rPr>
                <w:sz w:val="16"/>
              </w:rPr>
              <w:t>de</w:t>
            </w:r>
          </w:p>
          <w:p w:rsidR="00AD46A7" w:rsidRDefault="007C43AC">
            <w:pPr>
              <w:pStyle w:val="TableParagraph"/>
              <w:spacing w:before="7" w:line="182" w:lineRule="exact"/>
              <w:ind w:left="138" w:right="127"/>
              <w:jc w:val="center"/>
              <w:rPr>
                <w:sz w:val="16"/>
              </w:rPr>
            </w:pPr>
            <w:r>
              <w:rPr>
                <w:sz w:val="16"/>
              </w:rPr>
              <w:t>noviembre</w:t>
            </w:r>
            <w:r>
              <w:rPr>
                <w:spacing w:val="-8"/>
                <w:sz w:val="16"/>
              </w:rPr>
              <w:t xml:space="preserve"> </w:t>
            </w:r>
            <w:r>
              <w:rPr>
                <w:spacing w:val="-6"/>
                <w:sz w:val="16"/>
              </w:rPr>
              <w:t xml:space="preserve">de </w:t>
            </w:r>
            <w:r>
              <w:rPr>
                <w:sz w:val="16"/>
              </w:rPr>
              <w:t>2021</w:t>
            </w:r>
          </w:p>
        </w:tc>
        <w:tc>
          <w:tcPr>
            <w:tcW w:w="3002" w:type="dxa"/>
          </w:tcPr>
          <w:p w:rsidR="00AD46A7" w:rsidRDefault="007C43AC">
            <w:pPr>
              <w:pStyle w:val="TableParagraph"/>
              <w:spacing w:line="244" w:lineRule="auto"/>
              <w:ind w:left="109"/>
              <w:rPr>
                <w:sz w:val="16"/>
              </w:rPr>
            </w:pPr>
            <w:r>
              <w:rPr>
                <w:sz w:val="16"/>
              </w:rPr>
              <w:t>Pérdida o daño al vehículo aéreo no tripulado.</w:t>
            </w:r>
          </w:p>
          <w:p w:rsidR="00AD46A7" w:rsidRDefault="007C43AC">
            <w:pPr>
              <w:pStyle w:val="TableParagraph"/>
              <w:spacing w:line="158" w:lineRule="exact"/>
              <w:ind w:left="109"/>
              <w:rPr>
                <w:sz w:val="16"/>
              </w:rPr>
            </w:pPr>
            <w:r>
              <w:rPr>
                <w:sz w:val="16"/>
              </w:rPr>
              <w:t>Responsabilidad civil extracontractual</w:t>
            </w:r>
          </w:p>
        </w:tc>
      </w:tr>
      <w:tr w:rsidR="00AD46A7">
        <w:trPr>
          <w:trHeight w:val="737"/>
        </w:trPr>
        <w:tc>
          <w:tcPr>
            <w:tcW w:w="1743" w:type="dxa"/>
          </w:tcPr>
          <w:p w:rsidR="00AD46A7" w:rsidRDefault="007C43AC">
            <w:pPr>
              <w:pStyle w:val="TableParagraph"/>
              <w:spacing w:before="92"/>
              <w:ind w:left="158" w:right="147" w:firstLine="4"/>
              <w:jc w:val="center"/>
              <w:rPr>
                <w:sz w:val="16"/>
              </w:rPr>
            </w:pPr>
            <w:r>
              <w:rPr>
                <w:sz w:val="16"/>
              </w:rPr>
              <w:t>Póliza de seguro</w:t>
            </w:r>
            <w:r>
              <w:rPr>
                <w:spacing w:val="-9"/>
                <w:sz w:val="16"/>
              </w:rPr>
              <w:t xml:space="preserve"> </w:t>
            </w:r>
            <w:r>
              <w:rPr>
                <w:sz w:val="16"/>
              </w:rPr>
              <w:t>de manejo global bancario.</w:t>
            </w:r>
            <w:r>
              <w:rPr>
                <w:spacing w:val="-20"/>
                <w:sz w:val="16"/>
              </w:rPr>
              <w:t xml:space="preserve"> </w:t>
            </w:r>
            <w:r>
              <w:rPr>
                <w:sz w:val="16"/>
              </w:rPr>
              <w:t>Infidelidad</w:t>
            </w:r>
          </w:p>
        </w:tc>
        <w:tc>
          <w:tcPr>
            <w:tcW w:w="1234" w:type="dxa"/>
          </w:tcPr>
          <w:p w:rsidR="00AD46A7" w:rsidRDefault="00AD46A7">
            <w:pPr>
              <w:pStyle w:val="TableParagraph"/>
              <w:spacing w:before="10"/>
              <w:rPr>
                <w:sz w:val="23"/>
              </w:rPr>
            </w:pPr>
          </w:p>
          <w:p w:rsidR="00AD46A7" w:rsidRDefault="007C43AC">
            <w:pPr>
              <w:pStyle w:val="TableParagraph"/>
              <w:ind w:right="165"/>
              <w:jc w:val="right"/>
              <w:rPr>
                <w:sz w:val="16"/>
              </w:rPr>
            </w:pPr>
            <w:r>
              <w:rPr>
                <w:w w:val="95"/>
                <w:sz w:val="16"/>
              </w:rPr>
              <w:t>8001002926</w:t>
            </w:r>
          </w:p>
        </w:tc>
        <w:tc>
          <w:tcPr>
            <w:tcW w:w="1186" w:type="dxa"/>
          </w:tcPr>
          <w:p w:rsidR="00AD46A7" w:rsidRDefault="00AD46A7">
            <w:pPr>
              <w:pStyle w:val="TableParagraph"/>
              <w:spacing w:before="11"/>
              <w:rPr>
                <w:sz w:val="15"/>
              </w:rPr>
            </w:pPr>
          </w:p>
          <w:p w:rsidR="00AD46A7" w:rsidRDefault="007C43AC">
            <w:pPr>
              <w:pStyle w:val="TableParagraph"/>
              <w:spacing w:line="183" w:lineRule="exact"/>
              <w:ind w:left="93" w:right="69"/>
              <w:jc w:val="center"/>
              <w:rPr>
                <w:sz w:val="16"/>
              </w:rPr>
            </w:pPr>
            <w:r>
              <w:rPr>
                <w:sz w:val="16"/>
              </w:rPr>
              <w:t>7 de agosto</w:t>
            </w:r>
          </w:p>
          <w:p w:rsidR="00AD46A7" w:rsidRDefault="007C43AC">
            <w:pPr>
              <w:pStyle w:val="TableParagraph"/>
              <w:spacing w:line="183" w:lineRule="exact"/>
              <w:ind w:left="83" w:right="72"/>
              <w:jc w:val="center"/>
              <w:rPr>
                <w:sz w:val="16"/>
              </w:rPr>
            </w:pPr>
            <w:r>
              <w:rPr>
                <w:sz w:val="16"/>
              </w:rPr>
              <w:t>de 2020</w:t>
            </w:r>
          </w:p>
        </w:tc>
        <w:tc>
          <w:tcPr>
            <w:tcW w:w="1244" w:type="dxa"/>
          </w:tcPr>
          <w:p w:rsidR="00AD46A7" w:rsidRDefault="00AD46A7">
            <w:pPr>
              <w:pStyle w:val="TableParagraph"/>
              <w:spacing w:before="11"/>
              <w:rPr>
                <w:sz w:val="15"/>
              </w:rPr>
            </w:pPr>
          </w:p>
          <w:p w:rsidR="00AD46A7" w:rsidRDefault="007C43AC">
            <w:pPr>
              <w:pStyle w:val="TableParagraph"/>
              <w:spacing w:line="183" w:lineRule="exact"/>
              <w:ind w:left="136" w:right="127"/>
              <w:jc w:val="center"/>
              <w:rPr>
                <w:sz w:val="16"/>
              </w:rPr>
            </w:pPr>
            <w:r>
              <w:rPr>
                <w:sz w:val="16"/>
              </w:rPr>
              <w:t>29 de enero</w:t>
            </w:r>
          </w:p>
          <w:p w:rsidR="00AD46A7" w:rsidRDefault="007C43AC">
            <w:pPr>
              <w:pStyle w:val="TableParagraph"/>
              <w:spacing w:line="183" w:lineRule="exact"/>
              <w:ind w:left="128" w:right="127"/>
              <w:jc w:val="center"/>
              <w:rPr>
                <w:sz w:val="16"/>
              </w:rPr>
            </w:pPr>
            <w:r>
              <w:rPr>
                <w:sz w:val="16"/>
              </w:rPr>
              <w:t>de 2022</w:t>
            </w:r>
          </w:p>
        </w:tc>
        <w:tc>
          <w:tcPr>
            <w:tcW w:w="3002" w:type="dxa"/>
          </w:tcPr>
          <w:p w:rsidR="00AD46A7" w:rsidRDefault="007C43AC">
            <w:pPr>
              <w:pStyle w:val="TableParagraph"/>
              <w:tabs>
                <w:tab w:val="left" w:pos="1073"/>
                <w:tab w:val="left" w:pos="2018"/>
              </w:tabs>
              <w:spacing w:line="242" w:lineRule="auto"/>
              <w:ind w:left="109" w:right="103"/>
              <w:rPr>
                <w:sz w:val="16"/>
              </w:rPr>
            </w:pPr>
            <w:r>
              <w:rPr>
                <w:sz w:val="16"/>
              </w:rPr>
              <w:t>Manejo global bancario: Infidelidad. Predios,</w:t>
            </w:r>
            <w:r>
              <w:rPr>
                <w:sz w:val="16"/>
              </w:rPr>
              <w:tab/>
              <w:t>tránsito,</w:t>
            </w:r>
            <w:r>
              <w:rPr>
                <w:sz w:val="16"/>
              </w:rPr>
              <w:tab/>
            </w:r>
            <w:r>
              <w:rPr>
                <w:w w:val="95"/>
                <w:sz w:val="16"/>
              </w:rPr>
              <w:t xml:space="preserve">falsificación, </w:t>
            </w:r>
            <w:r>
              <w:rPr>
                <w:sz w:val="16"/>
              </w:rPr>
              <w:t>falsificación extendida, moneda</w:t>
            </w:r>
            <w:r>
              <w:rPr>
                <w:spacing w:val="16"/>
                <w:sz w:val="16"/>
              </w:rPr>
              <w:t xml:space="preserve"> </w:t>
            </w:r>
            <w:r>
              <w:rPr>
                <w:sz w:val="16"/>
              </w:rPr>
              <w:t>falsa,</w:t>
            </w:r>
          </w:p>
          <w:p w:rsidR="00AD46A7" w:rsidRDefault="007C43AC">
            <w:pPr>
              <w:pStyle w:val="TableParagraph"/>
              <w:spacing w:line="163" w:lineRule="exact"/>
              <w:ind w:left="109"/>
              <w:rPr>
                <w:sz w:val="16"/>
              </w:rPr>
            </w:pPr>
            <w:r>
              <w:rPr>
                <w:sz w:val="16"/>
              </w:rPr>
              <w:t>crimen electrónico.</w:t>
            </w:r>
          </w:p>
        </w:tc>
      </w:tr>
      <w:tr w:rsidR="00AD46A7">
        <w:trPr>
          <w:trHeight w:val="2020"/>
        </w:trPr>
        <w:tc>
          <w:tcPr>
            <w:tcW w:w="1743" w:type="dxa"/>
          </w:tcPr>
          <w:p w:rsidR="00AD46A7" w:rsidRDefault="00AD46A7">
            <w:pPr>
              <w:pStyle w:val="TableParagraph"/>
              <w:rPr>
                <w:sz w:val="18"/>
              </w:rPr>
            </w:pPr>
          </w:p>
          <w:p w:rsidR="00AD46A7" w:rsidRDefault="00AD46A7">
            <w:pPr>
              <w:pStyle w:val="TableParagraph"/>
              <w:rPr>
                <w:sz w:val="18"/>
              </w:rPr>
            </w:pPr>
          </w:p>
          <w:p w:rsidR="00AD46A7" w:rsidRDefault="00AD46A7">
            <w:pPr>
              <w:pStyle w:val="TableParagraph"/>
              <w:rPr>
                <w:sz w:val="18"/>
              </w:rPr>
            </w:pPr>
          </w:p>
          <w:p w:rsidR="00AD46A7" w:rsidRDefault="007C43AC">
            <w:pPr>
              <w:pStyle w:val="TableParagraph"/>
              <w:spacing w:before="112"/>
              <w:ind w:left="124" w:right="109"/>
              <w:jc w:val="center"/>
              <w:rPr>
                <w:sz w:val="16"/>
              </w:rPr>
            </w:pPr>
            <w:r>
              <w:rPr>
                <w:sz w:val="16"/>
              </w:rPr>
              <w:t>Póliza de seguro de manejo global entidades oficiales</w:t>
            </w:r>
          </w:p>
        </w:tc>
        <w:tc>
          <w:tcPr>
            <w:tcW w:w="1234" w:type="dxa"/>
          </w:tcPr>
          <w:p w:rsidR="00AD46A7" w:rsidRDefault="00AD46A7">
            <w:pPr>
              <w:pStyle w:val="TableParagraph"/>
              <w:rPr>
                <w:sz w:val="18"/>
              </w:rPr>
            </w:pPr>
          </w:p>
          <w:p w:rsidR="00AD46A7" w:rsidRDefault="00AD46A7">
            <w:pPr>
              <w:pStyle w:val="TableParagraph"/>
              <w:rPr>
                <w:sz w:val="18"/>
              </w:rPr>
            </w:pPr>
          </w:p>
          <w:p w:rsidR="00AD46A7" w:rsidRDefault="00AD46A7">
            <w:pPr>
              <w:pStyle w:val="TableParagraph"/>
              <w:rPr>
                <w:sz w:val="18"/>
              </w:rPr>
            </w:pPr>
          </w:p>
          <w:p w:rsidR="00AD46A7" w:rsidRDefault="00AD46A7">
            <w:pPr>
              <w:pStyle w:val="TableParagraph"/>
              <w:spacing w:before="6"/>
              <w:rPr>
                <w:sz w:val="25"/>
              </w:rPr>
            </w:pPr>
          </w:p>
          <w:p w:rsidR="00AD46A7" w:rsidRDefault="007C43AC">
            <w:pPr>
              <w:pStyle w:val="TableParagraph"/>
              <w:spacing w:before="1"/>
              <w:ind w:right="165"/>
              <w:jc w:val="right"/>
              <w:rPr>
                <w:sz w:val="16"/>
              </w:rPr>
            </w:pPr>
            <w:r>
              <w:rPr>
                <w:w w:val="95"/>
                <w:sz w:val="16"/>
              </w:rPr>
              <w:t>8001003831</w:t>
            </w:r>
          </w:p>
        </w:tc>
        <w:tc>
          <w:tcPr>
            <w:tcW w:w="1186" w:type="dxa"/>
          </w:tcPr>
          <w:p w:rsidR="00AD46A7" w:rsidRDefault="00AD46A7">
            <w:pPr>
              <w:pStyle w:val="TableParagraph"/>
              <w:rPr>
                <w:sz w:val="18"/>
              </w:rPr>
            </w:pPr>
          </w:p>
          <w:p w:rsidR="00AD46A7" w:rsidRDefault="00AD46A7">
            <w:pPr>
              <w:pStyle w:val="TableParagraph"/>
              <w:rPr>
                <w:sz w:val="18"/>
              </w:rPr>
            </w:pPr>
          </w:p>
          <w:p w:rsidR="00AD46A7" w:rsidRDefault="00AD46A7">
            <w:pPr>
              <w:pStyle w:val="TableParagraph"/>
              <w:rPr>
                <w:sz w:val="18"/>
              </w:rPr>
            </w:pPr>
          </w:p>
          <w:p w:rsidR="00AD46A7" w:rsidRDefault="00AD46A7">
            <w:pPr>
              <w:pStyle w:val="TableParagraph"/>
              <w:spacing w:before="7"/>
              <w:rPr>
                <w:sz w:val="17"/>
              </w:rPr>
            </w:pPr>
          </w:p>
          <w:p w:rsidR="00AD46A7" w:rsidRDefault="007C43AC">
            <w:pPr>
              <w:pStyle w:val="TableParagraph"/>
              <w:ind w:left="93" w:right="69"/>
              <w:jc w:val="center"/>
              <w:rPr>
                <w:sz w:val="16"/>
              </w:rPr>
            </w:pPr>
            <w:r>
              <w:rPr>
                <w:sz w:val="16"/>
              </w:rPr>
              <w:t>7 de agosto</w:t>
            </w:r>
          </w:p>
          <w:p w:rsidR="00AD46A7" w:rsidRDefault="007C43AC">
            <w:pPr>
              <w:pStyle w:val="TableParagraph"/>
              <w:spacing w:before="4"/>
              <w:ind w:left="83" w:right="72"/>
              <w:jc w:val="center"/>
              <w:rPr>
                <w:sz w:val="16"/>
              </w:rPr>
            </w:pPr>
            <w:r>
              <w:rPr>
                <w:sz w:val="16"/>
              </w:rPr>
              <w:t>de 2020</w:t>
            </w:r>
          </w:p>
        </w:tc>
        <w:tc>
          <w:tcPr>
            <w:tcW w:w="1244" w:type="dxa"/>
          </w:tcPr>
          <w:p w:rsidR="00AD46A7" w:rsidRDefault="00AD46A7">
            <w:pPr>
              <w:pStyle w:val="TableParagraph"/>
              <w:rPr>
                <w:sz w:val="18"/>
              </w:rPr>
            </w:pPr>
          </w:p>
          <w:p w:rsidR="00AD46A7" w:rsidRDefault="00AD46A7">
            <w:pPr>
              <w:pStyle w:val="TableParagraph"/>
              <w:rPr>
                <w:sz w:val="18"/>
              </w:rPr>
            </w:pPr>
          </w:p>
          <w:p w:rsidR="00AD46A7" w:rsidRDefault="00AD46A7">
            <w:pPr>
              <w:pStyle w:val="TableParagraph"/>
              <w:rPr>
                <w:sz w:val="18"/>
              </w:rPr>
            </w:pPr>
          </w:p>
          <w:p w:rsidR="00AD46A7" w:rsidRDefault="00AD46A7">
            <w:pPr>
              <w:pStyle w:val="TableParagraph"/>
              <w:spacing w:before="7"/>
              <w:rPr>
                <w:sz w:val="17"/>
              </w:rPr>
            </w:pPr>
          </w:p>
          <w:p w:rsidR="00AD46A7" w:rsidRDefault="007C43AC">
            <w:pPr>
              <w:pStyle w:val="TableParagraph"/>
              <w:ind w:left="136" w:right="127"/>
              <w:jc w:val="center"/>
              <w:rPr>
                <w:sz w:val="16"/>
              </w:rPr>
            </w:pPr>
            <w:r>
              <w:rPr>
                <w:sz w:val="16"/>
              </w:rPr>
              <w:t>29 de enero</w:t>
            </w:r>
          </w:p>
          <w:p w:rsidR="00AD46A7" w:rsidRDefault="007C43AC">
            <w:pPr>
              <w:pStyle w:val="TableParagraph"/>
              <w:spacing w:before="4"/>
              <w:ind w:left="128" w:right="127"/>
              <w:jc w:val="center"/>
              <w:rPr>
                <w:sz w:val="16"/>
              </w:rPr>
            </w:pPr>
            <w:r>
              <w:rPr>
                <w:sz w:val="16"/>
              </w:rPr>
              <w:t>de 2022</w:t>
            </w:r>
          </w:p>
        </w:tc>
        <w:tc>
          <w:tcPr>
            <w:tcW w:w="3002" w:type="dxa"/>
          </w:tcPr>
          <w:p w:rsidR="00AD46A7" w:rsidRDefault="007C43AC">
            <w:pPr>
              <w:pStyle w:val="TableParagraph"/>
              <w:ind w:left="109"/>
              <w:rPr>
                <w:sz w:val="16"/>
              </w:rPr>
            </w:pPr>
            <w:r>
              <w:rPr>
                <w:sz w:val="16"/>
              </w:rPr>
              <w:t>Delitos contra la administración pública. Fallos con responsabilidad fiscal.</w:t>
            </w:r>
          </w:p>
          <w:p w:rsidR="00AD46A7" w:rsidRDefault="007C43AC">
            <w:pPr>
              <w:pStyle w:val="TableParagraph"/>
              <w:ind w:left="109"/>
              <w:rPr>
                <w:sz w:val="16"/>
              </w:rPr>
            </w:pPr>
            <w:r>
              <w:rPr>
                <w:sz w:val="16"/>
              </w:rPr>
              <w:t>Gastos de rendición de cuentas. Pérdidas causadas por empleados no identificados.</w:t>
            </w:r>
          </w:p>
          <w:p w:rsidR="00AD46A7" w:rsidRDefault="007C43AC">
            <w:pPr>
              <w:pStyle w:val="TableParagraph"/>
              <w:spacing w:line="244" w:lineRule="auto"/>
              <w:ind w:left="109"/>
              <w:rPr>
                <w:sz w:val="16"/>
              </w:rPr>
            </w:pPr>
            <w:r>
              <w:rPr>
                <w:sz w:val="16"/>
              </w:rPr>
              <w:t>Amparo para personal de firmas especializadas.</w:t>
            </w:r>
          </w:p>
          <w:p w:rsidR="00AD46A7" w:rsidRDefault="007C43AC">
            <w:pPr>
              <w:pStyle w:val="TableParagraph"/>
              <w:ind w:left="109"/>
              <w:rPr>
                <w:sz w:val="16"/>
              </w:rPr>
            </w:pPr>
            <w:r>
              <w:rPr>
                <w:sz w:val="16"/>
              </w:rPr>
              <w:t>Amparo para personal transitorio. Honorarios profesionales y costos en juicios.</w:t>
            </w:r>
          </w:p>
          <w:p w:rsidR="00AD46A7" w:rsidRDefault="007C43AC">
            <w:pPr>
              <w:pStyle w:val="TableParagraph"/>
              <w:spacing w:line="163" w:lineRule="exact"/>
              <w:ind w:left="109"/>
              <w:rPr>
                <w:sz w:val="16"/>
              </w:rPr>
            </w:pPr>
            <w:r>
              <w:rPr>
                <w:sz w:val="16"/>
              </w:rPr>
              <w:t>Depósitos bancarios.</w:t>
            </w:r>
          </w:p>
        </w:tc>
      </w:tr>
      <w:tr w:rsidR="00AD46A7">
        <w:trPr>
          <w:trHeight w:val="2025"/>
        </w:trPr>
        <w:tc>
          <w:tcPr>
            <w:tcW w:w="1743" w:type="dxa"/>
          </w:tcPr>
          <w:p w:rsidR="00AD46A7" w:rsidRDefault="00AD46A7">
            <w:pPr>
              <w:pStyle w:val="TableParagraph"/>
              <w:rPr>
                <w:sz w:val="18"/>
              </w:rPr>
            </w:pPr>
          </w:p>
          <w:p w:rsidR="00AD46A7" w:rsidRDefault="00AD46A7">
            <w:pPr>
              <w:pStyle w:val="TableParagraph"/>
              <w:rPr>
                <w:sz w:val="18"/>
              </w:rPr>
            </w:pPr>
          </w:p>
          <w:p w:rsidR="00AD46A7" w:rsidRDefault="00AD46A7">
            <w:pPr>
              <w:pStyle w:val="TableParagraph"/>
              <w:rPr>
                <w:sz w:val="18"/>
              </w:rPr>
            </w:pPr>
          </w:p>
          <w:p w:rsidR="00AD46A7" w:rsidRDefault="007C43AC">
            <w:pPr>
              <w:pStyle w:val="TableParagraph"/>
              <w:spacing w:before="116"/>
              <w:ind w:left="124" w:right="113"/>
              <w:jc w:val="center"/>
              <w:rPr>
                <w:sz w:val="16"/>
              </w:rPr>
            </w:pPr>
            <w:r>
              <w:rPr>
                <w:sz w:val="16"/>
              </w:rPr>
              <w:t>Póliza de seguros de automóviles.</w:t>
            </w:r>
          </w:p>
          <w:p w:rsidR="00AD46A7" w:rsidRDefault="007C43AC">
            <w:pPr>
              <w:pStyle w:val="TableParagraph"/>
              <w:spacing w:line="181" w:lineRule="exact"/>
              <w:ind w:left="117" w:right="113"/>
              <w:jc w:val="center"/>
              <w:rPr>
                <w:sz w:val="16"/>
              </w:rPr>
            </w:pPr>
            <w:r>
              <w:rPr>
                <w:sz w:val="16"/>
              </w:rPr>
              <w:t>Colectiva</w:t>
            </w:r>
          </w:p>
        </w:tc>
        <w:tc>
          <w:tcPr>
            <w:tcW w:w="1234" w:type="dxa"/>
          </w:tcPr>
          <w:p w:rsidR="00AD46A7" w:rsidRDefault="00AD46A7">
            <w:pPr>
              <w:pStyle w:val="TableParagraph"/>
              <w:rPr>
                <w:sz w:val="18"/>
              </w:rPr>
            </w:pPr>
          </w:p>
          <w:p w:rsidR="00AD46A7" w:rsidRDefault="00AD46A7">
            <w:pPr>
              <w:pStyle w:val="TableParagraph"/>
              <w:rPr>
                <w:sz w:val="18"/>
              </w:rPr>
            </w:pPr>
          </w:p>
          <w:p w:rsidR="00AD46A7" w:rsidRDefault="00AD46A7">
            <w:pPr>
              <w:pStyle w:val="TableParagraph"/>
              <w:rPr>
                <w:sz w:val="18"/>
              </w:rPr>
            </w:pPr>
          </w:p>
          <w:p w:rsidR="00AD46A7" w:rsidRDefault="00AD46A7">
            <w:pPr>
              <w:pStyle w:val="TableParagraph"/>
              <w:rPr>
                <w:sz w:val="26"/>
              </w:rPr>
            </w:pPr>
          </w:p>
          <w:p w:rsidR="00AD46A7" w:rsidRDefault="007C43AC">
            <w:pPr>
              <w:pStyle w:val="TableParagraph"/>
              <w:ind w:right="165"/>
              <w:jc w:val="right"/>
              <w:rPr>
                <w:sz w:val="16"/>
              </w:rPr>
            </w:pPr>
            <w:r>
              <w:rPr>
                <w:w w:val="95"/>
                <w:sz w:val="16"/>
              </w:rPr>
              <w:t>8001162755</w:t>
            </w:r>
          </w:p>
        </w:tc>
        <w:tc>
          <w:tcPr>
            <w:tcW w:w="1186" w:type="dxa"/>
          </w:tcPr>
          <w:p w:rsidR="00AD46A7" w:rsidRDefault="00AD46A7">
            <w:pPr>
              <w:pStyle w:val="TableParagraph"/>
              <w:rPr>
                <w:sz w:val="18"/>
              </w:rPr>
            </w:pPr>
          </w:p>
          <w:p w:rsidR="00AD46A7" w:rsidRDefault="00AD46A7">
            <w:pPr>
              <w:pStyle w:val="TableParagraph"/>
              <w:rPr>
                <w:sz w:val="18"/>
              </w:rPr>
            </w:pPr>
          </w:p>
          <w:p w:rsidR="00AD46A7" w:rsidRDefault="00AD46A7">
            <w:pPr>
              <w:pStyle w:val="TableParagraph"/>
              <w:rPr>
                <w:sz w:val="18"/>
              </w:rPr>
            </w:pPr>
          </w:p>
          <w:p w:rsidR="00AD46A7" w:rsidRDefault="00AD46A7">
            <w:pPr>
              <w:pStyle w:val="TableParagraph"/>
              <w:spacing w:before="1"/>
              <w:rPr>
                <w:sz w:val="18"/>
              </w:rPr>
            </w:pPr>
          </w:p>
          <w:p w:rsidR="00AD46A7" w:rsidRDefault="007C43AC">
            <w:pPr>
              <w:pStyle w:val="TableParagraph"/>
              <w:spacing w:line="183" w:lineRule="exact"/>
              <w:ind w:left="93" w:right="69"/>
              <w:jc w:val="center"/>
              <w:rPr>
                <w:sz w:val="16"/>
              </w:rPr>
            </w:pPr>
            <w:r>
              <w:rPr>
                <w:sz w:val="16"/>
              </w:rPr>
              <w:t>7 de agosto</w:t>
            </w:r>
          </w:p>
          <w:p w:rsidR="00AD46A7" w:rsidRDefault="007C43AC">
            <w:pPr>
              <w:pStyle w:val="TableParagraph"/>
              <w:spacing w:line="183" w:lineRule="exact"/>
              <w:ind w:left="83" w:right="72"/>
              <w:jc w:val="center"/>
              <w:rPr>
                <w:sz w:val="16"/>
              </w:rPr>
            </w:pPr>
            <w:r>
              <w:rPr>
                <w:sz w:val="16"/>
              </w:rPr>
              <w:t>de 2020</w:t>
            </w:r>
          </w:p>
        </w:tc>
        <w:tc>
          <w:tcPr>
            <w:tcW w:w="1244" w:type="dxa"/>
          </w:tcPr>
          <w:p w:rsidR="00AD46A7" w:rsidRDefault="00AD46A7">
            <w:pPr>
              <w:pStyle w:val="TableParagraph"/>
              <w:rPr>
                <w:sz w:val="18"/>
              </w:rPr>
            </w:pPr>
          </w:p>
          <w:p w:rsidR="00AD46A7" w:rsidRDefault="00AD46A7">
            <w:pPr>
              <w:pStyle w:val="TableParagraph"/>
              <w:rPr>
                <w:sz w:val="18"/>
              </w:rPr>
            </w:pPr>
          </w:p>
          <w:p w:rsidR="00AD46A7" w:rsidRDefault="00AD46A7">
            <w:pPr>
              <w:pStyle w:val="TableParagraph"/>
              <w:rPr>
                <w:sz w:val="18"/>
              </w:rPr>
            </w:pPr>
          </w:p>
          <w:p w:rsidR="00AD46A7" w:rsidRDefault="00AD46A7">
            <w:pPr>
              <w:pStyle w:val="TableParagraph"/>
              <w:spacing w:before="1"/>
              <w:rPr>
                <w:sz w:val="18"/>
              </w:rPr>
            </w:pPr>
          </w:p>
          <w:p w:rsidR="00AD46A7" w:rsidRDefault="007C43AC">
            <w:pPr>
              <w:pStyle w:val="TableParagraph"/>
              <w:spacing w:line="183" w:lineRule="exact"/>
              <w:ind w:left="136" w:right="127"/>
              <w:jc w:val="center"/>
              <w:rPr>
                <w:sz w:val="16"/>
              </w:rPr>
            </w:pPr>
            <w:r>
              <w:rPr>
                <w:sz w:val="16"/>
              </w:rPr>
              <w:t>29 de enero</w:t>
            </w:r>
          </w:p>
          <w:p w:rsidR="00AD46A7" w:rsidRDefault="007C43AC">
            <w:pPr>
              <w:pStyle w:val="TableParagraph"/>
              <w:spacing w:line="183" w:lineRule="exact"/>
              <w:ind w:left="128" w:right="127"/>
              <w:jc w:val="center"/>
              <w:rPr>
                <w:sz w:val="16"/>
              </w:rPr>
            </w:pPr>
            <w:r>
              <w:rPr>
                <w:sz w:val="16"/>
              </w:rPr>
              <w:t>de 2022</w:t>
            </w:r>
          </w:p>
        </w:tc>
        <w:tc>
          <w:tcPr>
            <w:tcW w:w="3002" w:type="dxa"/>
          </w:tcPr>
          <w:p w:rsidR="00AD46A7" w:rsidRDefault="007C43AC">
            <w:pPr>
              <w:pStyle w:val="TableParagraph"/>
              <w:spacing w:before="3"/>
              <w:ind w:left="109"/>
              <w:rPr>
                <w:sz w:val="16"/>
              </w:rPr>
            </w:pPr>
            <w:r>
              <w:rPr>
                <w:sz w:val="16"/>
              </w:rPr>
              <w:t>Responsabilidad civil extracontractual Protección patrimonial.</w:t>
            </w:r>
          </w:p>
          <w:p w:rsidR="00AD46A7" w:rsidRDefault="007C43AC">
            <w:pPr>
              <w:pStyle w:val="TableParagraph"/>
              <w:ind w:left="109" w:right="724"/>
              <w:rPr>
                <w:sz w:val="16"/>
              </w:rPr>
            </w:pPr>
            <w:r>
              <w:rPr>
                <w:sz w:val="16"/>
              </w:rPr>
              <w:t>Pérdida total por daños Pérdida parcial por daños Gastos de transporte Terremoto</w:t>
            </w:r>
          </w:p>
          <w:p w:rsidR="00AD46A7" w:rsidRDefault="007C43AC">
            <w:pPr>
              <w:pStyle w:val="TableParagraph"/>
              <w:ind w:left="109"/>
              <w:rPr>
                <w:sz w:val="16"/>
              </w:rPr>
            </w:pPr>
            <w:r>
              <w:rPr>
                <w:sz w:val="16"/>
              </w:rPr>
              <w:t>Asistencia jurídica en proceso penal Asistencia jurídica en proceso civil Pérdida total por hurto</w:t>
            </w:r>
          </w:p>
          <w:p w:rsidR="00AD46A7" w:rsidRDefault="007C43AC">
            <w:pPr>
              <w:pStyle w:val="TableParagraph"/>
              <w:spacing w:line="188" w:lineRule="exact"/>
              <w:ind w:left="109" w:right="724"/>
              <w:rPr>
                <w:sz w:val="16"/>
              </w:rPr>
            </w:pPr>
            <w:r>
              <w:rPr>
                <w:sz w:val="16"/>
              </w:rPr>
              <w:t>Pérdida parcial por hurto Asistencia en viaje.</w:t>
            </w:r>
          </w:p>
        </w:tc>
      </w:tr>
      <w:tr w:rsidR="00AD46A7">
        <w:trPr>
          <w:trHeight w:val="2016"/>
        </w:trPr>
        <w:tc>
          <w:tcPr>
            <w:tcW w:w="1743" w:type="dxa"/>
          </w:tcPr>
          <w:p w:rsidR="00AD46A7" w:rsidRDefault="00AD46A7">
            <w:pPr>
              <w:pStyle w:val="TableParagraph"/>
              <w:rPr>
                <w:sz w:val="18"/>
              </w:rPr>
            </w:pPr>
          </w:p>
          <w:p w:rsidR="00AD46A7" w:rsidRDefault="00AD46A7">
            <w:pPr>
              <w:pStyle w:val="TableParagraph"/>
              <w:rPr>
                <w:sz w:val="18"/>
              </w:rPr>
            </w:pPr>
          </w:p>
          <w:p w:rsidR="00AD46A7" w:rsidRDefault="00AD46A7">
            <w:pPr>
              <w:pStyle w:val="TableParagraph"/>
              <w:rPr>
                <w:sz w:val="18"/>
              </w:rPr>
            </w:pPr>
          </w:p>
          <w:p w:rsidR="00AD46A7" w:rsidRDefault="007C43AC">
            <w:pPr>
              <w:pStyle w:val="TableParagraph"/>
              <w:spacing w:before="108"/>
              <w:ind w:left="124" w:right="113"/>
              <w:jc w:val="center"/>
              <w:rPr>
                <w:sz w:val="16"/>
              </w:rPr>
            </w:pPr>
            <w:r>
              <w:rPr>
                <w:sz w:val="16"/>
              </w:rPr>
              <w:t>Póliza de seguros de automóviles.</w:t>
            </w:r>
          </w:p>
          <w:p w:rsidR="00AD46A7" w:rsidRDefault="007C43AC">
            <w:pPr>
              <w:pStyle w:val="TableParagraph"/>
              <w:spacing w:line="181" w:lineRule="exact"/>
              <w:ind w:left="117" w:right="113"/>
              <w:jc w:val="center"/>
              <w:rPr>
                <w:sz w:val="16"/>
              </w:rPr>
            </w:pPr>
            <w:r>
              <w:rPr>
                <w:sz w:val="16"/>
              </w:rPr>
              <w:t>Colectiva</w:t>
            </w:r>
          </w:p>
        </w:tc>
        <w:tc>
          <w:tcPr>
            <w:tcW w:w="1234" w:type="dxa"/>
          </w:tcPr>
          <w:p w:rsidR="00AD46A7" w:rsidRDefault="00AD46A7">
            <w:pPr>
              <w:pStyle w:val="TableParagraph"/>
              <w:rPr>
                <w:sz w:val="18"/>
              </w:rPr>
            </w:pPr>
          </w:p>
          <w:p w:rsidR="00AD46A7" w:rsidRDefault="00AD46A7">
            <w:pPr>
              <w:pStyle w:val="TableParagraph"/>
              <w:rPr>
                <w:sz w:val="18"/>
              </w:rPr>
            </w:pPr>
          </w:p>
          <w:p w:rsidR="00AD46A7" w:rsidRDefault="00AD46A7">
            <w:pPr>
              <w:pStyle w:val="TableParagraph"/>
              <w:rPr>
                <w:sz w:val="18"/>
              </w:rPr>
            </w:pPr>
          </w:p>
          <w:p w:rsidR="00AD46A7" w:rsidRDefault="00AD46A7">
            <w:pPr>
              <w:pStyle w:val="TableParagraph"/>
              <w:spacing w:before="2"/>
              <w:rPr>
                <w:sz w:val="25"/>
              </w:rPr>
            </w:pPr>
          </w:p>
          <w:p w:rsidR="00AD46A7" w:rsidRDefault="007C43AC">
            <w:pPr>
              <w:pStyle w:val="TableParagraph"/>
              <w:spacing w:before="1"/>
              <w:ind w:right="165"/>
              <w:jc w:val="right"/>
              <w:rPr>
                <w:sz w:val="16"/>
              </w:rPr>
            </w:pPr>
            <w:r>
              <w:rPr>
                <w:w w:val="95"/>
                <w:sz w:val="16"/>
              </w:rPr>
              <w:t>8001162754</w:t>
            </w:r>
          </w:p>
        </w:tc>
        <w:tc>
          <w:tcPr>
            <w:tcW w:w="1186" w:type="dxa"/>
          </w:tcPr>
          <w:p w:rsidR="00AD46A7" w:rsidRDefault="00AD46A7">
            <w:pPr>
              <w:pStyle w:val="TableParagraph"/>
              <w:rPr>
                <w:sz w:val="18"/>
              </w:rPr>
            </w:pPr>
          </w:p>
          <w:p w:rsidR="00AD46A7" w:rsidRDefault="00AD46A7">
            <w:pPr>
              <w:pStyle w:val="TableParagraph"/>
              <w:rPr>
                <w:sz w:val="18"/>
              </w:rPr>
            </w:pPr>
          </w:p>
          <w:p w:rsidR="00AD46A7" w:rsidRDefault="00AD46A7">
            <w:pPr>
              <w:pStyle w:val="TableParagraph"/>
              <w:rPr>
                <w:sz w:val="18"/>
              </w:rPr>
            </w:pPr>
          </w:p>
          <w:p w:rsidR="00AD46A7" w:rsidRDefault="00AD46A7">
            <w:pPr>
              <w:pStyle w:val="TableParagraph"/>
              <w:spacing w:before="3"/>
              <w:rPr>
                <w:sz w:val="17"/>
              </w:rPr>
            </w:pPr>
          </w:p>
          <w:p w:rsidR="00AD46A7" w:rsidRDefault="007C43AC">
            <w:pPr>
              <w:pStyle w:val="TableParagraph"/>
              <w:spacing w:line="183" w:lineRule="exact"/>
              <w:ind w:left="93" w:right="69"/>
              <w:jc w:val="center"/>
              <w:rPr>
                <w:sz w:val="16"/>
              </w:rPr>
            </w:pPr>
            <w:r>
              <w:rPr>
                <w:sz w:val="16"/>
              </w:rPr>
              <w:t>7 de agosto</w:t>
            </w:r>
          </w:p>
          <w:p w:rsidR="00AD46A7" w:rsidRDefault="007C43AC">
            <w:pPr>
              <w:pStyle w:val="TableParagraph"/>
              <w:spacing w:line="183" w:lineRule="exact"/>
              <w:ind w:left="83" w:right="72"/>
              <w:jc w:val="center"/>
              <w:rPr>
                <w:sz w:val="16"/>
              </w:rPr>
            </w:pPr>
            <w:r>
              <w:rPr>
                <w:sz w:val="16"/>
              </w:rPr>
              <w:t>de 2020</w:t>
            </w:r>
          </w:p>
        </w:tc>
        <w:tc>
          <w:tcPr>
            <w:tcW w:w="1244" w:type="dxa"/>
          </w:tcPr>
          <w:p w:rsidR="00AD46A7" w:rsidRDefault="00AD46A7">
            <w:pPr>
              <w:pStyle w:val="TableParagraph"/>
              <w:rPr>
                <w:sz w:val="18"/>
              </w:rPr>
            </w:pPr>
          </w:p>
          <w:p w:rsidR="00AD46A7" w:rsidRDefault="00AD46A7">
            <w:pPr>
              <w:pStyle w:val="TableParagraph"/>
              <w:rPr>
                <w:sz w:val="18"/>
              </w:rPr>
            </w:pPr>
          </w:p>
          <w:p w:rsidR="00AD46A7" w:rsidRDefault="00AD46A7">
            <w:pPr>
              <w:pStyle w:val="TableParagraph"/>
              <w:rPr>
                <w:sz w:val="18"/>
              </w:rPr>
            </w:pPr>
          </w:p>
          <w:p w:rsidR="00AD46A7" w:rsidRDefault="00AD46A7">
            <w:pPr>
              <w:pStyle w:val="TableParagraph"/>
              <w:spacing w:before="3"/>
              <w:rPr>
                <w:sz w:val="17"/>
              </w:rPr>
            </w:pPr>
          </w:p>
          <w:p w:rsidR="00AD46A7" w:rsidRDefault="007C43AC">
            <w:pPr>
              <w:pStyle w:val="TableParagraph"/>
              <w:spacing w:line="183" w:lineRule="exact"/>
              <w:ind w:left="136" w:right="127"/>
              <w:jc w:val="center"/>
              <w:rPr>
                <w:sz w:val="16"/>
              </w:rPr>
            </w:pPr>
            <w:r>
              <w:rPr>
                <w:sz w:val="16"/>
              </w:rPr>
              <w:t>29 de enero</w:t>
            </w:r>
          </w:p>
          <w:p w:rsidR="00AD46A7" w:rsidRDefault="007C43AC">
            <w:pPr>
              <w:pStyle w:val="TableParagraph"/>
              <w:spacing w:line="183" w:lineRule="exact"/>
              <w:ind w:left="128" w:right="127"/>
              <w:jc w:val="center"/>
              <w:rPr>
                <w:sz w:val="16"/>
              </w:rPr>
            </w:pPr>
            <w:r>
              <w:rPr>
                <w:sz w:val="16"/>
              </w:rPr>
              <w:t>de 2022</w:t>
            </w:r>
          </w:p>
        </w:tc>
        <w:tc>
          <w:tcPr>
            <w:tcW w:w="3002" w:type="dxa"/>
          </w:tcPr>
          <w:p w:rsidR="00AD46A7" w:rsidRDefault="007C43AC">
            <w:pPr>
              <w:pStyle w:val="TableParagraph"/>
              <w:spacing w:line="173" w:lineRule="exact"/>
              <w:ind w:left="109"/>
              <w:rPr>
                <w:sz w:val="16"/>
              </w:rPr>
            </w:pPr>
            <w:r>
              <w:rPr>
                <w:sz w:val="16"/>
              </w:rPr>
              <w:t>Responsabilidad civil extracontractual</w:t>
            </w:r>
          </w:p>
          <w:p w:rsidR="00AD46A7" w:rsidRDefault="007C43AC">
            <w:pPr>
              <w:pStyle w:val="TableParagraph"/>
              <w:spacing w:before="3"/>
              <w:ind w:left="109" w:right="724"/>
              <w:rPr>
                <w:sz w:val="16"/>
              </w:rPr>
            </w:pPr>
            <w:r>
              <w:rPr>
                <w:sz w:val="16"/>
              </w:rPr>
              <w:t>Protección patrimonial. Pérdida total por daños Pérdida parcial por daños Gastos de transporte Terremoto</w:t>
            </w:r>
          </w:p>
          <w:p w:rsidR="00AD46A7" w:rsidRDefault="007C43AC">
            <w:pPr>
              <w:pStyle w:val="TableParagraph"/>
              <w:ind w:left="109"/>
              <w:rPr>
                <w:sz w:val="16"/>
              </w:rPr>
            </w:pPr>
            <w:r>
              <w:rPr>
                <w:sz w:val="16"/>
              </w:rPr>
              <w:t>Asistencia jurídica en proceso penal Asistencia jurídica en proceso civil Pérdida total por hurto</w:t>
            </w:r>
          </w:p>
          <w:p w:rsidR="00AD46A7" w:rsidRDefault="007C43AC">
            <w:pPr>
              <w:pStyle w:val="TableParagraph"/>
              <w:spacing w:line="188" w:lineRule="exact"/>
              <w:ind w:left="109" w:right="724"/>
              <w:rPr>
                <w:sz w:val="16"/>
              </w:rPr>
            </w:pPr>
            <w:r>
              <w:rPr>
                <w:sz w:val="16"/>
              </w:rPr>
              <w:t>Pérdida parcial por hurto Asistencia en viaje.</w:t>
            </w:r>
          </w:p>
        </w:tc>
      </w:tr>
      <w:tr w:rsidR="00AD46A7">
        <w:trPr>
          <w:trHeight w:val="2018"/>
        </w:trPr>
        <w:tc>
          <w:tcPr>
            <w:tcW w:w="1743" w:type="dxa"/>
          </w:tcPr>
          <w:p w:rsidR="00AD46A7" w:rsidRDefault="00AD46A7">
            <w:pPr>
              <w:pStyle w:val="TableParagraph"/>
              <w:rPr>
                <w:sz w:val="18"/>
              </w:rPr>
            </w:pPr>
          </w:p>
          <w:p w:rsidR="00AD46A7" w:rsidRDefault="00AD46A7">
            <w:pPr>
              <w:pStyle w:val="TableParagraph"/>
              <w:rPr>
                <w:sz w:val="18"/>
              </w:rPr>
            </w:pPr>
          </w:p>
          <w:p w:rsidR="00AD46A7" w:rsidRDefault="00AD46A7">
            <w:pPr>
              <w:pStyle w:val="TableParagraph"/>
              <w:rPr>
                <w:sz w:val="18"/>
              </w:rPr>
            </w:pPr>
          </w:p>
          <w:p w:rsidR="00AD46A7" w:rsidRDefault="007C43AC">
            <w:pPr>
              <w:pStyle w:val="TableParagraph"/>
              <w:spacing w:before="104" w:line="244" w:lineRule="auto"/>
              <w:ind w:left="124" w:right="113"/>
              <w:jc w:val="center"/>
              <w:rPr>
                <w:sz w:val="16"/>
              </w:rPr>
            </w:pPr>
            <w:r>
              <w:rPr>
                <w:sz w:val="16"/>
              </w:rPr>
              <w:t>Póliza de seguros de automóviles.</w:t>
            </w:r>
          </w:p>
          <w:p w:rsidR="00AD46A7" w:rsidRDefault="007C43AC">
            <w:pPr>
              <w:pStyle w:val="TableParagraph"/>
              <w:spacing w:line="178" w:lineRule="exact"/>
              <w:ind w:left="117" w:right="113"/>
              <w:jc w:val="center"/>
              <w:rPr>
                <w:sz w:val="16"/>
              </w:rPr>
            </w:pPr>
            <w:r>
              <w:rPr>
                <w:sz w:val="16"/>
              </w:rPr>
              <w:t>Colectiva</w:t>
            </w:r>
          </w:p>
        </w:tc>
        <w:tc>
          <w:tcPr>
            <w:tcW w:w="1234" w:type="dxa"/>
          </w:tcPr>
          <w:p w:rsidR="00AD46A7" w:rsidRDefault="00AD46A7">
            <w:pPr>
              <w:pStyle w:val="TableParagraph"/>
              <w:rPr>
                <w:sz w:val="18"/>
              </w:rPr>
            </w:pPr>
          </w:p>
          <w:p w:rsidR="00AD46A7" w:rsidRDefault="00AD46A7">
            <w:pPr>
              <w:pStyle w:val="TableParagraph"/>
              <w:rPr>
                <w:sz w:val="18"/>
              </w:rPr>
            </w:pPr>
          </w:p>
          <w:p w:rsidR="00AD46A7" w:rsidRDefault="00AD46A7">
            <w:pPr>
              <w:pStyle w:val="TableParagraph"/>
              <w:rPr>
                <w:sz w:val="18"/>
              </w:rPr>
            </w:pPr>
          </w:p>
          <w:p w:rsidR="00AD46A7" w:rsidRDefault="00AD46A7">
            <w:pPr>
              <w:pStyle w:val="TableParagraph"/>
              <w:spacing w:before="4"/>
              <w:rPr>
                <w:sz w:val="25"/>
              </w:rPr>
            </w:pPr>
          </w:p>
          <w:p w:rsidR="00AD46A7" w:rsidRDefault="007C43AC">
            <w:pPr>
              <w:pStyle w:val="TableParagraph"/>
              <w:ind w:right="165"/>
              <w:jc w:val="right"/>
              <w:rPr>
                <w:sz w:val="16"/>
              </w:rPr>
            </w:pPr>
            <w:r>
              <w:rPr>
                <w:w w:val="95"/>
                <w:sz w:val="16"/>
              </w:rPr>
              <w:t>8001162756</w:t>
            </w:r>
          </w:p>
        </w:tc>
        <w:tc>
          <w:tcPr>
            <w:tcW w:w="1186" w:type="dxa"/>
          </w:tcPr>
          <w:p w:rsidR="00AD46A7" w:rsidRDefault="00AD46A7">
            <w:pPr>
              <w:pStyle w:val="TableParagraph"/>
              <w:rPr>
                <w:sz w:val="18"/>
              </w:rPr>
            </w:pPr>
          </w:p>
          <w:p w:rsidR="00AD46A7" w:rsidRDefault="00AD46A7">
            <w:pPr>
              <w:pStyle w:val="TableParagraph"/>
              <w:rPr>
                <w:sz w:val="18"/>
              </w:rPr>
            </w:pPr>
          </w:p>
          <w:p w:rsidR="00AD46A7" w:rsidRDefault="00AD46A7">
            <w:pPr>
              <w:pStyle w:val="TableParagraph"/>
              <w:rPr>
                <w:sz w:val="18"/>
              </w:rPr>
            </w:pPr>
          </w:p>
          <w:p w:rsidR="00AD46A7" w:rsidRDefault="00AD46A7">
            <w:pPr>
              <w:pStyle w:val="TableParagraph"/>
              <w:rPr>
                <w:sz w:val="17"/>
              </w:rPr>
            </w:pPr>
          </w:p>
          <w:p w:rsidR="00AD46A7" w:rsidRDefault="007C43AC">
            <w:pPr>
              <w:pStyle w:val="TableParagraph"/>
              <w:ind w:left="93" w:right="69"/>
              <w:jc w:val="center"/>
              <w:rPr>
                <w:sz w:val="16"/>
              </w:rPr>
            </w:pPr>
            <w:r>
              <w:rPr>
                <w:sz w:val="16"/>
              </w:rPr>
              <w:t>7 de agosto</w:t>
            </w:r>
          </w:p>
          <w:p w:rsidR="00AD46A7" w:rsidRDefault="007C43AC">
            <w:pPr>
              <w:pStyle w:val="TableParagraph"/>
              <w:spacing w:before="3"/>
              <w:ind w:left="83" w:right="72"/>
              <w:jc w:val="center"/>
              <w:rPr>
                <w:sz w:val="16"/>
              </w:rPr>
            </w:pPr>
            <w:r>
              <w:rPr>
                <w:sz w:val="16"/>
              </w:rPr>
              <w:t>de 2020</w:t>
            </w:r>
          </w:p>
        </w:tc>
        <w:tc>
          <w:tcPr>
            <w:tcW w:w="1244" w:type="dxa"/>
          </w:tcPr>
          <w:p w:rsidR="00AD46A7" w:rsidRDefault="00AD46A7">
            <w:pPr>
              <w:pStyle w:val="TableParagraph"/>
              <w:rPr>
                <w:sz w:val="18"/>
              </w:rPr>
            </w:pPr>
          </w:p>
          <w:p w:rsidR="00AD46A7" w:rsidRDefault="00AD46A7">
            <w:pPr>
              <w:pStyle w:val="TableParagraph"/>
              <w:rPr>
                <w:sz w:val="18"/>
              </w:rPr>
            </w:pPr>
          </w:p>
          <w:p w:rsidR="00AD46A7" w:rsidRDefault="00AD46A7">
            <w:pPr>
              <w:pStyle w:val="TableParagraph"/>
              <w:rPr>
                <w:sz w:val="18"/>
              </w:rPr>
            </w:pPr>
          </w:p>
          <w:p w:rsidR="00AD46A7" w:rsidRDefault="00AD46A7">
            <w:pPr>
              <w:pStyle w:val="TableParagraph"/>
              <w:rPr>
                <w:sz w:val="17"/>
              </w:rPr>
            </w:pPr>
          </w:p>
          <w:p w:rsidR="00AD46A7" w:rsidRDefault="007C43AC">
            <w:pPr>
              <w:pStyle w:val="TableParagraph"/>
              <w:ind w:left="136" w:right="127"/>
              <w:jc w:val="center"/>
              <w:rPr>
                <w:sz w:val="16"/>
              </w:rPr>
            </w:pPr>
            <w:r>
              <w:rPr>
                <w:sz w:val="16"/>
              </w:rPr>
              <w:t>29 de enero</w:t>
            </w:r>
          </w:p>
          <w:p w:rsidR="00AD46A7" w:rsidRDefault="007C43AC">
            <w:pPr>
              <w:pStyle w:val="TableParagraph"/>
              <w:spacing w:before="3"/>
              <w:ind w:left="128" w:right="127"/>
              <w:jc w:val="center"/>
              <w:rPr>
                <w:sz w:val="16"/>
              </w:rPr>
            </w:pPr>
            <w:r>
              <w:rPr>
                <w:sz w:val="16"/>
              </w:rPr>
              <w:t>de 2022</w:t>
            </w:r>
          </w:p>
        </w:tc>
        <w:tc>
          <w:tcPr>
            <w:tcW w:w="3002" w:type="dxa"/>
          </w:tcPr>
          <w:p w:rsidR="00AD46A7" w:rsidRDefault="007C43AC">
            <w:pPr>
              <w:pStyle w:val="TableParagraph"/>
              <w:spacing w:line="237" w:lineRule="auto"/>
              <w:ind w:left="109"/>
              <w:rPr>
                <w:sz w:val="16"/>
              </w:rPr>
            </w:pPr>
            <w:r>
              <w:rPr>
                <w:sz w:val="16"/>
              </w:rPr>
              <w:t>Responsabilidad civil extracontractual Protección patrimonial.</w:t>
            </w:r>
          </w:p>
          <w:p w:rsidR="00AD46A7" w:rsidRDefault="007C43AC">
            <w:pPr>
              <w:pStyle w:val="TableParagraph"/>
              <w:ind w:left="109" w:right="724"/>
              <w:rPr>
                <w:sz w:val="16"/>
              </w:rPr>
            </w:pPr>
            <w:r>
              <w:rPr>
                <w:sz w:val="16"/>
              </w:rPr>
              <w:t>Pérdida total por daños Pérdida parcial por daños Gastos de transporte Terremoto</w:t>
            </w:r>
          </w:p>
          <w:p w:rsidR="00AD46A7" w:rsidRDefault="007C43AC">
            <w:pPr>
              <w:pStyle w:val="TableParagraph"/>
              <w:ind w:left="109"/>
              <w:rPr>
                <w:sz w:val="16"/>
              </w:rPr>
            </w:pPr>
            <w:r>
              <w:rPr>
                <w:sz w:val="16"/>
              </w:rPr>
              <w:t>Asistencia jurídica en proceso penal Asistencia jurídica en proceso civil Pérdida total por hurto</w:t>
            </w:r>
          </w:p>
          <w:p w:rsidR="00AD46A7" w:rsidRDefault="007C43AC">
            <w:pPr>
              <w:pStyle w:val="TableParagraph"/>
              <w:spacing w:line="182" w:lineRule="exact"/>
              <w:ind w:left="109" w:right="724"/>
              <w:rPr>
                <w:sz w:val="16"/>
              </w:rPr>
            </w:pPr>
            <w:r>
              <w:rPr>
                <w:sz w:val="16"/>
              </w:rPr>
              <w:t>Pérdida parcial por hurto Asistencia en viaje.</w:t>
            </w:r>
          </w:p>
        </w:tc>
      </w:tr>
      <w:tr w:rsidR="00AD46A7">
        <w:trPr>
          <w:trHeight w:val="1838"/>
        </w:trPr>
        <w:tc>
          <w:tcPr>
            <w:tcW w:w="1743" w:type="dxa"/>
          </w:tcPr>
          <w:p w:rsidR="00AD46A7" w:rsidRDefault="00AD46A7">
            <w:pPr>
              <w:pStyle w:val="TableParagraph"/>
              <w:rPr>
                <w:sz w:val="18"/>
              </w:rPr>
            </w:pPr>
          </w:p>
          <w:p w:rsidR="00AD46A7" w:rsidRDefault="00AD46A7">
            <w:pPr>
              <w:pStyle w:val="TableParagraph"/>
              <w:rPr>
                <w:sz w:val="18"/>
              </w:rPr>
            </w:pPr>
          </w:p>
          <w:p w:rsidR="00AD46A7" w:rsidRDefault="00AD46A7">
            <w:pPr>
              <w:pStyle w:val="TableParagraph"/>
              <w:spacing w:before="9"/>
              <w:rPr>
                <w:sz w:val="19"/>
              </w:rPr>
            </w:pPr>
          </w:p>
          <w:p w:rsidR="00AD46A7" w:rsidRDefault="007C43AC">
            <w:pPr>
              <w:pStyle w:val="TableParagraph"/>
              <w:ind w:left="134" w:right="124" w:firstLine="6"/>
              <w:jc w:val="center"/>
              <w:rPr>
                <w:sz w:val="16"/>
              </w:rPr>
            </w:pPr>
            <w:r>
              <w:rPr>
                <w:sz w:val="16"/>
              </w:rPr>
              <w:t>Póliza de seguro de responsabilidad</w:t>
            </w:r>
            <w:r>
              <w:rPr>
                <w:spacing w:val="-18"/>
                <w:sz w:val="16"/>
              </w:rPr>
              <w:t xml:space="preserve"> </w:t>
            </w:r>
            <w:r>
              <w:rPr>
                <w:sz w:val="16"/>
              </w:rPr>
              <w:t>civil.</w:t>
            </w:r>
          </w:p>
          <w:p w:rsidR="00AD46A7" w:rsidRDefault="007C43AC">
            <w:pPr>
              <w:pStyle w:val="TableParagraph"/>
              <w:spacing w:line="181" w:lineRule="exact"/>
              <w:ind w:left="122" w:right="113"/>
              <w:jc w:val="center"/>
              <w:rPr>
                <w:sz w:val="16"/>
              </w:rPr>
            </w:pPr>
            <w:r>
              <w:rPr>
                <w:sz w:val="16"/>
              </w:rPr>
              <w:t>RCE General</w:t>
            </w:r>
          </w:p>
        </w:tc>
        <w:tc>
          <w:tcPr>
            <w:tcW w:w="1234" w:type="dxa"/>
          </w:tcPr>
          <w:p w:rsidR="00AD46A7" w:rsidRDefault="00AD46A7">
            <w:pPr>
              <w:pStyle w:val="TableParagraph"/>
              <w:rPr>
                <w:sz w:val="18"/>
              </w:rPr>
            </w:pPr>
          </w:p>
          <w:p w:rsidR="00AD46A7" w:rsidRDefault="00AD46A7">
            <w:pPr>
              <w:pStyle w:val="TableParagraph"/>
              <w:rPr>
                <w:sz w:val="18"/>
              </w:rPr>
            </w:pPr>
          </w:p>
          <w:p w:rsidR="00AD46A7" w:rsidRDefault="00AD46A7">
            <w:pPr>
              <w:pStyle w:val="TableParagraph"/>
              <w:rPr>
                <w:sz w:val="18"/>
              </w:rPr>
            </w:pPr>
          </w:p>
          <w:p w:rsidR="00AD46A7" w:rsidRDefault="00AD46A7">
            <w:pPr>
              <w:pStyle w:val="TableParagraph"/>
              <w:spacing w:before="7"/>
              <w:rPr>
                <w:sz w:val="17"/>
              </w:rPr>
            </w:pPr>
          </w:p>
          <w:p w:rsidR="00AD46A7" w:rsidRDefault="007C43AC">
            <w:pPr>
              <w:pStyle w:val="TableParagraph"/>
              <w:ind w:right="165"/>
              <w:jc w:val="right"/>
              <w:rPr>
                <w:sz w:val="16"/>
              </w:rPr>
            </w:pPr>
            <w:r>
              <w:rPr>
                <w:w w:val="95"/>
                <w:sz w:val="16"/>
              </w:rPr>
              <w:t>8001483280</w:t>
            </w:r>
          </w:p>
        </w:tc>
        <w:tc>
          <w:tcPr>
            <w:tcW w:w="1186" w:type="dxa"/>
          </w:tcPr>
          <w:p w:rsidR="00AD46A7" w:rsidRDefault="00AD46A7">
            <w:pPr>
              <w:pStyle w:val="TableParagraph"/>
              <w:rPr>
                <w:sz w:val="18"/>
              </w:rPr>
            </w:pPr>
          </w:p>
          <w:p w:rsidR="00AD46A7" w:rsidRDefault="00AD46A7">
            <w:pPr>
              <w:pStyle w:val="TableParagraph"/>
              <w:rPr>
                <w:sz w:val="18"/>
              </w:rPr>
            </w:pPr>
          </w:p>
          <w:p w:rsidR="00AD46A7" w:rsidRDefault="00AD46A7">
            <w:pPr>
              <w:pStyle w:val="TableParagraph"/>
              <w:rPr>
                <w:sz w:val="18"/>
              </w:rPr>
            </w:pPr>
          </w:p>
          <w:p w:rsidR="00AD46A7" w:rsidRDefault="007C43AC">
            <w:pPr>
              <w:pStyle w:val="TableParagraph"/>
              <w:spacing w:before="112" w:line="183" w:lineRule="exact"/>
              <w:ind w:left="93" w:right="69"/>
              <w:jc w:val="center"/>
              <w:rPr>
                <w:sz w:val="16"/>
              </w:rPr>
            </w:pPr>
            <w:r>
              <w:rPr>
                <w:sz w:val="16"/>
              </w:rPr>
              <w:t>7 de agosto</w:t>
            </w:r>
          </w:p>
          <w:p w:rsidR="00AD46A7" w:rsidRDefault="007C43AC">
            <w:pPr>
              <w:pStyle w:val="TableParagraph"/>
              <w:spacing w:line="183" w:lineRule="exact"/>
              <w:ind w:left="83" w:right="72"/>
              <w:jc w:val="center"/>
              <w:rPr>
                <w:sz w:val="16"/>
              </w:rPr>
            </w:pPr>
            <w:r>
              <w:rPr>
                <w:sz w:val="16"/>
              </w:rPr>
              <w:t>de 2020</w:t>
            </w:r>
          </w:p>
        </w:tc>
        <w:tc>
          <w:tcPr>
            <w:tcW w:w="1244" w:type="dxa"/>
          </w:tcPr>
          <w:p w:rsidR="00AD46A7" w:rsidRDefault="00AD46A7">
            <w:pPr>
              <w:pStyle w:val="TableParagraph"/>
              <w:rPr>
                <w:sz w:val="18"/>
              </w:rPr>
            </w:pPr>
          </w:p>
          <w:p w:rsidR="00AD46A7" w:rsidRDefault="00AD46A7">
            <w:pPr>
              <w:pStyle w:val="TableParagraph"/>
              <w:rPr>
                <w:sz w:val="18"/>
              </w:rPr>
            </w:pPr>
          </w:p>
          <w:p w:rsidR="00AD46A7" w:rsidRDefault="00AD46A7">
            <w:pPr>
              <w:pStyle w:val="TableParagraph"/>
              <w:rPr>
                <w:sz w:val="18"/>
              </w:rPr>
            </w:pPr>
          </w:p>
          <w:p w:rsidR="00AD46A7" w:rsidRDefault="007C43AC">
            <w:pPr>
              <w:pStyle w:val="TableParagraph"/>
              <w:spacing w:before="112" w:line="183" w:lineRule="exact"/>
              <w:ind w:left="136" w:right="127"/>
              <w:jc w:val="center"/>
              <w:rPr>
                <w:sz w:val="16"/>
              </w:rPr>
            </w:pPr>
            <w:r>
              <w:rPr>
                <w:sz w:val="16"/>
              </w:rPr>
              <w:t>29 de enero</w:t>
            </w:r>
          </w:p>
          <w:p w:rsidR="00AD46A7" w:rsidRDefault="007C43AC">
            <w:pPr>
              <w:pStyle w:val="TableParagraph"/>
              <w:spacing w:line="183" w:lineRule="exact"/>
              <w:ind w:left="128" w:right="127"/>
              <w:jc w:val="center"/>
              <w:rPr>
                <w:sz w:val="16"/>
              </w:rPr>
            </w:pPr>
            <w:r>
              <w:rPr>
                <w:sz w:val="16"/>
              </w:rPr>
              <w:t>de 2022</w:t>
            </w:r>
          </w:p>
        </w:tc>
        <w:tc>
          <w:tcPr>
            <w:tcW w:w="3002" w:type="dxa"/>
          </w:tcPr>
          <w:p w:rsidR="00AD46A7" w:rsidRDefault="007C43AC">
            <w:pPr>
              <w:pStyle w:val="TableParagraph"/>
              <w:spacing w:line="182" w:lineRule="exact"/>
              <w:ind w:left="109"/>
              <w:rPr>
                <w:sz w:val="16"/>
              </w:rPr>
            </w:pPr>
            <w:r>
              <w:rPr>
                <w:sz w:val="16"/>
              </w:rPr>
              <w:t>RCE General</w:t>
            </w:r>
          </w:p>
          <w:p w:rsidR="00AD46A7" w:rsidRDefault="007C43AC">
            <w:pPr>
              <w:pStyle w:val="TableParagraph"/>
              <w:ind w:left="109" w:right="297"/>
              <w:rPr>
                <w:sz w:val="16"/>
              </w:rPr>
            </w:pPr>
            <w:r>
              <w:rPr>
                <w:sz w:val="16"/>
              </w:rPr>
              <w:t>RC Contratistas y subcontratistas RC Vehículos propios y no propios RCE Viajes al exterior.</w:t>
            </w:r>
          </w:p>
          <w:p w:rsidR="00AD46A7" w:rsidRDefault="007C43AC">
            <w:pPr>
              <w:pStyle w:val="TableParagraph"/>
              <w:ind w:left="109" w:right="1393"/>
              <w:rPr>
                <w:sz w:val="16"/>
              </w:rPr>
            </w:pPr>
            <w:r>
              <w:rPr>
                <w:sz w:val="16"/>
              </w:rPr>
              <w:t>RCE</w:t>
            </w:r>
            <w:r>
              <w:rPr>
                <w:spacing w:val="-17"/>
                <w:sz w:val="16"/>
              </w:rPr>
              <w:t xml:space="preserve"> </w:t>
            </w:r>
            <w:r>
              <w:rPr>
                <w:sz w:val="16"/>
              </w:rPr>
              <w:t>Contaminación. Gastos médicos RCE Parqueaderos RC</w:t>
            </w:r>
            <w:r>
              <w:rPr>
                <w:spacing w:val="-2"/>
                <w:sz w:val="16"/>
              </w:rPr>
              <w:t xml:space="preserve"> </w:t>
            </w:r>
            <w:r>
              <w:rPr>
                <w:sz w:val="16"/>
              </w:rPr>
              <w:t>Cruzada</w:t>
            </w:r>
          </w:p>
          <w:p w:rsidR="00AD46A7" w:rsidRDefault="007C43AC">
            <w:pPr>
              <w:pStyle w:val="TableParagraph"/>
              <w:spacing w:line="183" w:lineRule="exact"/>
              <w:ind w:left="109"/>
              <w:rPr>
                <w:sz w:val="16"/>
              </w:rPr>
            </w:pPr>
            <w:r>
              <w:rPr>
                <w:sz w:val="16"/>
              </w:rPr>
              <w:t>Bienes bajo cuidado tenencia y control</w:t>
            </w:r>
          </w:p>
          <w:p w:rsidR="00AD46A7" w:rsidRDefault="007C43AC">
            <w:pPr>
              <w:pStyle w:val="TableParagraph"/>
              <w:spacing w:before="2" w:line="163" w:lineRule="exact"/>
              <w:ind w:left="109"/>
              <w:rPr>
                <w:sz w:val="16"/>
              </w:rPr>
            </w:pPr>
            <w:r>
              <w:rPr>
                <w:sz w:val="16"/>
              </w:rPr>
              <w:t>Gastos de defensa</w:t>
            </w:r>
          </w:p>
        </w:tc>
      </w:tr>
      <w:tr w:rsidR="00AD46A7">
        <w:trPr>
          <w:trHeight w:val="369"/>
        </w:trPr>
        <w:tc>
          <w:tcPr>
            <w:tcW w:w="1743" w:type="dxa"/>
          </w:tcPr>
          <w:p w:rsidR="00AD46A7" w:rsidRDefault="007C43AC">
            <w:pPr>
              <w:pStyle w:val="TableParagraph"/>
              <w:spacing w:before="3" w:line="182" w:lineRule="exact"/>
              <w:ind w:left="134" w:firstLine="33"/>
              <w:rPr>
                <w:sz w:val="16"/>
              </w:rPr>
            </w:pPr>
            <w:r>
              <w:rPr>
                <w:sz w:val="16"/>
              </w:rPr>
              <w:t>Póliza de seguro de responsabilidad civil.</w:t>
            </w:r>
          </w:p>
        </w:tc>
        <w:tc>
          <w:tcPr>
            <w:tcW w:w="1234" w:type="dxa"/>
          </w:tcPr>
          <w:p w:rsidR="00AD46A7" w:rsidRDefault="007C43AC">
            <w:pPr>
              <w:pStyle w:val="TableParagraph"/>
              <w:spacing w:before="89"/>
              <w:ind w:right="165"/>
              <w:jc w:val="right"/>
              <w:rPr>
                <w:sz w:val="16"/>
              </w:rPr>
            </w:pPr>
            <w:r>
              <w:rPr>
                <w:w w:val="95"/>
                <w:sz w:val="16"/>
              </w:rPr>
              <w:t>8001483281</w:t>
            </w:r>
          </w:p>
        </w:tc>
        <w:tc>
          <w:tcPr>
            <w:tcW w:w="1186" w:type="dxa"/>
          </w:tcPr>
          <w:p w:rsidR="00AD46A7" w:rsidRDefault="007C43AC">
            <w:pPr>
              <w:pStyle w:val="TableParagraph"/>
              <w:spacing w:line="182" w:lineRule="exact"/>
              <w:ind w:left="93" w:right="69"/>
              <w:jc w:val="center"/>
              <w:rPr>
                <w:sz w:val="16"/>
              </w:rPr>
            </w:pPr>
            <w:r>
              <w:rPr>
                <w:sz w:val="16"/>
              </w:rPr>
              <w:t>7 de agosto</w:t>
            </w:r>
          </w:p>
          <w:p w:rsidR="00AD46A7" w:rsidRDefault="007C43AC">
            <w:pPr>
              <w:pStyle w:val="TableParagraph"/>
              <w:spacing w:line="167" w:lineRule="exact"/>
              <w:ind w:left="83" w:right="72"/>
              <w:jc w:val="center"/>
              <w:rPr>
                <w:sz w:val="16"/>
              </w:rPr>
            </w:pPr>
            <w:r>
              <w:rPr>
                <w:sz w:val="16"/>
              </w:rPr>
              <w:t>de 2020</w:t>
            </w:r>
          </w:p>
        </w:tc>
        <w:tc>
          <w:tcPr>
            <w:tcW w:w="1244" w:type="dxa"/>
          </w:tcPr>
          <w:p w:rsidR="00AD46A7" w:rsidRDefault="007C43AC">
            <w:pPr>
              <w:pStyle w:val="TableParagraph"/>
              <w:spacing w:line="182" w:lineRule="exact"/>
              <w:ind w:left="136" w:right="127"/>
              <w:jc w:val="center"/>
              <w:rPr>
                <w:sz w:val="16"/>
              </w:rPr>
            </w:pPr>
            <w:r>
              <w:rPr>
                <w:sz w:val="16"/>
              </w:rPr>
              <w:t>29 de enero</w:t>
            </w:r>
          </w:p>
          <w:p w:rsidR="00AD46A7" w:rsidRDefault="007C43AC">
            <w:pPr>
              <w:pStyle w:val="TableParagraph"/>
              <w:spacing w:line="167" w:lineRule="exact"/>
              <w:ind w:left="128" w:right="127"/>
              <w:jc w:val="center"/>
              <w:rPr>
                <w:sz w:val="16"/>
              </w:rPr>
            </w:pPr>
            <w:r>
              <w:rPr>
                <w:sz w:val="16"/>
              </w:rPr>
              <w:t>de 2022</w:t>
            </w:r>
          </w:p>
        </w:tc>
        <w:tc>
          <w:tcPr>
            <w:tcW w:w="3002" w:type="dxa"/>
          </w:tcPr>
          <w:p w:rsidR="00AD46A7" w:rsidRDefault="007C43AC">
            <w:pPr>
              <w:pStyle w:val="TableParagraph"/>
              <w:spacing w:before="3" w:line="182" w:lineRule="exact"/>
              <w:ind w:left="109" w:right="44"/>
              <w:rPr>
                <w:sz w:val="16"/>
              </w:rPr>
            </w:pPr>
            <w:r>
              <w:rPr>
                <w:sz w:val="16"/>
              </w:rPr>
              <w:t>Directores y administradores servidores públicos – perjuicios a terceros.</w:t>
            </w:r>
          </w:p>
        </w:tc>
      </w:tr>
    </w:tbl>
    <w:p w:rsidR="00AD46A7" w:rsidRDefault="00AD46A7">
      <w:pPr>
        <w:spacing w:line="182" w:lineRule="exact"/>
        <w:rPr>
          <w:sz w:val="16"/>
        </w:rPr>
        <w:sectPr w:rsidR="00AD46A7">
          <w:pgSz w:w="12240" w:h="15840"/>
          <w:pgMar w:top="1780" w:right="1580" w:bottom="940" w:left="1520" w:header="715" w:footer="750" w:gutter="0"/>
          <w:cols w:space="720"/>
        </w:sectPr>
      </w:pPr>
    </w:p>
    <w:p w:rsidR="00AD46A7" w:rsidRDefault="00AD46A7">
      <w:pPr>
        <w:pStyle w:val="Textoindependiente"/>
        <w:spacing w:before="1"/>
        <w:rPr>
          <w:sz w:val="22"/>
        </w:rPr>
      </w:pPr>
    </w:p>
    <w:tbl>
      <w:tblPr>
        <w:tblStyle w:val="TableNormal"/>
        <w:tblW w:w="0" w:type="auto"/>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43"/>
        <w:gridCol w:w="1234"/>
        <w:gridCol w:w="1186"/>
        <w:gridCol w:w="1244"/>
        <w:gridCol w:w="3002"/>
      </w:tblGrid>
      <w:tr w:rsidR="00AD46A7">
        <w:trPr>
          <w:trHeight w:val="367"/>
        </w:trPr>
        <w:tc>
          <w:tcPr>
            <w:tcW w:w="1743" w:type="dxa"/>
            <w:tcBorders>
              <w:bottom w:val="single" w:sz="6" w:space="0" w:color="000000"/>
            </w:tcBorders>
            <w:shd w:val="clear" w:color="auto" w:fill="8EAADB"/>
          </w:tcPr>
          <w:p w:rsidR="00AD46A7" w:rsidRDefault="007C43AC">
            <w:pPr>
              <w:pStyle w:val="TableParagraph"/>
              <w:spacing w:before="94"/>
              <w:ind w:left="335"/>
              <w:rPr>
                <w:b/>
                <w:sz w:val="16"/>
              </w:rPr>
            </w:pPr>
            <w:r>
              <w:rPr>
                <w:b/>
                <w:sz w:val="16"/>
              </w:rPr>
              <w:t>Tipo de Póliza</w:t>
            </w:r>
          </w:p>
        </w:tc>
        <w:tc>
          <w:tcPr>
            <w:tcW w:w="1234" w:type="dxa"/>
            <w:tcBorders>
              <w:bottom w:val="single" w:sz="6" w:space="0" w:color="000000"/>
            </w:tcBorders>
            <w:shd w:val="clear" w:color="auto" w:fill="8EAADB"/>
          </w:tcPr>
          <w:p w:rsidR="00AD46A7" w:rsidRDefault="007C43AC">
            <w:pPr>
              <w:pStyle w:val="TableParagraph"/>
              <w:spacing w:line="183" w:lineRule="exact"/>
              <w:ind w:left="178" w:right="169"/>
              <w:jc w:val="center"/>
              <w:rPr>
                <w:b/>
                <w:sz w:val="16"/>
              </w:rPr>
            </w:pPr>
            <w:r>
              <w:rPr>
                <w:b/>
                <w:sz w:val="16"/>
              </w:rPr>
              <w:t>Número de</w:t>
            </w:r>
          </w:p>
          <w:p w:rsidR="00AD46A7" w:rsidRDefault="007C43AC">
            <w:pPr>
              <w:pStyle w:val="TableParagraph"/>
              <w:spacing w:before="3" w:line="161" w:lineRule="exact"/>
              <w:ind w:left="178" w:right="167"/>
              <w:jc w:val="center"/>
              <w:rPr>
                <w:b/>
                <w:sz w:val="16"/>
              </w:rPr>
            </w:pPr>
            <w:r>
              <w:rPr>
                <w:b/>
                <w:sz w:val="16"/>
              </w:rPr>
              <w:t>Póliza</w:t>
            </w:r>
          </w:p>
        </w:tc>
        <w:tc>
          <w:tcPr>
            <w:tcW w:w="1186" w:type="dxa"/>
            <w:tcBorders>
              <w:bottom w:val="single" w:sz="6" w:space="0" w:color="000000"/>
            </w:tcBorders>
            <w:shd w:val="clear" w:color="auto" w:fill="8EAADB"/>
          </w:tcPr>
          <w:p w:rsidR="00AD46A7" w:rsidRDefault="007C43AC">
            <w:pPr>
              <w:pStyle w:val="TableParagraph"/>
              <w:spacing w:line="183" w:lineRule="exact"/>
              <w:ind w:left="134"/>
              <w:rPr>
                <w:b/>
                <w:sz w:val="16"/>
              </w:rPr>
            </w:pPr>
            <w:r>
              <w:rPr>
                <w:b/>
                <w:sz w:val="16"/>
              </w:rPr>
              <w:t>Fecha Inicio</w:t>
            </w:r>
          </w:p>
          <w:p w:rsidR="00AD46A7" w:rsidRDefault="007C43AC">
            <w:pPr>
              <w:pStyle w:val="TableParagraph"/>
              <w:spacing w:before="3" w:line="161" w:lineRule="exact"/>
              <w:ind w:left="215"/>
              <w:rPr>
                <w:b/>
                <w:sz w:val="16"/>
              </w:rPr>
            </w:pPr>
            <w:r>
              <w:rPr>
                <w:b/>
                <w:sz w:val="16"/>
              </w:rPr>
              <w:t>Cobertura</w:t>
            </w:r>
          </w:p>
        </w:tc>
        <w:tc>
          <w:tcPr>
            <w:tcW w:w="1244" w:type="dxa"/>
            <w:tcBorders>
              <w:bottom w:val="single" w:sz="6" w:space="0" w:color="000000"/>
            </w:tcBorders>
            <w:shd w:val="clear" w:color="auto" w:fill="8EAADB"/>
          </w:tcPr>
          <w:p w:rsidR="00AD46A7" w:rsidRDefault="007C43AC">
            <w:pPr>
              <w:pStyle w:val="TableParagraph"/>
              <w:spacing w:before="94"/>
              <w:ind w:left="292"/>
              <w:rPr>
                <w:b/>
                <w:sz w:val="16"/>
              </w:rPr>
            </w:pPr>
            <w:r>
              <w:rPr>
                <w:b/>
                <w:sz w:val="16"/>
              </w:rPr>
              <w:t>Vigencia</w:t>
            </w:r>
          </w:p>
        </w:tc>
        <w:tc>
          <w:tcPr>
            <w:tcW w:w="3002" w:type="dxa"/>
            <w:tcBorders>
              <w:bottom w:val="single" w:sz="6" w:space="0" w:color="000000"/>
            </w:tcBorders>
            <w:shd w:val="clear" w:color="auto" w:fill="8EAADB"/>
          </w:tcPr>
          <w:p w:rsidR="00AD46A7" w:rsidRDefault="007C43AC">
            <w:pPr>
              <w:pStyle w:val="TableParagraph"/>
              <w:spacing w:before="94"/>
              <w:ind w:left="1095" w:right="1091"/>
              <w:jc w:val="center"/>
              <w:rPr>
                <w:b/>
                <w:sz w:val="16"/>
              </w:rPr>
            </w:pPr>
            <w:r>
              <w:rPr>
                <w:b/>
                <w:sz w:val="16"/>
              </w:rPr>
              <w:t>Cobertura</w:t>
            </w:r>
          </w:p>
        </w:tc>
      </w:tr>
      <w:tr w:rsidR="00AD46A7">
        <w:trPr>
          <w:trHeight w:val="918"/>
        </w:trPr>
        <w:tc>
          <w:tcPr>
            <w:tcW w:w="1743" w:type="dxa"/>
            <w:tcBorders>
              <w:top w:val="single" w:sz="6" w:space="0" w:color="000000"/>
            </w:tcBorders>
          </w:tcPr>
          <w:p w:rsidR="00AD46A7" w:rsidRDefault="007C43AC">
            <w:pPr>
              <w:pStyle w:val="TableParagraph"/>
              <w:ind w:left="163" w:right="157" w:firstLine="7"/>
              <w:jc w:val="center"/>
              <w:rPr>
                <w:sz w:val="16"/>
              </w:rPr>
            </w:pPr>
            <w:r>
              <w:rPr>
                <w:sz w:val="16"/>
              </w:rPr>
              <w:t>Directores y administradores servidores</w:t>
            </w:r>
            <w:r>
              <w:rPr>
                <w:spacing w:val="-11"/>
                <w:sz w:val="16"/>
              </w:rPr>
              <w:t xml:space="preserve"> </w:t>
            </w:r>
            <w:r>
              <w:rPr>
                <w:sz w:val="16"/>
              </w:rPr>
              <w:t>públicos.</w:t>
            </w:r>
          </w:p>
        </w:tc>
        <w:tc>
          <w:tcPr>
            <w:tcW w:w="1234" w:type="dxa"/>
            <w:tcBorders>
              <w:top w:val="single" w:sz="6" w:space="0" w:color="000000"/>
            </w:tcBorders>
          </w:tcPr>
          <w:p w:rsidR="00AD46A7" w:rsidRDefault="00AD46A7">
            <w:pPr>
              <w:pStyle w:val="TableParagraph"/>
              <w:rPr>
                <w:rFonts w:ascii="Times New Roman"/>
                <w:sz w:val="18"/>
              </w:rPr>
            </w:pPr>
          </w:p>
        </w:tc>
        <w:tc>
          <w:tcPr>
            <w:tcW w:w="1186" w:type="dxa"/>
            <w:tcBorders>
              <w:top w:val="single" w:sz="6" w:space="0" w:color="000000"/>
            </w:tcBorders>
          </w:tcPr>
          <w:p w:rsidR="00AD46A7" w:rsidRDefault="00AD46A7">
            <w:pPr>
              <w:pStyle w:val="TableParagraph"/>
              <w:rPr>
                <w:rFonts w:ascii="Times New Roman"/>
                <w:sz w:val="18"/>
              </w:rPr>
            </w:pPr>
          </w:p>
        </w:tc>
        <w:tc>
          <w:tcPr>
            <w:tcW w:w="1244" w:type="dxa"/>
            <w:tcBorders>
              <w:top w:val="single" w:sz="6" w:space="0" w:color="000000"/>
            </w:tcBorders>
          </w:tcPr>
          <w:p w:rsidR="00AD46A7" w:rsidRDefault="00AD46A7">
            <w:pPr>
              <w:pStyle w:val="TableParagraph"/>
              <w:rPr>
                <w:rFonts w:ascii="Times New Roman"/>
                <w:sz w:val="18"/>
              </w:rPr>
            </w:pPr>
          </w:p>
        </w:tc>
        <w:tc>
          <w:tcPr>
            <w:tcW w:w="3002" w:type="dxa"/>
            <w:tcBorders>
              <w:top w:val="single" w:sz="6" w:space="0" w:color="000000"/>
            </w:tcBorders>
          </w:tcPr>
          <w:p w:rsidR="00AD46A7" w:rsidRDefault="007C43AC">
            <w:pPr>
              <w:pStyle w:val="TableParagraph"/>
              <w:ind w:left="109"/>
              <w:rPr>
                <w:sz w:val="16"/>
              </w:rPr>
            </w:pPr>
            <w:r>
              <w:rPr>
                <w:sz w:val="16"/>
              </w:rPr>
              <w:t>Muerte, incapacidad o insolvencia. Responsabilidad por un juicio de responsabilidad fiscal.</w:t>
            </w:r>
          </w:p>
          <w:p w:rsidR="00AD46A7" w:rsidRDefault="007C43AC">
            <w:pPr>
              <w:pStyle w:val="TableParagraph"/>
              <w:spacing w:line="188" w:lineRule="exact"/>
              <w:ind w:left="109" w:right="1275"/>
              <w:rPr>
                <w:sz w:val="16"/>
              </w:rPr>
            </w:pPr>
            <w:r>
              <w:rPr>
                <w:sz w:val="16"/>
              </w:rPr>
              <w:t>Caución judicial Gastos de defensa.</w:t>
            </w:r>
          </w:p>
        </w:tc>
      </w:tr>
      <w:tr w:rsidR="00AD46A7">
        <w:trPr>
          <w:trHeight w:val="912"/>
        </w:trPr>
        <w:tc>
          <w:tcPr>
            <w:tcW w:w="1743" w:type="dxa"/>
          </w:tcPr>
          <w:p w:rsidR="00AD46A7" w:rsidRDefault="007C43AC">
            <w:pPr>
              <w:pStyle w:val="TableParagraph"/>
              <w:spacing w:line="237" w:lineRule="auto"/>
              <w:ind w:left="124" w:right="109"/>
              <w:jc w:val="center"/>
              <w:rPr>
                <w:sz w:val="16"/>
              </w:rPr>
            </w:pPr>
            <w:r>
              <w:rPr>
                <w:sz w:val="16"/>
              </w:rPr>
              <w:t>Póliza de seguro</w:t>
            </w:r>
            <w:r>
              <w:rPr>
                <w:spacing w:val="-9"/>
                <w:sz w:val="16"/>
              </w:rPr>
              <w:t xml:space="preserve"> </w:t>
            </w:r>
            <w:r>
              <w:rPr>
                <w:spacing w:val="-6"/>
                <w:sz w:val="16"/>
              </w:rPr>
              <w:t xml:space="preserve">de </w:t>
            </w:r>
            <w:r>
              <w:rPr>
                <w:sz w:val="16"/>
              </w:rPr>
              <w:t>transporte.</w:t>
            </w:r>
          </w:p>
          <w:p w:rsidR="00AD46A7" w:rsidRDefault="007C43AC">
            <w:pPr>
              <w:pStyle w:val="TableParagraph"/>
              <w:spacing w:line="183" w:lineRule="exact"/>
              <w:ind w:left="122" w:right="113"/>
              <w:jc w:val="center"/>
              <w:rPr>
                <w:sz w:val="16"/>
              </w:rPr>
            </w:pPr>
            <w:r>
              <w:rPr>
                <w:sz w:val="16"/>
              </w:rPr>
              <w:t>Transporte</w:t>
            </w:r>
          </w:p>
          <w:p w:rsidR="00AD46A7" w:rsidRDefault="007C43AC">
            <w:pPr>
              <w:pStyle w:val="TableParagraph"/>
              <w:spacing w:line="182" w:lineRule="exact"/>
              <w:ind w:left="123" w:right="113"/>
              <w:jc w:val="center"/>
              <w:rPr>
                <w:sz w:val="16"/>
              </w:rPr>
            </w:pPr>
            <w:r>
              <w:rPr>
                <w:sz w:val="16"/>
              </w:rPr>
              <w:t>automático</w:t>
            </w:r>
            <w:r>
              <w:rPr>
                <w:spacing w:val="-8"/>
                <w:sz w:val="16"/>
              </w:rPr>
              <w:t xml:space="preserve"> </w:t>
            </w:r>
            <w:r>
              <w:rPr>
                <w:spacing w:val="-6"/>
                <w:sz w:val="16"/>
              </w:rPr>
              <w:t xml:space="preserve">de </w:t>
            </w:r>
            <w:r>
              <w:rPr>
                <w:sz w:val="16"/>
              </w:rPr>
              <w:t>mercancías</w:t>
            </w:r>
          </w:p>
        </w:tc>
        <w:tc>
          <w:tcPr>
            <w:tcW w:w="1234" w:type="dxa"/>
          </w:tcPr>
          <w:p w:rsidR="00AD46A7" w:rsidRDefault="00AD46A7">
            <w:pPr>
              <w:pStyle w:val="TableParagraph"/>
              <w:rPr>
                <w:sz w:val="18"/>
              </w:rPr>
            </w:pPr>
          </w:p>
          <w:p w:rsidR="00AD46A7" w:rsidRDefault="007C43AC">
            <w:pPr>
              <w:pStyle w:val="TableParagraph"/>
              <w:spacing w:before="152"/>
              <w:ind w:right="165"/>
              <w:jc w:val="right"/>
              <w:rPr>
                <w:sz w:val="16"/>
              </w:rPr>
            </w:pPr>
            <w:r>
              <w:rPr>
                <w:w w:val="95"/>
                <w:sz w:val="16"/>
              </w:rPr>
              <w:t>8001004902</w:t>
            </w:r>
          </w:p>
        </w:tc>
        <w:tc>
          <w:tcPr>
            <w:tcW w:w="1186" w:type="dxa"/>
          </w:tcPr>
          <w:p w:rsidR="00AD46A7" w:rsidRDefault="00AD46A7">
            <w:pPr>
              <w:pStyle w:val="TableParagraph"/>
              <w:spacing w:before="10"/>
            </w:pPr>
          </w:p>
          <w:p w:rsidR="00AD46A7" w:rsidRDefault="007C43AC">
            <w:pPr>
              <w:pStyle w:val="TableParagraph"/>
              <w:ind w:left="93" w:right="69"/>
              <w:jc w:val="center"/>
              <w:rPr>
                <w:sz w:val="16"/>
              </w:rPr>
            </w:pPr>
            <w:r>
              <w:rPr>
                <w:sz w:val="16"/>
              </w:rPr>
              <w:t>7 de agosto</w:t>
            </w:r>
          </w:p>
          <w:p w:rsidR="00AD46A7" w:rsidRDefault="007C43AC">
            <w:pPr>
              <w:pStyle w:val="TableParagraph"/>
              <w:spacing w:before="3"/>
              <w:ind w:left="83" w:right="72"/>
              <w:jc w:val="center"/>
              <w:rPr>
                <w:sz w:val="16"/>
              </w:rPr>
            </w:pPr>
            <w:r>
              <w:rPr>
                <w:sz w:val="16"/>
              </w:rPr>
              <w:t>de 2020</w:t>
            </w:r>
          </w:p>
        </w:tc>
        <w:tc>
          <w:tcPr>
            <w:tcW w:w="1244" w:type="dxa"/>
          </w:tcPr>
          <w:p w:rsidR="00AD46A7" w:rsidRDefault="00AD46A7">
            <w:pPr>
              <w:pStyle w:val="TableParagraph"/>
              <w:spacing w:before="10"/>
            </w:pPr>
          </w:p>
          <w:p w:rsidR="00AD46A7" w:rsidRDefault="007C43AC">
            <w:pPr>
              <w:pStyle w:val="TableParagraph"/>
              <w:ind w:left="136" w:right="127"/>
              <w:jc w:val="center"/>
              <w:rPr>
                <w:sz w:val="16"/>
              </w:rPr>
            </w:pPr>
            <w:r>
              <w:rPr>
                <w:sz w:val="16"/>
              </w:rPr>
              <w:t>29 de enero</w:t>
            </w:r>
          </w:p>
          <w:p w:rsidR="00AD46A7" w:rsidRDefault="007C43AC">
            <w:pPr>
              <w:pStyle w:val="TableParagraph"/>
              <w:spacing w:before="3"/>
              <w:ind w:left="128" w:right="127"/>
              <w:jc w:val="center"/>
              <w:rPr>
                <w:sz w:val="16"/>
              </w:rPr>
            </w:pPr>
            <w:r>
              <w:rPr>
                <w:sz w:val="16"/>
              </w:rPr>
              <w:t>de 2022</w:t>
            </w:r>
          </w:p>
        </w:tc>
        <w:tc>
          <w:tcPr>
            <w:tcW w:w="3002" w:type="dxa"/>
          </w:tcPr>
          <w:p w:rsidR="00AD46A7" w:rsidRDefault="007C43AC">
            <w:pPr>
              <w:pStyle w:val="TableParagraph"/>
              <w:spacing w:line="237" w:lineRule="auto"/>
              <w:ind w:left="109" w:right="66"/>
              <w:rPr>
                <w:sz w:val="16"/>
              </w:rPr>
            </w:pPr>
            <w:r>
              <w:rPr>
                <w:sz w:val="16"/>
              </w:rPr>
              <w:t>Cobertura completa (pérdida total). Falta de entrega</w:t>
            </w:r>
          </w:p>
          <w:p w:rsidR="00AD46A7" w:rsidRDefault="007C43AC">
            <w:pPr>
              <w:pStyle w:val="TableParagraph"/>
              <w:ind w:left="109" w:right="1275"/>
              <w:rPr>
                <w:sz w:val="16"/>
              </w:rPr>
            </w:pPr>
            <w:r>
              <w:rPr>
                <w:sz w:val="16"/>
              </w:rPr>
              <w:t>Avería particular Saqueo</w:t>
            </w:r>
          </w:p>
          <w:p w:rsidR="00AD46A7" w:rsidRDefault="007C43AC">
            <w:pPr>
              <w:pStyle w:val="TableParagraph"/>
              <w:spacing w:line="166" w:lineRule="exact"/>
              <w:ind w:left="109"/>
              <w:rPr>
                <w:sz w:val="16"/>
              </w:rPr>
            </w:pPr>
            <w:r>
              <w:rPr>
                <w:sz w:val="16"/>
              </w:rPr>
              <w:t>Huelga</w:t>
            </w:r>
          </w:p>
        </w:tc>
      </w:tr>
      <w:tr w:rsidR="00AD46A7">
        <w:trPr>
          <w:trHeight w:val="916"/>
        </w:trPr>
        <w:tc>
          <w:tcPr>
            <w:tcW w:w="1743" w:type="dxa"/>
          </w:tcPr>
          <w:p w:rsidR="00AD46A7" w:rsidRDefault="007C43AC">
            <w:pPr>
              <w:pStyle w:val="TableParagraph"/>
              <w:ind w:left="124" w:right="109"/>
              <w:jc w:val="center"/>
              <w:rPr>
                <w:sz w:val="16"/>
              </w:rPr>
            </w:pPr>
            <w:r>
              <w:rPr>
                <w:sz w:val="16"/>
              </w:rPr>
              <w:t>Póliza de seguro</w:t>
            </w:r>
            <w:r>
              <w:rPr>
                <w:spacing w:val="-9"/>
                <w:sz w:val="16"/>
              </w:rPr>
              <w:t xml:space="preserve"> </w:t>
            </w:r>
            <w:r>
              <w:rPr>
                <w:spacing w:val="-6"/>
                <w:sz w:val="16"/>
              </w:rPr>
              <w:t xml:space="preserve">de </w:t>
            </w:r>
            <w:r>
              <w:rPr>
                <w:sz w:val="16"/>
              </w:rPr>
              <w:t>transporte.</w:t>
            </w:r>
          </w:p>
          <w:p w:rsidR="00AD46A7" w:rsidRDefault="007C43AC">
            <w:pPr>
              <w:pStyle w:val="TableParagraph"/>
              <w:spacing w:line="181" w:lineRule="exact"/>
              <w:ind w:left="122" w:right="113"/>
              <w:jc w:val="center"/>
              <w:rPr>
                <w:sz w:val="16"/>
              </w:rPr>
            </w:pPr>
            <w:r>
              <w:rPr>
                <w:sz w:val="16"/>
              </w:rPr>
              <w:t>Transporte</w:t>
            </w:r>
          </w:p>
          <w:p w:rsidR="00AD46A7" w:rsidRDefault="007C43AC">
            <w:pPr>
              <w:pStyle w:val="TableParagraph"/>
              <w:spacing w:before="6" w:line="182" w:lineRule="exact"/>
              <w:ind w:left="369" w:right="358"/>
              <w:jc w:val="center"/>
              <w:rPr>
                <w:sz w:val="16"/>
              </w:rPr>
            </w:pPr>
            <w:r>
              <w:rPr>
                <w:sz w:val="16"/>
              </w:rPr>
              <w:t>automático de valores</w:t>
            </w:r>
          </w:p>
        </w:tc>
        <w:tc>
          <w:tcPr>
            <w:tcW w:w="1234" w:type="dxa"/>
          </w:tcPr>
          <w:p w:rsidR="00AD46A7" w:rsidRDefault="00AD46A7">
            <w:pPr>
              <w:pStyle w:val="TableParagraph"/>
              <w:rPr>
                <w:sz w:val="18"/>
              </w:rPr>
            </w:pPr>
          </w:p>
          <w:p w:rsidR="00AD46A7" w:rsidRDefault="007C43AC">
            <w:pPr>
              <w:pStyle w:val="TableParagraph"/>
              <w:spacing w:before="156"/>
              <w:ind w:right="165"/>
              <w:jc w:val="right"/>
              <w:rPr>
                <w:sz w:val="16"/>
              </w:rPr>
            </w:pPr>
            <w:r>
              <w:rPr>
                <w:w w:val="95"/>
                <w:sz w:val="16"/>
              </w:rPr>
              <w:t>8001004901</w:t>
            </w:r>
          </w:p>
        </w:tc>
        <w:tc>
          <w:tcPr>
            <w:tcW w:w="1186" w:type="dxa"/>
          </w:tcPr>
          <w:p w:rsidR="00AD46A7" w:rsidRDefault="00AD46A7">
            <w:pPr>
              <w:pStyle w:val="TableParagraph"/>
              <w:spacing w:before="7"/>
              <w:rPr>
                <w:sz w:val="23"/>
              </w:rPr>
            </w:pPr>
          </w:p>
          <w:p w:rsidR="00AD46A7" w:rsidRDefault="007C43AC">
            <w:pPr>
              <w:pStyle w:val="TableParagraph"/>
              <w:ind w:left="93" w:right="69"/>
              <w:jc w:val="center"/>
              <w:rPr>
                <w:sz w:val="16"/>
              </w:rPr>
            </w:pPr>
            <w:r>
              <w:rPr>
                <w:sz w:val="16"/>
              </w:rPr>
              <w:t>7 de agosto</w:t>
            </w:r>
          </w:p>
          <w:p w:rsidR="00AD46A7" w:rsidRDefault="007C43AC">
            <w:pPr>
              <w:pStyle w:val="TableParagraph"/>
              <w:spacing w:before="4"/>
              <w:ind w:left="83" w:right="72"/>
              <w:jc w:val="center"/>
              <w:rPr>
                <w:sz w:val="16"/>
              </w:rPr>
            </w:pPr>
            <w:r>
              <w:rPr>
                <w:sz w:val="16"/>
              </w:rPr>
              <w:t>de 2020</w:t>
            </w:r>
          </w:p>
        </w:tc>
        <w:tc>
          <w:tcPr>
            <w:tcW w:w="1244" w:type="dxa"/>
          </w:tcPr>
          <w:p w:rsidR="00AD46A7" w:rsidRDefault="00AD46A7">
            <w:pPr>
              <w:pStyle w:val="TableParagraph"/>
              <w:spacing w:before="7"/>
              <w:rPr>
                <w:sz w:val="23"/>
              </w:rPr>
            </w:pPr>
          </w:p>
          <w:p w:rsidR="00AD46A7" w:rsidRDefault="007C43AC">
            <w:pPr>
              <w:pStyle w:val="TableParagraph"/>
              <w:ind w:left="136" w:right="127"/>
              <w:jc w:val="center"/>
              <w:rPr>
                <w:sz w:val="16"/>
              </w:rPr>
            </w:pPr>
            <w:r>
              <w:rPr>
                <w:sz w:val="16"/>
              </w:rPr>
              <w:t>29 de enero</w:t>
            </w:r>
          </w:p>
          <w:p w:rsidR="00AD46A7" w:rsidRDefault="007C43AC">
            <w:pPr>
              <w:pStyle w:val="TableParagraph"/>
              <w:spacing w:before="4"/>
              <w:ind w:left="128" w:right="127"/>
              <w:jc w:val="center"/>
              <w:rPr>
                <w:sz w:val="16"/>
              </w:rPr>
            </w:pPr>
            <w:r>
              <w:rPr>
                <w:sz w:val="16"/>
              </w:rPr>
              <w:t>de 2022</w:t>
            </w:r>
          </w:p>
        </w:tc>
        <w:tc>
          <w:tcPr>
            <w:tcW w:w="3002" w:type="dxa"/>
          </w:tcPr>
          <w:p w:rsidR="00AD46A7" w:rsidRDefault="007C43AC">
            <w:pPr>
              <w:pStyle w:val="TableParagraph"/>
              <w:ind w:left="109"/>
              <w:rPr>
                <w:sz w:val="16"/>
              </w:rPr>
            </w:pPr>
            <w:r>
              <w:rPr>
                <w:sz w:val="16"/>
              </w:rPr>
              <w:t>Transporte de valores (pérdida total y/o daños).</w:t>
            </w:r>
          </w:p>
          <w:p w:rsidR="00AD46A7" w:rsidRDefault="007C43AC">
            <w:pPr>
              <w:pStyle w:val="TableParagraph"/>
              <w:spacing w:line="244" w:lineRule="auto"/>
              <w:ind w:left="109" w:right="2030"/>
              <w:rPr>
                <w:sz w:val="16"/>
              </w:rPr>
            </w:pPr>
            <w:r>
              <w:rPr>
                <w:w w:val="95"/>
                <w:sz w:val="16"/>
              </w:rPr>
              <w:t xml:space="preserve">Huelga </w:t>
            </w:r>
            <w:r>
              <w:rPr>
                <w:sz w:val="16"/>
              </w:rPr>
              <w:t>Hurto</w:t>
            </w:r>
          </w:p>
        </w:tc>
      </w:tr>
    </w:tbl>
    <w:p w:rsidR="00AD46A7" w:rsidRDefault="00AD46A7">
      <w:pPr>
        <w:pStyle w:val="Textoindependiente"/>
      </w:pPr>
    </w:p>
    <w:p w:rsidR="00AD46A7" w:rsidRDefault="00AD46A7">
      <w:pPr>
        <w:pStyle w:val="Textoindependiente"/>
        <w:spacing w:before="7"/>
        <w:rPr>
          <w:sz w:val="19"/>
        </w:rPr>
      </w:pPr>
    </w:p>
    <w:p w:rsidR="00AD46A7" w:rsidRDefault="007C43AC">
      <w:pPr>
        <w:pStyle w:val="Textoindependiente"/>
        <w:ind w:left="179" w:right="117"/>
        <w:jc w:val="both"/>
      </w:pPr>
      <w:r>
        <w:t>El área de Almacén remitió la nota de cobertura de las pólizas de vehículo aéreo no tripulado. Así mismo fue remitido soporte documental que permite evidenciar Nota Aclaración Bienes de trabajo en sede de la Póliza de Seguro Multiriesgo, en el sentido de especificar bajo el DETALLE DE COBERTURA, la dirección del riesgo 1, indicando que corresponde a CASA SEDE O PRINCIPAL, CALLE 12BN 2-58, Bogotá.</w:t>
      </w:r>
    </w:p>
    <w:p w:rsidR="00AD46A7" w:rsidRDefault="00AD46A7">
      <w:pPr>
        <w:pStyle w:val="Textoindependiente"/>
        <w:rPr>
          <w:sz w:val="22"/>
        </w:rPr>
      </w:pPr>
    </w:p>
    <w:p w:rsidR="00AD46A7" w:rsidRDefault="00AD46A7">
      <w:pPr>
        <w:pStyle w:val="Textoindependiente"/>
        <w:spacing w:before="6"/>
        <w:rPr>
          <w:sz w:val="18"/>
        </w:rPr>
      </w:pPr>
    </w:p>
    <w:p w:rsidR="00AD46A7" w:rsidRDefault="007C43AC">
      <w:pPr>
        <w:pStyle w:val="Prrafodelista"/>
        <w:numPr>
          <w:ilvl w:val="0"/>
          <w:numId w:val="11"/>
        </w:numPr>
        <w:tabs>
          <w:tab w:val="left" w:pos="540"/>
          <w:tab w:val="left" w:pos="541"/>
        </w:tabs>
        <w:spacing w:line="232" w:lineRule="auto"/>
        <w:ind w:right="115"/>
        <w:jc w:val="left"/>
        <w:rPr>
          <w:rFonts w:ascii="Symbol" w:hAnsi="Symbol"/>
          <w:i/>
          <w:sz w:val="20"/>
        </w:rPr>
      </w:pPr>
      <w:r>
        <w:rPr>
          <w:i/>
          <w:sz w:val="20"/>
        </w:rPr>
        <w:t xml:space="preserve">“Diseñar y aplicar una estrategia de capacitación en </w:t>
      </w:r>
      <w:r>
        <w:rPr>
          <w:i/>
          <w:spacing w:val="-4"/>
          <w:sz w:val="20"/>
        </w:rPr>
        <w:t xml:space="preserve">la </w:t>
      </w:r>
      <w:r>
        <w:rPr>
          <w:i/>
          <w:sz w:val="20"/>
        </w:rPr>
        <w:t>cual se haga especial énfasis en esta temática”.</w:t>
      </w:r>
    </w:p>
    <w:p w:rsidR="00AD46A7" w:rsidRDefault="00AD46A7">
      <w:pPr>
        <w:pStyle w:val="Textoindependiente"/>
        <w:spacing w:before="8"/>
        <w:rPr>
          <w:i/>
        </w:rPr>
      </w:pPr>
    </w:p>
    <w:p w:rsidR="00AD46A7" w:rsidRDefault="007C43AC">
      <w:pPr>
        <w:pStyle w:val="Textoindependiente"/>
        <w:ind w:left="179" w:right="112"/>
        <w:jc w:val="both"/>
      </w:pPr>
      <w:r>
        <w:t>Como estrategia para mitigar la pérdida de elementos que con mayor frecuencia se presenta en la entidad, el área de Talento Humano, en coordinación con el equipo de Bienes e Infraestructura del IDPC, llevaron a cabo las siguientes actividades:</w:t>
      </w:r>
    </w:p>
    <w:p w:rsidR="00AD46A7" w:rsidRDefault="00AD46A7">
      <w:pPr>
        <w:pStyle w:val="Textoindependiente"/>
        <w:spacing w:before="2"/>
      </w:pPr>
    </w:p>
    <w:p w:rsidR="00AD46A7" w:rsidRDefault="007C43AC">
      <w:pPr>
        <w:pStyle w:val="Prrafodelista"/>
        <w:numPr>
          <w:ilvl w:val="0"/>
          <w:numId w:val="9"/>
        </w:numPr>
        <w:tabs>
          <w:tab w:val="left" w:pos="901"/>
        </w:tabs>
        <w:ind w:right="117"/>
        <w:rPr>
          <w:sz w:val="20"/>
        </w:rPr>
      </w:pPr>
      <w:r>
        <w:rPr>
          <w:sz w:val="20"/>
        </w:rPr>
        <w:t>Manejo</w:t>
      </w:r>
      <w:r>
        <w:rPr>
          <w:spacing w:val="-11"/>
          <w:sz w:val="20"/>
        </w:rPr>
        <w:t xml:space="preserve"> </w:t>
      </w:r>
      <w:r>
        <w:rPr>
          <w:sz w:val="20"/>
        </w:rPr>
        <w:t>de</w:t>
      </w:r>
      <w:r>
        <w:rPr>
          <w:spacing w:val="-10"/>
          <w:sz w:val="20"/>
        </w:rPr>
        <w:t xml:space="preserve"> </w:t>
      </w:r>
      <w:r>
        <w:rPr>
          <w:sz w:val="20"/>
        </w:rPr>
        <w:t>autorizaciones</w:t>
      </w:r>
      <w:r>
        <w:rPr>
          <w:spacing w:val="-13"/>
          <w:sz w:val="20"/>
        </w:rPr>
        <w:t xml:space="preserve"> </w:t>
      </w:r>
      <w:r>
        <w:rPr>
          <w:sz w:val="20"/>
        </w:rPr>
        <w:t>de</w:t>
      </w:r>
      <w:r>
        <w:rPr>
          <w:spacing w:val="-10"/>
          <w:sz w:val="20"/>
        </w:rPr>
        <w:t xml:space="preserve"> </w:t>
      </w:r>
      <w:r>
        <w:rPr>
          <w:sz w:val="20"/>
        </w:rPr>
        <w:t>entrada</w:t>
      </w:r>
      <w:r>
        <w:rPr>
          <w:spacing w:val="-10"/>
          <w:sz w:val="20"/>
        </w:rPr>
        <w:t xml:space="preserve"> </w:t>
      </w:r>
      <w:r>
        <w:rPr>
          <w:sz w:val="20"/>
        </w:rPr>
        <w:t>y</w:t>
      </w:r>
      <w:r>
        <w:rPr>
          <w:spacing w:val="-8"/>
          <w:sz w:val="20"/>
        </w:rPr>
        <w:t xml:space="preserve"> </w:t>
      </w:r>
      <w:r>
        <w:rPr>
          <w:sz w:val="20"/>
        </w:rPr>
        <w:t>salida,</w:t>
      </w:r>
      <w:r>
        <w:rPr>
          <w:spacing w:val="-12"/>
          <w:sz w:val="20"/>
        </w:rPr>
        <w:t xml:space="preserve"> </w:t>
      </w:r>
      <w:r>
        <w:rPr>
          <w:sz w:val="20"/>
        </w:rPr>
        <w:t>mediante</w:t>
      </w:r>
      <w:r>
        <w:rPr>
          <w:spacing w:val="-15"/>
          <w:sz w:val="20"/>
        </w:rPr>
        <w:t xml:space="preserve"> </w:t>
      </w:r>
      <w:r>
        <w:rPr>
          <w:sz w:val="20"/>
        </w:rPr>
        <w:t>la</w:t>
      </w:r>
      <w:r>
        <w:rPr>
          <w:spacing w:val="-10"/>
          <w:sz w:val="20"/>
        </w:rPr>
        <w:t xml:space="preserve"> </w:t>
      </w:r>
      <w:r>
        <w:rPr>
          <w:sz w:val="20"/>
        </w:rPr>
        <w:t>aplicación,</w:t>
      </w:r>
      <w:r>
        <w:rPr>
          <w:spacing w:val="-3"/>
          <w:sz w:val="20"/>
        </w:rPr>
        <w:t xml:space="preserve"> </w:t>
      </w:r>
      <w:r>
        <w:rPr>
          <w:sz w:val="20"/>
        </w:rPr>
        <w:t>de</w:t>
      </w:r>
      <w:r>
        <w:rPr>
          <w:spacing w:val="-16"/>
          <w:sz w:val="20"/>
        </w:rPr>
        <w:t xml:space="preserve"> </w:t>
      </w:r>
      <w:r>
        <w:rPr>
          <w:sz w:val="20"/>
        </w:rPr>
        <w:t>matriz,</w:t>
      </w:r>
      <w:r>
        <w:rPr>
          <w:spacing w:val="-7"/>
          <w:sz w:val="20"/>
        </w:rPr>
        <w:t xml:space="preserve"> </w:t>
      </w:r>
      <w:r>
        <w:rPr>
          <w:sz w:val="20"/>
        </w:rPr>
        <w:t>diligenciada por el equipo de</w:t>
      </w:r>
      <w:r>
        <w:rPr>
          <w:spacing w:val="-6"/>
          <w:sz w:val="20"/>
        </w:rPr>
        <w:t xml:space="preserve"> </w:t>
      </w:r>
      <w:r>
        <w:rPr>
          <w:sz w:val="20"/>
        </w:rPr>
        <w:t>vigilancia.</w:t>
      </w:r>
    </w:p>
    <w:p w:rsidR="00AD46A7" w:rsidRDefault="00AD46A7">
      <w:pPr>
        <w:pStyle w:val="Textoindependiente"/>
        <w:spacing w:before="3"/>
      </w:pPr>
    </w:p>
    <w:p w:rsidR="00AD46A7" w:rsidRDefault="007C43AC">
      <w:pPr>
        <w:pStyle w:val="Prrafodelista"/>
        <w:numPr>
          <w:ilvl w:val="0"/>
          <w:numId w:val="9"/>
        </w:numPr>
        <w:tabs>
          <w:tab w:val="left" w:pos="901"/>
        </w:tabs>
        <w:spacing w:line="237" w:lineRule="auto"/>
        <w:ind w:right="116"/>
        <w:rPr>
          <w:sz w:val="20"/>
        </w:rPr>
      </w:pPr>
      <w:r>
        <w:rPr>
          <w:sz w:val="20"/>
        </w:rPr>
        <w:t xml:space="preserve">De acuerdo con lo informado, por la Subdirección de Gestión Corporativa, ésta concentra sus principales esfuerzos, para prevenir la pérdida de elementos, en la realización de capacitaciones, que para </w:t>
      </w:r>
      <w:r>
        <w:rPr>
          <w:spacing w:val="-4"/>
          <w:sz w:val="20"/>
        </w:rPr>
        <w:t xml:space="preserve">el </w:t>
      </w:r>
      <w:r>
        <w:rPr>
          <w:sz w:val="20"/>
        </w:rPr>
        <w:t>periodo evaluado fueron dos: “Sensibilización de bienes y elementos “y “Cuidado y manejo adecuado de bienes y elementos</w:t>
      </w:r>
      <w:r>
        <w:rPr>
          <w:spacing w:val="-16"/>
          <w:sz w:val="20"/>
        </w:rPr>
        <w:t xml:space="preserve"> </w:t>
      </w:r>
      <w:r>
        <w:rPr>
          <w:sz w:val="20"/>
        </w:rPr>
        <w:t>institucionales”.</w:t>
      </w:r>
    </w:p>
    <w:p w:rsidR="00AD46A7" w:rsidRDefault="00AD46A7">
      <w:pPr>
        <w:pStyle w:val="Textoindependiente"/>
        <w:spacing w:before="2"/>
        <w:rPr>
          <w:sz w:val="22"/>
        </w:rPr>
      </w:pPr>
    </w:p>
    <w:p w:rsidR="00AD46A7" w:rsidRDefault="007C43AC">
      <w:pPr>
        <w:pStyle w:val="Prrafodelista"/>
        <w:numPr>
          <w:ilvl w:val="0"/>
          <w:numId w:val="11"/>
        </w:numPr>
        <w:tabs>
          <w:tab w:val="left" w:pos="540"/>
          <w:tab w:val="left" w:pos="541"/>
        </w:tabs>
        <w:ind w:right="126"/>
        <w:jc w:val="left"/>
        <w:rPr>
          <w:rFonts w:ascii="Symbol" w:hAnsi="Symbol"/>
          <w:i/>
          <w:sz w:val="20"/>
        </w:rPr>
      </w:pPr>
      <w:r>
        <w:rPr>
          <w:i/>
          <w:sz w:val="20"/>
        </w:rPr>
        <w:t>“Identificar</w:t>
      </w:r>
      <w:r>
        <w:rPr>
          <w:i/>
          <w:spacing w:val="-16"/>
          <w:sz w:val="20"/>
        </w:rPr>
        <w:t xml:space="preserve"> </w:t>
      </w:r>
      <w:r>
        <w:rPr>
          <w:i/>
          <w:sz w:val="20"/>
        </w:rPr>
        <w:t>los</w:t>
      </w:r>
      <w:r>
        <w:rPr>
          <w:i/>
          <w:spacing w:val="-15"/>
          <w:sz w:val="20"/>
        </w:rPr>
        <w:t xml:space="preserve"> </w:t>
      </w:r>
      <w:r>
        <w:rPr>
          <w:i/>
          <w:sz w:val="20"/>
        </w:rPr>
        <w:t>elementos</w:t>
      </w:r>
      <w:r>
        <w:rPr>
          <w:i/>
          <w:spacing w:val="-15"/>
          <w:sz w:val="20"/>
        </w:rPr>
        <w:t xml:space="preserve"> </w:t>
      </w:r>
      <w:r>
        <w:rPr>
          <w:i/>
          <w:sz w:val="20"/>
        </w:rPr>
        <w:t>que</w:t>
      </w:r>
      <w:r>
        <w:rPr>
          <w:i/>
          <w:spacing w:val="-18"/>
          <w:sz w:val="20"/>
        </w:rPr>
        <w:t xml:space="preserve"> </w:t>
      </w:r>
      <w:r>
        <w:rPr>
          <w:i/>
          <w:sz w:val="20"/>
        </w:rPr>
        <w:t>se</w:t>
      </w:r>
      <w:r>
        <w:rPr>
          <w:i/>
          <w:spacing w:val="-17"/>
          <w:sz w:val="20"/>
        </w:rPr>
        <w:t xml:space="preserve"> </w:t>
      </w:r>
      <w:r>
        <w:rPr>
          <w:i/>
          <w:sz w:val="20"/>
        </w:rPr>
        <w:t>pierden</w:t>
      </w:r>
      <w:r>
        <w:rPr>
          <w:i/>
          <w:spacing w:val="-17"/>
          <w:sz w:val="20"/>
        </w:rPr>
        <w:t xml:space="preserve"> </w:t>
      </w:r>
      <w:r>
        <w:rPr>
          <w:i/>
          <w:sz w:val="20"/>
        </w:rPr>
        <w:t>con</w:t>
      </w:r>
      <w:r>
        <w:rPr>
          <w:i/>
          <w:spacing w:val="-17"/>
          <w:sz w:val="20"/>
        </w:rPr>
        <w:t xml:space="preserve"> </w:t>
      </w:r>
      <w:r>
        <w:rPr>
          <w:i/>
          <w:sz w:val="20"/>
        </w:rPr>
        <w:t>mayor</w:t>
      </w:r>
      <w:r>
        <w:rPr>
          <w:i/>
          <w:spacing w:val="-16"/>
          <w:sz w:val="20"/>
        </w:rPr>
        <w:t xml:space="preserve"> </w:t>
      </w:r>
      <w:r>
        <w:rPr>
          <w:i/>
          <w:sz w:val="20"/>
        </w:rPr>
        <w:t>frecuencia</w:t>
      </w:r>
      <w:r>
        <w:rPr>
          <w:i/>
          <w:spacing w:val="-17"/>
          <w:sz w:val="20"/>
        </w:rPr>
        <w:t xml:space="preserve"> </w:t>
      </w:r>
      <w:r>
        <w:rPr>
          <w:i/>
          <w:sz w:val="20"/>
        </w:rPr>
        <w:t>en</w:t>
      </w:r>
      <w:r>
        <w:rPr>
          <w:i/>
          <w:spacing w:val="-17"/>
          <w:sz w:val="20"/>
        </w:rPr>
        <w:t xml:space="preserve"> </w:t>
      </w:r>
      <w:r>
        <w:rPr>
          <w:i/>
          <w:sz w:val="20"/>
        </w:rPr>
        <w:t>cada</w:t>
      </w:r>
      <w:r>
        <w:rPr>
          <w:i/>
          <w:spacing w:val="-17"/>
          <w:sz w:val="20"/>
        </w:rPr>
        <w:t xml:space="preserve"> </w:t>
      </w:r>
      <w:r>
        <w:rPr>
          <w:i/>
          <w:sz w:val="20"/>
        </w:rPr>
        <w:t>una</w:t>
      </w:r>
      <w:r>
        <w:rPr>
          <w:i/>
          <w:spacing w:val="-18"/>
          <w:sz w:val="20"/>
        </w:rPr>
        <w:t xml:space="preserve"> </w:t>
      </w:r>
      <w:r>
        <w:rPr>
          <w:i/>
          <w:sz w:val="20"/>
        </w:rPr>
        <w:t>de</w:t>
      </w:r>
      <w:r>
        <w:rPr>
          <w:i/>
          <w:spacing w:val="-17"/>
          <w:sz w:val="20"/>
        </w:rPr>
        <w:t xml:space="preserve"> </w:t>
      </w:r>
      <w:r>
        <w:rPr>
          <w:i/>
          <w:sz w:val="20"/>
        </w:rPr>
        <w:t>las</w:t>
      </w:r>
      <w:r>
        <w:rPr>
          <w:i/>
          <w:spacing w:val="-15"/>
          <w:sz w:val="20"/>
        </w:rPr>
        <w:t xml:space="preserve"> </w:t>
      </w:r>
      <w:r>
        <w:rPr>
          <w:i/>
          <w:sz w:val="20"/>
        </w:rPr>
        <w:t>dependencias, con el fin de especializar la estrategia que prevenga la pérdida de</w:t>
      </w:r>
      <w:r>
        <w:rPr>
          <w:i/>
          <w:spacing w:val="-2"/>
          <w:sz w:val="20"/>
        </w:rPr>
        <w:t xml:space="preserve"> </w:t>
      </w:r>
      <w:r>
        <w:rPr>
          <w:i/>
          <w:sz w:val="20"/>
        </w:rPr>
        <w:t>éstos”.</w:t>
      </w:r>
    </w:p>
    <w:p w:rsidR="00AD46A7" w:rsidRDefault="00AD46A7">
      <w:pPr>
        <w:pStyle w:val="Textoindependiente"/>
        <w:rPr>
          <w:i/>
        </w:rPr>
      </w:pPr>
    </w:p>
    <w:p w:rsidR="00AD46A7" w:rsidRDefault="007C43AC">
      <w:pPr>
        <w:pStyle w:val="Textoindependiente"/>
        <w:ind w:left="179" w:right="116"/>
        <w:jc w:val="both"/>
      </w:pPr>
      <w:r>
        <w:t>En</w:t>
      </w:r>
      <w:r>
        <w:rPr>
          <w:spacing w:val="-7"/>
        </w:rPr>
        <w:t xml:space="preserve"> </w:t>
      </w:r>
      <w:r>
        <w:t>virtud</w:t>
      </w:r>
      <w:r>
        <w:rPr>
          <w:spacing w:val="-6"/>
        </w:rPr>
        <w:t xml:space="preserve"> </w:t>
      </w:r>
      <w:r>
        <w:t>de</w:t>
      </w:r>
      <w:r>
        <w:rPr>
          <w:spacing w:val="-7"/>
        </w:rPr>
        <w:t xml:space="preserve"> </w:t>
      </w:r>
      <w:r>
        <w:t>la</w:t>
      </w:r>
      <w:r>
        <w:rPr>
          <w:spacing w:val="-6"/>
        </w:rPr>
        <w:t xml:space="preserve"> </w:t>
      </w:r>
      <w:r>
        <w:t>Información</w:t>
      </w:r>
      <w:r>
        <w:rPr>
          <w:spacing w:val="-1"/>
        </w:rPr>
        <w:t xml:space="preserve"> </w:t>
      </w:r>
      <w:r>
        <w:t>consignada</w:t>
      </w:r>
      <w:r>
        <w:rPr>
          <w:spacing w:val="-2"/>
        </w:rPr>
        <w:t xml:space="preserve"> </w:t>
      </w:r>
      <w:r>
        <w:t>en</w:t>
      </w:r>
      <w:r>
        <w:rPr>
          <w:spacing w:val="-6"/>
        </w:rPr>
        <w:t xml:space="preserve"> </w:t>
      </w:r>
      <w:r>
        <w:t>la</w:t>
      </w:r>
      <w:r>
        <w:rPr>
          <w:spacing w:val="-4"/>
        </w:rPr>
        <w:t xml:space="preserve"> </w:t>
      </w:r>
      <w:r>
        <w:t>Lista</w:t>
      </w:r>
      <w:r>
        <w:rPr>
          <w:spacing w:val="-1"/>
        </w:rPr>
        <w:t xml:space="preserve"> </w:t>
      </w:r>
      <w:r>
        <w:t>de</w:t>
      </w:r>
      <w:r>
        <w:rPr>
          <w:spacing w:val="-7"/>
        </w:rPr>
        <w:t xml:space="preserve"> </w:t>
      </w:r>
      <w:r>
        <w:t>Proceso</w:t>
      </w:r>
      <w:r>
        <w:rPr>
          <w:spacing w:val="-1"/>
        </w:rPr>
        <w:t xml:space="preserve"> </w:t>
      </w:r>
      <w:r>
        <w:t>de</w:t>
      </w:r>
      <w:r>
        <w:rPr>
          <w:spacing w:val="-2"/>
        </w:rPr>
        <w:t xml:space="preserve"> </w:t>
      </w:r>
      <w:r>
        <w:t>Reclamación</w:t>
      </w:r>
      <w:r>
        <w:rPr>
          <w:spacing w:val="-6"/>
        </w:rPr>
        <w:t xml:space="preserve"> </w:t>
      </w:r>
      <w:r>
        <w:t>de</w:t>
      </w:r>
      <w:r>
        <w:rPr>
          <w:spacing w:val="-1"/>
        </w:rPr>
        <w:t xml:space="preserve"> </w:t>
      </w:r>
      <w:r>
        <w:t>Seguros,</w:t>
      </w:r>
      <w:r>
        <w:rPr>
          <w:spacing w:val="1"/>
        </w:rPr>
        <w:t xml:space="preserve"> </w:t>
      </w:r>
      <w:r>
        <w:t>enviado por el proceso de Administración de Bienes e Infraestructura, durante el período evaluado no hubo reporte de pérdidas de bienes de propiedad de la</w:t>
      </w:r>
      <w:r>
        <w:rPr>
          <w:spacing w:val="-6"/>
        </w:rPr>
        <w:t xml:space="preserve"> </w:t>
      </w:r>
      <w:r>
        <w:t>Entidad.</w:t>
      </w:r>
    </w:p>
    <w:p w:rsidR="00AD46A7" w:rsidRDefault="00AD46A7">
      <w:pPr>
        <w:pStyle w:val="Textoindependiente"/>
        <w:spacing w:before="2"/>
      </w:pPr>
    </w:p>
    <w:p w:rsidR="00AD46A7" w:rsidRDefault="007C43AC">
      <w:pPr>
        <w:pStyle w:val="Textoindependiente"/>
        <w:ind w:left="179" w:right="111"/>
        <w:jc w:val="both"/>
      </w:pPr>
      <w:r>
        <w:t xml:space="preserve">Como estrategia de prevención de la pérdida de elementos, </w:t>
      </w:r>
      <w:r>
        <w:rPr>
          <w:spacing w:val="-3"/>
        </w:rPr>
        <w:t xml:space="preserve">se </w:t>
      </w:r>
      <w:r>
        <w:t xml:space="preserve">llevó a cabo el control de autorizaciones de entrada y de salida, en conjunto con la empresa de vigilancia. Sobre éste reporte </w:t>
      </w:r>
      <w:r>
        <w:rPr>
          <w:spacing w:val="-3"/>
        </w:rPr>
        <w:t xml:space="preserve">se </w:t>
      </w:r>
      <w:r>
        <w:t xml:space="preserve">identifica, que </w:t>
      </w:r>
      <w:r>
        <w:rPr>
          <w:spacing w:val="-3"/>
        </w:rPr>
        <w:t xml:space="preserve">se </w:t>
      </w:r>
      <w:r>
        <w:t xml:space="preserve">encuentran debidamente diligenciados los campos correspondientes a la fecha de la solicitud, </w:t>
      </w:r>
      <w:r>
        <w:rPr>
          <w:spacing w:val="-4"/>
        </w:rPr>
        <w:t xml:space="preserve">el </w:t>
      </w:r>
      <w:r>
        <w:t xml:space="preserve">solicitante, tipo de permiso, donde </w:t>
      </w:r>
      <w:r>
        <w:rPr>
          <w:spacing w:val="-3"/>
        </w:rPr>
        <w:t xml:space="preserve">se </w:t>
      </w:r>
      <w:r>
        <w:t xml:space="preserve">relaciona entrada de personal empleado o externo, entrada de bienes de la entidad, traslado </w:t>
      </w:r>
      <w:r>
        <w:rPr>
          <w:spacing w:val="-4"/>
        </w:rPr>
        <w:t xml:space="preserve">de </w:t>
      </w:r>
      <w:r>
        <w:t>bienes o elementos, salida de bienes o elementos;</w:t>
      </w:r>
      <w:r>
        <w:rPr>
          <w:spacing w:val="-7"/>
        </w:rPr>
        <w:t xml:space="preserve"> </w:t>
      </w:r>
      <w:r>
        <w:t>continúa</w:t>
      </w:r>
      <w:r>
        <w:rPr>
          <w:spacing w:val="-11"/>
        </w:rPr>
        <w:t xml:space="preserve"> </w:t>
      </w:r>
      <w:r>
        <w:t>el</w:t>
      </w:r>
      <w:r>
        <w:rPr>
          <w:spacing w:val="-10"/>
        </w:rPr>
        <w:t xml:space="preserve"> </w:t>
      </w:r>
      <w:r>
        <w:t>reporte</w:t>
      </w:r>
      <w:r>
        <w:rPr>
          <w:spacing w:val="-16"/>
        </w:rPr>
        <w:t xml:space="preserve"> </w:t>
      </w:r>
      <w:r>
        <w:t>con</w:t>
      </w:r>
      <w:r>
        <w:rPr>
          <w:spacing w:val="-15"/>
        </w:rPr>
        <w:t xml:space="preserve"> </w:t>
      </w:r>
      <w:r>
        <w:t>la</w:t>
      </w:r>
      <w:r>
        <w:rPr>
          <w:spacing w:val="-16"/>
        </w:rPr>
        <w:t xml:space="preserve"> </w:t>
      </w:r>
      <w:r>
        <w:t>fecha</w:t>
      </w:r>
      <w:r>
        <w:rPr>
          <w:spacing w:val="-8"/>
        </w:rPr>
        <w:t xml:space="preserve"> </w:t>
      </w:r>
      <w:r>
        <w:t>de</w:t>
      </w:r>
      <w:r>
        <w:rPr>
          <w:spacing w:val="-11"/>
        </w:rPr>
        <w:t xml:space="preserve"> </w:t>
      </w:r>
      <w:r>
        <w:t>autorización,</w:t>
      </w:r>
      <w:r>
        <w:rPr>
          <w:spacing w:val="-7"/>
        </w:rPr>
        <w:t xml:space="preserve"> </w:t>
      </w:r>
      <w:r>
        <w:rPr>
          <w:spacing w:val="-3"/>
        </w:rPr>
        <w:t>sede,</w:t>
      </w:r>
      <w:r>
        <w:rPr>
          <w:spacing w:val="-13"/>
        </w:rPr>
        <w:t xml:space="preserve"> </w:t>
      </w:r>
      <w:r>
        <w:t>motivo</w:t>
      </w:r>
      <w:r>
        <w:rPr>
          <w:spacing w:val="-15"/>
        </w:rPr>
        <w:t xml:space="preserve"> </w:t>
      </w:r>
      <w:r>
        <w:t>de</w:t>
      </w:r>
      <w:r>
        <w:rPr>
          <w:spacing w:val="-16"/>
        </w:rPr>
        <w:t xml:space="preserve"> </w:t>
      </w:r>
      <w:r>
        <w:t>la</w:t>
      </w:r>
      <w:r>
        <w:rPr>
          <w:spacing w:val="-8"/>
        </w:rPr>
        <w:t xml:space="preserve"> </w:t>
      </w:r>
      <w:r>
        <w:t>autorización,</w:t>
      </w:r>
      <w:r>
        <w:rPr>
          <w:spacing w:val="-12"/>
        </w:rPr>
        <w:t xml:space="preserve"> </w:t>
      </w:r>
      <w:r>
        <w:t xml:space="preserve">personal autorizado. En este último, </w:t>
      </w:r>
      <w:r>
        <w:rPr>
          <w:spacing w:val="-3"/>
        </w:rPr>
        <w:t xml:space="preserve">se </w:t>
      </w:r>
      <w:r>
        <w:t>registra el nombre de las personas y el documento de identidad respectivo. Finalmente, los bienes autorizados y un ítem denominado acompañante /</w:t>
      </w:r>
      <w:r>
        <w:rPr>
          <w:spacing w:val="-20"/>
        </w:rPr>
        <w:t xml:space="preserve"> </w:t>
      </w:r>
      <w:r>
        <w:t>contacto.</w:t>
      </w:r>
    </w:p>
    <w:p w:rsidR="00AD46A7" w:rsidRDefault="00AD46A7">
      <w:pPr>
        <w:jc w:val="both"/>
        <w:sectPr w:rsidR="00AD46A7">
          <w:pgSz w:w="12240" w:h="15840"/>
          <w:pgMar w:top="1780" w:right="1580" w:bottom="940" w:left="1520" w:header="715" w:footer="750" w:gutter="0"/>
          <w:cols w:space="720"/>
        </w:sectPr>
      </w:pPr>
    </w:p>
    <w:p w:rsidR="00AD46A7" w:rsidRDefault="00AD46A7">
      <w:pPr>
        <w:pStyle w:val="Textoindependiente"/>
        <w:spacing w:before="5"/>
        <w:rPr>
          <w:sz w:val="12"/>
        </w:rPr>
      </w:pPr>
    </w:p>
    <w:p w:rsidR="00AD46A7" w:rsidRDefault="007C43AC">
      <w:pPr>
        <w:pStyle w:val="Prrafodelista"/>
        <w:numPr>
          <w:ilvl w:val="0"/>
          <w:numId w:val="11"/>
        </w:numPr>
        <w:tabs>
          <w:tab w:val="left" w:pos="541"/>
        </w:tabs>
        <w:spacing w:before="102"/>
        <w:ind w:right="112"/>
        <w:rPr>
          <w:rFonts w:ascii="Symbol" w:hAnsi="Symbol"/>
          <w:i/>
          <w:sz w:val="20"/>
        </w:rPr>
      </w:pPr>
      <w:r>
        <w:rPr>
          <w:i/>
          <w:sz w:val="20"/>
        </w:rPr>
        <w:t>“Es necesario que se organice una estrategia en el almacén de cada una de las entidades del Distrito Capital en la que, a la finalización de cada uno de los contratos, el funcionario entregue a esta dependencia, a través de un comprobante de reintegro, los elementos que tenía a su cargo;</w:t>
      </w:r>
      <w:r>
        <w:rPr>
          <w:i/>
          <w:spacing w:val="-4"/>
          <w:sz w:val="20"/>
        </w:rPr>
        <w:t xml:space="preserve"> </w:t>
      </w:r>
      <w:r>
        <w:rPr>
          <w:i/>
          <w:sz w:val="20"/>
        </w:rPr>
        <w:t>en</w:t>
      </w:r>
      <w:r>
        <w:rPr>
          <w:i/>
          <w:spacing w:val="-7"/>
          <w:sz w:val="20"/>
        </w:rPr>
        <w:t xml:space="preserve"> </w:t>
      </w:r>
      <w:r>
        <w:rPr>
          <w:i/>
          <w:sz w:val="20"/>
        </w:rPr>
        <w:t>el</w:t>
      </w:r>
      <w:r>
        <w:rPr>
          <w:i/>
          <w:spacing w:val="-7"/>
          <w:sz w:val="20"/>
        </w:rPr>
        <w:t xml:space="preserve"> </w:t>
      </w:r>
      <w:r>
        <w:rPr>
          <w:i/>
          <w:sz w:val="20"/>
        </w:rPr>
        <w:t>mismo</w:t>
      </w:r>
      <w:r>
        <w:rPr>
          <w:i/>
          <w:spacing w:val="-7"/>
          <w:sz w:val="20"/>
        </w:rPr>
        <w:t xml:space="preserve"> </w:t>
      </w:r>
      <w:r>
        <w:rPr>
          <w:i/>
          <w:sz w:val="20"/>
        </w:rPr>
        <w:t>orden</w:t>
      </w:r>
      <w:r>
        <w:rPr>
          <w:i/>
          <w:spacing w:val="-7"/>
          <w:sz w:val="20"/>
        </w:rPr>
        <w:t xml:space="preserve"> </w:t>
      </w:r>
      <w:r>
        <w:rPr>
          <w:i/>
          <w:sz w:val="20"/>
        </w:rPr>
        <w:t>de</w:t>
      </w:r>
      <w:r>
        <w:rPr>
          <w:i/>
          <w:spacing w:val="-7"/>
          <w:sz w:val="20"/>
        </w:rPr>
        <w:t xml:space="preserve"> </w:t>
      </w:r>
      <w:r>
        <w:rPr>
          <w:i/>
          <w:sz w:val="20"/>
        </w:rPr>
        <w:t>ideas,</w:t>
      </w:r>
      <w:r>
        <w:rPr>
          <w:i/>
          <w:spacing w:val="-8"/>
          <w:sz w:val="20"/>
        </w:rPr>
        <w:t xml:space="preserve"> </w:t>
      </w:r>
      <w:r>
        <w:rPr>
          <w:i/>
          <w:sz w:val="20"/>
        </w:rPr>
        <w:t>el</w:t>
      </w:r>
      <w:r>
        <w:rPr>
          <w:i/>
          <w:spacing w:val="-6"/>
          <w:sz w:val="20"/>
        </w:rPr>
        <w:t xml:space="preserve"> </w:t>
      </w:r>
      <w:r>
        <w:rPr>
          <w:i/>
          <w:sz w:val="20"/>
        </w:rPr>
        <w:t>responsable</w:t>
      </w:r>
      <w:r>
        <w:rPr>
          <w:i/>
          <w:spacing w:val="-7"/>
          <w:sz w:val="20"/>
        </w:rPr>
        <w:t xml:space="preserve"> </w:t>
      </w:r>
      <w:r>
        <w:rPr>
          <w:i/>
          <w:sz w:val="20"/>
        </w:rPr>
        <w:t>del</w:t>
      </w:r>
      <w:r>
        <w:rPr>
          <w:i/>
          <w:spacing w:val="-7"/>
          <w:sz w:val="20"/>
        </w:rPr>
        <w:t xml:space="preserve"> </w:t>
      </w:r>
      <w:r>
        <w:rPr>
          <w:i/>
          <w:sz w:val="20"/>
        </w:rPr>
        <w:t>almacén</w:t>
      </w:r>
      <w:r>
        <w:rPr>
          <w:i/>
          <w:spacing w:val="-7"/>
          <w:sz w:val="20"/>
        </w:rPr>
        <w:t xml:space="preserve"> </w:t>
      </w:r>
      <w:r>
        <w:rPr>
          <w:i/>
          <w:sz w:val="20"/>
        </w:rPr>
        <w:t>expedirá</w:t>
      </w:r>
      <w:r>
        <w:rPr>
          <w:i/>
          <w:spacing w:val="-7"/>
          <w:sz w:val="20"/>
        </w:rPr>
        <w:t xml:space="preserve"> </w:t>
      </w:r>
      <w:r>
        <w:rPr>
          <w:i/>
          <w:sz w:val="20"/>
        </w:rPr>
        <w:t>un</w:t>
      </w:r>
      <w:r>
        <w:rPr>
          <w:i/>
          <w:spacing w:val="-7"/>
          <w:sz w:val="20"/>
        </w:rPr>
        <w:t xml:space="preserve"> </w:t>
      </w:r>
      <w:r>
        <w:rPr>
          <w:i/>
          <w:sz w:val="20"/>
        </w:rPr>
        <w:t>certificado</w:t>
      </w:r>
      <w:r>
        <w:rPr>
          <w:i/>
          <w:spacing w:val="-7"/>
          <w:sz w:val="20"/>
        </w:rPr>
        <w:t xml:space="preserve"> </w:t>
      </w:r>
      <w:r>
        <w:rPr>
          <w:i/>
          <w:sz w:val="20"/>
        </w:rPr>
        <w:t>de</w:t>
      </w:r>
      <w:r>
        <w:rPr>
          <w:i/>
          <w:spacing w:val="-6"/>
          <w:sz w:val="20"/>
        </w:rPr>
        <w:t xml:space="preserve"> </w:t>
      </w:r>
      <w:r>
        <w:rPr>
          <w:i/>
          <w:sz w:val="20"/>
        </w:rPr>
        <w:t>recibo a satisfacción que deberá anexarse al informe de finalización del</w:t>
      </w:r>
      <w:r>
        <w:rPr>
          <w:i/>
          <w:spacing w:val="-11"/>
          <w:sz w:val="20"/>
        </w:rPr>
        <w:t xml:space="preserve"> </w:t>
      </w:r>
      <w:r>
        <w:rPr>
          <w:i/>
          <w:sz w:val="20"/>
        </w:rPr>
        <w:t>contrato”.</w:t>
      </w:r>
    </w:p>
    <w:p w:rsidR="00AD46A7" w:rsidRDefault="00AD46A7">
      <w:pPr>
        <w:pStyle w:val="Textoindependiente"/>
        <w:spacing w:before="6"/>
        <w:rPr>
          <w:i/>
        </w:rPr>
      </w:pPr>
    </w:p>
    <w:p w:rsidR="00AD46A7" w:rsidRDefault="007C43AC">
      <w:pPr>
        <w:pStyle w:val="Textoindependiente"/>
        <w:ind w:left="179" w:right="111"/>
        <w:jc w:val="both"/>
      </w:pPr>
      <w:r>
        <w:t xml:space="preserve">De acuerdo con lo observado por la Asesoría de Control Interno, la Subdirección de Gestión Corporativa ha definido como estrategia la generación de paz y salvo para garantizar la devolución de los bienes de la entidad, que es expedido por </w:t>
      </w:r>
      <w:r>
        <w:rPr>
          <w:spacing w:val="-4"/>
        </w:rPr>
        <w:t xml:space="preserve">el </w:t>
      </w:r>
      <w:r>
        <w:t>área de Almacén, que lo registra en Matriz denominada</w:t>
      </w:r>
      <w:r>
        <w:rPr>
          <w:spacing w:val="43"/>
        </w:rPr>
        <w:t xml:space="preserve"> </w:t>
      </w:r>
      <w:r>
        <w:t>PAZ</w:t>
      </w:r>
      <w:r>
        <w:rPr>
          <w:spacing w:val="-7"/>
        </w:rPr>
        <w:t xml:space="preserve"> </w:t>
      </w:r>
      <w:r>
        <w:t>Y</w:t>
      </w:r>
      <w:r>
        <w:rPr>
          <w:spacing w:val="-3"/>
        </w:rPr>
        <w:t xml:space="preserve"> </w:t>
      </w:r>
      <w:r>
        <w:t>SALVO</w:t>
      </w:r>
      <w:r>
        <w:rPr>
          <w:spacing w:val="-5"/>
        </w:rPr>
        <w:t xml:space="preserve"> </w:t>
      </w:r>
      <w:r>
        <w:t>y</w:t>
      </w:r>
      <w:r>
        <w:rPr>
          <w:spacing w:val="-8"/>
        </w:rPr>
        <w:t xml:space="preserve"> </w:t>
      </w:r>
      <w:r>
        <w:t>que</w:t>
      </w:r>
      <w:r>
        <w:rPr>
          <w:spacing w:val="-5"/>
        </w:rPr>
        <w:t xml:space="preserve"> </w:t>
      </w:r>
      <w:r>
        <w:rPr>
          <w:spacing w:val="-3"/>
        </w:rPr>
        <w:t>se</w:t>
      </w:r>
      <w:r>
        <w:rPr>
          <w:spacing w:val="-4"/>
        </w:rPr>
        <w:t xml:space="preserve"> </w:t>
      </w:r>
      <w:r>
        <w:t>convierte</w:t>
      </w:r>
      <w:r>
        <w:rPr>
          <w:spacing w:val="-10"/>
        </w:rPr>
        <w:t xml:space="preserve"> </w:t>
      </w:r>
      <w:r>
        <w:t>en</w:t>
      </w:r>
      <w:r>
        <w:rPr>
          <w:spacing w:val="-5"/>
        </w:rPr>
        <w:t xml:space="preserve"> </w:t>
      </w:r>
      <w:r>
        <w:t>soporte</w:t>
      </w:r>
      <w:r>
        <w:rPr>
          <w:spacing w:val="-5"/>
        </w:rPr>
        <w:t xml:space="preserve"> </w:t>
      </w:r>
      <w:r>
        <w:t>para</w:t>
      </w:r>
      <w:r>
        <w:rPr>
          <w:spacing w:val="-5"/>
        </w:rPr>
        <w:t xml:space="preserve"> </w:t>
      </w:r>
      <w:r>
        <w:t>radicar</w:t>
      </w:r>
      <w:r>
        <w:rPr>
          <w:spacing w:val="-3"/>
        </w:rPr>
        <w:t xml:space="preserve"> </w:t>
      </w:r>
      <w:r>
        <w:rPr>
          <w:spacing w:val="-4"/>
        </w:rPr>
        <w:t>el</w:t>
      </w:r>
      <w:r>
        <w:rPr>
          <w:spacing w:val="-5"/>
        </w:rPr>
        <w:t xml:space="preserve"> </w:t>
      </w:r>
      <w:r>
        <w:t>último</w:t>
      </w:r>
      <w:r>
        <w:rPr>
          <w:spacing w:val="-15"/>
        </w:rPr>
        <w:t xml:space="preserve"> </w:t>
      </w:r>
      <w:r>
        <w:t>informe</w:t>
      </w:r>
      <w:r>
        <w:rPr>
          <w:spacing w:val="-10"/>
        </w:rPr>
        <w:t xml:space="preserve"> </w:t>
      </w:r>
      <w:r>
        <w:t>de</w:t>
      </w:r>
      <w:r>
        <w:rPr>
          <w:spacing w:val="-5"/>
        </w:rPr>
        <w:t xml:space="preserve"> </w:t>
      </w:r>
      <w:r>
        <w:t>pago</w:t>
      </w:r>
      <w:r>
        <w:rPr>
          <w:spacing w:val="-5"/>
        </w:rPr>
        <w:t xml:space="preserve"> </w:t>
      </w:r>
      <w:r>
        <w:t xml:space="preserve">del contratista. No obstante, </w:t>
      </w:r>
      <w:r>
        <w:rPr>
          <w:spacing w:val="-3"/>
        </w:rPr>
        <w:t xml:space="preserve">se </w:t>
      </w:r>
      <w:r>
        <w:t xml:space="preserve">evidenció que algunos formatos no fueron tramitados, a </w:t>
      </w:r>
      <w:r>
        <w:rPr>
          <w:spacing w:val="-3"/>
        </w:rPr>
        <w:t xml:space="preserve">pesar </w:t>
      </w:r>
      <w:r>
        <w:t xml:space="preserve">de que la fecha de finalización de los contratos respectivos, </w:t>
      </w:r>
      <w:r>
        <w:rPr>
          <w:spacing w:val="-3"/>
        </w:rPr>
        <w:t xml:space="preserve">se </w:t>
      </w:r>
      <w:r>
        <w:t xml:space="preserve">encuentran en el periodo de evaluación </w:t>
      </w:r>
      <w:r>
        <w:rPr>
          <w:spacing w:val="-3"/>
        </w:rPr>
        <w:t xml:space="preserve">del </w:t>
      </w:r>
      <w:r>
        <w:t>presente informe.</w:t>
      </w:r>
    </w:p>
    <w:p w:rsidR="00AD46A7" w:rsidRDefault="00AD46A7">
      <w:pPr>
        <w:pStyle w:val="Textoindependiente"/>
        <w:rPr>
          <w:sz w:val="22"/>
        </w:rPr>
      </w:pPr>
    </w:p>
    <w:p w:rsidR="00AD46A7" w:rsidRDefault="007C43AC">
      <w:pPr>
        <w:pStyle w:val="Prrafodelista"/>
        <w:numPr>
          <w:ilvl w:val="0"/>
          <w:numId w:val="11"/>
        </w:numPr>
        <w:tabs>
          <w:tab w:val="left" w:pos="541"/>
        </w:tabs>
        <w:spacing w:before="179"/>
        <w:ind w:right="118"/>
        <w:rPr>
          <w:rFonts w:ascii="Symbol" w:hAnsi="Symbol"/>
          <w:i/>
          <w:sz w:val="20"/>
        </w:rPr>
      </w:pPr>
      <w:r>
        <w:rPr>
          <w:i/>
          <w:sz w:val="20"/>
        </w:rPr>
        <w:t xml:space="preserve">“Coordinar con las Oficinas de Control Interno de Gestión de cada uno de los sectores de la Administración y de sus entidades adscritas o vinculadas, para que en la programación de sus auditorías integrales se incluya el seguimiento al </w:t>
      </w:r>
      <w:r>
        <w:rPr>
          <w:i/>
          <w:spacing w:val="-3"/>
          <w:sz w:val="20"/>
        </w:rPr>
        <w:t xml:space="preserve">manejo </w:t>
      </w:r>
      <w:r>
        <w:rPr>
          <w:i/>
          <w:sz w:val="20"/>
        </w:rPr>
        <w:t>y protección de los bienes de las entidades”.</w:t>
      </w:r>
    </w:p>
    <w:p w:rsidR="00AD46A7" w:rsidRDefault="00AD46A7">
      <w:pPr>
        <w:pStyle w:val="Textoindependiente"/>
        <w:spacing w:before="1"/>
        <w:rPr>
          <w:i/>
        </w:rPr>
      </w:pPr>
    </w:p>
    <w:p w:rsidR="00AD46A7" w:rsidRDefault="007C43AC">
      <w:pPr>
        <w:pStyle w:val="Textoindependiente"/>
        <w:ind w:left="179" w:right="117"/>
        <w:jc w:val="both"/>
      </w:pPr>
      <w:r>
        <w:t>De conformidad con el Plan Anual De Auditoria de la vigencia 2021, la Asesoría de Control Interno en relación con el manejo y protección de los bienes de la entidad ha presentado los siguientes informes:</w:t>
      </w:r>
    </w:p>
    <w:p w:rsidR="00AD46A7" w:rsidRDefault="00AD46A7">
      <w:pPr>
        <w:pStyle w:val="Textoindependiente"/>
        <w:spacing w:before="9"/>
        <w:rPr>
          <w:sz w:val="19"/>
        </w:rPr>
      </w:pPr>
    </w:p>
    <w:p w:rsidR="00AD46A7" w:rsidRDefault="007C43AC">
      <w:pPr>
        <w:pStyle w:val="Prrafodelista"/>
        <w:numPr>
          <w:ilvl w:val="0"/>
          <w:numId w:val="8"/>
        </w:numPr>
        <w:tabs>
          <w:tab w:val="left" w:pos="541"/>
        </w:tabs>
        <w:ind w:right="111"/>
      </w:pPr>
      <w:r>
        <w:rPr>
          <w:b/>
          <w:sz w:val="20"/>
        </w:rPr>
        <w:t>Informe de Austeridad y Eficiencia del Gasto Público</w:t>
      </w:r>
      <w:r>
        <w:rPr>
          <w:sz w:val="20"/>
        </w:rPr>
        <w:t xml:space="preserve">, correspondiente al </w:t>
      </w:r>
      <w:r>
        <w:rPr>
          <w:spacing w:val="-3"/>
          <w:sz w:val="20"/>
        </w:rPr>
        <w:t xml:space="preserve">segundo </w:t>
      </w:r>
      <w:r>
        <w:rPr>
          <w:sz w:val="20"/>
        </w:rPr>
        <w:t xml:space="preserve">trimestre de 2021. Se indica en el informe que la entidad cuenta con un contrato de suministro de bienes de consumo, y </w:t>
      </w:r>
      <w:r>
        <w:rPr>
          <w:spacing w:val="-3"/>
          <w:sz w:val="20"/>
        </w:rPr>
        <w:t xml:space="preserve">se </w:t>
      </w:r>
      <w:r>
        <w:rPr>
          <w:sz w:val="20"/>
        </w:rPr>
        <w:t>realizan pedidos el primer viernes de cada mes, después de la consolidación de</w:t>
      </w:r>
      <w:r>
        <w:rPr>
          <w:spacing w:val="-5"/>
          <w:sz w:val="20"/>
        </w:rPr>
        <w:t xml:space="preserve"> </w:t>
      </w:r>
      <w:r>
        <w:rPr>
          <w:sz w:val="20"/>
        </w:rPr>
        <w:t>las</w:t>
      </w:r>
      <w:r>
        <w:rPr>
          <w:spacing w:val="-8"/>
          <w:sz w:val="20"/>
        </w:rPr>
        <w:t xml:space="preserve"> </w:t>
      </w:r>
      <w:r>
        <w:rPr>
          <w:sz w:val="20"/>
        </w:rPr>
        <w:t>necesidades,</w:t>
      </w:r>
      <w:r>
        <w:rPr>
          <w:spacing w:val="-1"/>
          <w:sz w:val="20"/>
        </w:rPr>
        <w:t xml:space="preserve"> </w:t>
      </w:r>
      <w:r>
        <w:rPr>
          <w:sz w:val="20"/>
        </w:rPr>
        <w:t>pidiendo</w:t>
      </w:r>
      <w:r>
        <w:rPr>
          <w:spacing w:val="-5"/>
          <w:sz w:val="20"/>
        </w:rPr>
        <w:t xml:space="preserve"> </w:t>
      </w:r>
      <w:r>
        <w:rPr>
          <w:sz w:val="20"/>
        </w:rPr>
        <w:t>solo</w:t>
      </w:r>
      <w:r>
        <w:rPr>
          <w:spacing w:val="-4"/>
          <w:sz w:val="20"/>
        </w:rPr>
        <w:t xml:space="preserve"> </w:t>
      </w:r>
      <w:r>
        <w:rPr>
          <w:sz w:val="20"/>
        </w:rPr>
        <w:t>un</w:t>
      </w:r>
      <w:r>
        <w:rPr>
          <w:spacing w:val="-5"/>
          <w:sz w:val="20"/>
        </w:rPr>
        <w:t xml:space="preserve"> </w:t>
      </w:r>
      <w:r>
        <w:rPr>
          <w:sz w:val="20"/>
        </w:rPr>
        <w:t>10%</w:t>
      </w:r>
      <w:r>
        <w:rPr>
          <w:spacing w:val="-4"/>
          <w:sz w:val="20"/>
        </w:rPr>
        <w:t xml:space="preserve"> </w:t>
      </w:r>
      <w:r>
        <w:rPr>
          <w:sz w:val="20"/>
        </w:rPr>
        <w:t>adicional de</w:t>
      </w:r>
      <w:r>
        <w:rPr>
          <w:spacing w:val="-4"/>
          <w:sz w:val="20"/>
        </w:rPr>
        <w:t xml:space="preserve"> </w:t>
      </w:r>
      <w:r>
        <w:rPr>
          <w:sz w:val="20"/>
        </w:rPr>
        <w:t>papel,</w:t>
      </w:r>
      <w:r>
        <w:rPr>
          <w:spacing w:val="-2"/>
          <w:sz w:val="20"/>
        </w:rPr>
        <w:t xml:space="preserve"> </w:t>
      </w:r>
      <w:r>
        <w:rPr>
          <w:sz w:val="20"/>
        </w:rPr>
        <w:t>lápices</w:t>
      </w:r>
      <w:r>
        <w:rPr>
          <w:spacing w:val="-7"/>
          <w:sz w:val="20"/>
        </w:rPr>
        <w:t xml:space="preserve"> </w:t>
      </w:r>
      <w:r>
        <w:rPr>
          <w:sz w:val="20"/>
        </w:rPr>
        <w:t>y</w:t>
      </w:r>
      <w:r>
        <w:rPr>
          <w:spacing w:val="-3"/>
          <w:sz w:val="20"/>
        </w:rPr>
        <w:t xml:space="preserve"> </w:t>
      </w:r>
      <w:r>
        <w:rPr>
          <w:sz w:val="20"/>
        </w:rPr>
        <w:t>esferos</w:t>
      </w:r>
      <w:r>
        <w:rPr>
          <w:spacing w:val="-7"/>
          <w:sz w:val="20"/>
        </w:rPr>
        <w:t xml:space="preserve"> </w:t>
      </w:r>
      <w:r>
        <w:rPr>
          <w:sz w:val="20"/>
        </w:rPr>
        <w:t>para</w:t>
      </w:r>
      <w:r>
        <w:rPr>
          <w:spacing w:val="-5"/>
          <w:sz w:val="20"/>
        </w:rPr>
        <w:t xml:space="preserve"> </w:t>
      </w:r>
      <w:r>
        <w:rPr>
          <w:sz w:val="20"/>
        </w:rPr>
        <w:t>manejar</w:t>
      </w:r>
      <w:r>
        <w:rPr>
          <w:spacing w:val="-2"/>
          <w:sz w:val="20"/>
        </w:rPr>
        <w:t xml:space="preserve"> </w:t>
      </w:r>
      <w:r>
        <w:rPr>
          <w:sz w:val="20"/>
        </w:rPr>
        <w:t xml:space="preserve">un stock en </w:t>
      </w:r>
      <w:r>
        <w:rPr>
          <w:spacing w:val="-4"/>
          <w:sz w:val="20"/>
        </w:rPr>
        <w:t xml:space="preserve">el </w:t>
      </w:r>
      <w:r>
        <w:rPr>
          <w:sz w:val="20"/>
        </w:rPr>
        <w:t xml:space="preserve">almacén. Así mismo da cuenta de que la entidad cuenta con una estrategia de </w:t>
      </w:r>
      <w:r>
        <w:rPr>
          <w:spacing w:val="-3"/>
          <w:sz w:val="20"/>
        </w:rPr>
        <w:t xml:space="preserve">uso </w:t>
      </w:r>
      <w:r>
        <w:rPr>
          <w:sz w:val="20"/>
        </w:rPr>
        <w:t>racional de papel, aprobada el 29 de julio de 2019, mediante acta del Comité Institucional de Gestión y Desempeño.</w:t>
      </w:r>
    </w:p>
    <w:p w:rsidR="00AD46A7" w:rsidRDefault="00AD46A7">
      <w:pPr>
        <w:pStyle w:val="Textoindependiente"/>
      </w:pPr>
    </w:p>
    <w:p w:rsidR="00AD46A7" w:rsidRDefault="007C43AC">
      <w:pPr>
        <w:pStyle w:val="Textoindependiente"/>
        <w:ind w:left="540" w:right="116"/>
        <w:jc w:val="both"/>
      </w:pPr>
      <w:r>
        <w:t xml:space="preserve">En relación con la adquisición, mantenimiento o reparación de bienes inmuebles o muebles, el informe señala que </w:t>
      </w:r>
      <w:r>
        <w:rPr>
          <w:spacing w:val="-3"/>
        </w:rPr>
        <w:t xml:space="preserve">se </w:t>
      </w:r>
      <w:r>
        <w:t xml:space="preserve">evidencia </w:t>
      </w:r>
      <w:r>
        <w:rPr>
          <w:spacing w:val="-4"/>
        </w:rPr>
        <w:t xml:space="preserve">el </w:t>
      </w:r>
      <w:r>
        <w:t xml:space="preserve">informe mensual "Plan de Mantenimiento", del periodo abril a junio de 2021, en el cual </w:t>
      </w:r>
      <w:r>
        <w:rPr>
          <w:spacing w:val="-3"/>
        </w:rPr>
        <w:t xml:space="preserve">se </w:t>
      </w:r>
      <w:r>
        <w:t xml:space="preserve">describen todas las tareas ejecutadas en jardinería, limpieza, pintura, señalización, instalación de chapas, guarda escobas, revisiones eléctricas, bombas, tanques, sistema de agua, puestos de trabajo, reparación de tuberías, en todas las sedes del IDPC. Así mismo da cuenta de que no </w:t>
      </w:r>
      <w:r>
        <w:rPr>
          <w:spacing w:val="-3"/>
        </w:rPr>
        <w:t xml:space="preserve">se </w:t>
      </w:r>
      <w:r>
        <w:t>realizaron adquisiciones de bienes muebles que no fueran necesarios para el normal funcionamiento de la</w:t>
      </w:r>
      <w:r>
        <w:rPr>
          <w:spacing w:val="-8"/>
        </w:rPr>
        <w:t xml:space="preserve"> </w:t>
      </w:r>
      <w:r>
        <w:t>entidad.</w:t>
      </w:r>
    </w:p>
    <w:p w:rsidR="00AD46A7" w:rsidRDefault="00AD46A7">
      <w:pPr>
        <w:pStyle w:val="Textoindependiente"/>
        <w:spacing w:before="10"/>
        <w:rPr>
          <w:sz w:val="19"/>
        </w:rPr>
      </w:pPr>
    </w:p>
    <w:p w:rsidR="00AD46A7" w:rsidRDefault="007C43AC">
      <w:pPr>
        <w:pStyle w:val="Prrafodelista"/>
        <w:numPr>
          <w:ilvl w:val="0"/>
          <w:numId w:val="8"/>
        </w:numPr>
        <w:tabs>
          <w:tab w:val="left" w:pos="541"/>
        </w:tabs>
        <w:ind w:right="113"/>
        <w:rPr>
          <w:sz w:val="20"/>
        </w:rPr>
      </w:pPr>
      <w:r>
        <w:rPr>
          <w:b/>
          <w:sz w:val="20"/>
        </w:rPr>
        <w:t>Informe</w:t>
      </w:r>
      <w:r>
        <w:rPr>
          <w:b/>
          <w:spacing w:val="-17"/>
          <w:sz w:val="20"/>
        </w:rPr>
        <w:t xml:space="preserve"> </w:t>
      </w:r>
      <w:r>
        <w:rPr>
          <w:b/>
          <w:sz w:val="20"/>
        </w:rPr>
        <w:t>Seguimiento</w:t>
      </w:r>
      <w:r>
        <w:rPr>
          <w:b/>
          <w:spacing w:val="-18"/>
          <w:sz w:val="20"/>
        </w:rPr>
        <w:t xml:space="preserve"> </w:t>
      </w:r>
      <w:r>
        <w:rPr>
          <w:b/>
          <w:sz w:val="20"/>
        </w:rPr>
        <w:t>Directiva</w:t>
      </w:r>
      <w:r>
        <w:rPr>
          <w:b/>
          <w:spacing w:val="-16"/>
          <w:sz w:val="20"/>
        </w:rPr>
        <w:t xml:space="preserve"> </w:t>
      </w:r>
      <w:r>
        <w:rPr>
          <w:b/>
          <w:sz w:val="20"/>
        </w:rPr>
        <w:t>003</w:t>
      </w:r>
      <w:r>
        <w:rPr>
          <w:b/>
          <w:spacing w:val="-17"/>
          <w:sz w:val="20"/>
        </w:rPr>
        <w:t xml:space="preserve"> </w:t>
      </w:r>
      <w:r>
        <w:rPr>
          <w:b/>
          <w:sz w:val="20"/>
        </w:rPr>
        <w:t>de</w:t>
      </w:r>
      <w:r>
        <w:rPr>
          <w:b/>
          <w:spacing w:val="-16"/>
          <w:sz w:val="20"/>
        </w:rPr>
        <w:t xml:space="preserve"> </w:t>
      </w:r>
      <w:r>
        <w:rPr>
          <w:b/>
          <w:sz w:val="20"/>
        </w:rPr>
        <w:t>2013,</w:t>
      </w:r>
      <w:r>
        <w:rPr>
          <w:b/>
          <w:spacing w:val="-11"/>
          <w:sz w:val="20"/>
        </w:rPr>
        <w:t xml:space="preserve"> </w:t>
      </w:r>
      <w:r>
        <w:rPr>
          <w:sz w:val="20"/>
        </w:rPr>
        <w:t>correspondiente</w:t>
      </w:r>
      <w:r>
        <w:rPr>
          <w:spacing w:val="-16"/>
          <w:sz w:val="20"/>
        </w:rPr>
        <w:t xml:space="preserve"> </w:t>
      </w:r>
      <w:r>
        <w:rPr>
          <w:sz w:val="20"/>
        </w:rPr>
        <w:t>al</w:t>
      </w:r>
      <w:r>
        <w:rPr>
          <w:spacing w:val="-10"/>
          <w:sz w:val="20"/>
        </w:rPr>
        <w:t xml:space="preserve"> </w:t>
      </w:r>
      <w:r>
        <w:rPr>
          <w:sz w:val="20"/>
        </w:rPr>
        <w:t>periodo</w:t>
      </w:r>
      <w:r>
        <w:rPr>
          <w:spacing w:val="-17"/>
          <w:sz w:val="20"/>
        </w:rPr>
        <w:t xml:space="preserve"> </w:t>
      </w:r>
      <w:r>
        <w:rPr>
          <w:sz w:val="20"/>
        </w:rPr>
        <w:t>del</w:t>
      </w:r>
      <w:r>
        <w:rPr>
          <w:spacing w:val="-12"/>
          <w:sz w:val="20"/>
        </w:rPr>
        <w:t xml:space="preserve"> </w:t>
      </w:r>
      <w:r>
        <w:rPr>
          <w:sz w:val="20"/>
        </w:rPr>
        <w:t>16</w:t>
      </w:r>
      <w:r>
        <w:rPr>
          <w:spacing w:val="-15"/>
          <w:sz w:val="20"/>
        </w:rPr>
        <w:t xml:space="preserve"> </w:t>
      </w:r>
      <w:r>
        <w:rPr>
          <w:sz w:val="20"/>
        </w:rPr>
        <w:t>octubre</w:t>
      </w:r>
      <w:r>
        <w:rPr>
          <w:spacing w:val="-17"/>
          <w:sz w:val="20"/>
        </w:rPr>
        <w:t xml:space="preserve"> </w:t>
      </w:r>
      <w:r>
        <w:rPr>
          <w:sz w:val="20"/>
        </w:rPr>
        <w:t>de</w:t>
      </w:r>
      <w:r>
        <w:rPr>
          <w:spacing w:val="-16"/>
          <w:sz w:val="20"/>
        </w:rPr>
        <w:t xml:space="preserve"> </w:t>
      </w:r>
      <w:r>
        <w:rPr>
          <w:sz w:val="20"/>
        </w:rPr>
        <w:t xml:space="preserve">2020 hasta el 15 de abril de 2021, fue presentado por la </w:t>
      </w:r>
      <w:r>
        <w:rPr>
          <w:spacing w:val="-3"/>
          <w:sz w:val="20"/>
        </w:rPr>
        <w:t xml:space="preserve">Asesoría </w:t>
      </w:r>
      <w:r>
        <w:rPr>
          <w:sz w:val="20"/>
        </w:rPr>
        <w:t>de Control Interno y radicado a la Dirección Distrital de Asuntos Disciplinarios de la Secretaría Jurídica de la Alcaldía de Bogotá, el</w:t>
      </w:r>
      <w:r>
        <w:rPr>
          <w:spacing w:val="5"/>
          <w:sz w:val="20"/>
        </w:rPr>
        <w:t xml:space="preserve"> </w:t>
      </w:r>
      <w:r>
        <w:rPr>
          <w:sz w:val="20"/>
        </w:rPr>
        <w:t>10</w:t>
      </w:r>
      <w:r>
        <w:rPr>
          <w:spacing w:val="-5"/>
          <w:sz w:val="20"/>
        </w:rPr>
        <w:t xml:space="preserve"> </w:t>
      </w:r>
      <w:r>
        <w:rPr>
          <w:sz w:val="20"/>
        </w:rPr>
        <w:t>de</w:t>
      </w:r>
      <w:r>
        <w:rPr>
          <w:spacing w:val="-5"/>
          <w:sz w:val="20"/>
        </w:rPr>
        <w:t xml:space="preserve"> </w:t>
      </w:r>
      <w:r>
        <w:rPr>
          <w:sz w:val="20"/>
        </w:rPr>
        <w:t>junio de</w:t>
      </w:r>
      <w:r>
        <w:rPr>
          <w:spacing w:val="-5"/>
          <w:sz w:val="20"/>
        </w:rPr>
        <w:t xml:space="preserve"> </w:t>
      </w:r>
      <w:r>
        <w:rPr>
          <w:sz w:val="20"/>
        </w:rPr>
        <w:t>2021,</w:t>
      </w:r>
      <w:r>
        <w:rPr>
          <w:spacing w:val="-2"/>
          <w:sz w:val="20"/>
        </w:rPr>
        <w:t xml:space="preserve"> </w:t>
      </w:r>
      <w:r>
        <w:rPr>
          <w:sz w:val="20"/>
        </w:rPr>
        <w:t>y</w:t>
      </w:r>
      <w:r>
        <w:rPr>
          <w:spacing w:val="-3"/>
          <w:sz w:val="20"/>
        </w:rPr>
        <w:t xml:space="preserve"> su</w:t>
      </w:r>
      <w:r>
        <w:rPr>
          <w:sz w:val="20"/>
        </w:rPr>
        <w:t xml:space="preserve"> objetivo</w:t>
      </w:r>
      <w:r>
        <w:rPr>
          <w:spacing w:val="-10"/>
          <w:sz w:val="20"/>
        </w:rPr>
        <w:t xml:space="preserve"> </w:t>
      </w:r>
      <w:r>
        <w:rPr>
          <w:sz w:val="20"/>
        </w:rPr>
        <w:t>fue</w:t>
      </w:r>
      <w:r>
        <w:rPr>
          <w:spacing w:val="-9"/>
          <w:sz w:val="20"/>
        </w:rPr>
        <w:t xml:space="preserve"> </w:t>
      </w:r>
      <w:r>
        <w:rPr>
          <w:sz w:val="20"/>
        </w:rPr>
        <w:t>verificar</w:t>
      </w:r>
      <w:r>
        <w:rPr>
          <w:spacing w:val="-3"/>
          <w:sz w:val="20"/>
        </w:rPr>
        <w:t xml:space="preserve"> </w:t>
      </w:r>
      <w:r>
        <w:rPr>
          <w:sz w:val="20"/>
        </w:rPr>
        <w:t>el</w:t>
      </w:r>
      <w:r>
        <w:rPr>
          <w:spacing w:val="-5"/>
          <w:sz w:val="20"/>
        </w:rPr>
        <w:t xml:space="preserve"> </w:t>
      </w:r>
      <w:r>
        <w:rPr>
          <w:sz w:val="20"/>
        </w:rPr>
        <w:t>cumplimiento</w:t>
      </w:r>
      <w:r>
        <w:rPr>
          <w:spacing w:val="-5"/>
          <w:sz w:val="20"/>
        </w:rPr>
        <w:t xml:space="preserve"> </w:t>
      </w:r>
      <w:r>
        <w:rPr>
          <w:sz w:val="20"/>
        </w:rPr>
        <w:t>de</w:t>
      </w:r>
      <w:r>
        <w:rPr>
          <w:spacing w:val="-5"/>
          <w:sz w:val="20"/>
        </w:rPr>
        <w:t xml:space="preserve"> </w:t>
      </w:r>
      <w:r>
        <w:rPr>
          <w:sz w:val="20"/>
        </w:rPr>
        <w:t>las</w:t>
      </w:r>
      <w:r>
        <w:rPr>
          <w:spacing w:val="-3"/>
          <w:sz w:val="20"/>
        </w:rPr>
        <w:t xml:space="preserve"> </w:t>
      </w:r>
      <w:r>
        <w:rPr>
          <w:sz w:val="20"/>
        </w:rPr>
        <w:t>directrices</w:t>
      </w:r>
      <w:r>
        <w:rPr>
          <w:spacing w:val="-3"/>
          <w:sz w:val="20"/>
        </w:rPr>
        <w:t xml:space="preserve"> </w:t>
      </w:r>
      <w:r>
        <w:rPr>
          <w:sz w:val="20"/>
        </w:rPr>
        <w:t>para prevenir conductas irregulares relacionadas con incumplimiento de los Manuales de funciones y de procedimientos, la pérdida de elementos y documentos públicos, del Instituto Distrital de Patrimonio</w:t>
      </w:r>
      <w:r>
        <w:rPr>
          <w:spacing w:val="-1"/>
          <w:sz w:val="20"/>
        </w:rPr>
        <w:t xml:space="preserve"> </w:t>
      </w:r>
      <w:r>
        <w:rPr>
          <w:sz w:val="20"/>
        </w:rPr>
        <w:t>Cultural.</w:t>
      </w:r>
    </w:p>
    <w:p w:rsidR="00AD46A7" w:rsidRDefault="00AD46A7">
      <w:pPr>
        <w:pStyle w:val="Textoindependiente"/>
        <w:spacing w:before="11"/>
        <w:rPr>
          <w:sz w:val="19"/>
        </w:rPr>
      </w:pPr>
    </w:p>
    <w:p w:rsidR="00AD46A7" w:rsidRDefault="007C43AC">
      <w:pPr>
        <w:pStyle w:val="Prrafodelista"/>
        <w:numPr>
          <w:ilvl w:val="0"/>
          <w:numId w:val="8"/>
        </w:numPr>
        <w:tabs>
          <w:tab w:val="left" w:pos="541"/>
        </w:tabs>
        <w:spacing w:line="242" w:lineRule="auto"/>
        <w:ind w:right="116"/>
        <w:rPr>
          <w:sz w:val="20"/>
        </w:rPr>
      </w:pPr>
      <w:r>
        <w:rPr>
          <w:b/>
          <w:sz w:val="20"/>
        </w:rPr>
        <w:t>Informe</w:t>
      </w:r>
      <w:r>
        <w:rPr>
          <w:b/>
          <w:spacing w:val="-17"/>
          <w:sz w:val="20"/>
        </w:rPr>
        <w:t xml:space="preserve"> </w:t>
      </w:r>
      <w:r>
        <w:rPr>
          <w:b/>
          <w:sz w:val="20"/>
        </w:rPr>
        <w:t>Seguimiento</w:t>
      </w:r>
      <w:r>
        <w:rPr>
          <w:b/>
          <w:spacing w:val="-13"/>
          <w:sz w:val="20"/>
        </w:rPr>
        <w:t xml:space="preserve"> </w:t>
      </w:r>
      <w:r>
        <w:rPr>
          <w:b/>
          <w:sz w:val="20"/>
        </w:rPr>
        <w:t>Riesgo</w:t>
      </w:r>
      <w:r>
        <w:rPr>
          <w:b/>
          <w:spacing w:val="-18"/>
          <w:sz w:val="20"/>
        </w:rPr>
        <w:t xml:space="preserve"> </w:t>
      </w:r>
      <w:r>
        <w:rPr>
          <w:b/>
          <w:sz w:val="20"/>
        </w:rPr>
        <w:t>de</w:t>
      </w:r>
      <w:r>
        <w:rPr>
          <w:b/>
          <w:spacing w:val="-16"/>
          <w:sz w:val="20"/>
        </w:rPr>
        <w:t xml:space="preserve"> </w:t>
      </w:r>
      <w:r>
        <w:rPr>
          <w:b/>
          <w:sz w:val="20"/>
        </w:rPr>
        <w:t>Gestión</w:t>
      </w:r>
      <w:r>
        <w:rPr>
          <w:b/>
          <w:spacing w:val="-12"/>
          <w:sz w:val="20"/>
        </w:rPr>
        <w:t xml:space="preserve"> </w:t>
      </w:r>
      <w:r>
        <w:rPr>
          <w:b/>
          <w:sz w:val="20"/>
        </w:rPr>
        <w:t>y</w:t>
      </w:r>
      <w:r>
        <w:rPr>
          <w:b/>
          <w:spacing w:val="-17"/>
          <w:sz w:val="20"/>
        </w:rPr>
        <w:t xml:space="preserve"> </w:t>
      </w:r>
      <w:r>
        <w:rPr>
          <w:b/>
          <w:sz w:val="20"/>
        </w:rPr>
        <w:t>Corrupción</w:t>
      </w:r>
      <w:r>
        <w:rPr>
          <w:sz w:val="20"/>
        </w:rPr>
        <w:t>,</w:t>
      </w:r>
      <w:r>
        <w:rPr>
          <w:spacing w:val="-12"/>
          <w:sz w:val="20"/>
        </w:rPr>
        <w:t xml:space="preserve"> </w:t>
      </w:r>
      <w:r>
        <w:rPr>
          <w:sz w:val="20"/>
        </w:rPr>
        <w:t>que</w:t>
      </w:r>
      <w:r>
        <w:rPr>
          <w:spacing w:val="-16"/>
          <w:sz w:val="20"/>
        </w:rPr>
        <w:t xml:space="preserve"> </w:t>
      </w:r>
      <w:r>
        <w:rPr>
          <w:sz w:val="20"/>
        </w:rPr>
        <w:t>evaluó</w:t>
      </w:r>
      <w:r>
        <w:rPr>
          <w:spacing w:val="-17"/>
          <w:sz w:val="20"/>
        </w:rPr>
        <w:t xml:space="preserve"> </w:t>
      </w:r>
      <w:r>
        <w:rPr>
          <w:sz w:val="20"/>
        </w:rPr>
        <w:t>el</w:t>
      </w:r>
      <w:r>
        <w:rPr>
          <w:spacing w:val="-11"/>
          <w:sz w:val="20"/>
        </w:rPr>
        <w:t xml:space="preserve"> </w:t>
      </w:r>
      <w:r>
        <w:rPr>
          <w:sz w:val="20"/>
        </w:rPr>
        <w:t>periodo</w:t>
      </w:r>
      <w:r>
        <w:rPr>
          <w:spacing w:val="-17"/>
          <w:sz w:val="20"/>
        </w:rPr>
        <w:t xml:space="preserve"> </w:t>
      </w:r>
      <w:r>
        <w:rPr>
          <w:sz w:val="20"/>
        </w:rPr>
        <w:t xml:space="preserve">correspondiente al </w:t>
      </w:r>
      <w:r>
        <w:rPr>
          <w:spacing w:val="-3"/>
          <w:sz w:val="20"/>
        </w:rPr>
        <w:t xml:space="preserve">segundo </w:t>
      </w:r>
      <w:r>
        <w:rPr>
          <w:sz w:val="20"/>
        </w:rPr>
        <w:t xml:space="preserve">cuatrimestre de 2021 realizando </w:t>
      </w:r>
      <w:r>
        <w:t>valoración independiente sobre la gestión del riesgo</w:t>
      </w:r>
      <w:r>
        <w:rPr>
          <w:spacing w:val="-10"/>
        </w:rPr>
        <w:t xml:space="preserve"> </w:t>
      </w:r>
      <w:r>
        <w:t>en</w:t>
      </w:r>
      <w:r>
        <w:rPr>
          <w:spacing w:val="-4"/>
        </w:rPr>
        <w:t xml:space="preserve"> </w:t>
      </w:r>
      <w:r>
        <w:t>la</w:t>
      </w:r>
      <w:r>
        <w:rPr>
          <w:spacing w:val="-9"/>
        </w:rPr>
        <w:t xml:space="preserve"> </w:t>
      </w:r>
      <w:r>
        <w:t>entidad.</w:t>
      </w:r>
      <w:r>
        <w:rPr>
          <w:spacing w:val="-10"/>
        </w:rPr>
        <w:t xml:space="preserve"> </w:t>
      </w:r>
      <w:r>
        <w:t>Así</w:t>
      </w:r>
      <w:r>
        <w:rPr>
          <w:spacing w:val="-10"/>
        </w:rPr>
        <w:t xml:space="preserve"> </w:t>
      </w:r>
      <w:r>
        <w:t>mismo,</w:t>
      </w:r>
      <w:r>
        <w:rPr>
          <w:spacing w:val="-10"/>
        </w:rPr>
        <w:t xml:space="preserve"> </w:t>
      </w:r>
      <w:r>
        <w:t>éste</w:t>
      </w:r>
      <w:r>
        <w:rPr>
          <w:spacing w:val="-5"/>
        </w:rPr>
        <w:t xml:space="preserve"> </w:t>
      </w:r>
      <w:r>
        <w:t>informe</w:t>
      </w:r>
      <w:r>
        <w:rPr>
          <w:spacing w:val="-7"/>
        </w:rPr>
        <w:t xml:space="preserve"> </w:t>
      </w:r>
      <w:r>
        <w:t>tuvo</w:t>
      </w:r>
      <w:r>
        <w:rPr>
          <w:spacing w:val="-9"/>
        </w:rPr>
        <w:t xml:space="preserve"> </w:t>
      </w:r>
      <w:r>
        <w:t>en</w:t>
      </w:r>
      <w:r>
        <w:rPr>
          <w:spacing w:val="-3"/>
        </w:rPr>
        <w:t xml:space="preserve"> </w:t>
      </w:r>
      <w:r>
        <w:t>cuenta</w:t>
      </w:r>
      <w:r>
        <w:rPr>
          <w:spacing w:val="-4"/>
        </w:rPr>
        <w:t xml:space="preserve"> </w:t>
      </w:r>
      <w:r>
        <w:t>la</w:t>
      </w:r>
      <w:r>
        <w:rPr>
          <w:spacing w:val="-9"/>
        </w:rPr>
        <w:t xml:space="preserve"> </w:t>
      </w:r>
      <w:r>
        <w:t>identificación</w:t>
      </w:r>
      <w:r>
        <w:rPr>
          <w:spacing w:val="-9"/>
        </w:rPr>
        <w:t xml:space="preserve"> </w:t>
      </w:r>
      <w:r>
        <w:t>del</w:t>
      </w:r>
      <w:r>
        <w:rPr>
          <w:spacing w:val="-7"/>
        </w:rPr>
        <w:t xml:space="preserve"> </w:t>
      </w:r>
      <w:r>
        <w:t xml:space="preserve">riesgo, así como el monitoreo y seguimiento de </w:t>
      </w:r>
      <w:r>
        <w:rPr>
          <w:spacing w:val="-3"/>
        </w:rPr>
        <w:t xml:space="preserve">la </w:t>
      </w:r>
      <w:r>
        <w:t>primera y segunda línea de</w:t>
      </w:r>
      <w:r>
        <w:rPr>
          <w:spacing w:val="-10"/>
        </w:rPr>
        <w:t xml:space="preserve"> </w:t>
      </w:r>
      <w:r>
        <w:t>defensa.</w:t>
      </w:r>
    </w:p>
    <w:p w:rsidR="00AD46A7" w:rsidRDefault="00AD46A7">
      <w:pPr>
        <w:spacing w:line="242" w:lineRule="auto"/>
        <w:jc w:val="both"/>
        <w:rPr>
          <w:sz w:val="20"/>
        </w:rPr>
        <w:sectPr w:rsidR="00AD46A7">
          <w:pgSz w:w="12240" w:h="15840"/>
          <w:pgMar w:top="1780" w:right="1580" w:bottom="1020" w:left="1520" w:header="715" w:footer="750" w:gutter="0"/>
          <w:cols w:space="720"/>
        </w:sectPr>
      </w:pPr>
    </w:p>
    <w:p w:rsidR="00AD46A7" w:rsidRDefault="00AD46A7">
      <w:pPr>
        <w:pStyle w:val="Textoindependiente"/>
        <w:spacing w:before="5"/>
        <w:rPr>
          <w:sz w:val="12"/>
        </w:rPr>
      </w:pPr>
    </w:p>
    <w:p w:rsidR="00AD46A7" w:rsidRDefault="007C43AC">
      <w:pPr>
        <w:pStyle w:val="Prrafodelista"/>
        <w:numPr>
          <w:ilvl w:val="0"/>
          <w:numId w:val="11"/>
        </w:numPr>
        <w:tabs>
          <w:tab w:val="left" w:pos="541"/>
        </w:tabs>
        <w:spacing w:before="102"/>
        <w:ind w:right="121"/>
        <w:rPr>
          <w:rFonts w:ascii="Symbol" w:hAnsi="Symbol"/>
          <w:i/>
          <w:sz w:val="20"/>
        </w:rPr>
      </w:pPr>
      <w:r>
        <w:rPr>
          <w:i/>
          <w:sz w:val="20"/>
        </w:rPr>
        <w:t>“La evidencia de las capacitaciones y las auditorías realizadas deben hacerse llegar a la Dirección</w:t>
      </w:r>
      <w:r>
        <w:rPr>
          <w:i/>
          <w:spacing w:val="-11"/>
          <w:sz w:val="20"/>
        </w:rPr>
        <w:t xml:space="preserve"> </w:t>
      </w:r>
      <w:r>
        <w:rPr>
          <w:i/>
          <w:sz w:val="20"/>
        </w:rPr>
        <w:t>Distrital</w:t>
      </w:r>
      <w:r>
        <w:rPr>
          <w:i/>
          <w:spacing w:val="-10"/>
          <w:sz w:val="20"/>
        </w:rPr>
        <w:t xml:space="preserve"> </w:t>
      </w:r>
      <w:r>
        <w:rPr>
          <w:i/>
          <w:sz w:val="20"/>
        </w:rPr>
        <w:t>de</w:t>
      </w:r>
      <w:r>
        <w:rPr>
          <w:i/>
          <w:spacing w:val="-11"/>
          <w:sz w:val="20"/>
        </w:rPr>
        <w:t xml:space="preserve"> </w:t>
      </w:r>
      <w:r>
        <w:rPr>
          <w:i/>
          <w:sz w:val="20"/>
        </w:rPr>
        <w:t>Asuntos</w:t>
      </w:r>
      <w:r>
        <w:rPr>
          <w:i/>
          <w:spacing w:val="-8"/>
          <w:sz w:val="20"/>
        </w:rPr>
        <w:t xml:space="preserve"> </w:t>
      </w:r>
      <w:r>
        <w:rPr>
          <w:i/>
          <w:sz w:val="20"/>
        </w:rPr>
        <w:t>Disciplinarios</w:t>
      </w:r>
      <w:r>
        <w:rPr>
          <w:i/>
          <w:spacing w:val="-7"/>
          <w:sz w:val="20"/>
        </w:rPr>
        <w:t xml:space="preserve"> </w:t>
      </w:r>
      <w:r>
        <w:rPr>
          <w:i/>
          <w:sz w:val="20"/>
        </w:rPr>
        <w:t>antes</w:t>
      </w:r>
      <w:r>
        <w:rPr>
          <w:i/>
          <w:spacing w:val="-8"/>
          <w:sz w:val="20"/>
        </w:rPr>
        <w:t xml:space="preserve"> </w:t>
      </w:r>
      <w:r>
        <w:rPr>
          <w:i/>
          <w:sz w:val="20"/>
        </w:rPr>
        <w:t>del</w:t>
      </w:r>
      <w:r>
        <w:rPr>
          <w:i/>
          <w:spacing w:val="-11"/>
          <w:sz w:val="20"/>
        </w:rPr>
        <w:t xml:space="preserve"> </w:t>
      </w:r>
      <w:r>
        <w:rPr>
          <w:i/>
          <w:sz w:val="20"/>
        </w:rPr>
        <w:t>15</w:t>
      </w:r>
      <w:r>
        <w:rPr>
          <w:i/>
          <w:spacing w:val="-10"/>
          <w:sz w:val="20"/>
        </w:rPr>
        <w:t xml:space="preserve"> </w:t>
      </w:r>
      <w:r>
        <w:rPr>
          <w:i/>
          <w:sz w:val="20"/>
        </w:rPr>
        <w:t>de</w:t>
      </w:r>
      <w:r>
        <w:rPr>
          <w:i/>
          <w:spacing w:val="-11"/>
          <w:sz w:val="20"/>
        </w:rPr>
        <w:t xml:space="preserve"> </w:t>
      </w:r>
      <w:r>
        <w:rPr>
          <w:i/>
          <w:sz w:val="20"/>
        </w:rPr>
        <w:t>mayo</w:t>
      </w:r>
      <w:r>
        <w:rPr>
          <w:i/>
          <w:spacing w:val="-10"/>
          <w:sz w:val="20"/>
        </w:rPr>
        <w:t xml:space="preserve"> </w:t>
      </w:r>
      <w:r>
        <w:rPr>
          <w:i/>
          <w:sz w:val="20"/>
        </w:rPr>
        <w:t>y</w:t>
      </w:r>
      <w:r>
        <w:rPr>
          <w:i/>
          <w:spacing w:val="-9"/>
          <w:sz w:val="20"/>
        </w:rPr>
        <w:t xml:space="preserve"> </w:t>
      </w:r>
      <w:r>
        <w:rPr>
          <w:i/>
          <w:sz w:val="20"/>
        </w:rPr>
        <w:t>del</w:t>
      </w:r>
      <w:r>
        <w:rPr>
          <w:i/>
          <w:spacing w:val="-10"/>
          <w:sz w:val="20"/>
        </w:rPr>
        <w:t xml:space="preserve"> </w:t>
      </w:r>
      <w:r>
        <w:rPr>
          <w:i/>
          <w:sz w:val="20"/>
        </w:rPr>
        <w:t>15</w:t>
      </w:r>
      <w:r>
        <w:rPr>
          <w:i/>
          <w:spacing w:val="-11"/>
          <w:sz w:val="20"/>
        </w:rPr>
        <w:t xml:space="preserve"> </w:t>
      </w:r>
      <w:r>
        <w:rPr>
          <w:i/>
          <w:sz w:val="20"/>
        </w:rPr>
        <w:t>de</w:t>
      </w:r>
      <w:r>
        <w:rPr>
          <w:i/>
          <w:spacing w:val="-10"/>
          <w:sz w:val="20"/>
        </w:rPr>
        <w:t xml:space="preserve"> </w:t>
      </w:r>
      <w:r>
        <w:rPr>
          <w:i/>
          <w:sz w:val="20"/>
        </w:rPr>
        <w:t>noviembre</w:t>
      </w:r>
      <w:r>
        <w:rPr>
          <w:i/>
          <w:spacing w:val="-11"/>
          <w:sz w:val="20"/>
        </w:rPr>
        <w:t xml:space="preserve"> </w:t>
      </w:r>
      <w:r>
        <w:rPr>
          <w:i/>
          <w:sz w:val="20"/>
        </w:rPr>
        <w:t>de</w:t>
      </w:r>
      <w:r>
        <w:rPr>
          <w:i/>
          <w:spacing w:val="-10"/>
          <w:sz w:val="20"/>
        </w:rPr>
        <w:t xml:space="preserve"> </w:t>
      </w:r>
      <w:r>
        <w:rPr>
          <w:i/>
          <w:sz w:val="20"/>
        </w:rPr>
        <w:t>cada año, respectivamente, para el proceso de seguimiento de la presente</w:t>
      </w:r>
      <w:r>
        <w:rPr>
          <w:i/>
          <w:spacing w:val="-9"/>
          <w:sz w:val="20"/>
        </w:rPr>
        <w:t xml:space="preserve"> </w:t>
      </w:r>
      <w:r>
        <w:rPr>
          <w:i/>
          <w:sz w:val="20"/>
        </w:rPr>
        <w:t>Directiva”.</w:t>
      </w:r>
    </w:p>
    <w:p w:rsidR="00AD46A7" w:rsidRDefault="00AD46A7">
      <w:pPr>
        <w:pStyle w:val="Textoindependiente"/>
        <w:spacing w:before="9"/>
        <w:rPr>
          <w:i/>
          <w:sz w:val="22"/>
        </w:rPr>
      </w:pPr>
    </w:p>
    <w:p w:rsidR="00AD46A7" w:rsidRDefault="007C43AC">
      <w:pPr>
        <w:pStyle w:val="Textoindependiente"/>
        <w:spacing w:line="230" w:lineRule="auto"/>
        <w:ind w:left="179" w:right="390"/>
        <w:jc w:val="both"/>
      </w:pPr>
      <w:r>
        <w:t>La Subdirección de Gestión Corporativa, en coordinación con la Asesoría de Control Interno, mediante radicado No. 20215300030371 del 10 de junio de 2021, remitió a la Dirección Distrital de Asuntos Disciplinarios de la Secretaría Jurídica de la Alcaldía de Bogotá, el informe de seguimiento</w:t>
      </w:r>
      <w:r>
        <w:rPr>
          <w:spacing w:val="-7"/>
        </w:rPr>
        <w:t xml:space="preserve"> </w:t>
      </w:r>
      <w:r>
        <w:t>a</w:t>
      </w:r>
      <w:r>
        <w:rPr>
          <w:spacing w:val="-11"/>
        </w:rPr>
        <w:t xml:space="preserve"> </w:t>
      </w:r>
      <w:r>
        <w:t>la</w:t>
      </w:r>
      <w:r>
        <w:rPr>
          <w:spacing w:val="-12"/>
        </w:rPr>
        <w:t xml:space="preserve"> </w:t>
      </w:r>
      <w:r>
        <w:t>Directiva</w:t>
      </w:r>
      <w:r>
        <w:rPr>
          <w:spacing w:val="-11"/>
        </w:rPr>
        <w:t xml:space="preserve"> </w:t>
      </w:r>
      <w:r>
        <w:t>003,</w:t>
      </w:r>
      <w:r>
        <w:rPr>
          <w:spacing w:val="-7"/>
        </w:rPr>
        <w:t xml:space="preserve"> </w:t>
      </w:r>
      <w:r>
        <w:t>correspondiente</w:t>
      </w:r>
      <w:r>
        <w:rPr>
          <w:spacing w:val="-7"/>
        </w:rPr>
        <w:t xml:space="preserve"> </w:t>
      </w:r>
      <w:r>
        <w:t>al</w:t>
      </w:r>
      <w:r>
        <w:rPr>
          <w:spacing w:val="-6"/>
        </w:rPr>
        <w:t xml:space="preserve"> </w:t>
      </w:r>
      <w:r>
        <w:t>periodo</w:t>
      </w:r>
      <w:r>
        <w:rPr>
          <w:spacing w:val="-4"/>
        </w:rPr>
        <w:t xml:space="preserve"> </w:t>
      </w:r>
      <w:r>
        <w:t>comprendido</w:t>
      </w:r>
      <w:r>
        <w:rPr>
          <w:spacing w:val="-6"/>
        </w:rPr>
        <w:t xml:space="preserve"> </w:t>
      </w:r>
      <w:r>
        <w:t>entre</w:t>
      </w:r>
      <w:r>
        <w:rPr>
          <w:spacing w:val="-7"/>
        </w:rPr>
        <w:t xml:space="preserve"> </w:t>
      </w:r>
      <w:r>
        <w:rPr>
          <w:spacing w:val="-4"/>
        </w:rPr>
        <w:t>el</w:t>
      </w:r>
      <w:r>
        <w:rPr>
          <w:spacing w:val="-6"/>
        </w:rPr>
        <w:t xml:space="preserve"> </w:t>
      </w:r>
      <w:r>
        <w:t>16</w:t>
      </w:r>
      <w:r>
        <w:rPr>
          <w:spacing w:val="-6"/>
        </w:rPr>
        <w:t xml:space="preserve"> </w:t>
      </w:r>
      <w:r>
        <w:t>de</w:t>
      </w:r>
      <w:r>
        <w:rPr>
          <w:spacing w:val="-7"/>
        </w:rPr>
        <w:t xml:space="preserve"> </w:t>
      </w:r>
      <w:r>
        <w:t>octubre</w:t>
      </w:r>
      <w:r>
        <w:rPr>
          <w:spacing w:val="-6"/>
        </w:rPr>
        <w:t xml:space="preserve"> </w:t>
      </w:r>
      <w:r>
        <w:t>de 2020 al 15 de abril de</w:t>
      </w:r>
      <w:r>
        <w:rPr>
          <w:spacing w:val="3"/>
        </w:rPr>
        <w:t xml:space="preserve"> </w:t>
      </w:r>
      <w:r>
        <w:t>2021.</w:t>
      </w:r>
    </w:p>
    <w:p w:rsidR="00AD46A7" w:rsidRDefault="00AD46A7">
      <w:pPr>
        <w:pStyle w:val="Textoindependiente"/>
        <w:rPr>
          <w:sz w:val="22"/>
        </w:rPr>
      </w:pPr>
    </w:p>
    <w:p w:rsidR="00AD46A7" w:rsidRDefault="00AD46A7">
      <w:pPr>
        <w:pStyle w:val="Textoindependiente"/>
        <w:spacing w:before="8"/>
        <w:rPr>
          <w:sz w:val="18"/>
        </w:rPr>
      </w:pPr>
    </w:p>
    <w:p w:rsidR="00AD46A7" w:rsidRDefault="007C43AC">
      <w:pPr>
        <w:pStyle w:val="Ttulo2"/>
        <w:numPr>
          <w:ilvl w:val="1"/>
          <w:numId w:val="12"/>
        </w:numPr>
        <w:tabs>
          <w:tab w:val="left" w:pos="901"/>
        </w:tabs>
        <w:ind w:left="900" w:hanging="361"/>
        <w:jc w:val="left"/>
      </w:pPr>
      <w:r>
        <w:t xml:space="preserve">Frente a la </w:t>
      </w:r>
      <w:r w:rsidR="00785F7A">
        <w:t>pérdida</w:t>
      </w:r>
      <w:r>
        <w:t xml:space="preserve"> de</w:t>
      </w:r>
      <w:r>
        <w:rPr>
          <w:spacing w:val="-15"/>
        </w:rPr>
        <w:t xml:space="preserve"> </w:t>
      </w:r>
      <w:r>
        <w:t>documentos:</w:t>
      </w:r>
    </w:p>
    <w:p w:rsidR="00AD46A7" w:rsidRDefault="00AD46A7">
      <w:pPr>
        <w:pStyle w:val="Textoindependiente"/>
        <w:spacing w:before="8"/>
        <w:rPr>
          <w:b/>
        </w:rPr>
      </w:pPr>
    </w:p>
    <w:p w:rsidR="00AD46A7" w:rsidRDefault="007C43AC">
      <w:pPr>
        <w:pStyle w:val="Prrafodelista"/>
        <w:numPr>
          <w:ilvl w:val="0"/>
          <w:numId w:val="11"/>
        </w:numPr>
        <w:tabs>
          <w:tab w:val="left" w:pos="541"/>
        </w:tabs>
        <w:spacing w:line="232" w:lineRule="auto"/>
        <w:ind w:right="117"/>
        <w:rPr>
          <w:rFonts w:ascii="Symbol" w:hAnsi="Symbol"/>
          <w:sz w:val="20"/>
        </w:rPr>
      </w:pPr>
      <w:r>
        <w:rPr>
          <w:sz w:val="20"/>
        </w:rPr>
        <w:t>“</w:t>
      </w:r>
      <w:r>
        <w:rPr>
          <w:i/>
          <w:sz w:val="20"/>
        </w:rPr>
        <w:t>Verificar la implementación y revisar el efectivo cumplimiento de las normas archivísticas y de conservación de</w:t>
      </w:r>
      <w:r>
        <w:rPr>
          <w:i/>
          <w:spacing w:val="-1"/>
          <w:sz w:val="20"/>
        </w:rPr>
        <w:t xml:space="preserve"> </w:t>
      </w:r>
      <w:r>
        <w:rPr>
          <w:i/>
          <w:sz w:val="20"/>
        </w:rPr>
        <w:t>documentos</w:t>
      </w:r>
      <w:r>
        <w:rPr>
          <w:sz w:val="20"/>
        </w:rPr>
        <w:t>”.</w:t>
      </w:r>
    </w:p>
    <w:p w:rsidR="00AD46A7" w:rsidRDefault="00AD46A7">
      <w:pPr>
        <w:pStyle w:val="Textoindependiente"/>
        <w:spacing w:before="9"/>
      </w:pPr>
    </w:p>
    <w:p w:rsidR="00AD46A7" w:rsidRDefault="007C43AC">
      <w:pPr>
        <w:pStyle w:val="Textoindependiente"/>
        <w:ind w:left="179" w:right="111"/>
        <w:jc w:val="both"/>
      </w:pPr>
      <w:r>
        <w:t>En</w:t>
      </w:r>
      <w:r>
        <w:rPr>
          <w:spacing w:val="-5"/>
        </w:rPr>
        <w:t xml:space="preserve"> </w:t>
      </w:r>
      <w:r>
        <w:t>relación, al seguimiento</w:t>
      </w:r>
      <w:r>
        <w:rPr>
          <w:spacing w:val="-3"/>
        </w:rPr>
        <w:t xml:space="preserve"> </w:t>
      </w:r>
      <w:r>
        <w:t>de</w:t>
      </w:r>
      <w:r>
        <w:rPr>
          <w:spacing w:val="-4"/>
        </w:rPr>
        <w:t xml:space="preserve"> </w:t>
      </w:r>
      <w:r>
        <w:t>las</w:t>
      </w:r>
      <w:r>
        <w:rPr>
          <w:spacing w:val="-8"/>
        </w:rPr>
        <w:t xml:space="preserve"> </w:t>
      </w:r>
      <w:r>
        <w:t>acciones</w:t>
      </w:r>
      <w:r>
        <w:rPr>
          <w:spacing w:val="-7"/>
        </w:rPr>
        <w:t xml:space="preserve"> </w:t>
      </w:r>
      <w:r>
        <w:t>tendientes</w:t>
      </w:r>
      <w:r>
        <w:rPr>
          <w:spacing w:val="-8"/>
        </w:rPr>
        <w:t xml:space="preserve"> </w:t>
      </w:r>
      <w:r>
        <w:t>a</w:t>
      </w:r>
      <w:r>
        <w:rPr>
          <w:spacing w:val="-4"/>
        </w:rPr>
        <w:t xml:space="preserve"> </w:t>
      </w:r>
      <w:r>
        <w:t>la</w:t>
      </w:r>
      <w:r>
        <w:rPr>
          <w:spacing w:val="-4"/>
        </w:rPr>
        <w:t xml:space="preserve"> </w:t>
      </w:r>
      <w:r>
        <w:t>actualización</w:t>
      </w:r>
      <w:r>
        <w:rPr>
          <w:spacing w:val="-5"/>
        </w:rPr>
        <w:t xml:space="preserve"> </w:t>
      </w:r>
      <w:r>
        <w:t>de</w:t>
      </w:r>
      <w:r>
        <w:rPr>
          <w:spacing w:val="-4"/>
        </w:rPr>
        <w:t xml:space="preserve"> </w:t>
      </w:r>
      <w:r>
        <w:t>las</w:t>
      </w:r>
      <w:r>
        <w:rPr>
          <w:spacing w:val="-7"/>
        </w:rPr>
        <w:t xml:space="preserve"> </w:t>
      </w:r>
      <w:r>
        <w:t>Tablas</w:t>
      </w:r>
      <w:r>
        <w:rPr>
          <w:spacing w:val="-8"/>
        </w:rPr>
        <w:t xml:space="preserve"> </w:t>
      </w:r>
      <w:r>
        <w:t>de</w:t>
      </w:r>
      <w:r>
        <w:rPr>
          <w:spacing w:val="-4"/>
        </w:rPr>
        <w:t xml:space="preserve"> </w:t>
      </w:r>
      <w:r>
        <w:t xml:space="preserve">Retención Documental –TRD, el proceso de Gestión Documental informa, que las TRD fueron aprobadas en Comité Institucional de Gestión y Desempeño, sesión Nº 5 del 27 de agosto de 2021 y </w:t>
      </w:r>
      <w:r>
        <w:rPr>
          <w:spacing w:val="-3"/>
        </w:rPr>
        <w:t xml:space="preserve">se </w:t>
      </w:r>
      <w:r>
        <w:t>radicaron en el archivo de Bogotá, mediante comunicación externa, con Nº 20212100051921 del 27 de septiembre</w:t>
      </w:r>
      <w:r>
        <w:rPr>
          <w:spacing w:val="-12"/>
        </w:rPr>
        <w:t xml:space="preserve"> </w:t>
      </w:r>
      <w:r>
        <w:t>de</w:t>
      </w:r>
      <w:r>
        <w:rPr>
          <w:spacing w:val="-6"/>
        </w:rPr>
        <w:t xml:space="preserve"> </w:t>
      </w:r>
      <w:r>
        <w:t>2021</w:t>
      </w:r>
      <w:r>
        <w:rPr>
          <w:spacing w:val="-11"/>
        </w:rPr>
        <w:t xml:space="preserve"> </w:t>
      </w:r>
      <w:r>
        <w:t>y</w:t>
      </w:r>
      <w:r>
        <w:rPr>
          <w:spacing w:val="-5"/>
        </w:rPr>
        <w:t xml:space="preserve"> </w:t>
      </w:r>
      <w:r>
        <w:t>radicado</w:t>
      </w:r>
      <w:r>
        <w:rPr>
          <w:spacing w:val="-6"/>
        </w:rPr>
        <w:t xml:space="preserve"> </w:t>
      </w:r>
      <w:r>
        <w:t>en</w:t>
      </w:r>
      <w:r>
        <w:rPr>
          <w:spacing w:val="-11"/>
        </w:rPr>
        <w:t xml:space="preserve"> </w:t>
      </w:r>
      <w:r>
        <w:t>Secretaria</w:t>
      </w:r>
      <w:r>
        <w:rPr>
          <w:spacing w:val="-12"/>
        </w:rPr>
        <w:t xml:space="preserve"> </w:t>
      </w:r>
      <w:r>
        <w:t>General</w:t>
      </w:r>
      <w:r>
        <w:rPr>
          <w:spacing w:val="-1"/>
        </w:rPr>
        <w:t xml:space="preserve"> </w:t>
      </w:r>
      <w:r>
        <w:t>bajo</w:t>
      </w:r>
      <w:r>
        <w:rPr>
          <w:spacing w:val="-6"/>
        </w:rPr>
        <w:t xml:space="preserve"> </w:t>
      </w:r>
      <w:r>
        <w:rPr>
          <w:spacing w:val="-4"/>
        </w:rPr>
        <w:t>el</w:t>
      </w:r>
      <w:r>
        <w:rPr>
          <w:spacing w:val="-7"/>
        </w:rPr>
        <w:t xml:space="preserve"> </w:t>
      </w:r>
      <w:r>
        <w:t>Nº</w:t>
      </w:r>
      <w:r>
        <w:rPr>
          <w:spacing w:val="-6"/>
        </w:rPr>
        <w:t xml:space="preserve"> </w:t>
      </w:r>
      <w:r>
        <w:t>1-2021.</w:t>
      </w:r>
      <w:r>
        <w:rPr>
          <w:spacing w:val="-8"/>
        </w:rPr>
        <w:t xml:space="preserve"> </w:t>
      </w:r>
      <w:r>
        <w:t>29502</w:t>
      </w:r>
      <w:r>
        <w:rPr>
          <w:spacing w:val="-6"/>
        </w:rPr>
        <w:t xml:space="preserve"> </w:t>
      </w:r>
      <w:r>
        <w:t>del</w:t>
      </w:r>
      <w:r>
        <w:rPr>
          <w:spacing w:val="-6"/>
        </w:rPr>
        <w:t xml:space="preserve"> </w:t>
      </w:r>
      <w:r>
        <w:t>29</w:t>
      </w:r>
      <w:r>
        <w:rPr>
          <w:spacing w:val="-7"/>
        </w:rPr>
        <w:t xml:space="preserve"> </w:t>
      </w:r>
      <w:r>
        <w:t>de</w:t>
      </w:r>
      <w:r>
        <w:rPr>
          <w:spacing w:val="-11"/>
        </w:rPr>
        <w:t xml:space="preserve"> </w:t>
      </w:r>
      <w:r>
        <w:t>septiembre de</w:t>
      </w:r>
      <w:r>
        <w:rPr>
          <w:spacing w:val="-1"/>
        </w:rPr>
        <w:t xml:space="preserve"> </w:t>
      </w:r>
      <w:r>
        <w:t>2021.</w:t>
      </w:r>
    </w:p>
    <w:p w:rsidR="00AD46A7" w:rsidRDefault="00AD46A7">
      <w:pPr>
        <w:pStyle w:val="Textoindependiente"/>
        <w:spacing w:before="3"/>
      </w:pPr>
    </w:p>
    <w:p w:rsidR="00AD46A7" w:rsidRDefault="007C43AC">
      <w:pPr>
        <w:ind w:left="179" w:right="111"/>
        <w:jc w:val="both"/>
        <w:rPr>
          <w:sz w:val="20"/>
        </w:rPr>
      </w:pPr>
      <w:r>
        <w:rPr>
          <w:sz w:val="20"/>
        </w:rPr>
        <w:t>El Sistema Integrado Conservación IDPC cuenta con el Plan de Conservación Documental cuyo objetivo es “</w:t>
      </w:r>
      <w:r>
        <w:rPr>
          <w:i/>
          <w:sz w:val="20"/>
        </w:rPr>
        <w:t xml:space="preserve">Establecer el conjunto de acciones y tareas necesarias para asegurar la conservación de la información producida por el Instituto”, </w:t>
      </w:r>
      <w:r>
        <w:rPr>
          <w:sz w:val="20"/>
        </w:rPr>
        <w:t xml:space="preserve">y a su vez con un Plan de Preservación Documental a Largo Plazo con el objetivo de </w:t>
      </w:r>
      <w:r>
        <w:rPr>
          <w:i/>
          <w:sz w:val="20"/>
        </w:rPr>
        <w:t xml:space="preserve">“Formular del Plan de Preservación Digital (principios, políticas y estrategias) para asegurar la autenticidad; el uso; la accesibilidad y comprensión del contenido intelectual de los documentos electrónicos de archivo, por largos periodos de tiempo en el Instituto Distrital de Patrimonio Cultural”, </w:t>
      </w:r>
      <w:r>
        <w:rPr>
          <w:sz w:val="20"/>
        </w:rPr>
        <w:t>el cual contiene principios de preservación digital a largo plazo.</w:t>
      </w:r>
    </w:p>
    <w:p w:rsidR="00AD46A7" w:rsidRDefault="00AD46A7">
      <w:pPr>
        <w:pStyle w:val="Textoindependiente"/>
        <w:rPr>
          <w:sz w:val="22"/>
        </w:rPr>
      </w:pPr>
    </w:p>
    <w:p w:rsidR="00AD46A7" w:rsidRDefault="00AD46A7">
      <w:pPr>
        <w:pStyle w:val="Textoindependiente"/>
        <w:spacing w:before="10"/>
        <w:rPr>
          <w:sz w:val="19"/>
        </w:rPr>
      </w:pPr>
    </w:p>
    <w:p w:rsidR="00AD46A7" w:rsidRDefault="007C43AC">
      <w:pPr>
        <w:pStyle w:val="Prrafodelista"/>
        <w:numPr>
          <w:ilvl w:val="0"/>
          <w:numId w:val="11"/>
        </w:numPr>
        <w:tabs>
          <w:tab w:val="left" w:pos="541"/>
        </w:tabs>
        <w:spacing w:line="237" w:lineRule="auto"/>
        <w:ind w:right="115"/>
        <w:rPr>
          <w:rFonts w:ascii="Symbol" w:hAnsi="Symbol"/>
          <w:i/>
          <w:sz w:val="20"/>
        </w:rPr>
      </w:pPr>
      <w:r>
        <w:rPr>
          <w:i/>
          <w:sz w:val="20"/>
        </w:rPr>
        <w:t>“Verificar que los manuales de funciones y de procedimientos relacionados con el manejo de documentos garanticen no solamente su eficiente y oportuno trámite, sino también su efectiva salvaguarda”.</w:t>
      </w:r>
    </w:p>
    <w:p w:rsidR="00AD46A7" w:rsidRDefault="00AD46A7">
      <w:pPr>
        <w:pStyle w:val="Textoindependiente"/>
        <w:spacing w:before="7"/>
        <w:rPr>
          <w:i/>
          <w:sz w:val="22"/>
        </w:rPr>
      </w:pPr>
    </w:p>
    <w:p w:rsidR="00AD46A7" w:rsidRDefault="007C43AC">
      <w:pPr>
        <w:ind w:left="179" w:right="113"/>
        <w:jc w:val="both"/>
        <w:rPr>
          <w:sz w:val="20"/>
        </w:rPr>
      </w:pPr>
      <w:r>
        <w:rPr>
          <w:sz w:val="20"/>
        </w:rPr>
        <w:t xml:space="preserve">El Manual de Funciones y Competencias Laborales, relaciona la identificación de los empleos de la planta de personal del Instituto, el nivel jerárquico, el área funcional, el propósito principal, la descripción de funciones, los conocimientos básicos y las competencias. Específicamente en </w:t>
      </w:r>
      <w:r>
        <w:rPr>
          <w:spacing w:val="-4"/>
          <w:sz w:val="20"/>
        </w:rPr>
        <w:t xml:space="preserve">el </w:t>
      </w:r>
      <w:r>
        <w:rPr>
          <w:sz w:val="20"/>
        </w:rPr>
        <w:t xml:space="preserve">propósito principal </w:t>
      </w:r>
      <w:r>
        <w:rPr>
          <w:spacing w:val="-3"/>
          <w:sz w:val="20"/>
        </w:rPr>
        <w:t xml:space="preserve">del </w:t>
      </w:r>
      <w:r>
        <w:rPr>
          <w:sz w:val="20"/>
        </w:rPr>
        <w:t xml:space="preserve">cargo, o en la descripción de funciones, </w:t>
      </w:r>
      <w:r>
        <w:rPr>
          <w:spacing w:val="-3"/>
          <w:sz w:val="20"/>
        </w:rPr>
        <w:t xml:space="preserve">se </w:t>
      </w:r>
      <w:r>
        <w:rPr>
          <w:sz w:val="20"/>
        </w:rPr>
        <w:t xml:space="preserve">hace mención a la protección y conservación de bienes, o actividades similares, de acuerdo al cargo correspondiente. Para </w:t>
      </w:r>
      <w:r>
        <w:rPr>
          <w:spacing w:val="-4"/>
          <w:sz w:val="20"/>
        </w:rPr>
        <w:t xml:space="preserve">el </w:t>
      </w:r>
      <w:r>
        <w:rPr>
          <w:sz w:val="20"/>
        </w:rPr>
        <w:t xml:space="preserve">periodo evaluado, mediante Resolución 265 de 2021 </w:t>
      </w:r>
      <w:r>
        <w:rPr>
          <w:i/>
          <w:sz w:val="20"/>
        </w:rPr>
        <w:t>“Por la cual se modifica el Manual Especifico de</w:t>
      </w:r>
      <w:r>
        <w:rPr>
          <w:i/>
          <w:spacing w:val="-12"/>
          <w:sz w:val="20"/>
        </w:rPr>
        <w:t xml:space="preserve"> </w:t>
      </w:r>
      <w:r>
        <w:rPr>
          <w:i/>
          <w:sz w:val="20"/>
        </w:rPr>
        <w:t>Funciones</w:t>
      </w:r>
      <w:r>
        <w:rPr>
          <w:i/>
          <w:spacing w:val="-10"/>
          <w:sz w:val="20"/>
        </w:rPr>
        <w:t xml:space="preserve"> </w:t>
      </w:r>
      <w:r>
        <w:rPr>
          <w:i/>
          <w:sz w:val="20"/>
        </w:rPr>
        <w:t>y</w:t>
      </w:r>
      <w:r>
        <w:rPr>
          <w:i/>
          <w:spacing w:val="-10"/>
          <w:sz w:val="20"/>
        </w:rPr>
        <w:t xml:space="preserve"> </w:t>
      </w:r>
      <w:r>
        <w:rPr>
          <w:i/>
          <w:sz w:val="20"/>
        </w:rPr>
        <w:t>Competencias</w:t>
      </w:r>
      <w:r>
        <w:rPr>
          <w:i/>
          <w:spacing w:val="-9"/>
          <w:sz w:val="20"/>
        </w:rPr>
        <w:t xml:space="preserve"> </w:t>
      </w:r>
      <w:r>
        <w:rPr>
          <w:i/>
          <w:sz w:val="20"/>
        </w:rPr>
        <w:t>Laborales</w:t>
      </w:r>
      <w:r>
        <w:rPr>
          <w:i/>
          <w:spacing w:val="-10"/>
          <w:sz w:val="20"/>
        </w:rPr>
        <w:t xml:space="preserve"> </w:t>
      </w:r>
      <w:r>
        <w:rPr>
          <w:i/>
          <w:sz w:val="20"/>
        </w:rPr>
        <w:t>para</w:t>
      </w:r>
      <w:r>
        <w:rPr>
          <w:i/>
          <w:spacing w:val="-12"/>
          <w:sz w:val="20"/>
        </w:rPr>
        <w:t xml:space="preserve"> </w:t>
      </w:r>
      <w:r>
        <w:rPr>
          <w:i/>
          <w:sz w:val="20"/>
        </w:rPr>
        <w:t>algunos</w:t>
      </w:r>
      <w:r>
        <w:rPr>
          <w:i/>
          <w:spacing w:val="-10"/>
          <w:sz w:val="20"/>
        </w:rPr>
        <w:t xml:space="preserve"> </w:t>
      </w:r>
      <w:r>
        <w:rPr>
          <w:i/>
          <w:sz w:val="20"/>
        </w:rPr>
        <w:t>empleos</w:t>
      </w:r>
      <w:r>
        <w:rPr>
          <w:i/>
          <w:spacing w:val="-9"/>
          <w:sz w:val="20"/>
        </w:rPr>
        <w:t xml:space="preserve"> </w:t>
      </w:r>
      <w:r>
        <w:rPr>
          <w:i/>
          <w:sz w:val="20"/>
        </w:rPr>
        <w:t>de</w:t>
      </w:r>
      <w:r>
        <w:rPr>
          <w:i/>
          <w:spacing w:val="-12"/>
          <w:sz w:val="20"/>
        </w:rPr>
        <w:t xml:space="preserve"> </w:t>
      </w:r>
      <w:r>
        <w:rPr>
          <w:i/>
          <w:sz w:val="20"/>
        </w:rPr>
        <w:t>la</w:t>
      </w:r>
      <w:r>
        <w:rPr>
          <w:i/>
          <w:spacing w:val="-12"/>
          <w:sz w:val="20"/>
        </w:rPr>
        <w:t xml:space="preserve"> </w:t>
      </w:r>
      <w:r>
        <w:rPr>
          <w:i/>
          <w:sz w:val="20"/>
        </w:rPr>
        <w:t>Planta</w:t>
      </w:r>
      <w:r>
        <w:rPr>
          <w:i/>
          <w:spacing w:val="-11"/>
          <w:sz w:val="20"/>
        </w:rPr>
        <w:t xml:space="preserve"> </w:t>
      </w:r>
      <w:r>
        <w:rPr>
          <w:i/>
          <w:sz w:val="20"/>
        </w:rPr>
        <w:t>de</w:t>
      </w:r>
      <w:r>
        <w:rPr>
          <w:i/>
          <w:spacing w:val="-12"/>
          <w:sz w:val="20"/>
        </w:rPr>
        <w:t xml:space="preserve"> </w:t>
      </w:r>
      <w:r>
        <w:rPr>
          <w:i/>
          <w:sz w:val="20"/>
        </w:rPr>
        <w:t>Personal</w:t>
      </w:r>
      <w:r>
        <w:rPr>
          <w:i/>
          <w:spacing w:val="-12"/>
          <w:sz w:val="20"/>
        </w:rPr>
        <w:t xml:space="preserve"> </w:t>
      </w:r>
      <w:r>
        <w:rPr>
          <w:i/>
          <w:sz w:val="20"/>
        </w:rPr>
        <w:t>del</w:t>
      </w:r>
      <w:r>
        <w:rPr>
          <w:i/>
          <w:spacing w:val="-11"/>
          <w:sz w:val="20"/>
        </w:rPr>
        <w:t xml:space="preserve"> </w:t>
      </w:r>
      <w:r>
        <w:rPr>
          <w:i/>
          <w:sz w:val="20"/>
        </w:rPr>
        <w:t xml:space="preserve">Instituto Distrital de Patrimonio Cultural” </w:t>
      </w:r>
      <w:r>
        <w:rPr>
          <w:spacing w:val="-3"/>
          <w:sz w:val="20"/>
        </w:rPr>
        <w:t xml:space="preserve">se </w:t>
      </w:r>
      <w:r>
        <w:rPr>
          <w:sz w:val="20"/>
        </w:rPr>
        <w:t>introdujeron cambios en el siguiente sentido:</w:t>
      </w:r>
    </w:p>
    <w:p w:rsidR="00AD46A7" w:rsidRDefault="00AD46A7">
      <w:pPr>
        <w:pStyle w:val="Textoindependiente"/>
      </w:pPr>
    </w:p>
    <w:p w:rsidR="00AD46A7" w:rsidRDefault="007C43AC">
      <w:pPr>
        <w:pStyle w:val="Prrafodelista"/>
        <w:numPr>
          <w:ilvl w:val="1"/>
          <w:numId w:val="11"/>
        </w:numPr>
        <w:tabs>
          <w:tab w:val="left" w:pos="900"/>
          <w:tab w:val="left" w:pos="901"/>
        </w:tabs>
        <w:ind w:right="120"/>
        <w:jc w:val="left"/>
        <w:rPr>
          <w:sz w:val="20"/>
        </w:rPr>
      </w:pPr>
      <w:r>
        <w:rPr>
          <w:sz w:val="20"/>
        </w:rPr>
        <w:t xml:space="preserve">Para el cargo Asesor, Código 105, Grado 01, </w:t>
      </w:r>
      <w:r>
        <w:rPr>
          <w:spacing w:val="-3"/>
          <w:sz w:val="20"/>
        </w:rPr>
        <w:t xml:space="preserve">se </w:t>
      </w:r>
      <w:r>
        <w:rPr>
          <w:sz w:val="20"/>
        </w:rPr>
        <w:t>incluyeron otros NBC (Núcleos Básicos</w:t>
      </w:r>
      <w:r>
        <w:rPr>
          <w:spacing w:val="-30"/>
          <w:sz w:val="20"/>
        </w:rPr>
        <w:t xml:space="preserve"> </w:t>
      </w:r>
      <w:r>
        <w:rPr>
          <w:sz w:val="20"/>
        </w:rPr>
        <w:t>del Conocimiento).</w:t>
      </w:r>
    </w:p>
    <w:p w:rsidR="00AD46A7" w:rsidRDefault="007C43AC">
      <w:pPr>
        <w:pStyle w:val="Prrafodelista"/>
        <w:numPr>
          <w:ilvl w:val="1"/>
          <w:numId w:val="11"/>
        </w:numPr>
        <w:tabs>
          <w:tab w:val="left" w:pos="900"/>
          <w:tab w:val="left" w:pos="901"/>
        </w:tabs>
        <w:spacing w:before="6" w:line="232" w:lineRule="auto"/>
        <w:ind w:right="115"/>
        <w:jc w:val="left"/>
        <w:rPr>
          <w:sz w:val="20"/>
        </w:rPr>
      </w:pPr>
      <w:r>
        <w:rPr>
          <w:sz w:val="20"/>
        </w:rPr>
        <w:t>Para</w:t>
      </w:r>
      <w:r>
        <w:rPr>
          <w:spacing w:val="-6"/>
          <w:sz w:val="20"/>
        </w:rPr>
        <w:t xml:space="preserve"> </w:t>
      </w:r>
      <w:r>
        <w:rPr>
          <w:sz w:val="20"/>
        </w:rPr>
        <w:t>el</w:t>
      </w:r>
      <w:r>
        <w:rPr>
          <w:spacing w:val="-6"/>
          <w:sz w:val="20"/>
        </w:rPr>
        <w:t xml:space="preserve"> </w:t>
      </w:r>
      <w:r>
        <w:rPr>
          <w:sz w:val="20"/>
        </w:rPr>
        <w:t>cargo</w:t>
      </w:r>
      <w:r>
        <w:rPr>
          <w:spacing w:val="-6"/>
          <w:sz w:val="20"/>
        </w:rPr>
        <w:t xml:space="preserve"> </w:t>
      </w:r>
      <w:r>
        <w:rPr>
          <w:sz w:val="20"/>
        </w:rPr>
        <w:t>Subdirector</w:t>
      </w:r>
      <w:r>
        <w:rPr>
          <w:spacing w:val="-8"/>
          <w:sz w:val="20"/>
        </w:rPr>
        <w:t xml:space="preserve"> </w:t>
      </w:r>
      <w:r>
        <w:rPr>
          <w:sz w:val="20"/>
        </w:rPr>
        <w:t>Técnico</w:t>
      </w:r>
      <w:r>
        <w:rPr>
          <w:spacing w:val="-6"/>
          <w:sz w:val="20"/>
        </w:rPr>
        <w:t xml:space="preserve"> </w:t>
      </w:r>
      <w:r>
        <w:rPr>
          <w:sz w:val="20"/>
        </w:rPr>
        <w:t>de</w:t>
      </w:r>
      <w:r>
        <w:rPr>
          <w:spacing w:val="-6"/>
          <w:sz w:val="20"/>
        </w:rPr>
        <w:t xml:space="preserve"> </w:t>
      </w:r>
      <w:r>
        <w:rPr>
          <w:sz w:val="20"/>
        </w:rPr>
        <w:t>Divulgación</w:t>
      </w:r>
      <w:r>
        <w:rPr>
          <w:spacing w:val="-10"/>
          <w:sz w:val="20"/>
        </w:rPr>
        <w:t xml:space="preserve"> </w:t>
      </w:r>
      <w:r>
        <w:rPr>
          <w:sz w:val="20"/>
        </w:rPr>
        <w:t>y</w:t>
      </w:r>
      <w:r>
        <w:rPr>
          <w:spacing w:val="-4"/>
          <w:sz w:val="20"/>
        </w:rPr>
        <w:t xml:space="preserve"> </w:t>
      </w:r>
      <w:r>
        <w:rPr>
          <w:sz w:val="20"/>
        </w:rPr>
        <w:t>Apropiación</w:t>
      </w:r>
      <w:r>
        <w:rPr>
          <w:spacing w:val="-6"/>
          <w:sz w:val="20"/>
        </w:rPr>
        <w:t xml:space="preserve"> </w:t>
      </w:r>
      <w:r>
        <w:rPr>
          <w:spacing w:val="-3"/>
          <w:sz w:val="20"/>
        </w:rPr>
        <w:t>del</w:t>
      </w:r>
      <w:r>
        <w:rPr>
          <w:spacing w:val="-5"/>
          <w:sz w:val="20"/>
        </w:rPr>
        <w:t xml:space="preserve"> </w:t>
      </w:r>
      <w:r>
        <w:rPr>
          <w:sz w:val="20"/>
        </w:rPr>
        <w:t>Patrimonio,</w:t>
      </w:r>
      <w:r>
        <w:rPr>
          <w:spacing w:val="-3"/>
          <w:sz w:val="20"/>
        </w:rPr>
        <w:t xml:space="preserve"> </w:t>
      </w:r>
      <w:r>
        <w:rPr>
          <w:sz w:val="20"/>
        </w:rPr>
        <w:t>Código</w:t>
      </w:r>
      <w:r>
        <w:rPr>
          <w:spacing w:val="-11"/>
          <w:sz w:val="20"/>
        </w:rPr>
        <w:t xml:space="preserve"> </w:t>
      </w:r>
      <w:r>
        <w:rPr>
          <w:sz w:val="20"/>
        </w:rPr>
        <w:t xml:space="preserve">068, Grado 01, </w:t>
      </w:r>
      <w:r>
        <w:rPr>
          <w:spacing w:val="-3"/>
          <w:sz w:val="20"/>
        </w:rPr>
        <w:t xml:space="preserve">se </w:t>
      </w:r>
      <w:r>
        <w:rPr>
          <w:sz w:val="20"/>
        </w:rPr>
        <w:t>incluyeron otros NBC (Núcleos Básicos del</w:t>
      </w:r>
      <w:r>
        <w:rPr>
          <w:spacing w:val="-5"/>
          <w:sz w:val="20"/>
        </w:rPr>
        <w:t xml:space="preserve"> </w:t>
      </w:r>
      <w:r>
        <w:rPr>
          <w:sz w:val="20"/>
        </w:rPr>
        <w:t>Conocimiento).</w:t>
      </w:r>
    </w:p>
    <w:p w:rsidR="00AD46A7" w:rsidRDefault="007C43AC">
      <w:pPr>
        <w:pStyle w:val="Prrafodelista"/>
        <w:numPr>
          <w:ilvl w:val="1"/>
          <w:numId w:val="11"/>
        </w:numPr>
        <w:tabs>
          <w:tab w:val="left" w:pos="900"/>
          <w:tab w:val="left" w:pos="901"/>
        </w:tabs>
        <w:spacing w:before="4"/>
        <w:ind w:right="118"/>
        <w:jc w:val="left"/>
        <w:rPr>
          <w:sz w:val="20"/>
        </w:rPr>
      </w:pPr>
      <w:r>
        <w:rPr>
          <w:sz w:val="20"/>
        </w:rPr>
        <w:t xml:space="preserve">Para el cargo Subdirector de Gestión corporativa, 068, Grado 01, </w:t>
      </w:r>
      <w:r>
        <w:rPr>
          <w:spacing w:val="-3"/>
          <w:sz w:val="20"/>
        </w:rPr>
        <w:t xml:space="preserve">se </w:t>
      </w:r>
      <w:r>
        <w:rPr>
          <w:sz w:val="20"/>
        </w:rPr>
        <w:t>incluyeron otros NBC (Núcleos Básicos del</w:t>
      </w:r>
      <w:r>
        <w:rPr>
          <w:spacing w:val="-3"/>
          <w:sz w:val="20"/>
        </w:rPr>
        <w:t xml:space="preserve"> </w:t>
      </w:r>
      <w:r>
        <w:rPr>
          <w:sz w:val="20"/>
        </w:rPr>
        <w:t>Conocimiento).</w:t>
      </w:r>
    </w:p>
    <w:p w:rsidR="00AD46A7" w:rsidRDefault="007C43AC">
      <w:pPr>
        <w:pStyle w:val="Prrafodelista"/>
        <w:numPr>
          <w:ilvl w:val="1"/>
          <w:numId w:val="11"/>
        </w:numPr>
        <w:tabs>
          <w:tab w:val="left" w:pos="900"/>
          <w:tab w:val="left" w:pos="901"/>
        </w:tabs>
        <w:spacing w:before="1"/>
        <w:ind w:right="119"/>
        <w:jc w:val="left"/>
        <w:rPr>
          <w:sz w:val="20"/>
        </w:rPr>
      </w:pPr>
      <w:r>
        <w:rPr>
          <w:sz w:val="20"/>
        </w:rPr>
        <w:t xml:space="preserve">Para el cargo Subdirector Técnico de Gestión Territorial </w:t>
      </w:r>
      <w:r>
        <w:rPr>
          <w:spacing w:val="-3"/>
          <w:sz w:val="20"/>
        </w:rPr>
        <w:t xml:space="preserve">del </w:t>
      </w:r>
      <w:r>
        <w:rPr>
          <w:sz w:val="20"/>
        </w:rPr>
        <w:t xml:space="preserve">Patrimonio, Código 068, Grado 01 </w:t>
      </w:r>
      <w:r>
        <w:rPr>
          <w:spacing w:val="-3"/>
          <w:sz w:val="20"/>
        </w:rPr>
        <w:t xml:space="preserve">se </w:t>
      </w:r>
      <w:r>
        <w:rPr>
          <w:sz w:val="20"/>
        </w:rPr>
        <w:t>incluyeron otros NBC (Núcleos Básicos del</w:t>
      </w:r>
      <w:r>
        <w:rPr>
          <w:spacing w:val="-2"/>
          <w:sz w:val="20"/>
        </w:rPr>
        <w:t xml:space="preserve"> </w:t>
      </w:r>
      <w:r>
        <w:rPr>
          <w:sz w:val="20"/>
        </w:rPr>
        <w:t>Conocimiento).</w:t>
      </w:r>
    </w:p>
    <w:p w:rsidR="00AD46A7" w:rsidRDefault="00AD46A7">
      <w:pPr>
        <w:rPr>
          <w:sz w:val="20"/>
        </w:rPr>
        <w:sectPr w:rsidR="00AD46A7">
          <w:pgSz w:w="12240" w:h="15840"/>
          <w:pgMar w:top="1780" w:right="1580" w:bottom="1020" w:left="1520" w:header="715" w:footer="750" w:gutter="0"/>
          <w:cols w:space="720"/>
        </w:sectPr>
      </w:pPr>
    </w:p>
    <w:p w:rsidR="00AD46A7" w:rsidRDefault="00AD46A7">
      <w:pPr>
        <w:pStyle w:val="Textoindependiente"/>
        <w:spacing w:before="4"/>
        <w:rPr>
          <w:sz w:val="13"/>
        </w:rPr>
      </w:pPr>
    </w:p>
    <w:p w:rsidR="00AD46A7" w:rsidRDefault="007C43AC">
      <w:pPr>
        <w:pStyle w:val="Textoindependiente"/>
        <w:spacing w:before="95"/>
        <w:ind w:left="179" w:right="115"/>
        <w:jc w:val="both"/>
      </w:pPr>
      <w:r>
        <w:t>Durante el periodo evaluado, la entidad realizó la actualización de los siguientes documentos relacionados con el proceso de Gestión Documental:</w:t>
      </w:r>
    </w:p>
    <w:p w:rsidR="00AD46A7" w:rsidRDefault="00AD46A7">
      <w:pPr>
        <w:pStyle w:val="Textoindependiente"/>
        <w:spacing w:before="2"/>
      </w:pPr>
    </w:p>
    <w:p w:rsidR="00AD46A7" w:rsidRDefault="007C43AC">
      <w:pPr>
        <w:pStyle w:val="Textoindependiente"/>
        <w:ind w:left="179" w:right="113"/>
        <w:jc w:val="both"/>
      </w:pPr>
      <w:r>
        <w:t xml:space="preserve">Programa de Gestión Documental, versión 5 del 30 de junio de 2021. Procedimiento de Consulta y Préstamo de Expedientes del Archivo BIC, versión 3 </w:t>
      </w:r>
      <w:r>
        <w:rPr>
          <w:spacing w:val="-3"/>
        </w:rPr>
        <w:t xml:space="preserve">del </w:t>
      </w:r>
      <w:r>
        <w:t xml:space="preserve">30 de junio de 2021. Plan Institucional de Archivos – PINAR, versión 5 del 30 de junio </w:t>
      </w:r>
      <w:r>
        <w:rPr>
          <w:spacing w:val="-4"/>
        </w:rPr>
        <w:t xml:space="preserve">de </w:t>
      </w:r>
      <w:r>
        <w:t xml:space="preserve">2021. Procedimiento Administración de Correspondencia versión 10 </w:t>
      </w:r>
      <w:r>
        <w:rPr>
          <w:spacing w:val="-3"/>
        </w:rPr>
        <w:t xml:space="preserve">del </w:t>
      </w:r>
      <w:r>
        <w:t>30 de junio de</w:t>
      </w:r>
      <w:r>
        <w:rPr>
          <w:spacing w:val="-3"/>
        </w:rPr>
        <w:t xml:space="preserve"> </w:t>
      </w:r>
      <w:r>
        <w:t>2021.</w:t>
      </w:r>
    </w:p>
    <w:p w:rsidR="00AD46A7" w:rsidRDefault="00AD46A7">
      <w:pPr>
        <w:pStyle w:val="Textoindependiente"/>
      </w:pPr>
    </w:p>
    <w:p w:rsidR="00AD46A7" w:rsidRDefault="007C43AC">
      <w:pPr>
        <w:spacing w:line="237" w:lineRule="auto"/>
        <w:ind w:left="179" w:right="114"/>
        <w:jc w:val="both"/>
        <w:rPr>
          <w:sz w:val="20"/>
        </w:rPr>
      </w:pPr>
      <w:r>
        <w:rPr>
          <w:sz w:val="20"/>
        </w:rPr>
        <w:t>El Programa de Gestión Documental – PGD, tiene como objetivo “</w:t>
      </w:r>
      <w:r>
        <w:rPr>
          <w:i/>
          <w:sz w:val="20"/>
        </w:rPr>
        <w:t xml:space="preserve">Formular, documentar y ejecutar a corto, mediano y largo </w:t>
      </w:r>
      <w:r>
        <w:rPr>
          <w:i/>
          <w:spacing w:val="-4"/>
          <w:sz w:val="20"/>
        </w:rPr>
        <w:t xml:space="preserve">plazo </w:t>
      </w:r>
      <w:r>
        <w:rPr>
          <w:i/>
          <w:sz w:val="20"/>
        </w:rPr>
        <w:t>el desarrollo sistemático de los procesos archivísticos encaminados a la planificación, procesamiento, manejo y organización de la documentación producida y recibida por la entidad”</w:t>
      </w:r>
      <w:r>
        <w:rPr>
          <w:sz w:val="20"/>
        </w:rPr>
        <w:t>.</w:t>
      </w:r>
    </w:p>
    <w:p w:rsidR="00AD46A7" w:rsidRDefault="00AD46A7">
      <w:pPr>
        <w:pStyle w:val="Textoindependiente"/>
        <w:spacing w:before="9"/>
      </w:pPr>
    </w:p>
    <w:p w:rsidR="00AD46A7" w:rsidRDefault="007C43AC">
      <w:pPr>
        <w:ind w:left="179" w:right="112"/>
        <w:jc w:val="both"/>
        <w:rPr>
          <w:i/>
          <w:sz w:val="20"/>
        </w:rPr>
      </w:pPr>
      <w:r>
        <w:rPr>
          <w:sz w:val="20"/>
        </w:rPr>
        <w:t xml:space="preserve">El Procedimiento de Consulta y Préstamo de Expedientes del Archivo BIC establece en </w:t>
      </w:r>
      <w:r>
        <w:rPr>
          <w:spacing w:val="-3"/>
          <w:sz w:val="20"/>
        </w:rPr>
        <w:t xml:space="preserve">su </w:t>
      </w:r>
      <w:r>
        <w:rPr>
          <w:sz w:val="20"/>
        </w:rPr>
        <w:t>objetivo: “</w:t>
      </w:r>
      <w:r>
        <w:rPr>
          <w:i/>
          <w:sz w:val="20"/>
        </w:rPr>
        <w:t>Administrar la correspondencia a través de la herramienta de gestión documental ORFEO para la recepción, radicación, distribución y entrega de comunicaciones oficiales externas</w:t>
      </w:r>
      <w:r>
        <w:rPr>
          <w:sz w:val="20"/>
        </w:rPr>
        <w:t xml:space="preserve">”. En </w:t>
      </w:r>
      <w:r>
        <w:rPr>
          <w:spacing w:val="-3"/>
          <w:sz w:val="20"/>
        </w:rPr>
        <w:t xml:space="preserve">su </w:t>
      </w:r>
      <w:r>
        <w:rPr>
          <w:sz w:val="20"/>
        </w:rPr>
        <w:t>Política de</w:t>
      </w:r>
      <w:r>
        <w:rPr>
          <w:spacing w:val="-11"/>
          <w:sz w:val="20"/>
        </w:rPr>
        <w:t xml:space="preserve"> </w:t>
      </w:r>
      <w:r>
        <w:rPr>
          <w:sz w:val="20"/>
        </w:rPr>
        <w:t>Operación</w:t>
      </w:r>
      <w:r>
        <w:rPr>
          <w:spacing w:val="-16"/>
          <w:sz w:val="20"/>
        </w:rPr>
        <w:t xml:space="preserve"> </w:t>
      </w:r>
      <w:r>
        <w:rPr>
          <w:sz w:val="20"/>
        </w:rPr>
        <w:t>informa</w:t>
      </w:r>
      <w:r>
        <w:rPr>
          <w:spacing w:val="-10"/>
          <w:sz w:val="20"/>
        </w:rPr>
        <w:t xml:space="preserve"> </w:t>
      </w:r>
      <w:r>
        <w:rPr>
          <w:sz w:val="20"/>
        </w:rPr>
        <w:t>que,</w:t>
      </w:r>
      <w:r>
        <w:rPr>
          <w:spacing w:val="-8"/>
          <w:sz w:val="20"/>
        </w:rPr>
        <w:t xml:space="preserve"> </w:t>
      </w:r>
      <w:r>
        <w:t>“</w:t>
      </w:r>
      <w:r>
        <w:rPr>
          <w:i/>
        </w:rPr>
        <w:t>Los</w:t>
      </w:r>
      <w:r>
        <w:rPr>
          <w:i/>
          <w:spacing w:val="-13"/>
        </w:rPr>
        <w:t xml:space="preserve"> </w:t>
      </w:r>
      <w:r>
        <w:rPr>
          <w:i/>
          <w:sz w:val="20"/>
        </w:rPr>
        <w:t>Servidores</w:t>
      </w:r>
      <w:r>
        <w:rPr>
          <w:i/>
          <w:spacing w:val="-9"/>
          <w:sz w:val="20"/>
        </w:rPr>
        <w:t xml:space="preserve"> </w:t>
      </w:r>
      <w:r>
        <w:rPr>
          <w:i/>
          <w:sz w:val="20"/>
        </w:rPr>
        <w:t>Públicos</w:t>
      </w:r>
      <w:r>
        <w:rPr>
          <w:i/>
          <w:spacing w:val="-9"/>
          <w:sz w:val="20"/>
        </w:rPr>
        <w:t xml:space="preserve"> </w:t>
      </w:r>
      <w:r>
        <w:rPr>
          <w:i/>
          <w:sz w:val="20"/>
        </w:rPr>
        <w:t>del</w:t>
      </w:r>
      <w:r>
        <w:rPr>
          <w:i/>
          <w:spacing w:val="-11"/>
          <w:sz w:val="20"/>
        </w:rPr>
        <w:t xml:space="preserve"> </w:t>
      </w:r>
      <w:r>
        <w:rPr>
          <w:i/>
          <w:sz w:val="20"/>
        </w:rPr>
        <w:t>Instituto</w:t>
      </w:r>
      <w:r>
        <w:rPr>
          <w:i/>
          <w:spacing w:val="-11"/>
          <w:sz w:val="20"/>
        </w:rPr>
        <w:t xml:space="preserve"> </w:t>
      </w:r>
      <w:r>
        <w:rPr>
          <w:i/>
          <w:sz w:val="20"/>
        </w:rPr>
        <w:t>Distrital</w:t>
      </w:r>
      <w:r>
        <w:rPr>
          <w:i/>
          <w:spacing w:val="-10"/>
          <w:sz w:val="20"/>
        </w:rPr>
        <w:t xml:space="preserve"> </w:t>
      </w:r>
      <w:r>
        <w:rPr>
          <w:i/>
          <w:sz w:val="20"/>
        </w:rPr>
        <w:t>del</w:t>
      </w:r>
      <w:r>
        <w:rPr>
          <w:i/>
          <w:spacing w:val="-11"/>
          <w:sz w:val="20"/>
        </w:rPr>
        <w:t xml:space="preserve"> </w:t>
      </w:r>
      <w:r>
        <w:rPr>
          <w:i/>
          <w:sz w:val="20"/>
        </w:rPr>
        <w:t>Patrimonio</w:t>
      </w:r>
      <w:r>
        <w:rPr>
          <w:i/>
          <w:spacing w:val="-11"/>
          <w:sz w:val="20"/>
        </w:rPr>
        <w:t xml:space="preserve"> </w:t>
      </w:r>
      <w:r>
        <w:rPr>
          <w:i/>
          <w:sz w:val="20"/>
        </w:rPr>
        <w:t>Cultural</w:t>
      </w:r>
      <w:r>
        <w:rPr>
          <w:i/>
          <w:spacing w:val="-11"/>
          <w:sz w:val="20"/>
        </w:rPr>
        <w:t xml:space="preserve"> </w:t>
      </w:r>
      <w:r>
        <w:rPr>
          <w:i/>
          <w:sz w:val="20"/>
        </w:rPr>
        <w:t>que deseen realizar consulta de un Archivo BIC, deben diligenciar la planilla de solicitud de expediente BIC la cual es diligenciada en el archivo compartido por Drive indicado la consulta a realizar; como respuesta</w:t>
      </w:r>
      <w:r>
        <w:rPr>
          <w:i/>
          <w:spacing w:val="-11"/>
          <w:sz w:val="20"/>
        </w:rPr>
        <w:t xml:space="preserve"> </w:t>
      </w:r>
      <w:r>
        <w:rPr>
          <w:i/>
          <w:sz w:val="20"/>
        </w:rPr>
        <w:t>se</w:t>
      </w:r>
      <w:r>
        <w:rPr>
          <w:i/>
          <w:spacing w:val="-11"/>
          <w:sz w:val="20"/>
        </w:rPr>
        <w:t xml:space="preserve"> </w:t>
      </w:r>
      <w:r>
        <w:rPr>
          <w:i/>
          <w:sz w:val="20"/>
        </w:rPr>
        <w:t>informara</w:t>
      </w:r>
      <w:r>
        <w:rPr>
          <w:i/>
          <w:spacing w:val="-11"/>
          <w:sz w:val="20"/>
        </w:rPr>
        <w:t xml:space="preserve"> </w:t>
      </w:r>
      <w:r>
        <w:rPr>
          <w:i/>
          <w:sz w:val="20"/>
        </w:rPr>
        <w:t>si</w:t>
      </w:r>
      <w:r>
        <w:rPr>
          <w:i/>
          <w:spacing w:val="-10"/>
          <w:sz w:val="20"/>
        </w:rPr>
        <w:t xml:space="preserve"> </w:t>
      </w:r>
      <w:r>
        <w:rPr>
          <w:i/>
          <w:sz w:val="20"/>
        </w:rPr>
        <w:t>se</w:t>
      </w:r>
      <w:r>
        <w:rPr>
          <w:i/>
          <w:spacing w:val="-9"/>
          <w:sz w:val="20"/>
        </w:rPr>
        <w:t xml:space="preserve"> </w:t>
      </w:r>
      <w:r>
        <w:rPr>
          <w:i/>
          <w:sz w:val="20"/>
        </w:rPr>
        <w:t>cuenta</w:t>
      </w:r>
      <w:r>
        <w:rPr>
          <w:i/>
          <w:spacing w:val="-11"/>
          <w:sz w:val="20"/>
        </w:rPr>
        <w:t xml:space="preserve"> </w:t>
      </w:r>
      <w:r>
        <w:rPr>
          <w:i/>
          <w:sz w:val="20"/>
        </w:rPr>
        <w:t>o</w:t>
      </w:r>
      <w:r>
        <w:rPr>
          <w:i/>
          <w:spacing w:val="-11"/>
          <w:sz w:val="20"/>
        </w:rPr>
        <w:t xml:space="preserve"> </w:t>
      </w:r>
      <w:r>
        <w:rPr>
          <w:i/>
          <w:sz w:val="20"/>
        </w:rPr>
        <w:t>no</w:t>
      </w:r>
      <w:r>
        <w:rPr>
          <w:i/>
          <w:spacing w:val="-10"/>
          <w:sz w:val="20"/>
        </w:rPr>
        <w:t xml:space="preserve"> </w:t>
      </w:r>
      <w:r>
        <w:rPr>
          <w:i/>
          <w:sz w:val="20"/>
        </w:rPr>
        <w:t>con</w:t>
      </w:r>
      <w:r>
        <w:rPr>
          <w:i/>
          <w:spacing w:val="-11"/>
          <w:sz w:val="20"/>
        </w:rPr>
        <w:t xml:space="preserve"> </w:t>
      </w:r>
      <w:r>
        <w:rPr>
          <w:i/>
          <w:sz w:val="20"/>
        </w:rPr>
        <w:t>la</w:t>
      </w:r>
      <w:r>
        <w:rPr>
          <w:i/>
          <w:spacing w:val="-11"/>
          <w:sz w:val="20"/>
        </w:rPr>
        <w:t xml:space="preserve"> </w:t>
      </w:r>
      <w:r>
        <w:rPr>
          <w:i/>
          <w:sz w:val="20"/>
        </w:rPr>
        <w:t>información</w:t>
      </w:r>
      <w:r>
        <w:rPr>
          <w:i/>
          <w:spacing w:val="-11"/>
          <w:sz w:val="20"/>
        </w:rPr>
        <w:t xml:space="preserve"> </w:t>
      </w:r>
      <w:r>
        <w:rPr>
          <w:i/>
          <w:sz w:val="20"/>
        </w:rPr>
        <w:t>solicitada;</w:t>
      </w:r>
      <w:r>
        <w:rPr>
          <w:i/>
          <w:spacing w:val="-7"/>
          <w:sz w:val="20"/>
        </w:rPr>
        <w:t xml:space="preserve"> </w:t>
      </w:r>
      <w:r>
        <w:rPr>
          <w:i/>
          <w:sz w:val="20"/>
        </w:rPr>
        <w:t>si</w:t>
      </w:r>
      <w:r>
        <w:rPr>
          <w:i/>
          <w:spacing w:val="-11"/>
          <w:sz w:val="20"/>
        </w:rPr>
        <w:t xml:space="preserve"> </w:t>
      </w:r>
      <w:r>
        <w:rPr>
          <w:i/>
          <w:sz w:val="20"/>
        </w:rPr>
        <w:t>se</w:t>
      </w:r>
      <w:r>
        <w:rPr>
          <w:i/>
          <w:spacing w:val="-11"/>
          <w:sz w:val="20"/>
        </w:rPr>
        <w:t xml:space="preserve"> </w:t>
      </w:r>
      <w:r>
        <w:rPr>
          <w:i/>
          <w:sz w:val="20"/>
        </w:rPr>
        <w:t>cuenta</w:t>
      </w:r>
      <w:r>
        <w:rPr>
          <w:i/>
          <w:spacing w:val="-11"/>
          <w:sz w:val="20"/>
        </w:rPr>
        <w:t xml:space="preserve"> </w:t>
      </w:r>
      <w:r>
        <w:rPr>
          <w:i/>
          <w:sz w:val="20"/>
        </w:rPr>
        <w:t>con</w:t>
      </w:r>
      <w:r>
        <w:rPr>
          <w:i/>
          <w:spacing w:val="-10"/>
          <w:sz w:val="20"/>
        </w:rPr>
        <w:t xml:space="preserve"> </w:t>
      </w:r>
      <w:r>
        <w:rPr>
          <w:i/>
          <w:sz w:val="20"/>
        </w:rPr>
        <w:t>el</w:t>
      </w:r>
      <w:r>
        <w:rPr>
          <w:i/>
          <w:spacing w:val="-11"/>
          <w:sz w:val="20"/>
        </w:rPr>
        <w:t xml:space="preserve"> </w:t>
      </w:r>
      <w:r>
        <w:rPr>
          <w:i/>
          <w:sz w:val="20"/>
        </w:rPr>
        <w:t>expediente solicitado,</w:t>
      </w:r>
      <w:r>
        <w:rPr>
          <w:i/>
          <w:spacing w:val="-5"/>
          <w:sz w:val="20"/>
        </w:rPr>
        <w:t xml:space="preserve"> </w:t>
      </w:r>
      <w:r>
        <w:rPr>
          <w:i/>
          <w:sz w:val="20"/>
        </w:rPr>
        <w:t>este</w:t>
      </w:r>
      <w:r>
        <w:rPr>
          <w:i/>
          <w:spacing w:val="-7"/>
          <w:sz w:val="20"/>
        </w:rPr>
        <w:t xml:space="preserve"> </w:t>
      </w:r>
      <w:r>
        <w:rPr>
          <w:i/>
          <w:sz w:val="20"/>
        </w:rPr>
        <w:t>será</w:t>
      </w:r>
      <w:r>
        <w:rPr>
          <w:i/>
          <w:spacing w:val="-13"/>
          <w:sz w:val="20"/>
        </w:rPr>
        <w:t xml:space="preserve"> </w:t>
      </w:r>
      <w:r>
        <w:rPr>
          <w:i/>
          <w:sz w:val="20"/>
        </w:rPr>
        <w:t>entregado</w:t>
      </w:r>
      <w:r>
        <w:rPr>
          <w:i/>
          <w:spacing w:val="-7"/>
          <w:sz w:val="20"/>
        </w:rPr>
        <w:t xml:space="preserve"> </w:t>
      </w:r>
      <w:r>
        <w:rPr>
          <w:i/>
          <w:sz w:val="20"/>
        </w:rPr>
        <w:t>de</w:t>
      </w:r>
      <w:r>
        <w:rPr>
          <w:i/>
          <w:spacing w:val="-7"/>
          <w:sz w:val="20"/>
        </w:rPr>
        <w:t xml:space="preserve"> </w:t>
      </w:r>
      <w:r>
        <w:rPr>
          <w:i/>
          <w:sz w:val="20"/>
        </w:rPr>
        <w:t>manera</w:t>
      </w:r>
      <w:r>
        <w:rPr>
          <w:i/>
          <w:spacing w:val="-8"/>
          <w:sz w:val="20"/>
        </w:rPr>
        <w:t xml:space="preserve"> </w:t>
      </w:r>
      <w:r>
        <w:rPr>
          <w:i/>
          <w:sz w:val="20"/>
        </w:rPr>
        <w:t>personal</w:t>
      </w:r>
      <w:r>
        <w:rPr>
          <w:i/>
          <w:spacing w:val="-7"/>
          <w:sz w:val="20"/>
        </w:rPr>
        <w:t xml:space="preserve"> </w:t>
      </w:r>
      <w:r>
        <w:rPr>
          <w:i/>
          <w:sz w:val="20"/>
        </w:rPr>
        <w:t>al</w:t>
      </w:r>
      <w:r>
        <w:rPr>
          <w:i/>
          <w:spacing w:val="-8"/>
          <w:sz w:val="20"/>
        </w:rPr>
        <w:t xml:space="preserve"> </w:t>
      </w:r>
      <w:r>
        <w:rPr>
          <w:i/>
          <w:sz w:val="20"/>
        </w:rPr>
        <w:t>servidor</w:t>
      </w:r>
      <w:r>
        <w:rPr>
          <w:i/>
          <w:spacing w:val="-5"/>
          <w:sz w:val="20"/>
        </w:rPr>
        <w:t xml:space="preserve"> </w:t>
      </w:r>
      <w:r>
        <w:rPr>
          <w:i/>
          <w:sz w:val="20"/>
        </w:rPr>
        <w:t>público</w:t>
      </w:r>
      <w:r>
        <w:rPr>
          <w:i/>
          <w:spacing w:val="-8"/>
          <w:sz w:val="20"/>
        </w:rPr>
        <w:t xml:space="preserve"> </w:t>
      </w:r>
      <w:r>
        <w:rPr>
          <w:i/>
          <w:sz w:val="20"/>
        </w:rPr>
        <w:t>que</w:t>
      </w:r>
      <w:r>
        <w:rPr>
          <w:i/>
          <w:spacing w:val="-7"/>
          <w:sz w:val="20"/>
        </w:rPr>
        <w:t xml:space="preserve"> </w:t>
      </w:r>
      <w:r>
        <w:rPr>
          <w:i/>
          <w:sz w:val="20"/>
        </w:rPr>
        <w:t>realiza</w:t>
      </w:r>
      <w:r>
        <w:rPr>
          <w:i/>
          <w:spacing w:val="-7"/>
          <w:sz w:val="20"/>
        </w:rPr>
        <w:t xml:space="preserve"> </w:t>
      </w:r>
      <w:r>
        <w:rPr>
          <w:i/>
          <w:sz w:val="20"/>
        </w:rPr>
        <w:t>la</w:t>
      </w:r>
      <w:r>
        <w:rPr>
          <w:i/>
          <w:spacing w:val="-8"/>
          <w:sz w:val="20"/>
        </w:rPr>
        <w:t xml:space="preserve"> </w:t>
      </w:r>
      <w:r>
        <w:rPr>
          <w:i/>
          <w:sz w:val="20"/>
        </w:rPr>
        <w:t>petición</w:t>
      </w:r>
      <w:r>
        <w:rPr>
          <w:i/>
          <w:spacing w:val="-7"/>
          <w:sz w:val="20"/>
        </w:rPr>
        <w:t xml:space="preserve"> </w:t>
      </w:r>
      <w:r>
        <w:rPr>
          <w:i/>
          <w:sz w:val="20"/>
        </w:rPr>
        <w:t>y</w:t>
      </w:r>
      <w:r>
        <w:rPr>
          <w:i/>
          <w:spacing w:val="-6"/>
          <w:sz w:val="20"/>
        </w:rPr>
        <w:t xml:space="preserve"> </w:t>
      </w:r>
      <w:r>
        <w:rPr>
          <w:i/>
          <w:sz w:val="20"/>
        </w:rPr>
        <w:t>quien tendrá el archivo solicitado en préstamo por un término máximo de 10 días; el auxiliar de Gestión Documental que realice entrega deberá dejar registro en la Planilla de Consulta y Préstamo de Documentos Para Usuarios Internos de Archivo BIC. En el momento en el que se va a entregar la documentación al ciudadano para consulta, se le debe informar sobre el cuidado y correcta manipulación</w:t>
      </w:r>
      <w:r>
        <w:rPr>
          <w:i/>
          <w:spacing w:val="-11"/>
          <w:sz w:val="20"/>
        </w:rPr>
        <w:t xml:space="preserve"> </w:t>
      </w:r>
      <w:r>
        <w:rPr>
          <w:i/>
          <w:sz w:val="20"/>
        </w:rPr>
        <w:t>de</w:t>
      </w:r>
      <w:r>
        <w:rPr>
          <w:i/>
          <w:spacing w:val="-11"/>
          <w:sz w:val="20"/>
        </w:rPr>
        <w:t xml:space="preserve"> </w:t>
      </w:r>
      <w:r>
        <w:rPr>
          <w:i/>
          <w:sz w:val="20"/>
        </w:rPr>
        <w:t>la</w:t>
      </w:r>
      <w:r>
        <w:rPr>
          <w:i/>
          <w:spacing w:val="-10"/>
          <w:sz w:val="20"/>
        </w:rPr>
        <w:t xml:space="preserve"> </w:t>
      </w:r>
      <w:r>
        <w:rPr>
          <w:i/>
          <w:sz w:val="20"/>
        </w:rPr>
        <w:t>documentación</w:t>
      </w:r>
      <w:r>
        <w:rPr>
          <w:i/>
          <w:spacing w:val="-11"/>
          <w:sz w:val="20"/>
        </w:rPr>
        <w:t xml:space="preserve"> </w:t>
      </w:r>
      <w:r>
        <w:rPr>
          <w:i/>
          <w:sz w:val="20"/>
        </w:rPr>
        <w:t>que</w:t>
      </w:r>
      <w:r>
        <w:rPr>
          <w:i/>
          <w:spacing w:val="-11"/>
          <w:sz w:val="20"/>
        </w:rPr>
        <w:t xml:space="preserve"> </w:t>
      </w:r>
      <w:r>
        <w:rPr>
          <w:i/>
          <w:sz w:val="20"/>
        </w:rPr>
        <w:t>debe</w:t>
      </w:r>
      <w:r>
        <w:rPr>
          <w:i/>
          <w:spacing w:val="-10"/>
          <w:sz w:val="20"/>
        </w:rPr>
        <w:t xml:space="preserve"> </w:t>
      </w:r>
      <w:r>
        <w:rPr>
          <w:i/>
          <w:sz w:val="20"/>
        </w:rPr>
        <w:t>tener</w:t>
      </w:r>
      <w:r>
        <w:rPr>
          <w:i/>
          <w:spacing w:val="-9"/>
          <w:sz w:val="20"/>
        </w:rPr>
        <w:t xml:space="preserve"> </w:t>
      </w:r>
      <w:r>
        <w:rPr>
          <w:i/>
          <w:sz w:val="20"/>
        </w:rPr>
        <w:t>durante</w:t>
      </w:r>
      <w:r>
        <w:rPr>
          <w:i/>
          <w:spacing w:val="-11"/>
          <w:sz w:val="20"/>
        </w:rPr>
        <w:t xml:space="preserve"> </w:t>
      </w:r>
      <w:r>
        <w:rPr>
          <w:i/>
          <w:sz w:val="20"/>
        </w:rPr>
        <w:t>la</w:t>
      </w:r>
      <w:r>
        <w:rPr>
          <w:i/>
          <w:spacing w:val="-11"/>
          <w:sz w:val="20"/>
        </w:rPr>
        <w:t xml:space="preserve"> </w:t>
      </w:r>
      <w:r>
        <w:rPr>
          <w:i/>
          <w:sz w:val="20"/>
        </w:rPr>
        <w:t>consulta</w:t>
      </w:r>
      <w:r>
        <w:rPr>
          <w:i/>
          <w:spacing w:val="-10"/>
          <w:sz w:val="20"/>
        </w:rPr>
        <w:t xml:space="preserve"> </w:t>
      </w:r>
      <w:r>
        <w:rPr>
          <w:i/>
          <w:sz w:val="20"/>
        </w:rPr>
        <w:t>y</w:t>
      </w:r>
      <w:r>
        <w:rPr>
          <w:i/>
          <w:spacing w:val="-9"/>
          <w:sz w:val="20"/>
        </w:rPr>
        <w:t xml:space="preserve"> </w:t>
      </w:r>
      <w:r>
        <w:rPr>
          <w:i/>
          <w:sz w:val="20"/>
        </w:rPr>
        <w:t>se</w:t>
      </w:r>
      <w:r>
        <w:rPr>
          <w:i/>
          <w:spacing w:val="-11"/>
          <w:sz w:val="20"/>
        </w:rPr>
        <w:t xml:space="preserve"> </w:t>
      </w:r>
      <w:r>
        <w:rPr>
          <w:i/>
          <w:sz w:val="20"/>
        </w:rPr>
        <w:t>le</w:t>
      </w:r>
      <w:r>
        <w:rPr>
          <w:i/>
          <w:spacing w:val="-10"/>
          <w:sz w:val="20"/>
        </w:rPr>
        <w:t xml:space="preserve"> </w:t>
      </w:r>
      <w:r>
        <w:rPr>
          <w:i/>
          <w:sz w:val="20"/>
        </w:rPr>
        <w:t>solicita</w:t>
      </w:r>
      <w:r>
        <w:rPr>
          <w:i/>
          <w:spacing w:val="-11"/>
          <w:sz w:val="20"/>
        </w:rPr>
        <w:t xml:space="preserve"> </w:t>
      </w:r>
      <w:r>
        <w:rPr>
          <w:i/>
          <w:sz w:val="20"/>
        </w:rPr>
        <w:t>tener</w:t>
      </w:r>
      <w:r>
        <w:rPr>
          <w:i/>
          <w:spacing w:val="-9"/>
          <w:sz w:val="20"/>
        </w:rPr>
        <w:t xml:space="preserve"> </w:t>
      </w:r>
      <w:r>
        <w:rPr>
          <w:i/>
          <w:sz w:val="20"/>
        </w:rPr>
        <w:t>en</w:t>
      </w:r>
      <w:r>
        <w:rPr>
          <w:i/>
          <w:spacing w:val="-10"/>
          <w:sz w:val="20"/>
        </w:rPr>
        <w:t xml:space="preserve"> </w:t>
      </w:r>
      <w:r>
        <w:rPr>
          <w:i/>
          <w:sz w:val="20"/>
        </w:rPr>
        <w:t>cuenta las observaciones anexas</w:t>
      </w:r>
      <w:r>
        <w:rPr>
          <w:i/>
          <w:spacing w:val="3"/>
          <w:sz w:val="20"/>
        </w:rPr>
        <w:t xml:space="preserve"> </w:t>
      </w:r>
      <w:r>
        <w:rPr>
          <w:i/>
          <w:sz w:val="20"/>
        </w:rPr>
        <w:t>(…)”.</w:t>
      </w:r>
    </w:p>
    <w:p w:rsidR="00AD46A7" w:rsidRDefault="00AD46A7">
      <w:pPr>
        <w:pStyle w:val="Textoindependiente"/>
        <w:spacing w:before="10"/>
        <w:rPr>
          <w:i/>
          <w:sz w:val="19"/>
        </w:rPr>
      </w:pPr>
    </w:p>
    <w:p w:rsidR="00AD46A7" w:rsidRDefault="007C43AC">
      <w:pPr>
        <w:ind w:left="179" w:right="111"/>
        <w:jc w:val="both"/>
        <w:rPr>
          <w:sz w:val="20"/>
        </w:rPr>
      </w:pPr>
      <w:r>
        <w:rPr>
          <w:sz w:val="20"/>
        </w:rPr>
        <w:t xml:space="preserve">El Procedimiento de Administración de Correspondencia, tiene como objetivo </w:t>
      </w:r>
      <w:r>
        <w:rPr>
          <w:i/>
          <w:sz w:val="20"/>
        </w:rPr>
        <w:t xml:space="preserve">“Administrar la correspondencia a través de la herramienta de Gestión documental ORFEO, para la recepción, radicación, distribución y entrega de comunicaciones oficiales internas y externas”. </w:t>
      </w:r>
      <w:r>
        <w:rPr>
          <w:sz w:val="20"/>
        </w:rPr>
        <w:t>Adicionalmente indica que, los funcionarios y contratistas de la entidad guardarán la debida discreción y confidencialidad</w:t>
      </w:r>
      <w:r>
        <w:rPr>
          <w:spacing w:val="-1"/>
          <w:sz w:val="20"/>
        </w:rPr>
        <w:t xml:space="preserve"> </w:t>
      </w:r>
      <w:r>
        <w:rPr>
          <w:sz w:val="20"/>
        </w:rPr>
        <w:t>de</w:t>
      </w:r>
      <w:r>
        <w:rPr>
          <w:spacing w:val="-6"/>
          <w:sz w:val="20"/>
        </w:rPr>
        <w:t xml:space="preserve"> </w:t>
      </w:r>
      <w:r>
        <w:rPr>
          <w:sz w:val="20"/>
        </w:rPr>
        <w:t>la</w:t>
      </w:r>
      <w:r>
        <w:rPr>
          <w:spacing w:val="-11"/>
          <w:sz w:val="20"/>
        </w:rPr>
        <w:t xml:space="preserve"> </w:t>
      </w:r>
      <w:r>
        <w:rPr>
          <w:sz w:val="20"/>
        </w:rPr>
        <w:t>información</w:t>
      </w:r>
      <w:r>
        <w:rPr>
          <w:spacing w:val="-1"/>
          <w:sz w:val="20"/>
        </w:rPr>
        <w:t xml:space="preserve"> </w:t>
      </w:r>
      <w:r>
        <w:rPr>
          <w:sz w:val="20"/>
        </w:rPr>
        <w:t>registrada</w:t>
      </w:r>
      <w:r>
        <w:rPr>
          <w:spacing w:val="-1"/>
          <w:sz w:val="20"/>
        </w:rPr>
        <w:t xml:space="preserve"> </w:t>
      </w:r>
      <w:r>
        <w:rPr>
          <w:sz w:val="20"/>
        </w:rPr>
        <w:t>en</w:t>
      </w:r>
      <w:r>
        <w:rPr>
          <w:spacing w:val="-6"/>
          <w:sz w:val="20"/>
        </w:rPr>
        <w:t xml:space="preserve"> </w:t>
      </w:r>
      <w:r>
        <w:rPr>
          <w:sz w:val="20"/>
        </w:rPr>
        <w:t>los</w:t>
      </w:r>
      <w:r>
        <w:rPr>
          <w:spacing w:val="-4"/>
          <w:sz w:val="20"/>
        </w:rPr>
        <w:t xml:space="preserve"> </w:t>
      </w:r>
      <w:r>
        <w:rPr>
          <w:sz w:val="20"/>
        </w:rPr>
        <w:t>documentos</w:t>
      </w:r>
      <w:r>
        <w:rPr>
          <w:spacing w:val="-4"/>
          <w:sz w:val="20"/>
        </w:rPr>
        <w:t xml:space="preserve"> </w:t>
      </w:r>
      <w:r>
        <w:rPr>
          <w:sz w:val="20"/>
        </w:rPr>
        <w:t>que generan</w:t>
      </w:r>
      <w:r>
        <w:rPr>
          <w:spacing w:val="-1"/>
          <w:sz w:val="20"/>
        </w:rPr>
        <w:t xml:space="preserve"> </w:t>
      </w:r>
      <w:r>
        <w:rPr>
          <w:sz w:val="20"/>
        </w:rPr>
        <w:t>o</w:t>
      </w:r>
      <w:r>
        <w:rPr>
          <w:spacing w:val="-6"/>
          <w:sz w:val="20"/>
        </w:rPr>
        <w:t xml:space="preserve"> </w:t>
      </w:r>
      <w:r>
        <w:rPr>
          <w:sz w:val="20"/>
        </w:rPr>
        <w:t>reciben</w:t>
      </w:r>
      <w:r>
        <w:rPr>
          <w:spacing w:val="-1"/>
          <w:sz w:val="20"/>
        </w:rPr>
        <w:t xml:space="preserve"> </w:t>
      </w:r>
      <w:r>
        <w:rPr>
          <w:sz w:val="20"/>
        </w:rPr>
        <w:t>en</w:t>
      </w:r>
      <w:r>
        <w:rPr>
          <w:spacing w:val="-1"/>
          <w:sz w:val="20"/>
        </w:rPr>
        <w:t xml:space="preserve"> </w:t>
      </w:r>
      <w:r>
        <w:rPr>
          <w:sz w:val="20"/>
        </w:rPr>
        <w:t>razón</w:t>
      </w:r>
      <w:r>
        <w:rPr>
          <w:spacing w:val="-6"/>
          <w:sz w:val="20"/>
        </w:rPr>
        <w:t xml:space="preserve"> </w:t>
      </w:r>
      <w:r>
        <w:rPr>
          <w:sz w:val="20"/>
        </w:rPr>
        <w:t>de sus</w:t>
      </w:r>
      <w:r>
        <w:rPr>
          <w:spacing w:val="-4"/>
          <w:sz w:val="20"/>
        </w:rPr>
        <w:t xml:space="preserve"> </w:t>
      </w:r>
      <w:r>
        <w:rPr>
          <w:sz w:val="20"/>
        </w:rPr>
        <w:t>funciones.</w:t>
      </w:r>
    </w:p>
    <w:p w:rsidR="00AD46A7" w:rsidRDefault="00AD46A7">
      <w:pPr>
        <w:pStyle w:val="Textoindependiente"/>
        <w:spacing w:before="4"/>
      </w:pPr>
    </w:p>
    <w:p w:rsidR="00AD46A7" w:rsidRDefault="007C43AC">
      <w:pPr>
        <w:ind w:left="179" w:right="115"/>
        <w:jc w:val="both"/>
        <w:rPr>
          <w:sz w:val="20"/>
        </w:rPr>
      </w:pPr>
      <w:r>
        <w:rPr>
          <w:sz w:val="20"/>
        </w:rPr>
        <w:t xml:space="preserve">El Procedimiento Organización, Clasificación y Transferencias Documentales, en su versión 4, del 30 de septiembre de 2019, en su objetivo, indica </w:t>
      </w:r>
      <w:r>
        <w:rPr>
          <w:i/>
          <w:sz w:val="20"/>
        </w:rPr>
        <w:t>“Aplicar eficiente, eficaz y efectivamente los procesos archivísticos de organización, consulta, conservación y disposición final de los documentos, teniendo en cuenta los principios de procedencia y orden original, el ciclo vital, y la normatividad archivística, en el IDPC</w:t>
      </w:r>
      <w:r>
        <w:rPr>
          <w:sz w:val="20"/>
        </w:rPr>
        <w:t>”.</w:t>
      </w:r>
    </w:p>
    <w:p w:rsidR="00AD46A7" w:rsidRDefault="00AD46A7">
      <w:pPr>
        <w:pStyle w:val="Textoindependiente"/>
        <w:spacing w:before="3"/>
      </w:pPr>
    </w:p>
    <w:p w:rsidR="00AD46A7" w:rsidRDefault="007C43AC">
      <w:pPr>
        <w:ind w:left="179" w:right="112"/>
        <w:jc w:val="both"/>
        <w:rPr>
          <w:i/>
          <w:sz w:val="20"/>
        </w:rPr>
      </w:pPr>
      <w:r>
        <w:rPr>
          <w:sz w:val="20"/>
        </w:rPr>
        <w:t xml:space="preserve">Finalmente, el Programa de Gestión de Documentos Electrónicos, en </w:t>
      </w:r>
      <w:r>
        <w:rPr>
          <w:spacing w:val="-3"/>
          <w:sz w:val="20"/>
        </w:rPr>
        <w:t xml:space="preserve">su </w:t>
      </w:r>
      <w:r>
        <w:rPr>
          <w:sz w:val="20"/>
        </w:rPr>
        <w:t xml:space="preserve">versión 1, </w:t>
      </w:r>
      <w:r>
        <w:rPr>
          <w:spacing w:val="-3"/>
          <w:sz w:val="20"/>
        </w:rPr>
        <w:t xml:space="preserve">del </w:t>
      </w:r>
      <w:r>
        <w:rPr>
          <w:sz w:val="20"/>
        </w:rPr>
        <w:t xml:space="preserve">25 de septiembre de 2020, tiene por objetivo </w:t>
      </w:r>
      <w:r>
        <w:rPr>
          <w:i/>
          <w:sz w:val="20"/>
        </w:rPr>
        <w:t>“Actualizar el sistema de gestión de documentos Orfeo teniendo en cuenta la normatividad, lineamientos y guías establecidos por el Archivo General de la Nación y el Archivo de Bogotá. Debe incluir las especificaciones técnicas y funcionales, necesarias para el diseño, administración, almacenamiento, consulta, protección, conservación y preservación de</w:t>
      </w:r>
      <w:r>
        <w:rPr>
          <w:i/>
          <w:spacing w:val="-7"/>
          <w:sz w:val="20"/>
        </w:rPr>
        <w:t xml:space="preserve"> </w:t>
      </w:r>
      <w:r>
        <w:rPr>
          <w:i/>
          <w:sz w:val="20"/>
        </w:rPr>
        <w:t>los</w:t>
      </w:r>
      <w:r>
        <w:rPr>
          <w:i/>
          <w:spacing w:val="-5"/>
          <w:sz w:val="20"/>
        </w:rPr>
        <w:t xml:space="preserve"> </w:t>
      </w:r>
      <w:r>
        <w:rPr>
          <w:i/>
          <w:sz w:val="20"/>
        </w:rPr>
        <w:t>documentos</w:t>
      </w:r>
      <w:r>
        <w:rPr>
          <w:i/>
          <w:spacing w:val="-4"/>
          <w:sz w:val="20"/>
        </w:rPr>
        <w:t xml:space="preserve"> </w:t>
      </w:r>
      <w:r>
        <w:rPr>
          <w:i/>
          <w:sz w:val="20"/>
        </w:rPr>
        <w:t>electrónicos</w:t>
      </w:r>
      <w:r>
        <w:rPr>
          <w:i/>
          <w:spacing w:val="-5"/>
          <w:sz w:val="20"/>
        </w:rPr>
        <w:t xml:space="preserve"> </w:t>
      </w:r>
      <w:r>
        <w:rPr>
          <w:i/>
          <w:sz w:val="20"/>
        </w:rPr>
        <w:t>del</w:t>
      </w:r>
      <w:r>
        <w:rPr>
          <w:i/>
          <w:spacing w:val="-7"/>
          <w:sz w:val="20"/>
        </w:rPr>
        <w:t xml:space="preserve"> </w:t>
      </w:r>
      <w:r>
        <w:rPr>
          <w:i/>
          <w:sz w:val="20"/>
        </w:rPr>
        <w:t>Instituto</w:t>
      </w:r>
      <w:r>
        <w:rPr>
          <w:i/>
          <w:spacing w:val="-6"/>
          <w:sz w:val="20"/>
        </w:rPr>
        <w:t xml:space="preserve"> </w:t>
      </w:r>
      <w:r>
        <w:rPr>
          <w:i/>
          <w:sz w:val="20"/>
        </w:rPr>
        <w:t>y</w:t>
      </w:r>
      <w:r>
        <w:rPr>
          <w:i/>
          <w:spacing w:val="-5"/>
          <w:sz w:val="20"/>
        </w:rPr>
        <w:t xml:space="preserve"> </w:t>
      </w:r>
      <w:r>
        <w:rPr>
          <w:i/>
          <w:sz w:val="20"/>
        </w:rPr>
        <w:t>su</w:t>
      </w:r>
      <w:r>
        <w:rPr>
          <w:i/>
          <w:spacing w:val="-6"/>
          <w:sz w:val="20"/>
        </w:rPr>
        <w:t xml:space="preserve"> </w:t>
      </w:r>
      <w:r>
        <w:rPr>
          <w:i/>
          <w:sz w:val="20"/>
        </w:rPr>
        <w:t>interrelación</w:t>
      </w:r>
      <w:r>
        <w:rPr>
          <w:i/>
          <w:spacing w:val="-7"/>
          <w:sz w:val="20"/>
        </w:rPr>
        <w:t xml:space="preserve"> </w:t>
      </w:r>
      <w:r>
        <w:rPr>
          <w:i/>
          <w:sz w:val="20"/>
        </w:rPr>
        <w:t>con</w:t>
      </w:r>
      <w:r>
        <w:rPr>
          <w:i/>
          <w:spacing w:val="-7"/>
          <w:sz w:val="20"/>
        </w:rPr>
        <w:t xml:space="preserve"> </w:t>
      </w:r>
      <w:r>
        <w:rPr>
          <w:i/>
          <w:sz w:val="20"/>
        </w:rPr>
        <w:t>los</w:t>
      </w:r>
      <w:r>
        <w:rPr>
          <w:i/>
          <w:spacing w:val="-4"/>
          <w:sz w:val="20"/>
        </w:rPr>
        <w:t xml:space="preserve"> </w:t>
      </w:r>
      <w:r>
        <w:rPr>
          <w:i/>
          <w:sz w:val="20"/>
        </w:rPr>
        <w:t>documentos</w:t>
      </w:r>
      <w:r>
        <w:rPr>
          <w:i/>
          <w:spacing w:val="-5"/>
          <w:sz w:val="20"/>
        </w:rPr>
        <w:t xml:space="preserve"> </w:t>
      </w:r>
      <w:r>
        <w:rPr>
          <w:i/>
          <w:sz w:val="20"/>
        </w:rPr>
        <w:t>en</w:t>
      </w:r>
      <w:r>
        <w:rPr>
          <w:i/>
          <w:spacing w:val="-6"/>
          <w:sz w:val="20"/>
        </w:rPr>
        <w:t xml:space="preserve"> </w:t>
      </w:r>
      <w:r>
        <w:rPr>
          <w:i/>
          <w:sz w:val="20"/>
        </w:rPr>
        <w:t>otros</w:t>
      </w:r>
      <w:r>
        <w:rPr>
          <w:i/>
          <w:spacing w:val="-5"/>
          <w:sz w:val="20"/>
        </w:rPr>
        <w:t xml:space="preserve"> </w:t>
      </w:r>
      <w:r>
        <w:rPr>
          <w:i/>
          <w:sz w:val="20"/>
        </w:rPr>
        <w:t>formatos para la conformación de los expedientes”.</w:t>
      </w:r>
    </w:p>
    <w:p w:rsidR="00AD46A7" w:rsidRDefault="00AD46A7">
      <w:pPr>
        <w:pStyle w:val="Textoindependiente"/>
        <w:rPr>
          <w:i/>
          <w:sz w:val="22"/>
        </w:rPr>
      </w:pPr>
    </w:p>
    <w:p w:rsidR="00AD46A7" w:rsidRDefault="007C43AC">
      <w:pPr>
        <w:pStyle w:val="Prrafodelista"/>
        <w:numPr>
          <w:ilvl w:val="0"/>
          <w:numId w:val="11"/>
        </w:numPr>
        <w:tabs>
          <w:tab w:val="left" w:pos="540"/>
          <w:tab w:val="left" w:pos="541"/>
        </w:tabs>
        <w:spacing w:line="235" w:lineRule="auto"/>
        <w:ind w:right="435"/>
        <w:jc w:val="left"/>
        <w:rPr>
          <w:rFonts w:ascii="Symbol" w:hAnsi="Symbol"/>
          <w:i/>
          <w:sz w:val="20"/>
        </w:rPr>
      </w:pPr>
      <w:r>
        <w:rPr>
          <w:i/>
          <w:sz w:val="20"/>
        </w:rPr>
        <w:t xml:space="preserve">“Reforzar el sistema de control interno de tal manera </w:t>
      </w:r>
      <w:r>
        <w:rPr>
          <w:i/>
          <w:spacing w:val="-3"/>
          <w:sz w:val="20"/>
        </w:rPr>
        <w:t xml:space="preserve">que </w:t>
      </w:r>
      <w:r>
        <w:rPr>
          <w:i/>
          <w:sz w:val="20"/>
        </w:rPr>
        <w:t>se definan y minimicen los riesgos de pérdida o destrucción de la documentación</w:t>
      </w:r>
      <w:r>
        <w:rPr>
          <w:i/>
          <w:spacing w:val="-2"/>
          <w:sz w:val="20"/>
        </w:rPr>
        <w:t xml:space="preserve"> </w:t>
      </w:r>
      <w:r>
        <w:rPr>
          <w:i/>
          <w:sz w:val="20"/>
        </w:rPr>
        <w:t>pública”.</w:t>
      </w:r>
    </w:p>
    <w:p w:rsidR="00AD46A7" w:rsidRDefault="00AD46A7">
      <w:pPr>
        <w:spacing w:line="235" w:lineRule="auto"/>
        <w:rPr>
          <w:rFonts w:ascii="Symbol" w:hAnsi="Symbol"/>
          <w:sz w:val="20"/>
        </w:rPr>
        <w:sectPr w:rsidR="00AD46A7">
          <w:pgSz w:w="12240" w:h="15840"/>
          <w:pgMar w:top="1780" w:right="1580" w:bottom="1020" w:left="1520" w:header="715" w:footer="750" w:gutter="0"/>
          <w:cols w:space="720"/>
        </w:sectPr>
      </w:pPr>
    </w:p>
    <w:p w:rsidR="00AD46A7" w:rsidRDefault="00AD46A7">
      <w:pPr>
        <w:pStyle w:val="Textoindependiente"/>
        <w:spacing w:before="4"/>
        <w:rPr>
          <w:i/>
          <w:sz w:val="13"/>
        </w:rPr>
      </w:pPr>
    </w:p>
    <w:p w:rsidR="00AD46A7" w:rsidRDefault="007C43AC">
      <w:pPr>
        <w:pStyle w:val="Textoindependiente"/>
        <w:spacing w:before="95"/>
        <w:ind w:left="179" w:right="116"/>
        <w:jc w:val="both"/>
      </w:pPr>
      <w:r>
        <w:t>La entidad tiene definido el Mapa de Riesgos Institucional y de Corrupción. La Asesoría de Control Interno en su rol de seguimiento y evaluación, realizó el seguimiento al segundo cuatrimestre de 2021, donde se identificó para el proceso de Gestión Documental, la siguiente evaluación:</w:t>
      </w:r>
    </w:p>
    <w:p w:rsidR="00AD46A7" w:rsidRDefault="00AD46A7">
      <w:pPr>
        <w:pStyle w:val="Textoindependiente"/>
        <w:spacing w:before="8"/>
      </w:pPr>
    </w:p>
    <w:tbl>
      <w:tblPr>
        <w:tblStyle w:val="TableNormal"/>
        <w:tblW w:w="0" w:type="auto"/>
        <w:tblInd w:w="1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93"/>
        <w:gridCol w:w="1436"/>
        <w:gridCol w:w="1388"/>
        <w:gridCol w:w="1638"/>
        <w:gridCol w:w="2978"/>
      </w:tblGrid>
      <w:tr w:rsidR="00AD46A7">
        <w:trPr>
          <w:trHeight w:val="369"/>
        </w:trPr>
        <w:tc>
          <w:tcPr>
            <w:tcW w:w="1393" w:type="dxa"/>
            <w:shd w:val="clear" w:color="auto" w:fill="8EAADB"/>
          </w:tcPr>
          <w:p w:rsidR="00AD46A7" w:rsidRDefault="007C43AC">
            <w:pPr>
              <w:pStyle w:val="TableParagraph"/>
              <w:spacing w:before="89"/>
              <w:ind w:left="264" w:right="259"/>
              <w:jc w:val="center"/>
              <w:rPr>
                <w:b/>
                <w:sz w:val="16"/>
              </w:rPr>
            </w:pPr>
            <w:r>
              <w:rPr>
                <w:b/>
                <w:sz w:val="16"/>
              </w:rPr>
              <w:t>Referencia</w:t>
            </w:r>
          </w:p>
        </w:tc>
        <w:tc>
          <w:tcPr>
            <w:tcW w:w="1436" w:type="dxa"/>
            <w:shd w:val="clear" w:color="auto" w:fill="8EAADB"/>
          </w:tcPr>
          <w:p w:rsidR="00AD46A7" w:rsidRDefault="007C43AC">
            <w:pPr>
              <w:pStyle w:val="TableParagraph"/>
              <w:spacing w:before="89"/>
              <w:ind w:left="450"/>
              <w:rPr>
                <w:b/>
                <w:sz w:val="16"/>
              </w:rPr>
            </w:pPr>
            <w:r>
              <w:rPr>
                <w:b/>
                <w:sz w:val="16"/>
              </w:rPr>
              <w:t>Riesgo</w:t>
            </w:r>
          </w:p>
        </w:tc>
        <w:tc>
          <w:tcPr>
            <w:tcW w:w="1388" w:type="dxa"/>
            <w:shd w:val="clear" w:color="auto" w:fill="8EAADB"/>
          </w:tcPr>
          <w:p w:rsidR="00AD46A7" w:rsidRDefault="007C43AC">
            <w:pPr>
              <w:pStyle w:val="TableParagraph"/>
              <w:spacing w:before="89"/>
              <w:ind w:left="321"/>
              <w:rPr>
                <w:b/>
                <w:sz w:val="16"/>
              </w:rPr>
            </w:pPr>
            <w:r>
              <w:rPr>
                <w:b/>
                <w:sz w:val="16"/>
              </w:rPr>
              <w:t>Controles</w:t>
            </w:r>
          </w:p>
        </w:tc>
        <w:tc>
          <w:tcPr>
            <w:tcW w:w="1638" w:type="dxa"/>
            <w:shd w:val="clear" w:color="auto" w:fill="8EAADB"/>
          </w:tcPr>
          <w:p w:rsidR="00AD46A7" w:rsidRDefault="007C43AC">
            <w:pPr>
              <w:pStyle w:val="TableParagraph"/>
              <w:spacing w:before="3" w:line="182" w:lineRule="exact"/>
              <w:ind w:left="421" w:hanging="77"/>
              <w:rPr>
                <w:b/>
                <w:sz w:val="16"/>
              </w:rPr>
            </w:pPr>
            <w:r>
              <w:rPr>
                <w:b/>
                <w:sz w:val="16"/>
              </w:rPr>
              <w:t>Acciones de Mitigación</w:t>
            </w:r>
          </w:p>
        </w:tc>
        <w:tc>
          <w:tcPr>
            <w:tcW w:w="2978" w:type="dxa"/>
            <w:shd w:val="clear" w:color="auto" w:fill="8EAADB"/>
          </w:tcPr>
          <w:p w:rsidR="00AD46A7" w:rsidRDefault="007C43AC">
            <w:pPr>
              <w:pStyle w:val="TableParagraph"/>
              <w:spacing w:before="89"/>
              <w:ind w:left="858"/>
              <w:rPr>
                <w:b/>
                <w:sz w:val="16"/>
              </w:rPr>
            </w:pPr>
            <w:r>
              <w:rPr>
                <w:b/>
                <w:sz w:val="16"/>
              </w:rPr>
              <w:t>Seguimiento C.I.</w:t>
            </w:r>
          </w:p>
        </w:tc>
      </w:tr>
      <w:tr w:rsidR="00AD46A7">
        <w:trPr>
          <w:trHeight w:val="1286"/>
        </w:trPr>
        <w:tc>
          <w:tcPr>
            <w:tcW w:w="1393" w:type="dxa"/>
            <w:vMerge w:val="restart"/>
          </w:tcPr>
          <w:p w:rsidR="00AD46A7" w:rsidRDefault="00AD46A7">
            <w:pPr>
              <w:pStyle w:val="TableParagraph"/>
              <w:rPr>
                <w:sz w:val="18"/>
              </w:rPr>
            </w:pPr>
          </w:p>
          <w:p w:rsidR="00AD46A7" w:rsidRDefault="00AD46A7">
            <w:pPr>
              <w:pStyle w:val="TableParagraph"/>
              <w:rPr>
                <w:sz w:val="18"/>
              </w:rPr>
            </w:pPr>
          </w:p>
          <w:p w:rsidR="00AD46A7" w:rsidRDefault="00AD46A7">
            <w:pPr>
              <w:pStyle w:val="TableParagraph"/>
              <w:rPr>
                <w:sz w:val="18"/>
              </w:rPr>
            </w:pPr>
          </w:p>
          <w:p w:rsidR="00AD46A7" w:rsidRDefault="00AD46A7">
            <w:pPr>
              <w:pStyle w:val="TableParagraph"/>
              <w:rPr>
                <w:sz w:val="18"/>
              </w:rPr>
            </w:pPr>
          </w:p>
          <w:p w:rsidR="00AD46A7" w:rsidRDefault="00AD46A7">
            <w:pPr>
              <w:pStyle w:val="TableParagraph"/>
              <w:rPr>
                <w:sz w:val="18"/>
              </w:rPr>
            </w:pPr>
          </w:p>
          <w:p w:rsidR="00AD46A7" w:rsidRDefault="00AD46A7">
            <w:pPr>
              <w:pStyle w:val="TableParagraph"/>
              <w:rPr>
                <w:sz w:val="18"/>
              </w:rPr>
            </w:pPr>
          </w:p>
          <w:p w:rsidR="00AD46A7" w:rsidRDefault="00AD46A7">
            <w:pPr>
              <w:pStyle w:val="TableParagraph"/>
              <w:spacing w:before="5"/>
              <w:rPr>
                <w:sz w:val="20"/>
              </w:rPr>
            </w:pPr>
          </w:p>
          <w:p w:rsidR="00AD46A7" w:rsidRDefault="007C43AC">
            <w:pPr>
              <w:pStyle w:val="TableParagraph"/>
              <w:ind w:left="264" w:right="255"/>
              <w:jc w:val="center"/>
              <w:rPr>
                <w:b/>
                <w:sz w:val="16"/>
              </w:rPr>
            </w:pPr>
            <w:r>
              <w:rPr>
                <w:b/>
                <w:sz w:val="16"/>
              </w:rPr>
              <w:t>57</w:t>
            </w:r>
          </w:p>
        </w:tc>
        <w:tc>
          <w:tcPr>
            <w:tcW w:w="1436" w:type="dxa"/>
            <w:vMerge w:val="restart"/>
          </w:tcPr>
          <w:p w:rsidR="00AD46A7" w:rsidRDefault="007C43AC">
            <w:pPr>
              <w:pStyle w:val="TableParagraph"/>
              <w:tabs>
                <w:tab w:val="left" w:pos="1145"/>
                <w:tab w:val="left" w:pos="1246"/>
              </w:tabs>
              <w:spacing w:before="94"/>
              <w:ind w:left="110" w:right="98"/>
              <w:rPr>
                <w:sz w:val="16"/>
              </w:rPr>
            </w:pPr>
            <w:r>
              <w:rPr>
                <w:sz w:val="16"/>
              </w:rPr>
              <w:t>Posibilidad</w:t>
            </w:r>
            <w:r>
              <w:rPr>
                <w:sz w:val="16"/>
              </w:rPr>
              <w:tab/>
            </w:r>
            <w:r>
              <w:rPr>
                <w:spacing w:val="-8"/>
                <w:sz w:val="16"/>
              </w:rPr>
              <w:t xml:space="preserve">de </w:t>
            </w:r>
            <w:r>
              <w:rPr>
                <w:sz w:val="16"/>
              </w:rPr>
              <w:t xml:space="preserve">afectación reputacional </w:t>
            </w:r>
            <w:r>
              <w:rPr>
                <w:spacing w:val="-4"/>
                <w:sz w:val="16"/>
              </w:rPr>
              <w:t xml:space="preserve">por </w:t>
            </w:r>
            <w:r>
              <w:rPr>
                <w:sz w:val="16"/>
              </w:rPr>
              <w:t>expedientes incompletos</w:t>
            </w:r>
            <w:r>
              <w:rPr>
                <w:sz w:val="16"/>
              </w:rPr>
              <w:tab/>
            </w:r>
            <w:r>
              <w:rPr>
                <w:sz w:val="16"/>
              </w:rPr>
              <w:tab/>
            </w:r>
            <w:r>
              <w:rPr>
                <w:spacing w:val="-18"/>
                <w:sz w:val="16"/>
              </w:rPr>
              <w:t>y</w:t>
            </w:r>
          </w:p>
          <w:p w:rsidR="00AD46A7" w:rsidRDefault="007C43AC">
            <w:pPr>
              <w:pStyle w:val="TableParagraph"/>
              <w:tabs>
                <w:tab w:val="left" w:pos="1145"/>
                <w:tab w:val="left" w:pos="1237"/>
              </w:tabs>
              <w:spacing w:before="2"/>
              <w:ind w:left="110" w:right="98"/>
              <w:rPr>
                <w:sz w:val="16"/>
              </w:rPr>
            </w:pPr>
            <w:r>
              <w:rPr>
                <w:sz w:val="16"/>
              </w:rPr>
              <w:t>pérdida</w:t>
            </w:r>
            <w:r>
              <w:rPr>
                <w:sz w:val="16"/>
              </w:rPr>
              <w:tab/>
            </w:r>
            <w:r>
              <w:rPr>
                <w:spacing w:val="-8"/>
                <w:sz w:val="16"/>
              </w:rPr>
              <w:t xml:space="preserve">de </w:t>
            </w:r>
            <w:r>
              <w:rPr>
                <w:sz w:val="16"/>
              </w:rPr>
              <w:t>documentos debido</w:t>
            </w:r>
            <w:r>
              <w:rPr>
                <w:sz w:val="16"/>
              </w:rPr>
              <w:tab/>
            </w:r>
            <w:r>
              <w:rPr>
                <w:sz w:val="16"/>
              </w:rPr>
              <w:tab/>
            </w:r>
            <w:r>
              <w:rPr>
                <w:spacing w:val="-18"/>
                <w:sz w:val="16"/>
              </w:rPr>
              <w:t>a</w:t>
            </w:r>
          </w:p>
          <w:p w:rsidR="00AD46A7" w:rsidRDefault="007C43AC">
            <w:pPr>
              <w:pStyle w:val="TableParagraph"/>
              <w:tabs>
                <w:tab w:val="left" w:pos="1150"/>
                <w:tab w:val="left" w:pos="1198"/>
              </w:tabs>
              <w:ind w:left="110" w:right="98"/>
              <w:rPr>
                <w:sz w:val="16"/>
              </w:rPr>
            </w:pPr>
            <w:r>
              <w:rPr>
                <w:sz w:val="16"/>
              </w:rPr>
              <w:t>debilidades</w:t>
            </w:r>
            <w:r>
              <w:rPr>
                <w:sz w:val="16"/>
              </w:rPr>
              <w:tab/>
            </w:r>
            <w:r>
              <w:rPr>
                <w:spacing w:val="-10"/>
                <w:sz w:val="16"/>
              </w:rPr>
              <w:t xml:space="preserve">en </w:t>
            </w:r>
            <w:r>
              <w:rPr>
                <w:sz w:val="16"/>
              </w:rPr>
              <w:t xml:space="preserve">los controles </w:t>
            </w:r>
            <w:r>
              <w:rPr>
                <w:spacing w:val="-5"/>
                <w:sz w:val="16"/>
              </w:rPr>
              <w:t xml:space="preserve">de </w:t>
            </w:r>
            <w:r>
              <w:rPr>
                <w:sz w:val="16"/>
              </w:rPr>
              <w:t>préstamo y a</w:t>
            </w:r>
            <w:r>
              <w:rPr>
                <w:spacing w:val="-23"/>
                <w:sz w:val="16"/>
              </w:rPr>
              <w:t xml:space="preserve"> </w:t>
            </w:r>
            <w:r>
              <w:rPr>
                <w:spacing w:val="-5"/>
                <w:sz w:val="16"/>
              </w:rPr>
              <w:t xml:space="preserve">que </w:t>
            </w:r>
            <w:r>
              <w:rPr>
                <w:sz w:val="16"/>
              </w:rPr>
              <w:t xml:space="preserve">las dependencias </w:t>
            </w:r>
            <w:r>
              <w:rPr>
                <w:spacing w:val="-7"/>
                <w:sz w:val="16"/>
              </w:rPr>
              <w:t xml:space="preserve">no </w:t>
            </w:r>
            <w:r>
              <w:rPr>
                <w:sz w:val="16"/>
              </w:rPr>
              <w:t>anexan</w:t>
            </w:r>
            <w:r>
              <w:rPr>
                <w:sz w:val="16"/>
              </w:rPr>
              <w:tab/>
            </w:r>
            <w:r>
              <w:rPr>
                <w:sz w:val="16"/>
              </w:rPr>
              <w:tab/>
            </w:r>
            <w:r>
              <w:rPr>
                <w:spacing w:val="-8"/>
                <w:sz w:val="16"/>
              </w:rPr>
              <w:t xml:space="preserve">la </w:t>
            </w:r>
            <w:r>
              <w:rPr>
                <w:sz w:val="16"/>
              </w:rPr>
              <w:t>información</w:t>
            </w:r>
            <w:r>
              <w:rPr>
                <w:sz w:val="16"/>
              </w:rPr>
              <w:tab/>
            </w:r>
            <w:r>
              <w:rPr>
                <w:spacing w:val="-10"/>
                <w:sz w:val="16"/>
              </w:rPr>
              <w:t xml:space="preserve">en </w:t>
            </w:r>
            <w:r>
              <w:rPr>
                <w:sz w:val="16"/>
              </w:rPr>
              <w:t>los</w:t>
            </w:r>
            <w:r>
              <w:rPr>
                <w:spacing w:val="-1"/>
                <w:sz w:val="16"/>
              </w:rPr>
              <w:t xml:space="preserve"> </w:t>
            </w:r>
            <w:r>
              <w:rPr>
                <w:sz w:val="16"/>
              </w:rPr>
              <w:t>expedientes.</w:t>
            </w:r>
          </w:p>
        </w:tc>
        <w:tc>
          <w:tcPr>
            <w:tcW w:w="1388" w:type="dxa"/>
          </w:tcPr>
          <w:p w:rsidR="00AD46A7" w:rsidRDefault="007C43AC">
            <w:pPr>
              <w:pStyle w:val="TableParagraph"/>
              <w:tabs>
                <w:tab w:val="left" w:pos="1204"/>
              </w:tabs>
              <w:ind w:left="109" w:right="92"/>
              <w:jc w:val="both"/>
              <w:rPr>
                <w:sz w:val="16"/>
              </w:rPr>
            </w:pPr>
            <w:r>
              <w:rPr>
                <w:sz w:val="16"/>
              </w:rPr>
              <w:t xml:space="preserve">Registro de los préstamos </w:t>
            </w:r>
            <w:r>
              <w:rPr>
                <w:spacing w:val="-5"/>
                <w:sz w:val="16"/>
              </w:rPr>
              <w:t xml:space="preserve">de </w:t>
            </w:r>
            <w:r>
              <w:rPr>
                <w:sz w:val="16"/>
              </w:rPr>
              <w:t xml:space="preserve">expedientes en la Planilla </w:t>
            </w:r>
            <w:r>
              <w:rPr>
                <w:spacing w:val="-6"/>
                <w:sz w:val="16"/>
              </w:rPr>
              <w:t xml:space="preserve">de </w:t>
            </w:r>
            <w:r>
              <w:rPr>
                <w:sz w:val="16"/>
              </w:rPr>
              <w:t>control</w:t>
            </w:r>
            <w:r>
              <w:rPr>
                <w:sz w:val="16"/>
              </w:rPr>
              <w:tab/>
            </w:r>
            <w:r>
              <w:rPr>
                <w:spacing w:val="-18"/>
                <w:sz w:val="16"/>
              </w:rPr>
              <w:t>y</w:t>
            </w:r>
          </w:p>
          <w:p w:rsidR="00AD46A7" w:rsidRDefault="007C43AC">
            <w:pPr>
              <w:pStyle w:val="TableParagraph"/>
              <w:spacing w:before="5" w:line="182" w:lineRule="exact"/>
              <w:ind w:left="109"/>
              <w:rPr>
                <w:sz w:val="16"/>
              </w:rPr>
            </w:pPr>
            <w:r>
              <w:rPr>
                <w:sz w:val="16"/>
              </w:rPr>
              <w:t xml:space="preserve">préstamo </w:t>
            </w:r>
            <w:r>
              <w:rPr>
                <w:w w:val="95"/>
                <w:sz w:val="16"/>
              </w:rPr>
              <w:t>documental.</w:t>
            </w:r>
          </w:p>
        </w:tc>
        <w:tc>
          <w:tcPr>
            <w:tcW w:w="1638" w:type="dxa"/>
          </w:tcPr>
          <w:p w:rsidR="00AD46A7" w:rsidRDefault="00AD46A7">
            <w:pPr>
              <w:pStyle w:val="TableParagraph"/>
              <w:rPr>
                <w:sz w:val="18"/>
              </w:rPr>
            </w:pPr>
          </w:p>
          <w:p w:rsidR="00AD46A7" w:rsidRDefault="007C43AC">
            <w:pPr>
              <w:pStyle w:val="TableParagraph"/>
              <w:spacing w:before="161"/>
              <w:ind w:left="109" w:right="148"/>
              <w:jc w:val="both"/>
              <w:rPr>
                <w:sz w:val="16"/>
              </w:rPr>
            </w:pPr>
            <w:r>
              <w:rPr>
                <w:sz w:val="16"/>
              </w:rPr>
              <w:t>Digitalizar en Orfeo los expedientes del periodo 2007-2017</w:t>
            </w:r>
          </w:p>
        </w:tc>
        <w:tc>
          <w:tcPr>
            <w:tcW w:w="2978" w:type="dxa"/>
          </w:tcPr>
          <w:p w:rsidR="00AD46A7" w:rsidRDefault="007C43AC">
            <w:pPr>
              <w:pStyle w:val="TableParagraph"/>
              <w:spacing w:before="89"/>
              <w:ind w:left="103"/>
              <w:rPr>
                <w:sz w:val="16"/>
              </w:rPr>
            </w:pPr>
            <w:r>
              <w:rPr>
                <w:sz w:val="16"/>
              </w:rPr>
              <w:t>El control se viene ejecutando de acuerdo con lo programado.</w:t>
            </w:r>
          </w:p>
          <w:p w:rsidR="00AD46A7" w:rsidRDefault="00AD46A7">
            <w:pPr>
              <w:pStyle w:val="TableParagraph"/>
              <w:spacing w:before="1"/>
              <w:rPr>
                <w:sz w:val="16"/>
              </w:rPr>
            </w:pPr>
          </w:p>
          <w:p w:rsidR="00AD46A7" w:rsidRDefault="007C43AC">
            <w:pPr>
              <w:pStyle w:val="TableParagraph"/>
              <w:ind w:left="103" w:right="145"/>
              <w:rPr>
                <w:sz w:val="16"/>
              </w:rPr>
            </w:pPr>
            <w:r>
              <w:rPr>
                <w:sz w:val="16"/>
              </w:rPr>
              <w:t>En cuanto a la acción de mitigación, no se pudo corroborar, ya que la carpeta compartida no tiene acceso.</w:t>
            </w:r>
          </w:p>
        </w:tc>
      </w:tr>
      <w:tr w:rsidR="00AD46A7">
        <w:trPr>
          <w:trHeight w:val="1840"/>
        </w:trPr>
        <w:tc>
          <w:tcPr>
            <w:tcW w:w="1393" w:type="dxa"/>
            <w:vMerge/>
            <w:tcBorders>
              <w:top w:val="nil"/>
            </w:tcBorders>
          </w:tcPr>
          <w:p w:rsidR="00AD46A7" w:rsidRDefault="00AD46A7">
            <w:pPr>
              <w:rPr>
                <w:sz w:val="2"/>
                <w:szCs w:val="2"/>
              </w:rPr>
            </w:pPr>
          </w:p>
        </w:tc>
        <w:tc>
          <w:tcPr>
            <w:tcW w:w="1436" w:type="dxa"/>
            <w:vMerge/>
            <w:tcBorders>
              <w:top w:val="nil"/>
            </w:tcBorders>
          </w:tcPr>
          <w:p w:rsidR="00AD46A7" w:rsidRDefault="00AD46A7">
            <w:pPr>
              <w:rPr>
                <w:sz w:val="2"/>
                <w:szCs w:val="2"/>
              </w:rPr>
            </w:pPr>
          </w:p>
        </w:tc>
        <w:tc>
          <w:tcPr>
            <w:tcW w:w="1388" w:type="dxa"/>
          </w:tcPr>
          <w:p w:rsidR="00AD46A7" w:rsidRDefault="00AD46A7">
            <w:pPr>
              <w:pStyle w:val="TableParagraph"/>
              <w:spacing w:before="9"/>
              <w:rPr>
                <w:sz w:val="23"/>
              </w:rPr>
            </w:pPr>
          </w:p>
          <w:p w:rsidR="00AD46A7" w:rsidRDefault="007C43AC">
            <w:pPr>
              <w:pStyle w:val="TableParagraph"/>
              <w:tabs>
                <w:tab w:val="left" w:pos="1102"/>
              </w:tabs>
              <w:spacing w:before="1"/>
              <w:ind w:left="109" w:right="94"/>
              <w:rPr>
                <w:sz w:val="16"/>
              </w:rPr>
            </w:pPr>
            <w:r>
              <w:rPr>
                <w:sz w:val="16"/>
              </w:rPr>
              <w:t>Seguimiento a</w:t>
            </w:r>
            <w:r>
              <w:rPr>
                <w:spacing w:val="-24"/>
                <w:sz w:val="16"/>
              </w:rPr>
              <w:t xml:space="preserve"> </w:t>
            </w:r>
            <w:r>
              <w:rPr>
                <w:spacing w:val="-6"/>
                <w:sz w:val="16"/>
              </w:rPr>
              <w:t xml:space="preserve">la </w:t>
            </w:r>
            <w:r>
              <w:rPr>
                <w:sz w:val="16"/>
              </w:rPr>
              <w:t xml:space="preserve">actualización </w:t>
            </w:r>
            <w:r>
              <w:rPr>
                <w:spacing w:val="-4"/>
                <w:sz w:val="16"/>
              </w:rPr>
              <w:t xml:space="preserve">del </w:t>
            </w:r>
            <w:r>
              <w:rPr>
                <w:sz w:val="16"/>
              </w:rPr>
              <w:t>Formato</w:t>
            </w:r>
            <w:r>
              <w:rPr>
                <w:sz w:val="16"/>
              </w:rPr>
              <w:tab/>
            </w:r>
            <w:r>
              <w:rPr>
                <w:spacing w:val="-8"/>
                <w:sz w:val="16"/>
              </w:rPr>
              <w:t xml:space="preserve">de </w:t>
            </w:r>
            <w:r>
              <w:rPr>
                <w:sz w:val="16"/>
              </w:rPr>
              <w:t xml:space="preserve">inventario documental </w:t>
            </w:r>
            <w:r>
              <w:rPr>
                <w:spacing w:val="-4"/>
                <w:sz w:val="16"/>
              </w:rPr>
              <w:t xml:space="preserve">por </w:t>
            </w:r>
            <w:r>
              <w:rPr>
                <w:sz w:val="16"/>
              </w:rPr>
              <w:t>cada dependencia</w:t>
            </w:r>
          </w:p>
        </w:tc>
        <w:tc>
          <w:tcPr>
            <w:tcW w:w="1638" w:type="dxa"/>
          </w:tcPr>
          <w:p w:rsidR="00AD46A7" w:rsidRDefault="007C43AC">
            <w:pPr>
              <w:pStyle w:val="TableParagraph"/>
              <w:tabs>
                <w:tab w:val="right" w:pos="1521"/>
              </w:tabs>
              <w:spacing w:line="180" w:lineRule="exact"/>
              <w:ind w:left="109"/>
              <w:rPr>
                <w:sz w:val="16"/>
              </w:rPr>
            </w:pPr>
            <w:r>
              <w:rPr>
                <w:sz w:val="16"/>
              </w:rPr>
              <w:t>Realizar</w:t>
            </w:r>
            <w:r>
              <w:rPr>
                <w:sz w:val="16"/>
              </w:rPr>
              <w:tab/>
              <w:t>4</w:t>
            </w:r>
          </w:p>
          <w:p w:rsidR="00AD46A7" w:rsidRDefault="007C43AC">
            <w:pPr>
              <w:pStyle w:val="TableParagraph"/>
              <w:tabs>
                <w:tab w:val="left" w:pos="593"/>
                <w:tab w:val="left" w:pos="1293"/>
                <w:tab w:val="left" w:pos="1346"/>
                <w:tab w:val="left" w:pos="1399"/>
                <w:tab w:val="left" w:pos="1437"/>
              </w:tabs>
              <w:spacing w:before="3"/>
              <w:ind w:left="109" w:right="99"/>
              <w:rPr>
                <w:sz w:val="16"/>
              </w:rPr>
            </w:pPr>
            <w:r>
              <w:rPr>
                <w:sz w:val="16"/>
              </w:rPr>
              <w:t>seguimientos</w:t>
            </w:r>
            <w:r>
              <w:rPr>
                <w:sz w:val="16"/>
              </w:rPr>
              <w:tab/>
              <w:t xml:space="preserve">por parte del equipo </w:t>
            </w:r>
            <w:r>
              <w:rPr>
                <w:spacing w:val="-6"/>
                <w:sz w:val="16"/>
              </w:rPr>
              <w:t xml:space="preserve">de </w:t>
            </w:r>
            <w:r>
              <w:rPr>
                <w:sz w:val="16"/>
              </w:rPr>
              <w:t>Gestión Documental</w:t>
            </w:r>
            <w:r>
              <w:rPr>
                <w:sz w:val="16"/>
              </w:rPr>
              <w:tab/>
            </w:r>
            <w:r>
              <w:rPr>
                <w:sz w:val="16"/>
              </w:rPr>
              <w:tab/>
            </w:r>
            <w:r>
              <w:rPr>
                <w:sz w:val="16"/>
              </w:rPr>
              <w:tab/>
            </w:r>
            <w:r>
              <w:rPr>
                <w:sz w:val="16"/>
              </w:rPr>
              <w:tab/>
            </w:r>
            <w:r>
              <w:rPr>
                <w:spacing w:val="-17"/>
                <w:sz w:val="16"/>
              </w:rPr>
              <w:t xml:space="preserve">a </w:t>
            </w:r>
            <w:r>
              <w:rPr>
                <w:sz w:val="16"/>
              </w:rPr>
              <w:t xml:space="preserve">través de visitas </w:t>
            </w:r>
            <w:r>
              <w:rPr>
                <w:spacing w:val="-11"/>
                <w:sz w:val="16"/>
              </w:rPr>
              <w:t xml:space="preserve">a </w:t>
            </w:r>
            <w:r>
              <w:rPr>
                <w:sz w:val="16"/>
              </w:rPr>
              <w:t>las dependencias. (De</w:t>
            </w:r>
            <w:r>
              <w:rPr>
                <w:sz w:val="16"/>
              </w:rPr>
              <w:tab/>
              <w:t>acuerdo</w:t>
            </w:r>
            <w:r>
              <w:rPr>
                <w:sz w:val="16"/>
              </w:rPr>
              <w:tab/>
            </w:r>
            <w:r>
              <w:rPr>
                <w:sz w:val="16"/>
              </w:rPr>
              <w:tab/>
            </w:r>
            <w:r>
              <w:rPr>
                <w:sz w:val="16"/>
              </w:rPr>
              <w:tab/>
            </w:r>
            <w:r>
              <w:rPr>
                <w:spacing w:val="-7"/>
                <w:sz w:val="16"/>
              </w:rPr>
              <w:t xml:space="preserve">al </w:t>
            </w:r>
            <w:r>
              <w:rPr>
                <w:sz w:val="16"/>
              </w:rPr>
              <w:t>cronograma</w:t>
            </w:r>
            <w:r>
              <w:rPr>
                <w:sz w:val="16"/>
              </w:rPr>
              <w:tab/>
            </w:r>
            <w:r>
              <w:rPr>
                <w:sz w:val="16"/>
              </w:rPr>
              <w:tab/>
            </w:r>
            <w:r>
              <w:rPr>
                <w:spacing w:val="-8"/>
                <w:sz w:val="16"/>
              </w:rPr>
              <w:t>de</w:t>
            </w:r>
          </w:p>
          <w:p w:rsidR="00AD46A7" w:rsidRDefault="007C43AC">
            <w:pPr>
              <w:pStyle w:val="TableParagraph"/>
              <w:spacing w:line="166" w:lineRule="exact"/>
              <w:ind w:left="109"/>
              <w:rPr>
                <w:sz w:val="16"/>
              </w:rPr>
            </w:pPr>
            <w:r>
              <w:rPr>
                <w:sz w:val="16"/>
              </w:rPr>
              <w:t>transferencia)</w:t>
            </w:r>
          </w:p>
        </w:tc>
        <w:tc>
          <w:tcPr>
            <w:tcW w:w="2978" w:type="dxa"/>
          </w:tcPr>
          <w:p w:rsidR="00AD46A7" w:rsidRDefault="00AD46A7">
            <w:pPr>
              <w:pStyle w:val="TableParagraph"/>
              <w:rPr>
                <w:sz w:val="18"/>
              </w:rPr>
            </w:pPr>
          </w:p>
          <w:p w:rsidR="00AD46A7" w:rsidRDefault="00AD46A7">
            <w:pPr>
              <w:pStyle w:val="TableParagraph"/>
              <w:rPr>
                <w:sz w:val="18"/>
              </w:rPr>
            </w:pPr>
          </w:p>
          <w:p w:rsidR="00AD46A7" w:rsidRDefault="00AD46A7">
            <w:pPr>
              <w:pStyle w:val="TableParagraph"/>
              <w:spacing w:before="6"/>
              <w:rPr>
                <w:sz w:val="19"/>
              </w:rPr>
            </w:pPr>
          </w:p>
          <w:p w:rsidR="00AD46A7" w:rsidRDefault="007C43AC">
            <w:pPr>
              <w:pStyle w:val="TableParagraph"/>
              <w:spacing w:line="242" w:lineRule="auto"/>
              <w:ind w:left="103" w:right="100"/>
              <w:jc w:val="both"/>
              <w:rPr>
                <w:sz w:val="16"/>
              </w:rPr>
            </w:pPr>
            <w:r>
              <w:rPr>
                <w:sz w:val="16"/>
              </w:rPr>
              <w:t>El control y la acción de mitigación se vienen ejecutando de acuerdo con lo programado.</w:t>
            </w:r>
          </w:p>
        </w:tc>
      </w:tr>
      <w:tr w:rsidR="00AD46A7">
        <w:trPr>
          <w:trHeight w:val="1286"/>
        </w:trPr>
        <w:tc>
          <w:tcPr>
            <w:tcW w:w="1393" w:type="dxa"/>
            <w:vMerge w:val="restart"/>
          </w:tcPr>
          <w:p w:rsidR="00AD46A7" w:rsidRDefault="00AD46A7">
            <w:pPr>
              <w:pStyle w:val="TableParagraph"/>
              <w:rPr>
                <w:sz w:val="18"/>
              </w:rPr>
            </w:pPr>
          </w:p>
          <w:p w:rsidR="00AD46A7" w:rsidRDefault="00AD46A7">
            <w:pPr>
              <w:pStyle w:val="TableParagraph"/>
              <w:rPr>
                <w:sz w:val="18"/>
              </w:rPr>
            </w:pPr>
          </w:p>
          <w:p w:rsidR="00AD46A7" w:rsidRDefault="00AD46A7">
            <w:pPr>
              <w:pStyle w:val="TableParagraph"/>
              <w:rPr>
                <w:sz w:val="18"/>
              </w:rPr>
            </w:pPr>
          </w:p>
          <w:p w:rsidR="00AD46A7" w:rsidRDefault="00AD46A7">
            <w:pPr>
              <w:pStyle w:val="TableParagraph"/>
              <w:rPr>
                <w:sz w:val="18"/>
              </w:rPr>
            </w:pPr>
          </w:p>
          <w:p w:rsidR="00AD46A7" w:rsidRDefault="00AD46A7">
            <w:pPr>
              <w:pStyle w:val="TableParagraph"/>
              <w:rPr>
                <w:sz w:val="18"/>
              </w:rPr>
            </w:pPr>
          </w:p>
          <w:p w:rsidR="00AD46A7" w:rsidRDefault="00AD46A7">
            <w:pPr>
              <w:pStyle w:val="TableParagraph"/>
              <w:rPr>
                <w:sz w:val="18"/>
              </w:rPr>
            </w:pPr>
          </w:p>
          <w:p w:rsidR="00AD46A7" w:rsidRDefault="00AD46A7">
            <w:pPr>
              <w:pStyle w:val="TableParagraph"/>
              <w:rPr>
                <w:sz w:val="18"/>
              </w:rPr>
            </w:pPr>
          </w:p>
          <w:p w:rsidR="00AD46A7" w:rsidRDefault="007C43AC">
            <w:pPr>
              <w:pStyle w:val="TableParagraph"/>
              <w:spacing w:before="110"/>
              <w:ind w:left="264" w:right="255"/>
              <w:jc w:val="center"/>
              <w:rPr>
                <w:b/>
                <w:sz w:val="16"/>
              </w:rPr>
            </w:pPr>
            <w:r>
              <w:rPr>
                <w:b/>
                <w:sz w:val="16"/>
              </w:rPr>
              <w:t>58</w:t>
            </w:r>
          </w:p>
        </w:tc>
        <w:tc>
          <w:tcPr>
            <w:tcW w:w="1436" w:type="dxa"/>
            <w:vMerge w:val="restart"/>
          </w:tcPr>
          <w:p w:rsidR="00AD46A7" w:rsidRDefault="007C43AC">
            <w:pPr>
              <w:pStyle w:val="TableParagraph"/>
              <w:tabs>
                <w:tab w:val="left" w:pos="949"/>
                <w:tab w:val="left" w:pos="1145"/>
                <w:tab w:val="left" w:pos="1199"/>
              </w:tabs>
              <w:ind w:left="110" w:right="94"/>
              <w:rPr>
                <w:sz w:val="16"/>
              </w:rPr>
            </w:pPr>
            <w:r>
              <w:rPr>
                <w:sz w:val="16"/>
              </w:rPr>
              <w:t>Posibilidad</w:t>
            </w:r>
            <w:r>
              <w:rPr>
                <w:sz w:val="16"/>
              </w:rPr>
              <w:tab/>
            </w:r>
            <w:r>
              <w:rPr>
                <w:sz w:val="16"/>
              </w:rPr>
              <w:tab/>
            </w:r>
            <w:r>
              <w:rPr>
                <w:spacing w:val="-6"/>
                <w:sz w:val="16"/>
              </w:rPr>
              <w:t xml:space="preserve">de </w:t>
            </w:r>
            <w:r>
              <w:rPr>
                <w:sz w:val="16"/>
              </w:rPr>
              <w:t>afectación reputacional por deterioro</w:t>
            </w:r>
            <w:r>
              <w:rPr>
                <w:sz w:val="16"/>
              </w:rPr>
              <w:tab/>
              <w:t>físico de</w:t>
            </w:r>
            <w:r>
              <w:rPr>
                <w:sz w:val="16"/>
              </w:rPr>
              <w:tab/>
            </w:r>
            <w:r>
              <w:rPr>
                <w:sz w:val="16"/>
              </w:rPr>
              <w:tab/>
            </w:r>
            <w:r>
              <w:rPr>
                <w:sz w:val="16"/>
              </w:rPr>
              <w:tab/>
            </w:r>
            <w:r>
              <w:rPr>
                <w:spacing w:val="-6"/>
                <w:sz w:val="16"/>
              </w:rPr>
              <w:t>la</w:t>
            </w:r>
          </w:p>
          <w:p w:rsidR="00AD46A7" w:rsidRDefault="007C43AC">
            <w:pPr>
              <w:pStyle w:val="TableParagraph"/>
              <w:tabs>
                <w:tab w:val="left" w:pos="1145"/>
                <w:tab w:val="left" w:pos="1246"/>
              </w:tabs>
              <w:ind w:left="110" w:right="98"/>
              <w:rPr>
                <w:sz w:val="16"/>
              </w:rPr>
            </w:pPr>
            <w:r>
              <w:rPr>
                <w:sz w:val="16"/>
              </w:rPr>
              <w:t xml:space="preserve">documentación que alberga </w:t>
            </w:r>
            <w:r>
              <w:rPr>
                <w:spacing w:val="-8"/>
                <w:sz w:val="16"/>
              </w:rPr>
              <w:t xml:space="preserve">el </w:t>
            </w:r>
            <w:r>
              <w:rPr>
                <w:sz w:val="16"/>
              </w:rPr>
              <w:t xml:space="preserve">instituto debido </w:t>
            </w:r>
            <w:r>
              <w:rPr>
                <w:spacing w:val="-13"/>
                <w:sz w:val="16"/>
              </w:rPr>
              <w:t xml:space="preserve">a </w:t>
            </w:r>
            <w:r>
              <w:rPr>
                <w:sz w:val="16"/>
              </w:rPr>
              <w:t>manipulación inadecuada</w:t>
            </w:r>
            <w:r>
              <w:rPr>
                <w:sz w:val="16"/>
              </w:rPr>
              <w:tab/>
            </w:r>
            <w:r>
              <w:rPr>
                <w:spacing w:val="-8"/>
                <w:sz w:val="16"/>
              </w:rPr>
              <w:t xml:space="preserve">de </w:t>
            </w:r>
            <w:r>
              <w:rPr>
                <w:sz w:val="16"/>
              </w:rPr>
              <w:t>los documentos o por factores ambientales</w:t>
            </w:r>
            <w:r>
              <w:rPr>
                <w:sz w:val="16"/>
              </w:rPr>
              <w:tab/>
            </w:r>
            <w:r>
              <w:rPr>
                <w:sz w:val="16"/>
              </w:rPr>
              <w:tab/>
            </w:r>
            <w:r>
              <w:rPr>
                <w:spacing w:val="-18"/>
                <w:sz w:val="16"/>
              </w:rPr>
              <w:t xml:space="preserve">y </w:t>
            </w:r>
            <w:r>
              <w:rPr>
                <w:sz w:val="16"/>
              </w:rPr>
              <w:t>biológicos en las áreas</w:t>
            </w:r>
            <w:r>
              <w:rPr>
                <w:sz w:val="16"/>
              </w:rPr>
              <w:tab/>
            </w:r>
            <w:r>
              <w:rPr>
                <w:spacing w:val="-8"/>
                <w:sz w:val="16"/>
              </w:rPr>
              <w:t>de</w:t>
            </w:r>
          </w:p>
          <w:p w:rsidR="00AD46A7" w:rsidRDefault="007C43AC">
            <w:pPr>
              <w:pStyle w:val="TableParagraph"/>
              <w:tabs>
                <w:tab w:val="left" w:pos="1246"/>
              </w:tabs>
              <w:spacing w:line="183" w:lineRule="exact"/>
              <w:ind w:left="110"/>
              <w:rPr>
                <w:sz w:val="16"/>
              </w:rPr>
            </w:pPr>
            <w:r>
              <w:rPr>
                <w:sz w:val="16"/>
              </w:rPr>
              <w:t>mobiliario</w:t>
            </w:r>
            <w:r>
              <w:rPr>
                <w:sz w:val="16"/>
              </w:rPr>
              <w:tab/>
              <w:t>y</w:t>
            </w:r>
          </w:p>
          <w:p w:rsidR="00AD46A7" w:rsidRDefault="007C43AC">
            <w:pPr>
              <w:pStyle w:val="TableParagraph"/>
              <w:tabs>
                <w:tab w:val="left" w:pos="1145"/>
              </w:tabs>
              <w:spacing w:before="3" w:line="182" w:lineRule="exact"/>
              <w:ind w:left="110" w:right="98"/>
              <w:rPr>
                <w:sz w:val="16"/>
              </w:rPr>
            </w:pPr>
            <w:r>
              <w:rPr>
                <w:sz w:val="16"/>
              </w:rPr>
              <w:t>unidades</w:t>
            </w:r>
            <w:r>
              <w:rPr>
                <w:sz w:val="16"/>
              </w:rPr>
              <w:tab/>
            </w:r>
            <w:r>
              <w:rPr>
                <w:spacing w:val="-8"/>
                <w:sz w:val="16"/>
              </w:rPr>
              <w:t xml:space="preserve">de </w:t>
            </w:r>
            <w:r>
              <w:rPr>
                <w:w w:val="95"/>
                <w:sz w:val="16"/>
              </w:rPr>
              <w:t>almacenamiento.</w:t>
            </w:r>
          </w:p>
        </w:tc>
        <w:tc>
          <w:tcPr>
            <w:tcW w:w="1388" w:type="dxa"/>
          </w:tcPr>
          <w:p w:rsidR="00AD46A7" w:rsidRDefault="007C43AC">
            <w:pPr>
              <w:pStyle w:val="TableParagraph"/>
              <w:ind w:left="109" w:right="94"/>
              <w:jc w:val="both"/>
              <w:rPr>
                <w:sz w:val="16"/>
              </w:rPr>
            </w:pPr>
            <w:r>
              <w:rPr>
                <w:sz w:val="16"/>
              </w:rPr>
              <w:t>Seguimiento a las condiciones de sanemiento ambiental en los espacios donde se almacena el</w:t>
            </w:r>
          </w:p>
          <w:p w:rsidR="00AD46A7" w:rsidRDefault="007C43AC">
            <w:pPr>
              <w:pStyle w:val="TableParagraph"/>
              <w:spacing w:line="163" w:lineRule="exact"/>
              <w:ind w:left="109"/>
              <w:rPr>
                <w:sz w:val="16"/>
              </w:rPr>
            </w:pPr>
            <w:r>
              <w:rPr>
                <w:sz w:val="16"/>
              </w:rPr>
              <w:t>archivo</w:t>
            </w:r>
          </w:p>
        </w:tc>
        <w:tc>
          <w:tcPr>
            <w:tcW w:w="1638" w:type="dxa"/>
          </w:tcPr>
          <w:p w:rsidR="00AD46A7" w:rsidRDefault="00AD46A7">
            <w:pPr>
              <w:pStyle w:val="TableParagraph"/>
              <w:spacing w:before="7"/>
              <w:rPr>
                <w:sz w:val="23"/>
              </w:rPr>
            </w:pPr>
          </w:p>
          <w:p w:rsidR="00AD46A7" w:rsidRDefault="007C43AC">
            <w:pPr>
              <w:pStyle w:val="TableParagraph"/>
              <w:tabs>
                <w:tab w:val="left" w:pos="1318"/>
              </w:tabs>
              <w:spacing w:line="183" w:lineRule="exact"/>
              <w:ind w:left="109"/>
              <w:rPr>
                <w:sz w:val="16"/>
              </w:rPr>
            </w:pPr>
            <w:r>
              <w:rPr>
                <w:sz w:val="16"/>
              </w:rPr>
              <w:t>Cambiar</w:t>
            </w:r>
            <w:r>
              <w:rPr>
                <w:sz w:val="16"/>
              </w:rPr>
              <w:tab/>
              <w:t>las</w:t>
            </w:r>
          </w:p>
          <w:p w:rsidR="00AD46A7" w:rsidRDefault="007C43AC">
            <w:pPr>
              <w:pStyle w:val="TableParagraph"/>
              <w:tabs>
                <w:tab w:val="left" w:pos="1347"/>
              </w:tabs>
              <w:spacing w:line="242" w:lineRule="auto"/>
              <w:ind w:left="109" w:right="99"/>
              <w:rPr>
                <w:sz w:val="16"/>
              </w:rPr>
            </w:pPr>
            <w:r>
              <w:rPr>
                <w:sz w:val="16"/>
              </w:rPr>
              <w:t>unidades</w:t>
            </w:r>
            <w:r>
              <w:rPr>
                <w:sz w:val="16"/>
              </w:rPr>
              <w:tab/>
            </w:r>
            <w:r>
              <w:rPr>
                <w:spacing w:val="-8"/>
                <w:sz w:val="16"/>
              </w:rPr>
              <w:t xml:space="preserve">de </w:t>
            </w:r>
            <w:r>
              <w:rPr>
                <w:sz w:val="16"/>
              </w:rPr>
              <w:t>almacenamiento del archivo</w:t>
            </w:r>
            <w:r>
              <w:rPr>
                <w:spacing w:val="-4"/>
                <w:sz w:val="16"/>
              </w:rPr>
              <w:t xml:space="preserve"> </w:t>
            </w:r>
            <w:r>
              <w:rPr>
                <w:sz w:val="16"/>
              </w:rPr>
              <w:t>central</w:t>
            </w:r>
          </w:p>
        </w:tc>
        <w:tc>
          <w:tcPr>
            <w:tcW w:w="2978" w:type="dxa"/>
          </w:tcPr>
          <w:p w:rsidR="00AD46A7" w:rsidRDefault="00AD46A7">
            <w:pPr>
              <w:pStyle w:val="TableParagraph"/>
              <w:rPr>
                <w:sz w:val="18"/>
              </w:rPr>
            </w:pPr>
          </w:p>
          <w:p w:rsidR="00AD46A7" w:rsidRDefault="007C43AC">
            <w:pPr>
              <w:pStyle w:val="TableParagraph"/>
              <w:spacing w:before="156" w:line="242" w:lineRule="auto"/>
              <w:ind w:left="103" w:right="99"/>
              <w:jc w:val="both"/>
              <w:rPr>
                <w:sz w:val="16"/>
              </w:rPr>
            </w:pPr>
            <w:r>
              <w:rPr>
                <w:sz w:val="16"/>
              </w:rPr>
              <w:t>El control y la acción de mitigación se vienen ejecutando de acuerdo con lo programado.</w:t>
            </w:r>
          </w:p>
        </w:tc>
      </w:tr>
      <w:tr w:rsidR="00AD46A7">
        <w:trPr>
          <w:trHeight w:val="2016"/>
        </w:trPr>
        <w:tc>
          <w:tcPr>
            <w:tcW w:w="1393" w:type="dxa"/>
            <w:vMerge/>
            <w:tcBorders>
              <w:top w:val="nil"/>
            </w:tcBorders>
          </w:tcPr>
          <w:p w:rsidR="00AD46A7" w:rsidRDefault="00AD46A7">
            <w:pPr>
              <w:rPr>
                <w:sz w:val="2"/>
                <w:szCs w:val="2"/>
              </w:rPr>
            </w:pPr>
          </w:p>
        </w:tc>
        <w:tc>
          <w:tcPr>
            <w:tcW w:w="1436" w:type="dxa"/>
            <w:vMerge/>
            <w:tcBorders>
              <w:top w:val="nil"/>
            </w:tcBorders>
          </w:tcPr>
          <w:p w:rsidR="00AD46A7" w:rsidRDefault="00AD46A7">
            <w:pPr>
              <w:rPr>
                <w:sz w:val="2"/>
                <w:szCs w:val="2"/>
              </w:rPr>
            </w:pPr>
          </w:p>
        </w:tc>
        <w:tc>
          <w:tcPr>
            <w:tcW w:w="1388" w:type="dxa"/>
          </w:tcPr>
          <w:p w:rsidR="00AD46A7" w:rsidRDefault="00AD46A7">
            <w:pPr>
              <w:pStyle w:val="TableParagraph"/>
              <w:rPr>
                <w:sz w:val="18"/>
              </w:rPr>
            </w:pPr>
          </w:p>
          <w:p w:rsidR="00AD46A7" w:rsidRDefault="007C43AC">
            <w:pPr>
              <w:pStyle w:val="TableParagraph"/>
              <w:spacing w:before="156" w:line="183" w:lineRule="exact"/>
              <w:ind w:left="109"/>
              <w:jc w:val="both"/>
              <w:rPr>
                <w:sz w:val="16"/>
              </w:rPr>
            </w:pPr>
            <w:r>
              <w:rPr>
                <w:sz w:val="16"/>
              </w:rPr>
              <w:t>Proceso de</w:t>
            </w:r>
          </w:p>
          <w:p w:rsidR="00AD46A7" w:rsidRDefault="007C43AC">
            <w:pPr>
              <w:pStyle w:val="TableParagraph"/>
              <w:ind w:left="109" w:right="99"/>
              <w:jc w:val="both"/>
              <w:rPr>
                <w:sz w:val="16"/>
              </w:rPr>
            </w:pPr>
            <w:r>
              <w:rPr>
                <w:sz w:val="16"/>
              </w:rPr>
              <w:t>limpieza en áreas,</w:t>
            </w:r>
          </w:p>
          <w:p w:rsidR="00AD46A7" w:rsidRDefault="007C43AC">
            <w:pPr>
              <w:pStyle w:val="TableParagraph"/>
              <w:spacing w:before="1" w:line="183" w:lineRule="exact"/>
              <w:ind w:left="109"/>
              <w:jc w:val="both"/>
              <w:rPr>
                <w:sz w:val="16"/>
              </w:rPr>
            </w:pPr>
            <w:r>
              <w:rPr>
                <w:sz w:val="16"/>
              </w:rPr>
              <w:t>mobiliario y</w:t>
            </w:r>
          </w:p>
          <w:p w:rsidR="00AD46A7" w:rsidRDefault="007C43AC">
            <w:pPr>
              <w:pStyle w:val="TableParagraph"/>
              <w:ind w:left="109" w:right="94"/>
              <w:jc w:val="both"/>
              <w:rPr>
                <w:sz w:val="16"/>
              </w:rPr>
            </w:pPr>
            <w:r>
              <w:rPr>
                <w:sz w:val="16"/>
              </w:rPr>
              <w:t xml:space="preserve">unidades de </w:t>
            </w:r>
            <w:r>
              <w:rPr>
                <w:w w:val="95"/>
                <w:sz w:val="16"/>
              </w:rPr>
              <w:t xml:space="preserve">almacenamiento </w:t>
            </w:r>
            <w:r>
              <w:rPr>
                <w:sz w:val="16"/>
              </w:rPr>
              <w:t>de archivo</w:t>
            </w:r>
          </w:p>
        </w:tc>
        <w:tc>
          <w:tcPr>
            <w:tcW w:w="1638" w:type="dxa"/>
          </w:tcPr>
          <w:p w:rsidR="00AD46A7" w:rsidRDefault="00AD46A7">
            <w:pPr>
              <w:pStyle w:val="TableParagraph"/>
              <w:rPr>
                <w:sz w:val="18"/>
              </w:rPr>
            </w:pPr>
          </w:p>
          <w:p w:rsidR="00AD46A7" w:rsidRDefault="00AD46A7">
            <w:pPr>
              <w:pStyle w:val="TableParagraph"/>
              <w:spacing w:before="6"/>
              <w:rPr>
                <w:sz w:val="21"/>
              </w:rPr>
            </w:pPr>
          </w:p>
          <w:p w:rsidR="00AD46A7" w:rsidRDefault="007C43AC">
            <w:pPr>
              <w:pStyle w:val="TableParagraph"/>
              <w:ind w:left="109" w:right="100"/>
              <w:jc w:val="both"/>
              <w:rPr>
                <w:sz w:val="16"/>
              </w:rPr>
            </w:pPr>
            <w:r>
              <w:rPr>
                <w:sz w:val="16"/>
              </w:rPr>
              <w:t>Sensibilización al equipo de gestión documental, sobre buenas prácticas</w:t>
            </w:r>
            <w:r>
              <w:rPr>
                <w:spacing w:val="-20"/>
                <w:sz w:val="16"/>
              </w:rPr>
              <w:t xml:space="preserve"> </w:t>
            </w:r>
            <w:r>
              <w:rPr>
                <w:spacing w:val="-5"/>
                <w:sz w:val="16"/>
              </w:rPr>
              <w:t xml:space="preserve">de </w:t>
            </w:r>
            <w:r>
              <w:rPr>
                <w:sz w:val="16"/>
              </w:rPr>
              <w:t xml:space="preserve">manipulación </w:t>
            </w:r>
            <w:r>
              <w:rPr>
                <w:spacing w:val="-7"/>
                <w:sz w:val="16"/>
              </w:rPr>
              <w:t xml:space="preserve">de </w:t>
            </w:r>
            <w:r>
              <w:rPr>
                <w:sz w:val="16"/>
              </w:rPr>
              <w:t>documentos.</w:t>
            </w:r>
          </w:p>
        </w:tc>
        <w:tc>
          <w:tcPr>
            <w:tcW w:w="2978" w:type="dxa"/>
          </w:tcPr>
          <w:p w:rsidR="00AD46A7" w:rsidRDefault="00AD46A7">
            <w:pPr>
              <w:pStyle w:val="TableParagraph"/>
              <w:rPr>
                <w:sz w:val="18"/>
              </w:rPr>
            </w:pPr>
          </w:p>
          <w:p w:rsidR="00AD46A7" w:rsidRDefault="00AD46A7">
            <w:pPr>
              <w:pStyle w:val="TableParagraph"/>
              <w:spacing w:before="6"/>
              <w:rPr>
                <w:sz w:val="21"/>
              </w:rPr>
            </w:pPr>
          </w:p>
          <w:p w:rsidR="00AD46A7" w:rsidRDefault="007C43AC">
            <w:pPr>
              <w:pStyle w:val="TableParagraph"/>
              <w:ind w:left="103" w:right="103"/>
              <w:jc w:val="both"/>
              <w:rPr>
                <w:sz w:val="16"/>
              </w:rPr>
            </w:pPr>
            <w:r>
              <w:rPr>
                <w:sz w:val="16"/>
              </w:rPr>
              <w:t>El control se viene ejecutando de acuerdo con lo programado.</w:t>
            </w:r>
          </w:p>
          <w:p w:rsidR="00AD46A7" w:rsidRDefault="00AD46A7">
            <w:pPr>
              <w:pStyle w:val="TableParagraph"/>
              <w:rPr>
                <w:sz w:val="16"/>
              </w:rPr>
            </w:pPr>
          </w:p>
          <w:p w:rsidR="00AD46A7" w:rsidRDefault="007C43AC">
            <w:pPr>
              <w:pStyle w:val="TableParagraph"/>
              <w:ind w:left="103" w:right="104"/>
              <w:jc w:val="both"/>
              <w:rPr>
                <w:sz w:val="16"/>
              </w:rPr>
            </w:pPr>
            <w:r>
              <w:rPr>
                <w:sz w:val="16"/>
              </w:rPr>
              <w:t>En</w:t>
            </w:r>
            <w:r>
              <w:rPr>
                <w:spacing w:val="-10"/>
                <w:sz w:val="16"/>
              </w:rPr>
              <w:t xml:space="preserve"> </w:t>
            </w:r>
            <w:r>
              <w:rPr>
                <w:sz w:val="16"/>
              </w:rPr>
              <w:t>cuanto</w:t>
            </w:r>
            <w:r>
              <w:rPr>
                <w:spacing w:val="-4"/>
                <w:sz w:val="16"/>
              </w:rPr>
              <w:t xml:space="preserve"> </w:t>
            </w:r>
            <w:r>
              <w:rPr>
                <w:sz w:val="16"/>
              </w:rPr>
              <w:t>a</w:t>
            </w:r>
            <w:r>
              <w:rPr>
                <w:spacing w:val="-5"/>
                <w:sz w:val="16"/>
              </w:rPr>
              <w:t xml:space="preserve"> </w:t>
            </w:r>
            <w:r>
              <w:rPr>
                <w:sz w:val="16"/>
              </w:rPr>
              <w:t>la</w:t>
            </w:r>
            <w:r>
              <w:rPr>
                <w:spacing w:val="-5"/>
                <w:sz w:val="16"/>
              </w:rPr>
              <w:t xml:space="preserve"> </w:t>
            </w:r>
            <w:r>
              <w:rPr>
                <w:sz w:val="16"/>
              </w:rPr>
              <w:t>acción</w:t>
            </w:r>
            <w:r>
              <w:rPr>
                <w:spacing w:val="-5"/>
                <w:sz w:val="16"/>
              </w:rPr>
              <w:t xml:space="preserve"> </w:t>
            </w:r>
            <w:r>
              <w:rPr>
                <w:sz w:val="16"/>
              </w:rPr>
              <w:t>de</w:t>
            </w:r>
            <w:r>
              <w:rPr>
                <w:spacing w:val="-5"/>
                <w:sz w:val="16"/>
              </w:rPr>
              <w:t xml:space="preserve"> </w:t>
            </w:r>
            <w:r>
              <w:rPr>
                <w:sz w:val="16"/>
              </w:rPr>
              <w:t>mitigación,</w:t>
            </w:r>
            <w:r>
              <w:rPr>
                <w:spacing w:val="-3"/>
                <w:sz w:val="16"/>
              </w:rPr>
              <w:t xml:space="preserve"> </w:t>
            </w:r>
            <w:r>
              <w:rPr>
                <w:sz w:val="16"/>
              </w:rPr>
              <w:t xml:space="preserve">en el monitoreo </w:t>
            </w:r>
            <w:r>
              <w:rPr>
                <w:spacing w:val="3"/>
                <w:sz w:val="16"/>
              </w:rPr>
              <w:t xml:space="preserve">se </w:t>
            </w:r>
            <w:r>
              <w:rPr>
                <w:sz w:val="16"/>
              </w:rPr>
              <w:t xml:space="preserve">informa que no </w:t>
            </w:r>
            <w:r>
              <w:rPr>
                <w:spacing w:val="3"/>
                <w:sz w:val="16"/>
              </w:rPr>
              <w:t xml:space="preserve">se </w:t>
            </w:r>
            <w:r>
              <w:rPr>
                <w:sz w:val="16"/>
              </w:rPr>
              <w:t>ha realizado a la</w:t>
            </w:r>
            <w:r>
              <w:rPr>
                <w:spacing w:val="-7"/>
                <w:sz w:val="16"/>
              </w:rPr>
              <w:t xml:space="preserve"> </w:t>
            </w:r>
            <w:r>
              <w:rPr>
                <w:sz w:val="16"/>
              </w:rPr>
              <w:t>fecha.</w:t>
            </w:r>
          </w:p>
        </w:tc>
      </w:tr>
      <w:tr w:rsidR="00AD46A7">
        <w:trPr>
          <w:trHeight w:val="3312"/>
        </w:trPr>
        <w:tc>
          <w:tcPr>
            <w:tcW w:w="1393" w:type="dxa"/>
          </w:tcPr>
          <w:p w:rsidR="00AD46A7" w:rsidRDefault="00AD46A7">
            <w:pPr>
              <w:pStyle w:val="TableParagraph"/>
              <w:rPr>
                <w:sz w:val="18"/>
              </w:rPr>
            </w:pPr>
          </w:p>
          <w:p w:rsidR="00AD46A7" w:rsidRDefault="00AD46A7">
            <w:pPr>
              <w:pStyle w:val="TableParagraph"/>
              <w:rPr>
                <w:sz w:val="18"/>
              </w:rPr>
            </w:pPr>
          </w:p>
          <w:p w:rsidR="00AD46A7" w:rsidRDefault="00AD46A7">
            <w:pPr>
              <w:pStyle w:val="TableParagraph"/>
              <w:rPr>
                <w:sz w:val="18"/>
              </w:rPr>
            </w:pPr>
          </w:p>
          <w:p w:rsidR="00AD46A7" w:rsidRDefault="00AD46A7">
            <w:pPr>
              <w:pStyle w:val="TableParagraph"/>
              <w:rPr>
                <w:sz w:val="18"/>
              </w:rPr>
            </w:pPr>
          </w:p>
          <w:p w:rsidR="00AD46A7" w:rsidRDefault="00AD46A7">
            <w:pPr>
              <w:pStyle w:val="TableParagraph"/>
              <w:rPr>
                <w:sz w:val="18"/>
              </w:rPr>
            </w:pPr>
          </w:p>
          <w:p w:rsidR="00AD46A7" w:rsidRDefault="00AD46A7">
            <w:pPr>
              <w:pStyle w:val="TableParagraph"/>
              <w:rPr>
                <w:sz w:val="18"/>
              </w:rPr>
            </w:pPr>
          </w:p>
          <w:p w:rsidR="00AD46A7" w:rsidRDefault="00AD46A7">
            <w:pPr>
              <w:pStyle w:val="TableParagraph"/>
              <w:rPr>
                <w:sz w:val="18"/>
              </w:rPr>
            </w:pPr>
          </w:p>
          <w:p w:rsidR="00AD46A7" w:rsidRDefault="007C43AC">
            <w:pPr>
              <w:pStyle w:val="TableParagraph"/>
              <w:spacing w:before="110"/>
              <w:ind w:left="264" w:right="255"/>
              <w:jc w:val="center"/>
              <w:rPr>
                <w:b/>
                <w:sz w:val="16"/>
              </w:rPr>
            </w:pPr>
            <w:r>
              <w:rPr>
                <w:b/>
                <w:sz w:val="16"/>
              </w:rPr>
              <w:t>59</w:t>
            </w:r>
          </w:p>
        </w:tc>
        <w:tc>
          <w:tcPr>
            <w:tcW w:w="1436" w:type="dxa"/>
          </w:tcPr>
          <w:p w:rsidR="00AD46A7" w:rsidRDefault="007C43AC">
            <w:pPr>
              <w:pStyle w:val="TableParagraph"/>
              <w:tabs>
                <w:tab w:val="left" w:pos="824"/>
                <w:tab w:val="left" w:pos="1006"/>
                <w:tab w:val="left" w:pos="1145"/>
                <w:tab w:val="left" w:pos="1198"/>
                <w:tab w:val="left" w:pos="1246"/>
              </w:tabs>
              <w:spacing w:before="89"/>
              <w:ind w:left="110" w:right="98"/>
              <w:rPr>
                <w:sz w:val="16"/>
              </w:rPr>
            </w:pPr>
            <w:r>
              <w:rPr>
                <w:sz w:val="16"/>
              </w:rPr>
              <w:t>Posibilidad</w:t>
            </w:r>
            <w:r>
              <w:rPr>
                <w:sz w:val="16"/>
              </w:rPr>
              <w:tab/>
            </w:r>
            <w:r>
              <w:rPr>
                <w:sz w:val="16"/>
              </w:rPr>
              <w:tab/>
            </w:r>
            <w:r>
              <w:rPr>
                <w:spacing w:val="-8"/>
                <w:sz w:val="16"/>
              </w:rPr>
              <w:t xml:space="preserve">de </w:t>
            </w:r>
            <w:r>
              <w:rPr>
                <w:sz w:val="16"/>
              </w:rPr>
              <w:t>uso o</w:t>
            </w:r>
            <w:r>
              <w:rPr>
                <w:spacing w:val="-35"/>
                <w:sz w:val="16"/>
              </w:rPr>
              <w:t xml:space="preserve"> </w:t>
            </w:r>
            <w:r>
              <w:rPr>
                <w:sz w:val="16"/>
              </w:rPr>
              <w:t>eliminación de documentos por parte de los servidores</w:t>
            </w:r>
            <w:r>
              <w:rPr>
                <w:sz w:val="16"/>
              </w:rPr>
              <w:tab/>
            </w:r>
            <w:r>
              <w:rPr>
                <w:sz w:val="16"/>
              </w:rPr>
              <w:tab/>
            </w:r>
            <w:r>
              <w:rPr>
                <w:sz w:val="16"/>
              </w:rPr>
              <w:tab/>
            </w:r>
            <w:r>
              <w:rPr>
                <w:sz w:val="16"/>
              </w:rPr>
              <w:tab/>
            </w:r>
            <w:r>
              <w:rPr>
                <w:spacing w:val="-18"/>
                <w:sz w:val="16"/>
              </w:rPr>
              <w:t xml:space="preserve">y </w:t>
            </w:r>
            <w:r>
              <w:rPr>
                <w:sz w:val="16"/>
              </w:rPr>
              <w:t>contratistas, desviando</w:t>
            </w:r>
            <w:r>
              <w:rPr>
                <w:sz w:val="16"/>
              </w:rPr>
              <w:tab/>
            </w:r>
            <w:r>
              <w:rPr>
                <w:sz w:val="16"/>
              </w:rPr>
              <w:tab/>
            </w:r>
            <w:r>
              <w:rPr>
                <w:sz w:val="16"/>
              </w:rPr>
              <w:tab/>
            </w:r>
            <w:r>
              <w:rPr>
                <w:spacing w:val="-8"/>
                <w:sz w:val="16"/>
              </w:rPr>
              <w:t xml:space="preserve">la </w:t>
            </w:r>
            <w:r>
              <w:rPr>
                <w:sz w:val="16"/>
              </w:rPr>
              <w:t>gestión</w:t>
            </w:r>
            <w:r>
              <w:rPr>
                <w:sz w:val="16"/>
              </w:rPr>
              <w:tab/>
              <w:t xml:space="preserve">de </w:t>
            </w:r>
            <w:r>
              <w:rPr>
                <w:spacing w:val="-8"/>
                <w:sz w:val="16"/>
              </w:rPr>
              <w:t xml:space="preserve">lo </w:t>
            </w:r>
            <w:r>
              <w:rPr>
                <w:sz w:val="16"/>
              </w:rPr>
              <w:t>público</w:t>
            </w:r>
            <w:r>
              <w:rPr>
                <w:sz w:val="16"/>
              </w:rPr>
              <w:tab/>
            </w:r>
            <w:r>
              <w:rPr>
                <w:sz w:val="16"/>
              </w:rPr>
              <w:tab/>
            </w:r>
            <w:r>
              <w:rPr>
                <w:spacing w:val="-4"/>
                <w:sz w:val="16"/>
              </w:rPr>
              <w:t xml:space="preserve">para </w:t>
            </w:r>
            <w:r>
              <w:rPr>
                <w:sz w:val="16"/>
              </w:rPr>
              <w:t xml:space="preserve">beneficio </w:t>
            </w:r>
            <w:r>
              <w:rPr>
                <w:spacing w:val="-3"/>
                <w:sz w:val="16"/>
              </w:rPr>
              <w:t xml:space="preserve">propio </w:t>
            </w:r>
            <w:r>
              <w:rPr>
                <w:sz w:val="16"/>
              </w:rPr>
              <w:t>o de un tercero, debido</w:t>
            </w:r>
            <w:r>
              <w:rPr>
                <w:sz w:val="16"/>
              </w:rPr>
              <w:tab/>
              <w:t>a</w:t>
            </w:r>
            <w:r>
              <w:rPr>
                <w:sz w:val="16"/>
              </w:rPr>
              <w:tab/>
            </w:r>
            <w:r>
              <w:rPr>
                <w:sz w:val="16"/>
              </w:rPr>
              <w:tab/>
            </w:r>
            <w:r>
              <w:rPr>
                <w:sz w:val="16"/>
              </w:rPr>
              <w:tab/>
            </w:r>
            <w:r>
              <w:rPr>
                <w:spacing w:val="-8"/>
                <w:sz w:val="16"/>
              </w:rPr>
              <w:t xml:space="preserve">la </w:t>
            </w:r>
            <w:r>
              <w:rPr>
                <w:sz w:val="16"/>
              </w:rPr>
              <w:t xml:space="preserve">debilidad en </w:t>
            </w:r>
            <w:r>
              <w:rPr>
                <w:spacing w:val="-6"/>
                <w:sz w:val="16"/>
              </w:rPr>
              <w:t xml:space="preserve">la </w:t>
            </w:r>
            <w:r>
              <w:rPr>
                <w:sz w:val="16"/>
              </w:rPr>
              <w:t>aplicación de los lineamientos archivisticos.</w:t>
            </w:r>
          </w:p>
        </w:tc>
        <w:tc>
          <w:tcPr>
            <w:tcW w:w="1388" w:type="dxa"/>
          </w:tcPr>
          <w:p w:rsidR="00AD46A7" w:rsidRDefault="00AD46A7">
            <w:pPr>
              <w:pStyle w:val="TableParagraph"/>
              <w:rPr>
                <w:sz w:val="18"/>
              </w:rPr>
            </w:pPr>
          </w:p>
          <w:p w:rsidR="00AD46A7" w:rsidRDefault="00AD46A7">
            <w:pPr>
              <w:pStyle w:val="TableParagraph"/>
              <w:rPr>
                <w:sz w:val="18"/>
              </w:rPr>
            </w:pPr>
          </w:p>
          <w:p w:rsidR="00AD46A7" w:rsidRDefault="00AD46A7">
            <w:pPr>
              <w:pStyle w:val="TableParagraph"/>
              <w:rPr>
                <w:sz w:val="18"/>
              </w:rPr>
            </w:pPr>
          </w:p>
          <w:p w:rsidR="00AD46A7" w:rsidRDefault="007C43AC">
            <w:pPr>
              <w:pStyle w:val="TableParagraph"/>
              <w:tabs>
                <w:tab w:val="left" w:pos="460"/>
                <w:tab w:val="left" w:pos="1102"/>
                <w:tab w:val="left" w:pos="1202"/>
              </w:tabs>
              <w:spacing w:before="112"/>
              <w:ind w:left="109" w:right="93"/>
              <w:rPr>
                <w:sz w:val="16"/>
              </w:rPr>
            </w:pPr>
            <w:r>
              <w:rPr>
                <w:sz w:val="16"/>
              </w:rPr>
              <w:t>El</w:t>
            </w:r>
            <w:r>
              <w:rPr>
                <w:sz w:val="16"/>
              </w:rPr>
              <w:tab/>
              <w:t>índice</w:t>
            </w:r>
            <w:r>
              <w:rPr>
                <w:sz w:val="16"/>
              </w:rPr>
              <w:tab/>
            </w:r>
            <w:r>
              <w:rPr>
                <w:spacing w:val="-8"/>
                <w:sz w:val="16"/>
              </w:rPr>
              <w:t xml:space="preserve">de </w:t>
            </w:r>
            <w:r>
              <w:rPr>
                <w:sz w:val="16"/>
              </w:rPr>
              <w:t>información Clasificada</w:t>
            </w:r>
            <w:r>
              <w:rPr>
                <w:sz w:val="16"/>
              </w:rPr>
              <w:tab/>
            </w:r>
            <w:r>
              <w:rPr>
                <w:sz w:val="16"/>
              </w:rPr>
              <w:tab/>
            </w:r>
            <w:r>
              <w:rPr>
                <w:spacing w:val="-17"/>
                <w:sz w:val="16"/>
              </w:rPr>
              <w:t xml:space="preserve">y </w:t>
            </w:r>
            <w:r>
              <w:rPr>
                <w:sz w:val="16"/>
              </w:rPr>
              <w:t xml:space="preserve">Reservada </w:t>
            </w:r>
            <w:r>
              <w:rPr>
                <w:spacing w:val="-4"/>
                <w:sz w:val="16"/>
              </w:rPr>
              <w:t xml:space="preserve">del </w:t>
            </w:r>
            <w:r>
              <w:rPr>
                <w:sz w:val="16"/>
              </w:rPr>
              <w:t>IDPC,</w:t>
            </w:r>
            <w:r>
              <w:rPr>
                <w:sz w:val="16"/>
              </w:rPr>
              <w:tab/>
            </w:r>
            <w:r>
              <w:rPr>
                <w:spacing w:val="-5"/>
                <w:sz w:val="16"/>
              </w:rPr>
              <w:t>se</w:t>
            </w:r>
          </w:p>
          <w:p w:rsidR="00AD46A7" w:rsidRDefault="007C43AC">
            <w:pPr>
              <w:pStyle w:val="TableParagraph"/>
              <w:spacing w:before="2"/>
              <w:ind w:left="109" w:right="99"/>
              <w:jc w:val="both"/>
              <w:rPr>
                <w:sz w:val="16"/>
              </w:rPr>
            </w:pPr>
            <w:r>
              <w:rPr>
                <w:sz w:val="16"/>
              </w:rPr>
              <w:t xml:space="preserve">actualiza teniendo       </w:t>
            </w:r>
            <w:r>
              <w:rPr>
                <w:spacing w:val="18"/>
                <w:sz w:val="16"/>
              </w:rPr>
              <w:t xml:space="preserve"> </w:t>
            </w:r>
            <w:r>
              <w:rPr>
                <w:spacing w:val="-8"/>
                <w:sz w:val="16"/>
              </w:rPr>
              <w:t>en</w:t>
            </w:r>
          </w:p>
          <w:p w:rsidR="00AD46A7" w:rsidRDefault="007C43AC">
            <w:pPr>
              <w:pStyle w:val="TableParagraph"/>
              <w:tabs>
                <w:tab w:val="left" w:pos="1073"/>
              </w:tabs>
              <w:spacing w:line="242" w:lineRule="auto"/>
              <w:ind w:left="109" w:right="95"/>
              <w:jc w:val="both"/>
              <w:rPr>
                <w:sz w:val="16"/>
              </w:rPr>
            </w:pPr>
            <w:r>
              <w:rPr>
                <w:sz w:val="16"/>
              </w:rPr>
              <w:t>cuenta</w:t>
            </w:r>
            <w:r>
              <w:rPr>
                <w:sz w:val="16"/>
              </w:rPr>
              <w:tab/>
            </w:r>
            <w:r>
              <w:rPr>
                <w:spacing w:val="-5"/>
                <w:sz w:val="16"/>
              </w:rPr>
              <w:t xml:space="preserve">los </w:t>
            </w:r>
            <w:r>
              <w:rPr>
                <w:sz w:val="16"/>
              </w:rPr>
              <w:t xml:space="preserve">lineamientos </w:t>
            </w:r>
            <w:r>
              <w:rPr>
                <w:spacing w:val="-5"/>
                <w:sz w:val="16"/>
              </w:rPr>
              <w:t xml:space="preserve">del </w:t>
            </w:r>
            <w:r>
              <w:rPr>
                <w:sz w:val="16"/>
              </w:rPr>
              <w:t>archivo</w:t>
            </w:r>
            <w:r>
              <w:rPr>
                <w:spacing w:val="-2"/>
                <w:sz w:val="16"/>
              </w:rPr>
              <w:t xml:space="preserve"> </w:t>
            </w:r>
            <w:r>
              <w:rPr>
                <w:sz w:val="16"/>
              </w:rPr>
              <w:t>distrital.</w:t>
            </w:r>
          </w:p>
        </w:tc>
        <w:tc>
          <w:tcPr>
            <w:tcW w:w="1638" w:type="dxa"/>
          </w:tcPr>
          <w:p w:rsidR="00AD46A7" w:rsidRDefault="007C43AC">
            <w:pPr>
              <w:pStyle w:val="TableParagraph"/>
              <w:tabs>
                <w:tab w:val="left" w:pos="483"/>
                <w:tab w:val="left" w:pos="617"/>
                <w:tab w:val="left" w:pos="1255"/>
                <w:tab w:val="left" w:pos="1346"/>
                <w:tab w:val="left" w:pos="1442"/>
              </w:tabs>
              <w:ind w:left="109" w:right="99"/>
              <w:rPr>
                <w:sz w:val="16"/>
              </w:rPr>
            </w:pPr>
            <w:r>
              <w:rPr>
                <w:sz w:val="16"/>
              </w:rPr>
              <w:t>Al</w:t>
            </w:r>
            <w:r>
              <w:rPr>
                <w:sz w:val="16"/>
              </w:rPr>
              <w:tab/>
              <w:t>atender</w:t>
            </w:r>
            <w:r>
              <w:rPr>
                <w:sz w:val="16"/>
              </w:rPr>
              <w:tab/>
            </w:r>
            <w:r>
              <w:rPr>
                <w:spacing w:val="-4"/>
                <w:sz w:val="16"/>
              </w:rPr>
              <w:t xml:space="preserve">una </w:t>
            </w:r>
            <w:r>
              <w:rPr>
                <w:sz w:val="16"/>
              </w:rPr>
              <w:t>solicitud tener en cuenta la revisión del</w:t>
            </w:r>
            <w:r>
              <w:rPr>
                <w:sz w:val="16"/>
              </w:rPr>
              <w:tab/>
            </w:r>
            <w:r>
              <w:rPr>
                <w:sz w:val="16"/>
              </w:rPr>
              <w:tab/>
              <w:t>índice</w:t>
            </w:r>
            <w:r>
              <w:rPr>
                <w:sz w:val="16"/>
              </w:rPr>
              <w:tab/>
            </w:r>
            <w:r>
              <w:rPr>
                <w:sz w:val="16"/>
              </w:rPr>
              <w:tab/>
            </w:r>
            <w:r>
              <w:rPr>
                <w:spacing w:val="-8"/>
                <w:sz w:val="16"/>
              </w:rPr>
              <w:t xml:space="preserve">de </w:t>
            </w:r>
            <w:r>
              <w:rPr>
                <w:sz w:val="16"/>
              </w:rPr>
              <w:t>información clasificada</w:t>
            </w:r>
            <w:r>
              <w:rPr>
                <w:sz w:val="16"/>
              </w:rPr>
              <w:tab/>
            </w:r>
            <w:r>
              <w:rPr>
                <w:sz w:val="16"/>
              </w:rPr>
              <w:tab/>
            </w:r>
            <w:r>
              <w:rPr>
                <w:sz w:val="16"/>
              </w:rPr>
              <w:tab/>
            </w:r>
            <w:r>
              <w:rPr>
                <w:spacing w:val="-13"/>
                <w:sz w:val="16"/>
              </w:rPr>
              <w:t>y</w:t>
            </w:r>
          </w:p>
          <w:p w:rsidR="00AD46A7" w:rsidRDefault="007C43AC">
            <w:pPr>
              <w:pStyle w:val="TableParagraph"/>
              <w:tabs>
                <w:tab w:val="left" w:pos="1203"/>
              </w:tabs>
              <w:spacing w:line="183" w:lineRule="exact"/>
              <w:ind w:left="109"/>
              <w:rPr>
                <w:sz w:val="16"/>
              </w:rPr>
            </w:pPr>
            <w:r>
              <w:rPr>
                <w:sz w:val="16"/>
              </w:rPr>
              <w:t>reservada</w:t>
            </w:r>
            <w:r>
              <w:rPr>
                <w:sz w:val="16"/>
              </w:rPr>
              <w:tab/>
              <w:t>para</w:t>
            </w:r>
          </w:p>
          <w:p w:rsidR="00AD46A7" w:rsidRDefault="007C43AC">
            <w:pPr>
              <w:pStyle w:val="TableParagraph"/>
              <w:tabs>
                <w:tab w:val="left" w:pos="1400"/>
              </w:tabs>
              <w:spacing w:line="182" w:lineRule="exact"/>
              <w:ind w:left="109"/>
              <w:rPr>
                <w:sz w:val="16"/>
              </w:rPr>
            </w:pPr>
            <w:r>
              <w:rPr>
                <w:sz w:val="16"/>
              </w:rPr>
              <w:t>evitar</w:t>
            </w:r>
            <w:r>
              <w:rPr>
                <w:sz w:val="16"/>
              </w:rPr>
              <w:tab/>
              <w:t>la</w:t>
            </w:r>
          </w:p>
          <w:p w:rsidR="00AD46A7" w:rsidRDefault="007C43AC">
            <w:pPr>
              <w:pStyle w:val="TableParagraph"/>
              <w:tabs>
                <w:tab w:val="left" w:pos="1346"/>
              </w:tabs>
              <w:spacing w:line="183" w:lineRule="exact"/>
              <w:ind w:left="109"/>
              <w:rPr>
                <w:sz w:val="16"/>
              </w:rPr>
            </w:pPr>
            <w:r>
              <w:rPr>
                <w:sz w:val="16"/>
              </w:rPr>
              <w:t>manipulación</w:t>
            </w:r>
            <w:r>
              <w:rPr>
                <w:sz w:val="16"/>
              </w:rPr>
              <w:tab/>
              <w:t>de</w:t>
            </w:r>
          </w:p>
          <w:p w:rsidR="00AD46A7" w:rsidRDefault="007C43AC">
            <w:pPr>
              <w:pStyle w:val="TableParagraph"/>
              <w:tabs>
                <w:tab w:val="left" w:pos="541"/>
                <w:tab w:val="left" w:pos="598"/>
                <w:tab w:val="left" w:pos="991"/>
                <w:tab w:val="left" w:pos="1346"/>
                <w:tab w:val="left" w:pos="1399"/>
              </w:tabs>
              <w:spacing w:before="2"/>
              <w:ind w:left="109" w:right="100"/>
              <w:rPr>
                <w:sz w:val="16"/>
              </w:rPr>
            </w:pPr>
            <w:r>
              <w:rPr>
                <w:sz w:val="16"/>
              </w:rPr>
              <w:t>documentos</w:t>
            </w:r>
            <w:r>
              <w:rPr>
                <w:sz w:val="16"/>
              </w:rPr>
              <w:tab/>
            </w:r>
            <w:r>
              <w:rPr>
                <w:sz w:val="16"/>
              </w:rPr>
              <w:tab/>
            </w:r>
            <w:r>
              <w:rPr>
                <w:spacing w:val="-8"/>
                <w:sz w:val="16"/>
              </w:rPr>
              <w:t xml:space="preserve">de </w:t>
            </w:r>
            <w:r>
              <w:rPr>
                <w:sz w:val="16"/>
              </w:rPr>
              <w:t>forma indebida y si se</w:t>
            </w:r>
            <w:r>
              <w:rPr>
                <w:sz w:val="16"/>
              </w:rPr>
              <w:tab/>
            </w:r>
            <w:r>
              <w:rPr>
                <w:sz w:val="16"/>
              </w:rPr>
              <w:tab/>
              <w:t>realiza</w:t>
            </w:r>
            <w:r>
              <w:rPr>
                <w:sz w:val="16"/>
              </w:rPr>
              <w:tab/>
            </w:r>
            <w:r>
              <w:rPr>
                <w:sz w:val="16"/>
              </w:rPr>
              <w:tab/>
            </w:r>
            <w:r>
              <w:rPr>
                <w:spacing w:val="-8"/>
                <w:sz w:val="16"/>
              </w:rPr>
              <w:t xml:space="preserve">el </w:t>
            </w:r>
            <w:r>
              <w:rPr>
                <w:sz w:val="16"/>
              </w:rPr>
              <w:t>préstamo diligenciar en su totalidad</w:t>
            </w:r>
            <w:r>
              <w:rPr>
                <w:sz w:val="16"/>
              </w:rPr>
              <w:tab/>
              <w:t>y</w:t>
            </w:r>
            <w:r>
              <w:rPr>
                <w:sz w:val="16"/>
              </w:rPr>
              <w:tab/>
            </w:r>
            <w:r>
              <w:rPr>
                <w:spacing w:val="-8"/>
                <w:sz w:val="16"/>
              </w:rPr>
              <w:t xml:space="preserve">de </w:t>
            </w:r>
            <w:r>
              <w:rPr>
                <w:sz w:val="16"/>
              </w:rPr>
              <w:t>manera obligatoria la</w:t>
            </w:r>
            <w:r>
              <w:rPr>
                <w:sz w:val="16"/>
              </w:rPr>
              <w:tab/>
              <w:t>planilla</w:t>
            </w:r>
            <w:r>
              <w:rPr>
                <w:sz w:val="16"/>
              </w:rPr>
              <w:tab/>
            </w:r>
            <w:r>
              <w:rPr>
                <w:spacing w:val="-8"/>
                <w:sz w:val="16"/>
              </w:rPr>
              <w:t>de</w:t>
            </w:r>
          </w:p>
          <w:p w:rsidR="00AD46A7" w:rsidRDefault="007C43AC">
            <w:pPr>
              <w:pStyle w:val="TableParagraph"/>
              <w:spacing w:line="166" w:lineRule="exact"/>
              <w:ind w:left="109"/>
              <w:rPr>
                <w:sz w:val="16"/>
              </w:rPr>
            </w:pPr>
            <w:r>
              <w:rPr>
                <w:sz w:val="16"/>
              </w:rPr>
              <w:t>préstamo y</w:t>
            </w:r>
            <w:r>
              <w:rPr>
                <w:spacing w:val="-23"/>
                <w:sz w:val="16"/>
              </w:rPr>
              <w:t xml:space="preserve"> </w:t>
            </w:r>
            <w:r>
              <w:rPr>
                <w:sz w:val="16"/>
              </w:rPr>
              <w:t>consulta</w:t>
            </w:r>
          </w:p>
        </w:tc>
        <w:tc>
          <w:tcPr>
            <w:tcW w:w="2978" w:type="dxa"/>
          </w:tcPr>
          <w:p w:rsidR="00AD46A7" w:rsidRDefault="00AD46A7">
            <w:pPr>
              <w:pStyle w:val="TableParagraph"/>
              <w:rPr>
                <w:sz w:val="18"/>
              </w:rPr>
            </w:pPr>
          </w:p>
          <w:p w:rsidR="00AD46A7" w:rsidRDefault="00AD46A7">
            <w:pPr>
              <w:pStyle w:val="TableParagraph"/>
              <w:spacing w:before="10"/>
              <w:rPr>
                <w:sz w:val="21"/>
              </w:rPr>
            </w:pPr>
          </w:p>
          <w:p w:rsidR="00AD46A7" w:rsidRDefault="007C43AC">
            <w:pPr>
              <w:pStyle w:val="TableParagraph"/>
              <w:spacing w:before="1"/>
              <w:ind w:left="103" w:right="102"/>
              <w:jc w:val="both"/>
              <w:rPr>
                <w:sz w:val="16"/>
              </w:rPr>
            </w:pPr>
            <w:r>
              <w:rPr>
                <w:sz w:val="16"/>
              </w:rPr>
              <w:t>La descripción del control no es muy clara.</w:t>
            </w:r>
          </w:p>
          <w:p w:rsidR="00AD46A7" w:rsidRDefault="00AD46A7">
            <w:pPr>
              <w:pStyle w:val="TableParagraph"/>
              <w:rPr>
                <w:sz w:val="16"/>
              </w:rPr>
            </w:pPr>
          </w:p>
          <w:p w:rsidR="00AD46A7" w:rsidRDefault="007C43AC">
            <w:pPr>
              <w:pStyle w:val="TableParagraph"/>
              <w:ind w:left="103" w:right="103"/>
              <w:jc w:val="both"/>
              <w:rPr>
                <w:sz w:val="16"/>
              </w:rPr>
            </w:pPr>
            <w:r>
              <w:rPr>
                <w:sz w:val="16"/>
              </w:rPr>
              <w:t>El control se viene ejecutando de acuerdo con lo programado.</w:t>
            </w:r>
          </w:p>
          <w:p w:rsidR="00AD46A7" w:rsidRDefault="00AD46A7">
            <w:pPr>
              <w:pStyle w:val="TableParagraph"/>
              <w:spacing w:before="7"/>
              <w:rPr>
                <w:sz w:val="15"/>
              </w:rPr>
            </w:pPr>
          </w:p>
          <w:p w:rsidR="00AD46A7" w:rsidRDefault="007C43AC">
            <w:pPr>
              <w:pStyle w:val="TableParagraph"/>
              <w:ind w:left="103" w:right="103"/>
              <w:jc w:val="both"/>
              <w:rPr>
                <w:sz w:val="16"/>
              </w:rPr>
            </w:pPr>
            <w:r>
              <w:rPr>
                <w:sz w:val="16"/>
              </w:rPr>
              <w:t>En cuanto a la acción de mitigación, si bien se adjuntan las planillas de préstamo, en estas no se hace mención a que se haya tenido en cuenta el Índice de Información Clasificada y Reservada que es la acción programada.</w:t>
            </w:r>
          </w:p>
        </w:tc>
      </w:tr>
    </w:tbl>
    <w:p w:rsidR="00AD46A7" w:rsidRDefault="00AD46A7">
      <w:pPr>
        <w:pStyle w:val="Textoindependiente"/>
        <w:spacing w:before="6"/>
        <w:rPr>
          <w:sz w:val="19"/>
        </w:rPr>
      </w:pPr>
    </w:p>
    <w:p w:rsidR="00AD46A7" w:rsidRDefault="007C43AC">
      <w:pPr>
        <w:pStyle w:val="Prrafodelista"/>
        <w:numPr>
          <w:ilvl w:val="0"/>
          <w:numId w:val="11"/>
        </w:numPr>
        <w:tabs>
          <w:tab w:val="left" w:pos="540"/>
          <w:tab w:val="left" w:pos="541"/>
        </w:tabs>
        <w:spacing w:before="1" w:line="235" w:lineRule="auto"/>
        <w:ind w:right="122"/>
        <w:jc w:val="left"/>
        <w:rPr>
          <w:rFonts w:ascii="Symbol" w:hAnsi="Symbol"/>
          <w:i/>
          <w:sz w:val="20"/>
        </w:rPr>
      </w:pPr>
      <w:r>
        <w:rPr>
          <w:i/>
          <w:sz w:val="20"/>
        </w:rPr>
        <w:t>“Establecer</w:t>
      </w:r>
      <w:r>
        <w:rPr>
          <w:i/>
          <w:spacing w:val="-11"/>
          <w:sz w:val="20"/>
        </w:rPr>
        <w:t xml:space="preserve"> </w:t>
      </w:r>
      <w:r>
        <w:rPr>
          <w:i/>
          <w:sz w:val="20"/>
        </w:rPr>
        <w:t>los</w:t>
      </w:r>
      <w:r>
        <w:rPr>
          <w:i/>
          <w:spacing w:val="-11"/>
          <w:sz w:val="20"/>
        </w:rPr>
        <w:t xml:space="preserve"> </w:t>
      </w:r>
      <w:r>
        <w:rPr>
          <w:i/>
          <w:sz w:val="20"/>
        </w:rPr>
        <w:t>mecanismos</w:t>
      </w:r>
      <w:r>
        <w:rPr>
          <w:i/>
          <w:spacing w:val="-10"/>
          <w:sz w:val="20"/>
        </w:rPr>
        <w:t xml:space="preserve"> </w:t>
      </w:r>
      <w:r>
        <w:rPr>
          <w:i/>
          <w:sz w:val="20"/>
        </w:rPr>
        <w:t>de</w:t>
      </w:r>
      <w:r>
        <w:rPr>
          <w:i/>
          <w:spacing w:val="-17"/>
          <w:sz w:val="20"/>
        </w:rPr>
        <w:t xml:space="preserve"> </w:t>
      </w:r>
      <w:r>
        <w:rPr>
          <w:i/>
          <w:sz w:val="20"/>
        </w:rPr>
        <w:t>recepción</w:t>
      </w:r>
      <w:r>
        <w:rPr>
          <w:i/>
          <w:spacing w:val="-13"/>
          <w:sz w:val="20"/>
        </w:rPr>
        <w:t xml:space="preserve"> </w:t>
      </w:r>
      <w:r>
        <w:rPr>
          <w:i/>
          <w:sz w:val="20"/>
        </w:rPr>
        <w:t>y</w:t>
      </w:r>
      <w:r>
        <w:rPr>
          <w:i/>
          <w:spacing w:val="-10"/>
          <w:sz w:val="20"/>
        </w:rPr>
        <w:t xml:space="preserve"> </w:t>
      </w:r>
      <w:r>
        <w:rPr>
          <w:i/>
          <w:sz w:val="20"/>
        </w:rPr>
        <w:t>trámite</w:t>
      </w:r>
      <w:r>
        <w:rPr>
          <w:i/>
          <w:spacing w:val="-13"/>
          <w:sz w:val="20"/>
        </w:rPr>
        <w:t xml:space="preserve"> </w:t>
      </w:r>
      <w:r>
        <w:rPr>
          <w:i/>
          <w:sz w:val="20"/>
        </w:rPr>
        <w:t>de</w:t>
      </w:r>
      <w:r>
        <w:rPr>
          <w:i/>
          <w:spacing w:val="-12"/>
          <w:sz w:val="20"/>
        </w:rPr>
        <w:t xml:space="preserve"> </w:t>
      </w:r>
      <w:r>
        <w:rPr>
          <w:i/>
          <w:sz w:val="20"/>
        </w:rPr>
        <w:t>documentos</w:t>
      </w:r>
      <w:r>
        <w:rPr>
          <w:i/>
          <w:spacing w:val="-11"/>
          <w:sz w:val="20"/>
        </w:rPr>
        <w:t xml:space="preserve"> </w:t>
      </w:r>
      <w:r>
        <w:rPr>
          <w:i/>
          <w:sz w:val="20"/>
        </w:rPr>
        <w:t>que</w:t>
      </w:r>
      <w:r>
        <w:rPr>
          <w:i/>
          <w:spacing w:val="-12"/>
          <w:sz w:val="20"/>
        </w:rPr>
        <w:t xml:space="preserve"> </w:t>
      </w:r>
      <w:r>
        <w:rPr>
          <w:i/>
          <w:sz w:val="20"/>
        </w:rPr>
        <w:t>permitan</w:t>
      </w:r>
      <w:r>
        <w:rPr>
          <w:i/>
          <w:spacing w:val="-12"/>
          <w:sz w:val="20"/>
        </w:rPr>
        <w:t xml:space="preserve"> </w:t>
      </w:r>
      <w:r>
        <w:rPr>
          <w:i/>
          <w:sz w:val="20"/>
        </w:rPr>
        <w:t>realizar</w:t>
      </w:r>
      <w:r>
        <w:rPr>
          <w:i/>
          <w:spacing w:val="-11"/>
          <w:sz w:val="20"/>
        </w:rPr>
        <w:t xml:space="preserve"> </w:t>
      </w:r>
      <w:r>
        <w:rPr>
          <w:i/>
          <w:sz w:val="20"/>
        </w:rPr>
        <w:t>control, hacer seguimiento y determinar el responsable de los</w:t>
      </w:r>
      <w:r>
        <w:rPr>
          <w:i/>
          <w:spacing w:val="-3"/>
          <w:sz w:val="20"/>
        </w:rPr>
        <w:t xml:space="preserve"> </w:t>
      </w:r>
      <w:r>
        <w:rPr>
          <w:i/>
          <w:sz w:val="20"/>
        </w:rPr>
        <w:t>mismos”.</w:t>
      </w:r>
    </w:p>
    <w:p w:rsidR="00AD46A7" w:rsidRDefault="00AD46A7">
      <w:pPr>
        <w:pStyle w:val="Textoindependiente"/>
        <w:spacing w:before="5"/>
        <w:rPr>
          <w:i/>
        </w:rPr>
      </w:pPr>
    </w:p>
    <w:p w:rsidR="00AD46A7" w:rsidRDefault="007C43AC">
      <w:pPr>
        <w:pStyle w:val="Textoindependiente"/>
        <w:ind w:left="179" w:right="114"/>
        <w:jc w:val="both"/>
      </w:pPr>
      <w:r>
        <w:t xml:space="preserve">La entidad cuenta con </w:t>
      </w:r>
      <w:r>
        <w:rPr>
          <w:spacing w:val="-4"/>
        </w:rPr>
        <w:t xml:space="preserve">el </w:t>
      </w:r>
      <w:r>
        <w:t>Sistema de Gestión Documental ORFEO y respecto del control y seguimiento</w:t>
      </w:r>
      <w:r>
        <w:rPr>
          <w:spacing w:val="-7"/>
        </w:rPr>
        <w:t xml:space="preserve"> </w:t>
      </w:r>
      <w:r>
        <w:t>de</w:t>
      </w:r>
      <w:r>
        <w:rPr>
          <w:spacing w:val="-11"/>
        </w:rPr>
        <w:t xml:space="preserve"> </w:t>
      </w:r>
      <w:r>
        <w:t>la</w:t>
      </w:r>
      <w:r>
        <w:rPr>
          <w:spacing w:val="-6"/>
        </w:rPr>
        <w:t xml:space="preserve"> </w:t>
      </w:r>
      <w:r>
        <w:t>operación</w:t>
      </w:r>
      <w:r>
        <w:rPr>
          <w:spacing w:val="-4"/>
        </w:rPr>
        <w:t xml:space="preserve"> </w:t>
      </w:r>
      <w:r>
        <w:t>del</w:t>
      </w:r>
      <w:r>
        <w:rPr>
          <w:spacing w:val="-6"/>
        </w:rPr>
        <w:t xml:space="preserve"> </w:t>
      </w:r>
      <w:r>
        <w:t>sistema,</w:t>
      </w:r>
      <w:r>
        <w:rPr>
          <w:spacing w:val="-7"/>
        </w:rPr>
        <w:t xml:space="preserve"> </w:t>
      </w:r>
      <w:r>
        <w:rPr>
          <w:spacing w:val="-3"/>
        </w:rPr>
        <w:t>se</w:t>
      </w:r>
      <w:r>
        <w:rPr>
          <w:spacing w:val="-6"/>
        </w:rPr>
        <w:t xml:space="preserve"> </w:t>
      </w:r>
      <w:r>
        <w:t>ha</w:t>
      </w:r>
      <w:r>
        <w:rPr>
          <w:spacing w:val="-7"/>
        </w:rPr>
        <w:t xml:space="preserve"> </w:t>
      </w:r>
      <w:r>
        <w:t>evidenciado</w:t>
      </w:r>
      <w:r>
        <w:rPr>
          <w:spacing w:val="-6"/>
        </w:rPr>
        <w:t xml:space="preserve"> </w:t>
      </w:r>
      <w:r>
        <w:t>una</w:t>
      </w:r>
      <w:r>
        <w:rPr>
          <w:spacing w:val="-6"/>
        </w:rPr>
        <w:t xml:space="preserve"> </w:t>
      </w:r>
      <w:r>
        <w:t>alta</w:t>
      </w:r>
      <w:r>
        <w:rPr>
          <w:spacing w:val="-11"/>
        </w:rPr>
        <w:t xml:space="preserve"> </w:t>
      </w:r>
      <w:r>
        <w:t>disponibilidad</w:t>
      </w:r>
      <w:r>
        <w:rPr>
          <w:spacing w:val="-6"/>
        </w:rPr>
        <w:t xml:space="preserve"> </w:t>
      </w:r>
      <w:r>
        <w:t>del</w:t>
      </w:r>
      <w:r>
        <w:rPr>
          <w:spacing w:val="-6"/>
        </w:rPr>
        <w:t xml:space="preserve"> </w:t>
      </w:r>
      <w:r>
        <w:t>aplicativo,</w:t>
      </w:r>
      <w:r>
        <w:rPr>
          <w:spacing w:val="-7"/>
        </w:rPr>
        <w:t xml:space="preserve"> </w:t>
      </w:r>
      <w:r>
        <w:rPr>
          <w:spacing w:val="-3"/>
        </w:rPr>
        <w:t>así</w:t>
      </w:r>
    </w:p>
    <w:p w:rsidR="00AD46A7" w:rsidRDefault="00AD46A7">
      <w:pPr>
        <w:jc w:val="both"/>
        <w:sectPr w:rsidR="00AD46A7">
          <w:pgSz w:w="12240" w:h="15840"/>
          <w:pgMar w:top="1780" w:right="1580" w:bottom="1020" w:left="1520" w:header="715" w:footer="750" w:gutter="0"/>
          <w:cols w:space="720"/>
        </w:sectPr>
      </w:pPr>
    </w:p>
    <w:p w:rsidR="00AD46A7" w:rsidRDefault="00AD46A7">
      <w:pPr>
        <w:pStyle w:val="Textoindependiente"/>
        <w:spacing w:before="4"/>
        <w:rPr>
          <w:sz w:val="13"/>
        </w:rPr>
      </w:pPr>
    </w:p>
    <w:p w:rsidR="00AD46A7" w:rsidRDefault="007C43AC">
      <w:pPr>
        <w:pStyle w:val="Textoindependiente"/>
        <w:spacing w:before="95"/>
        <w:ind w:left="179" w:right="124"/>
        <w:jc w:val="both"/>
      </w:pPr>
      <w:r>
        <w:t>como la implementación de mejoras en los módulos actualizados, adaptándose a las necesidades institucionales como la implementación de la firma electrónica y los módulos de Resoluciones y Pagos, lo cual incrementó la producción documental.</w:t>
      </w:r>
    </w:p>
    <w:p w:rsidR="00AD46A7" w:rsidRDefault="00AD46A7">
      <w:pPr>
        <w:pStyle w:val="Textoindependiente"/>
        <w:spacing w:before="10"/>
        <w:rPr>
          <w:sz w:val="19"/>
        </w:rPr>
      </w:pPr>
    </w:p>
    <w:p w:rsidR="00AD46A7" w:rsidRDefault="007C43AC">
      <w:pPr>
        <w:pStyle w:val="Prrafodelista"/>
        <w:numPr>
          <w:ilvl w:val="0"/>
          <w:numId w:val="11"/>
        </w:numPr>
        <w:tabs>
          <w:tab w:val="left" w:pos="540"/>
          <w:tab w:val="left" w:pos="541"/>
        </w:tabs>
        <w:ind w:hanging="362"/>
        <w:jc w:val="left"/>
        <w:rPr>
          <w:rFonts w:ascii="Symbol" w:hAnsi="Symbol"/>
          <w:i/>
          <w:sz w:val="20"/>
        </w:rPr>
      </w:pPr>
      <w:r>
        <w:rPr>
          <w:i/>
          <w:sz w:val="20"/>
        </w:rPr>
        <w:t>“Incluir dentro de la estrategia de capacitación diseñada, esta</w:t>
      </w:r>
      <w:r>
        <w:rPr>
          <w:i/>
          <w:spacing w:val="-5"/>
          <w:sz w:val="20"/>
        </w:rPr>
        <w:t xml:space="preserve"> </w:t>
      </w:r>
      <w:r>
        <w:rPr>
          <w:i/>
          <w:sz w:val="20"/>
        </w:rPr>
        <w:t>temática”.</w:t>
      </w:r>
    </w:p>
    <w:p w:rsidR="00AD46A7" w:rsidRDefault="00AD46A7">
      <w:pPr>
        <w:pStyle w:val="Textoindependiente"/>
        <w:spacing w:before="4"/>
        <w:rPr>
          <w:i/>
        </w:rPr>
      </w:pPr>
    </w:p>
    <w:p w:rsidR="00AD46A7" w:rsidRDefault="007C43AC">
      <w:pPr>
        <w:pStyle w:val="Textoindependiente"/>
        <w:ind w:left="179" w:right="121"/>
        <w:jc w:val="both"/>
      </w:pPr>
      <w:r>
        <w:t>Sobre capacitaciones relacionadas con la recepción y trámite de documentos, realizadas durante el periodo evaluado, según soportes, fueron hechas las siguientes actividades:</w:t>
      </w:r>
    </w:p>
    <w:p w:rsidR="00AD46A7" w:rsidRDefault="00AD46A7">
      <w:pPr>
        <w:pStyle w:val="Textoindependiente"/>
        <w:spacing w:before="9"/>
        <w:rPr>
          <w:sz w:val="19"/>
        </w:rPr>
      </w:pPr>
    </w:p>
    <w:p w:rsidR="00AD46A7" w:rsidRDefault="007C43AC">
      <w:pPr>
        <w:pStyle w:val="Prrafodelista"/>
        <w:numPr>
          <w:ilvl w:val="0"/>
          <w:numId w:val="7"/>
        </w:numPr>
        <w:tabs>
          <w:tab w:val="left" w:pos="608"/>
        </w:tabs>
        <w:ind w:right="112"/>
        <w:rPr>
          <w:sz w:val="20"/>
        </w:rPr>
      </w:pPr>
      <w:r>
        <w:rPr>
          <w:sz w:val="20"/>
        </w:rPr>
        <w:t xml:space="preserve">Gestión del cambio de Orfeo: Reinducción, módulo de </w:t>
      </w:r>
      <w:r>
        <w:rPr>
          <w:spacing w:val="-3"/>
          <w:sz w:val="20"/>
        </w:rPr>
        <w:t xml:space="preserve">pagos, </w:t>
      </w:r>
      <w:r>
        <w:rPr>
          <w:sz w:val="20"/>
        </w:rPr>
        <w:t>modulo resoluciones, presentación</w:t>
      </w:r>
      <w:r>
        <w:rPr>
          <w:spacing w:val="-2"/>
          <w:sz w:val="20"/>
        </w:rPr>
        <w:t xml:space="preserve"> </w:t>
      </w:r>
      <w:r>
        <w:rPr>
          <w:sz w:val="20"/>
        </w:rPr>
        <w:t>de</w:t>
      </w:r>
      <w:r>
        <w:rPr>
          <w:spacing w:val="-1"/>
          <w:sz w:val="20"/>
        </w:rPr>
        <w:t xml:space="preserve"> </w:t>
      </w:r>
      <w:r>
        <w:rPr>
          <w:sz w:val="20"/>
        </w:rPr>
        <w:t>la</w:t>
      </w:r>
      <w:r>
        <w:rPr>
          <w:spacing w:val="-6"/>
          <w:sz w:val="20"/>
        </w:rPr>
        <w:t xml:space="preserve"> </w:t>
      </w:r>
      <w:r>
        <w:rPr>
          <w:sz w:val="20"/>
        </w:rPr>
        <w:t>Declaración</w:t>
      </w:r>
      <w:r>
        <w:rPr>
          <w:spacing w:val="-6"/>
          <w:sz w:val="20"/>
        </w:rPr>
        <w:t xml:space="preserve"> </w:t>
      </w:r>
      <w:r>
        <w:rPr>
          <w:sz w:val="20"/>
        </w:rPr>
        <w:t>de</w:t>
      </w:r>
      <w:r>
        <w:rPr>
          <w:spacing w:val="-1"/>
          <w:sz w:val="20"/>
        </w:rPr>
        <w:t xml:space="preserve"> </w:t>
      </w:r>
      <w:r>
        <w:rPr>
          <w:sz w:val="20"/>
        </w:rPr>
        <w:t>bienes</w:t>
      </w:r>
      <w:r>
        <w:rPr>
          <w:spacing w:val="-4"/>
          <w:sz w:val="20"/>
        </w:rPr>
        <w:t xml:space="preserve"> </w:t>
      </w:r>
      <w:r>
        <w:rPr>
          <w:sz w:val="20"/>
        </w:rPr>
        <w:t>y</w:t>
      </w:r>
      <w:r>
        <w:rPr>
          <w:spacing w:val="-5"/>
          <w:sz w:val="20"/>
        </w:rPr>
        <w:t xml:space="preserve"> </w:t>
      </w:r>
      <w:r>
        <w:rPr>
          <w:sz w:val="20"/>
        </w:rPr>
        <w:t>rentas.</w:t>
      </w:r>
      <w:r>
        <w:rPr>
          <w:spacing w:val="3"/>
          <w:sz w:val="20"/>
        </w:rPr>
        <w:t xml:space="preserve"> </w:t>
      </w:r>
      <w:r>
        <w:rPr>
          <w:sz w:val="20"/>
        </w:rPr>
        <w:t>Participaron</w:t>
      </w:r>
      <w:r>
        <w:rPr>
          <w:spacing w:val="-2"/>
          <w:sz w:val="20"/>
        </w:rPr>
        <w:t xml:space="preserve"> </w:t>
      </w:r>
      <w:r>
        <w:rPr>
          <w:sz w:val="20"/>
        </w:rPr>
        <w:t>52 servidores</w:t>
      </w:r>
      <w:r>
        <w:rPr>
          <w:spacing w:val="-4"/>
          <w:sz w:val="20"/>
        </w:rPr>
        <w:t xml:space="preserve"> </w:t>
      </w:r>
      <w:r>
        <w:rPr>
          <w:sz w:val="20"/>
        </w:rPr>
        <w:t>del</w:t>
      </w:r>
      <w:r>
        <w:rPr>
          <w:spacing w:val="-5"/>
          <w:sz w:val="20"/>
        </w:rPr>
        <w:t xml:space="preserve"> </w:t>
      </w:r>
      <w:r>
        <w:rPr>
          <w:sz w:val="20"/>
        </w:rPr>
        <w:t>Instituto</w:t>
      </w:r>
      <w:r>
        <w:rPr>
          <w:spacing w:val="-2"/>
          <w:sz w:val="20"/>
        </w:rPr>
        <w:t xml:space="preserve"> </w:t>
      </w:r>
      <w:r>
        <w:rPr>
          <w:sz w:val="20"/>
        </w:rPr>
        <w:t>y</w:t>
      </w:r>
      <w:r>
        <w:rPr>
          <w:spacing w:val="-9"/>
          <w:sz w:val="20"/>
        </w:rPr>
        <w:t xml:space="preserve"> </w:t>
      </w:r>
      <w:r>
        <w:rPr>
          <w:sz w:val="20"/>
        </w:rPr>
        <w:t xml:space="preserve">fue realizada </w:t>
      </w:r>
      <w:r>
        <w:rPr>
          <w:spacing w:val="-4"/>
          <w:sz w:val="20"/>
        </w:rPr>
        <w:t xml:space="preserve">el </w:t>
      </w:r>
      <w:r>
        <w:rPr>
          <w:sz w:val="20"/>
        </w:rPr>
        <w:t>17 de junio de</w:t>
      </w:r>
      <w:r>
        <w:rPr>
          <w:spacing w:val="5"/>
          <w:sz w:val="20"/>
        </w:rPr>
        <w:t xml:space="preserve"> </w:t>
      </w:r>
      <w:r>
        <w:rPr>
          <w:sz w:val="20"/>
        </w:rPr>
        <w:t>2021.</w:t>
      </w:r>
    </w:p>
    <w:p w:rsidR="00AD46A7" w:rsidRDefault="00AD46A7">
      <w:pPr>
        <w:pStyle w:val="Textoindependiente"/>
        <w:spacing w:before="1"/>
      </w:pPr>
    </w:p>
    <w:p w:rsidR="00AD46A7" w:rsidRDefault="007C43AC">
      <w:pPr>
        <w:pStyle w:val="Prrafodelista"/>
        <w:numPr>
          <w:ilvl w:val="0"/>
          <w:numId w:val="7"/>
        </w:numPr>
        <w:tabs>
          <w:tab w:val="left" w:pos="608"/>
        </w:tabs>
        <w:ind w:right="107"/>
        <w:rPr>
          <w:sz w:val="20"/>
        </w:rPr>
      </w:pPr>
      <w:r>
        <w:rPr>
          <w:sz w:val="20"/>
        </w:rPr>
        <w:t>Gestión</w:t>
      </w:r>
      <w:r>
        <w:rPr>
          <w:spacing w:val="-10"/>
          <w:sz w:val="20"/>
        </w:rPr>
        <w:t xml:space="preserve"> </w:t>
      </w:r>
      <w:r>
        <w:rPr>
          <w:sz w:val="20"/>
        </w:rPr>
        <w:t>del</w:t>
      </w:r>
      <w:r>
        <w:rPr>
          <w:spacing w:val="-4"/>
          <w:sz w:val="20"/>
        </w:rPr>
        <w:t xml:space="preserve"> </w:t>
      </w:r>
      <w:r>
        <w:rPr>
          <w:sz w:val="20"/>
        </w:rPr>
        <w:t>Cambio</w:t>
      </w:r>
      <w:r>
        <w:rPr>
          <w:spacing w:val="-13"/>
          <w:sz w:val="20"/>
        </w:rPr>
        <w:t xml:space="preserve"> </w:t>
      </w:r>
      <w:r>
        <w:rPr>
          <w:sz w:val="20"/>
        </w:rPr>
        <w:t>instrumentos</w:t>
      </w:r>
      <w:r>
        <w:rPr>
          <w:spacing w:val="-13"/>
          <w:sz w:val="20"/>
        </w:rPr>
        <w:t xml:space="preserve"> </w:t>
      </w:r>
      <w:r>
        <w:rPr>
          <w:sz w:val="20"/>
        </w:rPr>
        <w:t>archivísticos,</w:t>
      </w:r>
      <w:r>
        <w:rPr>
          <w:spacing w:val="-6"/>
          <w:sz w:val="20"/>
        </w:rPr>
        <w:t xml:space="preserve"> </w:t>
      </w:r>
      <w:r>
        <w:rPr>
          <w:spacing w:val="-3"/>
          <w:sz w:val="20"/>
        </w:rPr>
        <w:t>se</w:t>
      </w:r>
      <w:r>
        <w:rPr>
          <w:spacing w:val="-10"/>
          <w:sz w:val="20"/>
        </w:rPr>
        <w:t xml:space="preserve"> </w:t>
      </w:r>
      <w:r>
        <w:rPr>
          <w:sz w:val="20"/>
        </w:rPr>
        <w:t>trataron</w:t>
      </w:r>
      <w:r>
        <w:rPr>
          <w:spacing w:val="-9"/>
          <w:sz w:val="20"/>
        </w:rPr>
        <w:t xml:space="preserve"> </w:t>
      </w:r>
      <w:r>
        <w:rPr>
          <w:sz w:val="20"/>
        </w:rPr>
        <w:t>temas</w:t>
      </w:r>
      <w:r>
        <w:rPr>
          <w:spacing w:val="-12"/>
          <w:sz w:val="20"/>
        </w:rPr>
        <w:t xml:space="preserve"> </w:t>
      </w:r>
      <w:r>
        <w:rPr>
          <w:sz w:val="20"/>
        </w:rPr>
        <w:t>relacionados</w:t>
      </w:r>
      <w:r>
        <w:rPr>
          <w:spacing w:val="-12"/>
          <w:sz w:val="20"/>
        </w:rPr>
        <w:t xml:space="preserve"> </w:t>
      </w:r>
      <w:r>
        <w:rPr>
          <w:sz w:val="20"/>
        </w:rPr>
        <w:t>con</w:t>
      </w:r>
      <w:r>
        <w:rPr>
          <w:spacing w:val="-5"/>
          <w:sz w:val="20"/>
        </w:rPr>
        <w:t xml:space="preserve"> </w:t>
      </w:r>
      <w:r>
        <w:rPr>
          <w:sz w:val="20"/>
        </w:rPr>
        <w:t>el</w:t>
      </w:r>
      <w:r>
        <w:rPr>
          <w:spacing w:val="-4"/>
          <w:sz w:val="20"/>
        </w:rPr>
        <w:t xml:space="preserve"> </w:t>
      </w:r>
      <w:r>
        <w:rPr>
          <w:sz w:val="20"/>
        </w:rPr>
        <w:t>Programa de Gestión Documental: Tabla de Retención Documental, Tabla de Control y Acceso, Cuadro de clasificación documental, Formato Único de Inventario Documental, Banco Terminológico, PINAR</w:t>
      </w:r>
      <w:r>
        <w:rPr>
          <w:spacing w:val="-11"/>
          <w:sz w:val="20"/>
        </w:rPr>
        <w:t xml:space="preserve"> </w:t>
      </w:r>
      <w:r>
        <w:rPr>
          <w:sz w:val="20"/>
        </w:rPr>
        <w:t>y</w:t>
      </w:r>
      <w:r>
        <w:rPr>
          <w:spacing w:val="-13"/>
          <w:sz w:val="20"/>
        </w:rPr>
        <w:t xml:space="preserve"> </w:t>
      </w:r>
      <w:r>
        <w:rPr>
          <w:sz w:val="20"/>
        </w:rPr>
        <w:t>MOREQ,</w:t>
      </w:r>
      <w:r>
        <w:rPr>
          <w:spacing w:val="22"/>
          <w:sz w:val="20"/>
        </w:rPr>
        <w:t xml:space="preserve"> </w:t>
      </w:r>
      <w:r>
        <w:rPr>
          <w:sz w:val="20"/>
        </w:rPr>
        <w:t>elementos</w:t>
      </w:r>
      <w:r>
        <w:rPr>
          <w:spacing w:val="-13"/>
          <w:sz w:val="20"/>
        </w:rPr>
        <w:t xml:space="preserve"> </w:t>
      </w:r>
      <w:r>
        <w:rPr>
          <w:sz w:val="20"/>
        </w:rPr>
        <w:t>básicos</w:t>
      </w:r>
      <w:r>
        <w:rPr>
          <w:spacing w:val="-14"/>
          <w:sz w:val="20"/>
        </w:rPr>
        <w:t xml:space="preserve"> </w:t>
      </w:r>
      <w:r>
        <w:rPr>
          <w:sz w:val="20"/>
        </w:rPr>
        <w:t>de</w:t>
      </w:r>
      <w:r>
        <w:rPr>
          <w:spacing w:val="-10"/>
          <w:sz w:val="20"/>
        </w:rPr>
        <w:t xml:space="preserve"> </w:t>
      </w:r>
      <w:r>
        <w:rPr>
          <w:sz w:val="20"/>
        </w:rPr>
        <w:t>un</w:t>
      </w:r>
      <w:r>
        <w:rPr>
          <w:spacing w:val="-11"/>
          <w:sz w:val="20"/>
        </w:rPr>
        <w:t xml:space="preserve"> </w:t>
      </w:r>
      <w:r>
        <w:rPr>
          <w:sz w:val="20"/>
        </w:rPr>
        <w:t>Sistema</w:t>
      </w:r>
      <w:r>
        <w:rPr>
          <w:spacing w:val="-10"/>
          <w:sz w:val="20"/>
        </w:rPr>
        <w:t xml:space="preserve"> </w:t>
      </w:r>
      <w:r>
        <w:rPr>
          <w:spacing w:val="-4"/>
          <w:sz w:val="20"/>
        </w:rPr>
        <w:t>de</w:t>
      </w:r>
      <w:r>
        <w:rPr>
          <w:spacing w:val="-11"/>
          <w:sz w:val="20"/>
        </w:rPr>
        <w:t xml:space="preserve"> </w:t>
      </w:r>
      <w:r>
        <w:rPr>
          <w:sz w:val="20"/>
        </w:rPr>
        <w:t>Gestión</w:t>
      </w:r>
      <w:r>
        <w:rPr>
          <w:spacing w:val="-10"/>
          <w:sz w:val="20"/>
        </w:rPr>
        <w:t xml:space="preserve"> </w:t>
      </w:r>
      <w:r>
        <w:rPr>
          <w:sz w:val="20"/>
        </w:rPr>
        <w:t>Documental,</w:t>
      </w:r>
      <w:r>
        <w:rPr>
          <w:spacing w:val="-7"/>
          <w:sz w:val="20"/>
        </w:rPr>
        <w:t xml:space="preserve"> </w:t>
      </w:r>
      <w:r>
        <w:rPr>
          <w:sz w:val="20"/>
        </w:rPr>
        <w:t>buenas</w:t>
      </w:r>
      <w:r>
        <w:rPr>
          <w:spacing w:val="-14"/>
          <w:sz w:val="20"/>
        </w:rPr>
        <w:t xml:space="preserve"> </w:t>
      </w:r>
      <w:r>
        <w:rPr>
          <w:sz w:val="20"/>
        </w:rPr>
        <w:t>prácticas y preservación de documentos, actividad llevada a cabo el 17 de septiembre de 2021, con una asistencia de 40 personas.</w:t>
      </w:r>
    </w:p>
    <w:p w:rsidR="00AD46A7" w:rsidRDefault="00AD46A7">
      <w:pPr>
        <w:pStyle w:val="Textoindependiente"/>
        <w:rPr>
          <w:sz w:val="22"/>
        </w:rPr>
      </w:pPr>
    </w:p>
    <w:p w:rsidR="00AD46A7" w:rsidRDefault="00AD46A7">
      <w:pPr>
        <w:pStyle w:val="Textoindependiente"/>
        <w:spacing w:before="7"/>
        <w:rPr>
          <w:sz w:val="17"/>
        </w:rPr>
      </w:pPr>
    </w:p>
    <w:p w:rsidR="00AD46A7" w:rsidRDefault="007C43AC">
      <w:pPr>
        <w:pStyle w:val="Prrafodelista"/>
        <w:numPr>
          <w:ilvl w:val="0"/>
          <w:numId w:val="11"/>
        </w:numPr>
        <w:tabs>
          <w:tab w:val="left" w:pos="541"/>
        </w:tabs>
        <w:ind w:right="113"/>
        <w:rPr>
          <w:rFonts w:ascii="Symbol" w:hAnsi="Symbol"/>
          <w:i/>
          <w:sz w:val="20"/>
        </w:rPr>
      </w:pPr>
      <w:r>
        <w:rPr>
          <w:i/>
          <w:sz w:val="20"/>
        </w:rPr>
        <w:t>“Coordinar con las oficinas de control interno de gestión de cada uno de los sectores de la Administración y de sus entidades adscritas o vinculadas, para que en la programación de sus auditorías integrales se incluya el seguimiento al manejo y protección de los documentos de las entidades”.</w:t>
      </w:r>
    </w:p>
    <w:p w:rsidR="00AD46A7" w:rsidRDefault="00AD46A7">
      <w:pPr>
        <w:pStyle w:val="Textoindependiente"/>
        <w:spacing w:before="6"/>
        <w:rPr>
          <w:i/>
        </w:rPr>
      </w:pPr>
    </w:p>
    <w:p w:rsidR="00AD46A7" w:rsidRDefault="007C43AC">
      <w:pPr>
        <w:pStyle w:val="Textoindependiente"/>
        <w:ind w:left="179" w:right="117"/>
        <w:jc w:val="both"/>
      </w:pPr>
      <w:r>
        <w:t>En el desarrollo del Plan de Auditoria, la Asesoría de Control Interno, correspondiente al periodo evaluado, presentó los siguientes informes relacionados con el manejo y la protección de los documentos:</w:t>
      </w:r>
    </w:p>
    <w:p w:rsidR="00AD46A7" w:rsidRDefault="00AD46A7">
      <w:pPr>
        <w:pStyle w:val="Textoindependiente"/>
        <w:spacing w:before="4"/>
        <w:rPr>
          <w:sz w:val="19"/>
        </w:rPr>
      </w:pPr>
    </w:p>
    <w:p w:rsidR="00AD46A7" w:rsidRDefault="007C43AC">
      <w:pPr>
        <w:pStyle w:val="Textoindependiente"/>
        <w:ind w:left="900" w:right="111" w:hanging="360"/>
        <w:jc w:val="both"/>
      </w:pPr>
      <w:r>
        <w:rPr>
          <w:b/>
          <w:sz w:val="18"/>
        </w:rPr>
        <w:t xml:space="preserve">a. </w:t>
      </w:r>
      <w:r>
        <w:rPr>
          <w:b/>
        </w:rPr>
        <w:t xml:space="preserve">Seguimiento Peticiones, Quejas, Reclamos, Sugerencias y Solicitudes, </w:t>
      </w:r>
      <w:r>
        <w:rPr>
          <w:spacing w:val="-3"/>
        </w:rPr>
        <w:t xml:space="preserve">del </w:t>
      </w:r>
      <w:r>
        <w:t>primer semestre</w:t>
      </w:r>
      <w:r>
        <w:rPr>
          <w:spacing w:val="-7"/>
        </w:rPr>
        <w:t xml:space="preserve"> </w:t>
      </w:r>
      <w:r>
        <w:t>de</w:t>
      </w:r>
      <w:r>
        <w:rPr>
          <w:spacing w:val="-7"/>
        </w:rPr>
        <w:t xml:space="preserve"> </w:t>
      </w:r>
      <w:r>
        <w:t>2021,</w:t>
      </w:r>
      <w:r>
        <w:rPr>
          <w:spacing w:val="-3"/>
        </w:rPr>
        <w:t xml:space="preserve"> </w:t>
      </w:r>
      <w:r>
        <w:t>el</w:t>
      </w:r>
      <w:r>
        <w:rPr>
          <w:spacing w:val="-2"/>
        </w:rPr>
        <w:t xml:space="preserve"> </w:t>
      </w:r>
      <w:r>
        <w:t>cual</w:t>
      </w:r>
      <w:r>
        <w:rPr>
          <w:spacing w:val="-6"/>
        </w:rPr>
        <w:t xml:space="preserve"> </w:t>
      </w:r>
      <w:r>
        <w:t>fue</w:t>
      </w:r>
      <w:r>
        <w:rPr>
          <w:spacing w:val="-6"/>
        </w:rPr>
        <w:t xml:space="preserve"> </w:t>
      </w:r>
      <w:r>
        <w:t>socializado</w:t>
      </w:r>
      <w:r>
        <w:rPr>
          <w:spacing w:val="-12"/>
        </w:rPr>
        <w:t xml:space="preserve"> </w:t>
      </w:r>
      <w:r>
        <w:t>mediante</w:t>
      </w:r>
      <w:r>
        <w:rPr>
          <w:spacing w:val="-6"/>
        </w:rPr>
        <w:t xml:space="preserve"> </w:t>
      </w:r>
      <w:r>
        <w:t>el</w:t>
      </w:r>
      <w:r>
        <w:rPr>
          <w:spacing w:val="-6"/>
        </w:rPr>
        <w:t xml:space="preserve"> </w:t>
      </w:r>
      <w:r>
        <w:t>radicado</w:t>
      </w:r>
      <w:r>
        <w:rPr>
          <w:spacing w:val="-6"/>
        </w:rPr>
        <w:t xml:space="preserve"> </w:t>
      </w:r>
      <w:r>
        <w:t>No.</w:t>
      </w:r>
      <w:r>
        <w:rPr>
          <w:spacing w:val="-4"/>
        </w:rPr>
        <w:t xml:space="preserve"> </w:t>
      </w:r>
      <w:r>
        <w:t>20211200131913</w:t>
      </w:r>
      <w:r>
        <w:rPr>
          <w:spacing w:val="-7"/>
        </w:rPr>
        <w:t xml:space="preserve"> </w:t>
      </w:r>
      <w:r>
        <w:t>del</w:t>
      </w:r>
      <w:r>
        <w:rPr>
          <w:spacing w:val="-1"/>
        </w:rPr>
        <w:t xml:space="preserve"> </w:t>
      </w:r>
      <w:r>
        <w:t xml:space="preserve">31 de agosto de 2021, y entre sus recomendaciones indicó gestionar las PQRS de fondo en el menor término posible, independiente de los términos establecidos por Ley, en especial aquellas que no requieren mayor información. Verificar que </w:t>
      </w:r>
      <w:r>
        <w:rPr>
          <w:spacing w:val="-3"/>
        </w:rPr>
        <w:t xml:space="preserve">se </w:t>
      </w:r>
      <w:r>
        <w:t xml:space="preserve">adjunten los soportes correspondientes a la SDQS. Adoptar lineamientos para la atención de certificaciones contractuales, las cuales no están quedando inmersas dentro de la clasificación de </w:t>
      </w:r>
      <w:r>
        <w:rPr>
          <w:sz w:val="18"/>
        </w:rPr>
        <w:t xml:space="preserve">PQRS. </w:t>
      </w:r>
      <w:r>
        <w:t xml:space="preserve">Trasladar las PQRS dentro de los términos estipulados por Ley y a través de la plataforma SDQS </w:t>
      </w:r>
      <w:r>
        <w:rPr>
          <w:spacing w:val="-3"/>
        </w:rPr>
        <w:t xml:space="preserve">según </w:t>
      </w:r>
      <w:r>
        <w:t>el</w:t>
      </w:r>
      <w:r>
        <w:rPr>
          <w:spacing w:val="8"/>
        </w:rPr>
        <w:t xml:space="preserve"> </w:t>
      </w:r>
      <w:r>
        <w:t>caso.</w:t>
      </w:r>
    </w:p>
    <w:p w:rsidR="00AD46A7" w:rsidRDefault="00AD46A7">
      <w:pPr>
        <w:pStyle w:val="Textoindependiente"/>
        <w:spacing w:before="5"/>
      </w:pPr>
    </w:p>
    <w:p w:rsidR="00AD46A7" w:rsidRDefault="007C43AC">
      <w:pPr>
        <w:pStyle w:val="Prrafodelista"/>
        <w:numPr>
          <w:ilvl w:val="0"/>
          <w:numId w:val="6"/>
        </w:numPr>
        <w:tabs>
          <w:tab w:val="left" w:pos="901"/>
        </w:tabs>
        <w:ind w:right="112"/>
        <w:rPr>
          <w:sz w:val="20"/>
        </w:rPr>
      </w:pPr>
      <w:r>
        <w:rPr>
          <w:b/>
          <w:sz w:val="20"/>
        </w:rPr>
        <w:t>Seguimiento Matriz de cumplimiento y sostenibilidad de la Ley 1712 de 2014 – Transparencia y derecho de acceso a la información pública</w:t>
      </w:r>
      <w:r>
        <w:rPr>
          <w:sz w:val="20"/>
        </w:rPr>
        <w:t xml:space="preserve">, correspondiente al segundo cuatrimestre de 2021, radicado </w:t>
      </w:r>
      <w:r>
        <w:rPr>
          <w:spacing w:val="-4"/>
          <w:sz w:val="20"/>
        </w:rPr>
        <w:t xml:space="preserve">el </w:t>
      </w:r>
      <w:r>
        <w:rPr>
          <w:sz w:val="20"/>
        </w:rPr>
        <w:t xml:space="preserve">14 de septiembre 2021 con </w:t>
      </w:r>
      <w:r>
        <w:rPr>
          <w:spacing w:val="-4"/>
          <w:sz w:val="20"/>
        </w:rPr>
        <w:t xml:space="preserve">el </w:t>
      </w:r>
      <w:r>
        <w:rPr>
          <w:sz w:val="20"/>
        </w:rPr>
        <w:t xml:space="preserve">número 20211200138523. En el informe </w:t>
      </w:r>
      <w:r>
        <w:rPr>
          <w:spacing w:val="-3"/>
          <w:sz w:val="20"/>
        </w:rPr>
        <w:t xml:space="preserve">se </w:t>
      </w:r>
      <w:r>
        <w:rPr>
          <w:sz w:val="20"/>
        </w:rPr>
        <w:t xml:space="preserve">indica que la entidad presentó avances en cuanto a la estructura de la página </w:t>
      </w:r>
      <w:r>
        <w:rPr>
          <w:spacing w:val="-3"/>
          <w:sz w:val="20"/>
        </w:rPr>
        <w:t xml:space="preserve">web </w:t>
      </w:r>
      <w:r>
        <w:rPr>
          <w:sz w:val="20"/>
        </w:rPr>
        <w:t>Institucional ya que cumple parcialmente con los criterios normativos</w:t>
      </w:r>
      <w:r>
        <w:rPr>
          <w:spacing w:val="-13"/>
          <w:sz w:val="20"/>
        </w:rPr>
        <w:t xml:space="preserve"> </w:t>
      </w:r>
      <w:r>
        <w:rPr>
          <w:sz w:val="20"/>
        </w:rPr>
        <w:t>aplicables</w:t>
      </w:r>
      <w:r>
        <w:rPr>
          <w:spacing w:val="-12"/>
          <w:sz w:val="20"/>
        </w:rPr>
        <w:t xml:space="preserve"> </w:t>
      </w:r>
      <w:r>
        <w:rPr>
          <w:sz w:val="20"/>
        </w:rPr>
        <w:t>de</w:t>
      </w:r>
      <w:r>
        <w:rPr>
          <w:spacing w:val="-9"/>
          <w:sz w:val="20"/>
        </w:rPr>
        <w:t xml:space="preserve"> </w:t>
      </w:r>
      <w:r>
        <w:rPr>
          <w:spacing w:val="-3"/>
          <w:sz w:val="20"/>
        </w:rPr>
        <w:t>diseño,</w:t>
      </w:r>
      <w:r>
        <w:rPr>
          <w:spacing w:val="-6"/>
          <w:sz w:val="20"/>
        </w:rPr>
        <w:t xml:space="preserve"> </w:t>
      </w:r>
      <w:r>
        <w:rPr>
          <w:sz w:val="20"/>
        </w:rPr>
        <w:t>contenido,</w:t>
      </w:r>
      <w:r>
        <w:rPr>
          <w:spacing w:val="-15"/>
          <w:sz w:val="20"/>
        </w:rPr>
        <w:t xml:space="preserve"> </w:t>
      </w:r>
      <w:r>
        <w:rPr>
          <w:sz w:val="20"/>
        </w:rPr>
        <w:t>fácil</w:t>
      </w:r>
      <w:r>
        <w:rPr>
          <w:spacing w:val="-9"/>
          <w:sz w:val="20"/>
        </w:rPr>
        <w:t xml:space="preserve"> </w:t>
      </w:r>
      <w:r>
        <w:rPr>
          <w:spacing w:val="-3"/>
          <w:sz w:val="20"/>
        </w:rPr>
        <w:t>acceso</w:t>
      </w:r>
      <w:r>
        <w:rPr>
          <w:spacing w:val="-4"/>
          <w:sz w:val="20"/>
        </w:rPr>
        <w:t xml:space="preserve"> </w:t>
      </w:r>
      <w:r>
        <w:rPr>
          <w:sz w:val="20"/>
        </w:rPr>
        <w:t>y</w:t>
      </w:r>
      <w:r>
        <w:rPr>
          <w:spacing w:val="-12"/>
          <w:sz w:val="20"/>
        </w:rPr>
        <w:t xml:space="preserve"> </w:t>
      </w:r>
      <w:r>
        <w:rPr>
          <w:sz w:val="20"/>
        </w:rPr>
        <w:t>consulta</w:t>
      </w:r>
      <w:r>
        <w:rPr>
          <w:spacing w:val="-14"/>
          <w:sz w:val="20"/>
        </w:rPr>
        <w:t xml:space="preserve"> </w:t>
      </w:r>
      <w:r>
        <w:rPr>
          <w:sz w:val="20"/>
        </w:rPr>
        <w:t>de</w:t>
      </w:r>
      <w:r>
        <w:rPr>
          <w:spacing w:val="-14"/>
          <w:sz w:val="20"/>
        </w:rPr>
        <w:t xml:space="preserve"> </w:t>
      </w:r>
      <w:r>
        <w:rPr>
          <w:sz w:val="20"/>
        </w:rPr>
        <w:t>la</w:t>
      </w:r>
      <w:r>
        <w:rPr>
          <w:spacing w:val="-14"/>
          <w:sz w:val="20"/>
        </w:rPr>
        <w:t xml:space="preserve"> </w:t>
      </w:r>
      <w:r>
        <w:rPr>
          <w:sz w:val="20"/>
        </w:rPr>
        <w:t>información</w:t>
      </w:r>
      <w:r>
        <w:rPr>
          <w:spacing w:val="-9"/>
          <w:sz w:val="20"/>
        </w:rPr>
        <w:t xml:space="preserve"> </w:t>
      </w:r>
      <w:r>
        <w:rPr>
          <w:sz w:val="20"/>
        </w:rPr>
        <w:t xml:space="preserve">pública. Sin embargo, </w:t>
      </w:r>
      <w:r>
        <w:rPr>
          <w:spacing w:val="-3"/>
          <w:sz w:val="20"/>
        </w:rPr>
        <w:t xml:space="preserve">se </w:t>
      </w:r>
      <w:r>
        <w:rPr>
          <w:sz w:val="20"/>
        </w:rPr>
        <w:t>identificaron enlaces que no funcionan ni direccionan a los contenidos requeridos,</w:t>
      </w:r>
      <w:r>
        <w:rPr>
          <w:spacing w:val="-2"/>
          <w:sz w:val="20"/>
        </w:rPr>
        <w:t xml:space="preserve"> </w:t>
      </w:r>
      <w:r>
        <w:rPr>
          <w:sz w:val="20"/>
        </w:rPr>
        <w:t>lo</w:t>
      </w:r>
      <w:r>
        <w:rPr>
          <w:spacing w:val="-4"/>
          <w:sz w:val="20"/>
        </w:rPr>
        <w:t xml:space="preserve"> </w:t>
      </w:r>
      <w:r>
        <w:rPr>
          <w:sz w:val="20"/>
        </w:rPr>
        <w:t>que</w:t>
      </w:r>
      <w:r>
        <w:rPr>
          <w:spacing w:val="-4"/>
          <w:sz w:val="20"/>
        </w:rPr>
        <w:t xml:space="preserve"> </w:t>
      </w:r>
      <w:r>
        <w:rPr>
          <w:sz w:val="20"/>
        </w:rPr>
        <w:t>es</w:t>
      </w:r>
      <w:r>
        <w:rPr>
          <w:spacing w:val="-8"/>
          <w:sz w:val="20"/>
        </w:rPr>
        <w:t xml:space="preserve"> </w:t>
      </w:r>
      <w:r>
        <w:rPr>
          <w:sz w:val="20"/>
        </w:rPr>
        <w:t>contrario</w:t>
      </w:r>
      <w:r>
        <w:rPr>
          <w:spacing w:val="-3"/>
          <w:sz w:val="20"/>
        </w:rPr>
        <w:t xml:space="preserve"> </w:t>
      </w:r>
      <w:r>
        <w:rPr>
          <w:sz w:val="20"/>
        </w:rPr>
        <w:t>a</w:t>
      </w:r>
      <w:r>
        <w:rPr>
          <w:spacing w:val="-4"/>
          <w:sz w:val="20"/>
        </w:rPr>
        <w:t xml:space="preserve"> </w:t>
      </w:r>
      <w:r>
        <w:rPr>
          <w:sz w:val="20"/>
        </w:rPr>
        <w:t>los</w:t>
      </w:r>
      <w:r>
        <w:rPr>
          <w:spacing w:val="-8"/>
          <w:sz w:val="20"/>
        </w:rPr>
        <w:t xml:space="preserve"> </w:t>
      </w:r>
      <w:r>
        <w:rPr>
          <w:sz w:val="20"/>
        </w:rPr>
        <w:t>lineamientos</w:t>
      </w:r>
      <w:r>
        <w:rPr>
          <w:spacing w:val="-7"/>
          <w:sz w:val="20"/>
        </w:rPr>
        <w:t xml:space="preserve"> </w:t>
      </w:r>
      <w:r>
        <w:rPr>
          <w:sz w:val="20"/>
        </w:rPr>
        <w:t>estipulados</w:t>
      </w:r>
      <w:r>
        <w:rPr>
          <w:spacing w:val="-5"/>
          <w:sz w:val="20"/>
        </w:rPr>
        <w:t xml:space="preserve"> </w:t>
      </w:r>
      <w:r>
        <w:rPr>
          <w:sz w:val="20"/>
        </w:rPr>
        <w:t>para</w:t>
      </w:r>
      <w:r>
        <w:rPr>
          <w:spacing w:val="-4"/>
          <w:sz w:val="20"/>
        </w:rPr>
        <w:t xml:space="preserve"> </w:t>
      </w:r>
      <w:r>
        <w:rPr>
          <w:sz w:val="20"/>
        </w:rPr>
        <w:t>tal</w:t>
      </w:r>
      <w:r>
        <w:rPr>
          <w:spacing w:val="-5"/>
          <w:sz w:val="20"/>
        </w:rPr>
        <w:t xml:space="preserve"> </w:t>
      </w:r>
      <w:r>
        <w:rPr>
          <w:sz w:val="20"/>
        </w:rPr>
        <w:t>fin</w:t>
      </w:r>
      <w:r>
        <w:rPr>
          <w:spacing w:val="-4"/>
          <w:sz w:val="20"/>
        </w:rPr>
        <w:t xml:space="preserve"> </w:t>
      </w:r>
      <w:r>
        <w:rPr>
          <w:sz w:val="20"/>
        </w:rPr>
        <w:t>en</w:t>
      </w:r>
      <w:r>
        <w:rPr>
          <w:spacing w:val="-4"/>
          <w:sz w:val="20"/>
        </w:rPr>
        <w:t xml:space="preserve"> </w:t>
      </w:r>
      <w:r>
        <w:rPr>
          <w:sz w:val="20"/>
        </w:rPr>
        <w:t>el</w:t>
      </w:r>
      <w:r>
        <w:rPr>
          <w:spacing w:val="-5"/>
          <w:sz w:val="20"/>
        </w:rPr>
        <w:t xml:space="preserve"> </w:t>
      </w:r>
      <w:r>
        <w:rPr>
          <w:sz w:val="20"/>
        </w:rPr>
        <w:t>Anexo</w:t>
      </w:r>
      <w:r>
        <w:rPr>
          <w:spacing w:val="-9"/>
          <w:sz w:val="20"/>
        </w:rPr>
        <w:t xml:space="preserve"> </w:t>
      </w:r>
      <w:r>
        <w:rPr>
          <w:sz w:val="20"/>
        </w:rPr>
        <w:t>2</w:t>
      </w:r>
      <w:r>
        <w:rPr>
          <w:spacing w:val="-4"/>
          <w:sz w:val="20"/>
        </w:rPr>
        <w:t xml:space="preserve"> </w:t>
      </w:r>
      <w:r>
        <w:rPr>
          <w:sz w:val="20"/>
        </w:rPr>
        <w:t>de</w:t>
      </w:r>
      <w:r>
        <w:rPr>
          <w:spacing w:val="-5"/>
          <w:sz w:val="20"/>
        </w:rPr>
        <w:t xml:space="preserve"> </w:t>
      </w:r>
      <w:r>
        <w:rPr>
          <w:sz w:val="20"/>
        </w:rPr>
        <w:t>la Resolución 1519 de</w:t>
      </w:r>
      <w:r>
        <w:rPr>
          <w:spacing w:val="-1"/>
          <w:sz w:val="20"/>
        </w:rPr>
        <w:t xml:space="preserve"> </w:t>
      </w:r>
      <w:r>
        <w:rPr>
          <w:sz w:val="20"/>
        </w:rPr>
        <w:t>2020.</w:t>
      </w:r>
    </w:p>
    <w:p w:rsidR="00AD46A7" w:rsidRDefault="007C43AC">
      <w:pPr>
        <w:pStyle w:val="Textoindependiente"/>
        <w:spacing w:before="4"/>
        <w:ind w:left="885" w:right="113"/>
        <w:jc w:val="both"/>
      </w:pPr>
      <w:r>
        <w:t>Con</w:t>
      </w:r>
      <w:r>
        <w:rPr>
          <w:spacing w:val="-11"/>
        </w:rPr>
        <w:t xml:space="preserve"> </w:t>
      </w:r>
      <w:r>
        <w:t>relación</w:t>
      </w:r>
      <w:r>
        <w:rPr>
          <w:spacing w:val="-10"/>
        </w:rPr>
        <w:t xml:space="preserve"> </w:t>
      </w:r>
      <w:r>
        <w:rPr>
          <w:spacing w:val="-4"/>
        </w:rPr>
        <w:t xml:space="preserve">al </w:t>
      </w:r>
      <w:r>
        <w:t>aplicativo</w:t>
      </w:r>
      <w:r>
        <w:rPr>
          <w:spacing w:val="-16"/>
        </w:rPr>
        <w:t xml:space="preserve"> </w:t>
      </w:r>
      <w:r>
        <w:t>SISBIC,</w:t>
      </w:r>
      <w:r>
        <w:rPr>
          <w:spacing w:val="-11"/>
        </w:rPr>
        <w:t xml:space="preserve"> </w:t>
      </w:r>
      <w:r>
        <w:rPr>
          <w:spacing w:val="-3"/>
        </w:rPr>
        <w:t>se</w:t>
      </w:r>
      <w:r>
        <w:rPr>
          <w:spacing w:val="-10"/>
        </w:rPr>
        <w:t xml:space="preserve"> </w:t>
      </w:r>
      <w:r>
        <w:t>observó</w:t>
      </w:r>
      <w:r>
        <w:rPr>
          <w:spacing w:val="-11"/>
        </w:rPr>
        <w:t xml:space="preserve"> </w:t>
      </w:r>
      <w:r>
        <w:t>que</w:t>
      </w:r>
      <w:r>
        <w:rPr>
          <w:spacing w:val="-10"/>
        </w:rPr>
        <w:t xml:space="preserve"> </w:t>
      </w:r>
      <w:r>
        <w:t>en</w:t>
      </w:r>
      <w:r>
        <w:rPr>
          <w:spacing w:val="-15"/>
        </w:rPr>
        <w:t xml:space="preserve"> </w:t>
      </w:r>
      <w:r>
        <w:rPr>
          <w:spacing w:val="-3"/>
        </w:rPr>
        <w:t>su</w:t>
      </w:r>
      <w:r>
        <w:rPr>
          <w:spacing w:val="-10"/>
        </w:rPr>
        <w:t xml:space="preserve"> </w:t>
      </w:r>
      <w:r>
        <w:t>funcionamiento</w:t>
      </w:r>
      <w:r>
        <w:rPr>
          <w:spacing w:val="-11"/>
        </w:rPr>
        <w:t xml:space="preserve"> </w:t>
      </w:r>
      <w:r>
        <w:t>cuenta</w:t>
      </w:r>
      <w:r>
        <w:rPr>
          <w:spacing w:val="-15"/>
        </w:rPr>
        <w:t xml:space="preserve"> </w:t>
      </w:r>
      <w:r>
        <w:t>con</w:t>
      </w:r>
      <w:r>
        <w:rPr>
          <w:spacing w:val="-7"/>
        </w:rPr>
        <w:t xml:space="preserve"> </w:t>
      </w:r>
      <w:r>
        <w:t xml:space="preserve">controles definidos, cumpliendo parcialmente con las condiciones mínimas técnicas y de seguridad digital, en </w:t>
      </w:r>
      <w:r>
        <w:rPr>
          <w:spacing w:val="-3"/>
        </w:rPr>
        <w:t xml:space="preserve">sus </w:t>
      </w:r>
      <w:r>
        <w:t xml:space="preserve">sitios </w:t>
      </w:r>
      <w:r>
        <w:rPr>
          <w:spacing w:val="-3"/>
        </w:rPr>
        <w:t xml:space="preserve">web, </w:t>
      </w:r>
      <w:r>
        <w:t>en calidad de sujeto obligado, de acuerdo a los dispuesto en el Anexo 3 de la precitada</w:t>
      </w:r>
      <w:r>
        <w:rPr>
          <w:spacing w:val="-10"/>
        </w:rPr>
        <w:t xml:space="preserve"> </w:t>
      </w:r>
      <w:r>
        <w:t>Resolución.</w:t>
      </w:r>
    </w:p>
    <w:p w:rsidR="00AD46A7" w:rsidRDefault="00AD46A7">
      <w:pPr>
        <w:jc w:val="both"/>
        <w:sectPr w:rsidR="00AD46A7">
          <w:pgSz w:w="12240" w:h="15840"/>
          <w:pgMar w:top="1780" w:right="1580" w:bottom="1020" w:left="1520" w:header="715" w:footer="750" w:gutter="0"/>
          <w:cols w:space="720"/>
        </w:sectPr>
      </w:pPr>
    </w:p>
    <w:p w:rsidR="00AD46A7" w:rsidRDefault="00AD46A7">
      <w:pPr>
        <w:pStyle w:val="Textoindependiente"/>
        <w:rPr>
          <w:sz w:val="13"/>
        </w:rPr>
      </w:pPr>
    </w:p>
    <w:p w:rsidR="00AD46A7" w:rsidRDefault="007C43AC">
      <w:pPr>
        <w:pStyle w:val="Prrafodelista"/>
        <w:numPr>
          <w:ilvl w:val="0"/>
          <w:numId w:val="6"/>
        </w:numPr>
        <w:tabs>
          <w:tab w:val="left" w:pos="901"/>
        </w:tabs>
        <w:spacing w:before="95" w:line="242" w:lineRule="auto"/>
        <w:ind w:right="112"/>
        <w:rPr>
          <w:sz w:val="20"/>
        </w:rPr>
      </w:pPr>
      <w:r>
        <w:rPr>
          <w:b/>
          <w:sz w:val="20"/>
        </w:rPr>
        <w:t xml:space="preserve">Seguimiento a la Directiva 003 de 2013, </w:t>
      </w:r>
      <w:r>
        <w:rPr>
          <w:sz w:val="20"/>
        </w:rPr>
        <w:t xml:space="preserve">corresponde al presente informe, </w:t>
      </w:r>
      <w:r>
        <w:rPr>
          <w:spacing w:val="-3"/>
          <w:sz w:val="20"/>
        </w:rPr>
        <w:t xml:space="preserve">del </w:t>
      </w:r>
      <w:r>
        <w:rPr>
          <w:sz w:val="20"/>
        </w:rPr>
        <w:t xml:space="preserve">periodo comprendido entre el 16 de abril de 2021 al 15 de octubre de 2021, donde </w:t>
      </w:r>
      <w:r>
        <w:rPr>
          <w:spacing w:val="-3"/>
          <w:sz w:val="20"/>
        </w:rPr>
        <w:t xml:space="preserve">se </w:t>
      </w:r>
      <w:r>
        <w:rPr>
          <w:sz w:val="20"/>
        </w:rPr>
        <w:t xml:space="preserve">presenta la evaluación a la pérdida de elementos, a la pérdida de documentos y </w:t>
      </w:r>
      <w:r>
        <w:rPr>
          <w:spacing w:val="-4"/>
          <w:sz w:val="20"/>
        </w:rPr>
        <w:t xml:space="preserve">al </w:t>
      </w:r>
      <w:r>
        <w:rPr>
          <w:sz w:val="20"/>
        </w:rPr>
        <w:t>incumplimiento de los Manuales de Funciones y Procedimientos en el</w:t>
      </w:r>
      <w:r>
        <w:rPr>
          <w:spacing w:val="-12"/>
          <w:sz w:val="20"/>
        </w:rPr>
        <w:t xml:space="preserve"> </w:t>
      </w:r>
      <w:r>
        <w:rPr>
          <w:sz w:val="20"/>
        </w:rPr>
        <w:t>Instituto.</w:t>
      </w:r>
    </w:p>
    <w:p w:rsidR="00AD46A7" w:rsidRDefault="00AD46A7">
      <w:pPr>
        <w:pStyle w:val="Textoindependiente"/>
        <w:spacing w:before="4"/>
        <w:rPr>
          <w:sz w:val="19"/>
        </w:rPr>
      </w:pPr>
    </w:p>
    <w:p w:rsidR="00AD46A7" w:rsidRDefault="007C43AC">
      <w:pPr>
        <w:pStyle w:val="Prrafodelista"/>
        <w:numPr>
          <w:ilvl w:val="0"/>
          <w:numId w:val="6"/>
        </w:numPr>
        <w:tabs>
          <w:tab w:val="left" w:pos="901"/>
        </w:tabs>
        <w:spacing w:before="1" w:line="242" w:lineRule="auto"/>
        <w:ind w:right="111"/>
        <w:rPr>
          <w:sz w:val="20"/>
        </w:rPr>
      </w:pPr>
      <w:r>
        <w:rPr>
          <w:b/>
          <w:sz w:val="20"/>
        </w:rPr>
        <w:t>Informe Seguimiento Riesgo de Gestión y Corrupción</w:t>
      </w:r>
      <w:r>
        <w:rPr>
          <w:sz w:val="20"/>
        </w:rPr>
        <w:t xml:space="preserve">, que evalúa </w:t>
      </w:r>
      <w:r>
        <w:rPr>
          <w:spacing w:val="-4"/>
          <w:sz w:val="20"/>
        </w:rPr>
        <w:t xml:space="preserve">el </w:t>
      </w:r>
      <w:r>
        <w:rPr>
          <w:sz w:val="20"/>
        </w:rPr>
        <w:t xml:space="preserve">periodo correspondiente al cuatrimestre </w:t>
      </w:r>
      <w:r>
        <w:rPr>
          <w:spacing w:val="-3"/>
          <w:sz w:val="20"/>
        </w:rPr>
        <w:t xml:space="preserve">segundo </w:t>
      </w:r>
      <w:r>
        <w:rPr>
          <w:sz w:val="20"/>
        </w:rPr>
        <w:t>de 2021, realizando valoración independiente sobre la gestión del riesgo en la</w:t>
      </w:r>
      <w:r>
        <w:rPr>
          <w:spacing w:val="2"/>
          <w:sz w:val="20"/>
        </w:rPr>
        <w:t xml:space="preserve"> </w:t>
      </w:r>
      <w:r>
        <w:rPr>
          <w:sz w:val="20"/>
        </w:rPr>
        <w:t>entidad.</w:t>
      </w:r>
    </w:p>
    <w:p w:rsidR="00AD46A7" w:rsidRDefault="00AD46A7">
      <w:pPr>
        <w:pStyle w:val="Textoindependiente"/>
        <w:spacing w:before="9"/>
        <w:rPr>
          <w:sz w:val="19"/>
        </w:rPr>
      </w:pPr>
    </w:p>
    <w:p w:rsidR="00AD46A7" w:rsidRDefault="007C43AC">
      <w:pPr>
        <w:pStyle w:val="Prrafodelista"/>
        <w:numPr>
          <w:ilvl w:val="0"/>
          <w:numId w:val="11"/>
        </w:numPr>
        <w:tabs>
          <w:tab w:val="left" w:pos="541"/>
        </w:tabs>
        <w:spacing w:line="237" w:lineRule="auto"/>
        <w:ind w:right="122"/>
        <w:rPr>
          <w:rFonts w:ascii="Symbol" w:hAnsi="Symbol"/>
          <w:i/>
          <w:sz w:val="20"/>
        </w:rPr>
      </w:pPr>
      <w:r>
        <w:rPr>
          <w:i/>
          <w:sz w:val="20"/>
        </w:rPr>
        <w:t>“La evidencia de las capacitaciones y las auditorías realizadas deben hacerse llegar a la Dirección</w:t>
      </w:r>
      <w:r>
        <w:rPr>
          <w:i/>
          <w:spacing w:val="-11"/>
          <w:sz w:val="20"/>
        </w:rPr>
        <w:t xml:space="preserve"> </w:t>
      </w:r>
      <w:r>
        <w:rPr>
          <w:i/>
          <w:sz w:val="20"/>
        </w:rPr>
        <w:t>Distrital</w:t>
      </w:r>
      <w:r>
        <w:rPr>
          <w:i/>
          <w:spacing w:val="-10"/>
          <w:sz w:val="20"/>
        </w:rPr>
        <w:t xml:space="preserve"> </w:t>
      </w:r>
      <w:r>
        <w:rPr>
          <w:i/>
          <w:sz w:val="20"/>
        </w:rPr>
        <w:t>de</w:t>
      </w:r>
      <w:r>
        <w:rPr>
          <w:i/>
          <w:spacing w:val="-11"/>
          <w:sz w:val="20"/>
        </w:rPr>
        <w:t xml:space="preserve"> </w:t>
      </w:r>
      <w:r>
        <w:rPr>
          <w:i/>
          <w:sz w:val="20"/>
        </w:rPr>
        <w:t>Asuntos</w:t>
      </w:r>
      <w:r>
        <w:rPr>
          <w:i/>
          <w:spacing w:val="-8"/>
          <w:sz w:val="20"/>
        </w:rPr>
        <w:t xml:space="preserve"> </w:t>
      </w:r>
      <w:r>
        <w:rPr>
          <w:i/>
          <w:sz w:val="20"/>
        </w:rPr>
        <w:t>Disciplinarios</w:t>
      </w:r>
      <w:r>
        <w:rPr>
          <w:i/>
          <w:spacing w:val="-9"/>
          <w:sz w:val="20"/>
        </w:rPr>
        <w:t xml:space="preserve"> </w:t>
      </w:r>
      <w:r>
        <w:rPr>
          <w:i/>
          <w:sz w:val="20"/>
        </w:rPr>
        <w:t>antes</w:t>
      </w:r>
      <w:r>
        <w:rPr>
          <w:i/>
          <w:spacing w:val="-8"/>
          <w:sz w:val="20"/>
        </w:rPr>
        <w:t xml:space="preserve"> </w:t>
      </w:r>
      <w:r>
        <w:rPr>
          <w:i/>
          <w:sz w:val="20"/>
        </w:rPr>
        <w:t>del</w:t>
      </w:r>
      <w:r>
        <w:rPr>
          <w:i/>
          <w:spacing w:val="-10"/>
          <w:sz w:val="20"/>
        </w:rPr>
        <w:t xml:space="preserve"> </w:t>
      </w:r>
      <w:r>
        <w:rPr>
          <w:i/>
          <w:sz w:val="20"/>
        </w:rPr>
        <w:t>15</w:t>
      </w:r>
      <w:r>
        <w:rPr>
          <w:i/>
          <w:spacing w:val="-11"/>
          <w:sz w:val="20"/>
        </w:rPr>
        <w:t xml:space="preserve"> </w:t>
      </w:r>
      <w:r>
        <w:rPr>
          <w:i/>
          <w:sz w:val="20"/>
        </w:rPr>
        <w:t>de</w:t>
      </w:r>
      <w:r>
        <w:rPr>
          <w:i/>
          <w:spacing w:val="-10"/>
          <w:sz w:val="20"/>
        </w:rPr>
        <w:t xml:space="preserve"> </w:t>
      </w:r>
      <w:r>
        <w:rPr>
          <w:i/>
          <w:sz w:val="20"/>
        </w:rPr>
        <w:t>mayo</w:t>
      </w:r>
      <w:r>
        <w:rPr>
          <w:i/>
          <w:spacing w:val="-11"/>
          <w:sz w:val="20"/>
        </w:rPr>
        <w:t xml:space="preserve"> </w:t>
      </w:r>
      <w:r>
        <w:rPr>
          <w:i/>
          <w:sz w:val="20"/>
        </w:rPr>
        <w:t>y</w:t>
      </w:r>
      <w:r>
        <w:rPr>
          <w:i/>
          <w:spacing w:val="-8"/>
          <w:sz w:val="20"/>
        </w:rPr>
        <w:t xml:space="preserve"> </w:t>
      </w:r>
      <w:r>
        <w:rPr>
          <w:i/>
          <w:sz w:val="20"/>
        </w:rPr>
        <w:t>del</w:t>
      </w:r>
      <w:r>
        <w:rPr>
          <w:i/>
          <w:spacing w:val="-11"/>
          <w:sz w:val="20"/>
        </w:rPr>
        <w:t xml:space="preserve"> </w:t>
      </w:r>
      <w:r>
        <w:rPr>
          <w:i/>
          <w:sz w:val="20"/>
        </w:rPr>
        <w:t>15</w:t>
      </w:r>
      <w:r>
        <w:rPr>
          <w:i/>
          <w:spacing w:val="-10"/>
          <w:sz w:val="20"/>
        </w:rPr>
        <w:t xml:space="preserve"> </w:t>
      </w:r>
      <w:r>
        <w:rPr>
          <w:i/>
          <w:sz w:val="20"/>
        </w:rPr>
        <w:t>de</w:t>
      </w:r>
      <w:r>
        <w:rPr>
          <w:i/>
          <w:spacing w:val="-10"/>
          <w:sz w:val="20"/>
        </w:rPr>
        <w:t xml:space="preserve"> </w:t>
      </w:r>
      <w:r>
        <w:rPr>
          <w:i/>
          <w:sz w:val="20"/>
        </w:rPr>
        <w:t>noviembre</w:t>
      </w:r>
      <w:r>
        <w:rPr>
          <w:i/>
          <w:spacing w:val="-11"/>
          <w:sz w:val="20"/>
        </w:rPr>
        <w:t xml:space="preserve"> </w:t>
      </w:r>
      <w:r>
        <w:rPr>
          <w:i/>
          <w:sz w:val="20"/>
        </w:rPr>
        <w:t>de</w:t>
      </w:r>
      <w:r>
        <w:rPr>
          <w:i/>
          <w:spacing w:val="-10"/>
          <w:sz w:val="20"/>
        </w:rPr>
        <w:t xml:space="preserve"> </w:t>
      </w:r>
      <w:r>
        <w:rPr>
          <w:i/>
          <w:sz w:val="20"/>
        </w:rPr>
        <w:t>cada año, respectivamente, para el proceso de seguimiento de la presente</w:t>
      </w:r>
      <w:r>
        <w:rPr>
          <w:i/>
          <w:spacing w:val="-10"/>
          <w:sz w:val="20"/>
        </w:rPr>
        <w:t xml:space="preserve"> </w:t>
      </w:r>
      <w:r>
        <w:rPr>
          <w:i/>
          <w:sz w:val="20"/>
        </w:rPr>
        <w:t>Directiva”.</w:t>
      </w:r>
    </w:p>
    <w:p w:rsidR="00AD46A7" w:rsidRDefault="00AD46A7">
      <w:pPr>
        <w:pStyle w:val="Textoindependiente"/>
        <w:spacing w:before="5"/>
        <w:rPr>
          <w:i/>
        </w:rPr>
      </w:pPr>
    </w:p>
    <w:p w:rsidR="00AD46A7" w:rsidRDefault="007C43AC">
      <w:pPr>
        <w:pStyle w:val="Textoindependiente"/>
        <w:ind w:left="179" w:right="112"/>
        <w:jc w:val="both"/>
      </w:pPr>
      <w:r>
        <w:t>En el numeral 1.1 del presente informe, se indica sobre esta evaluación que, la Subdirección de Gestión Corporativa, en coordinación con la Asesoría de Control Interno, mediante radicado No. 20215300030371 del 10 de junio de 2021, remitió a la Dirección Distrital de Asuntos Disciplinarios de la Secretaría Jurídica de la Alcaldía de Bogotá, el informe de seguimiento a la Directiva 003, correspondiente al periodo comprendido entre el 16 de octubre de 2020 al 15 de abril de 2021.</w:t>
      </w:r>
    </w:p>
    <w:p w:rsidR="00AD46A7" w:rsidRDefault="00AD46A7">
      <w:pPr>
        <w:pStyle w:val="Textoindependiente"/>
        <w:rPr>
          <w:sz w:val="22"/>
        </w:rPr>
      </w:pPr>
    </w:p>
    <w:p w:rsidR="00AD46A7" w:rsidRDefault="00AD46A7">
      <w:pPr>
        <w:pStyle w:val="Textoindependiente"/>
        <w:spacing w:before="6"/>
        <w:rPr>
          <w:sz w:val="17"/>
        </w:rPr>
      </w:pPr>
    </w:p>
    <w:p w:rsidR="00AD46A7" w:rsidRDefault="007C43AC">
      <w:pPr>
        <w:pStyle w:val="Ttulo2"/>
        <w:rPr>
          <w:b w:val="0"/>
        </w:rPr>
      </w:pPr>
      <w:r>
        <w:t>2. Frente al incumplimiento de manuales de funciones y de procedimientos</w:t>
      </w:r>
      <w:r>
        <w:rPr>
          <w:b w:val="0"/>
        </w:rPr>
        <w:t>.</w:t>
      </w:r>
    </w:p>
    <w:p w:rsidR="00AD46A7" w:rsidRDefault="00AD46A7">
      <w:pPr>
        <w:pStyle w:val="Textoindependiente"/>
        <w:spacing w:before="2"/>
      </w:pPr>
    </w:p>
    <w:p w:rsidR="00AD46A7" w:rsidRDefault="007C43AC">
      <w:pPr>
        <w:pStyle w:val="Prrafodelista"/>
        <w:numPr>
          <w:ilvl w:val="0"/>
          <w:numId w:val="11"/>
        </w:numPr>
        <w:tabs>
          <w:tab w:val="left" w:pos="541"/>
        </w:tabs>
        <w:ind w:right="119"/>
        <w:rPr>
          <w:rFonts w:ascii="Symbol" w:hAnsi="Symbol"/>
          <w:i/>
          <w:sz w:val="20"/>
        </w:rPr>
      </w:pPr>
      <w:r>
        <w:rPr>
          <w:i/>
          <w:sz w:val="20"/>
        </w:rPr>
        <w:t>“Revisar que los manuales de funciones y de procedimientos no sólo manifiesten las necesidades de cada entidad, sino que sean claros para los servidores responsables de su aplicación”.</w:t>
      </w:r>
    </w:p>
    <w:p w:rsidR="00AD46A7" w:rsidRDefault="00AD46A7">
      <w:pPr>
        <w:pStyle w:val="Textoindependiente"/>
        <w:spacing w:before="5"/>
        <w:rPr>
          <w:i/>
        </w:rPr>
      </w:pPr>
    </w:p>
    <w:p w:rsidR="00AD46A7" w:rsidRDefault="007C43AC">
      <w:pPr>
        <w:pStyle w:val="Textoindependiente"/>
        <w:ind w:left="179" w:right="112"/>
        <w:jc w:val="both"/>
      </w:pPr>
      <w:r>
        <w:t xml:space="preserve">El Manual de Funciones y Competencias del IDPC </w:t>
      </w:r>
      <w:r>
        <w:rPr>
          <w:spacing w:val="-3"/>
        </w:rPr>
        <w:t xml:space="preserve">se </w:t>
      </w:r>
      <w:r>
        <w:t xml:space="preserve">modificó mediante Resolución 265 de 2021 </w:t>
      </w:r>
      <w:r>
        <w:rPr>
          <w:i/>
        </w:rPr>
        <w:t>“Por</w:t>
      </w:r>
      <w:r>
        <w:rPr>
          <w:i/>
          <w:spacing w:val="-2"/>
        </w:rPr>
        <w:t xml:space="preserve"> </w:t>
      </w:r>
      <w:r>
        <w:rPr>
          <w:i/>
        </w:rPr>
        <w:t>la</w:t>
      </w:r>
      <w:r>
        <w:rPr>
          <w:i/>
          <w:spacing w:val="-7"/>
        </w:rPr>
        <w:t xml:space="preserve"> </w:t>
      </w:r>
      <w:r>
        <w:rPr>
          <w:i/>
        </w:rPr>
        <w:t>cual</w:t>
      </w:r>
      <w:r>
        <w:rPr>
          <w:i/>
          <w:spacing w:val="-2"/>
        </w:rPr>
        <w:t xml:space="preserve"> </w:t>
      </w:r>
      <w:r>
        <w:rPr>
          <w:i/>
        </w:rPr>
        <w:t>se</w:t>
      </w:r>
      <w:r>
        <w:rPr>
          <w:i/>
          <w:spacing w:val="-7"/>
        </w:rPr>
        <w:t xml:space="preserve"> </w:t>
      </w:r>
      <w:r>
        <w:rPr>
          <w:i/>
        </w:rPr>
        <w:t>modifica</w:t>
      </w:r>
      <w:r>
        <w:rPr>
          <w:i/>
          <w:spacing w:val="-2"/>
        </w:rPr>
        <w:t xml:space="preserve"> </w:t>
      </w:r>
      <w:r>
        <w:rPr>
          <w:i/>
        </w:rPr>
        <w:t>el</w:t>
      </w:r>
      <w:r>
        <w:rPr>
          <w:i/>
          <w:spacing w:val="-7"/>
        </w:rPr>
        <w:t xml:space="preserve"> </w:t>
      </w:r>
      <w:r>
        <w:rPr>
          <w:i/>
        </w:rPr>
        <w:t>Manual</w:t>
      </w:r>
      <w:r>
        <w:rPr>
          <w:i/>
          <w:spacing w:val="-2"/>
        </w:rPr>
        <w:t xml:space="preserve"> </w:t>
      </w:r>
      <w:r>
        <w:rPr>
          <w:i/>
        </w:rPr>
        <w:t>Especifico</w:t>
      </w:r>
      <w:r>
        <w:rPr>
          <w:i/>
          <w:spacing w:val="-2"/>
        </w:rPr>
        <w:t xml:space="preserve"> </w:t>
      </w:r>
      <w:r>
        <w:rPr>
          <w:i/>
        </w:rPr>
        <w:t>de</w:t>
      </w:r>
      <w:r>
        <w:rPr>
          <w:i/>
          <w:spacing w:val="-7"/>
        </w:rPr>
        <w:t xml:space="preserve"> </w:t>
      </w:r>
      <w:r>
        <w:rPr>
          <w:i/>
        </w:rPr>
        <w:t>Funciones</w:t>
      </w:r>
      <w:r>
        <w:rPr>
          <w:i/>
          <w:spacing w:val="-1"/>
        </w:rPr>
        <w:t xml:space="preserve"> </w:t>
      </w:r>
      <w:r>
        <w:rPr>
          <w:i/>
        </w:rPr>
        <w:t>y</w:t>
      </w:r>
      <w:r>
        <w:rPr>
          <w:i/>
          <w:spacing w:val="-5"/>
        </w:rPr>
        <w:t xml:space="preserve"> </w:t>
      </w:r>
      <w:r>
        <w:rPr>
          <w:i/>
        </w:rPr>
        <w:t>Competencias</w:t>
      </w:r>
      <w:r>
        <w:rPr>
          <w:i/>
          <w:spacing w:val="-1"/>
        </w:rPr>
        <w:t xml:space="preserve"> </w:t>
      </w:r>
      <w:r>
        <w:rPr>
          <w:i/>
        </w:rPr>
        <w:t>Laborales</w:t>
      </w:r>
      <w:r>
        <w:rPr>
          <w:i/>
          <w:spacing w:val="-2"/>
        </w:rPr>
        <w:t xml:space="preserve"> </w:t>
      </w:r>
      <w:r>
        <w:rPr>
          <w:i/>
        </w:rPr>
        <w:t>para</w:t>
      </w:r>
      <w:r>
        <w:rPr>
          <w:i/>
          <w:spacing w:val="-2"/>
        </w:rPr>
        <w:t xml:space="preserve"> </w:t>
      </w:r>
      <w:r>
        <w:rPr>
          <w:i/>
        </w:rPr>
        <w:t>algunos empleos</w:t>
      </w:r>
      <w:r>
        <w:rPr>
          <w:i/>
          <w:spacing w:val="-3"/>
        </w:rPr>
        <w:t xml:space="preserve"> </w:t>
      </w:r>
      <w:r>
        <w:rPr>
          <w:i/>
        </w:rPr>
        <w:t>de</w:t>
      </w:r>
      <w:r>
        <w:rPr>
          <w:i/>
          <w:spacing w:val="-5"/>
        </w:rPr>
        <w:t xml:space="preserve"> </w:t>
      </w:r>
      <w:r>
        <w:rPr>
          <w:i/>
        </w:rPr>
        <w:t>la</w:t>
      </w:r>
      <w:r>
        <w:rPr>
          <w:i/>
          <w:spacing w:val="-5"/>
        </w:rPr>
        <w:t xml:space="preserve"> </w:t>
      </w:r>
      <w:r>
        <w:rPr>
          <w:i/>
        </w:rPr>
        <w:t>Planta</w:t>
      </w:r>
      <w:r>
        <w:rPr>
          <w:i/>
          <w:spacing w:val="-5"/>
        </w:rPr>
        <w:t xml:space="preserve"> </w:t>
      </w:r>
      <w:r>
        <w:rPr>
          <w:i/>
        </w:rPr>
        <w:t>de</w:t>
      </w:r>
      <w:r>
        <w:rPr>
          <w:i/>
          <w:spacing w:val="-5"/>
        </w:rPr>
        <w:t xml:space="preserve"> </w:t>
      </w:r>
      <w:r>
        <w:rPr>
          <w:i/>
        </w:rPr>
        <w:t>Personal</w:t>
      </w:r>
      <w:r>
        <w:rPr>
          <w:i/>
          <w:spacing w:val="-5"/>
        </w:rPr>
        <w:t xml:space="preserve"> </w:t>
      </w:r>
      <w:r>
        <w:rPr>
          <w:i/>
        </w:rPr>
        <w:t>del</w:t>
      </w:r>
      <w:r>
        <w:rPr>
          <w:i/>
          <w:spacing w:val="-4"/>
        </w:rPr>
        <w:t xml:space="preserve"> </w:t>
      </w:r>
      <w:r>
        <w:rPr>
          <w:i/>
        </w:rPr>
        <w:t>Instituto</w:t>
      </w:r>
      <w:r>
        <w:rPr>
          <w:i/>
          <w:spacing w:val="-5"/>
        </w:rPr>
        <w:t xml:space="preserve"> </w:t>
      </w:r>
      <w:r>
        <w:rPr>
          <w:i/>
        </w:rPr>
        <w:t>Distrital</w:t>
      </w:r>
      <w:r>
        <w:rPr>
          <w:i/>
          <w:spacing w:val="-5"/>
        </w:rPr>
        <w:t xml:space="preserve"> </w:t>
      </w:r>
      <w:r>
        <w:rPr>
          <w:i/>
        </w:rPr>
        <w:t>de</w:t>
      </w:r>
      <w:r>
        <w:rPr>
          <w:i/>
          <w:spacing w:val="-5"/>
        </w:rPr>
        <w:t xml:space="preserve"> </w:t>
      </w:r>
      <w:r>
        <w:rPr>
          <w:i/>
        </w:rPr>
        <w:t>Patrimonio</w:t>
      </w:r>
      <w:r>
        <w:rPr>
          <w:i/>
          <w:spacing w:val="-5"/>
        </w:rPr>
        <w:t xml:space="preserve"> </w:t>
      </w:r>
      <w:r>
        <w:rPr>
          <w:i/>
        </w:rPr>
        <w:t>Cultural”</w:t>
      </w:r>
      <w:r>
        <w:rPr>
          <w:i/>
          <w:spacing w:val="-5"/>
        </w:rPr>
        <w:t xml:space="preserve"> </w:t>
      </w:r>
      <w:r>
        <w:t>que</w:t>
      </w:r>
      <w:r>
        <w:rPr>
          <w:spacing w:val="1"/>
        </w:rPr>
        <w:t xml:space="preserve"> </w:t>
      </w:r>
      <w:r>
        <w:t>a</w:t>
      </w:r>
      <w:r>
        <w:rPr>
          <w:spacing w:val="-5"/>
        </w:rPr>
        <w:t xml:space="preserve"> </w:t>
      </w:r>
      <w:r>
        <w:t>su</w:t>
      </w:r>
      <w:r>
        <w:rPr>
          <w:spacing w:val="-10"/>
        </w:rPr>
        <w:t xml:space="preserve"> </w:t>
      </w:r>
      <w:r>
        <w:rPr>
          <w:spacing w:val="2"/>
        </w:rPr>
        <w:t>vez</w:t>
      </w:r>
      <w:r>
        <w:rPr>
          <w:spacing w:val="-8"/>
        </w:rPr>
        <w:t xml:space="preserve"> </w:t>
      </w:r>
      <w:r>
        <w:t xml:space="preserve">modificó la Resolución 078 de 2020, en </w:t>
      </w:r>
      <w:r>
        <w:rPr>
          <w:spacing w:val="-4"/>
        </w:rPr>
        <w:t xml:space="preserve">el </w:t>
      </w:r>
      <w:r>
        <w:t>sentido adicionar ítems a los Núcleos Básicos del Conocimiento requerido</w:t>
      </w:r>
      <w:r>
        <w:rPr>
          <w:spacing w:val="-6"/>
        </w:rPr>
        <w:t xml:space="preserve"> </w:t>
      </w:r>
      <w:r>
        <w:t>para</w:t>
      </w:r>
      <w:r>
        <w:rPr>
          <w:spacing w:val="-11"/>
        </w:rPr>
        <w:t xml:space="preserve"> </w:t>
      </w:r>
      <w:r>
        <w:t>tomar</w:t>
      </w:r>
      <w:r>
        <w:rPr>
          <w:spacing w:val="-9"/>
        </w:rPr>
        <w:t xml:space="preserve"> </w:t>
      </w:r>
      <w:r>
        <w:t>posesión</w:t>
      </w:r>
      <w:r>
        <w:rPr>
          <w:spacing w:val="-4"/>
        </w:rPr>
        <w:t xml:space="preserve"> </w:t>
      </w:r>
      <w:r>
        <w:t>de</w:t>
      </w:r>
      <w:r>
        <w:rPr>
          <w:spacing w:val="-6"/>
        </w:rPr>
        <w:t xml:space="preserve"> </w:t>
      </w:r>
      <w:r>
        <w:t>algunos</w:t>
      </w:r>
      <w:r>
        <w:rPr>
          <w:spacing w:val="-9"/>
        </w:rPr>
        <w:t xml:space="preserve"> </w:t>
      </w:r>
      <w:r>
        <w:t>empleos</w:t>
      </w:r>
      <w:r>
        <w:rPr>
          <w:spacing w:val="-9"/>
        </w:rPr>
        <w:t xml:space="preserve"> </w:t>
      </w:r>
      <w:r>
        <w:t>del</w:t>
      </w:r>
      <w:r>
        <w:rPr>
          <w:spacing w:val="-11"/>
        </w:rPr>
        <w:t xml:space="preserve"> </w:t>
      </w:r>
      <w:r>
        <w:t>nivel</w:t>
      </w:r>
      <w:r>
        <w:rPr>
          <w:spacing w:val="-6"/>
        </w:rPr>
        <w:t xml:space="preserve"> </w:t>
      </w:r>
      <w:r>
        <w:t>Directivo</w:t>
      </w:r>
      <w:r>
        <w:rPr>
          <w:spacing w:val="-11"/>
        </w:rPr>
        <w:t xml:space="preserve"> </w:t>
      </w:r>
      <w:r>
        <w:t>y</w:t>
      </w:r>
      <w:r>
        <w:rPr>
          <w:spacing w:val="-9"/>
        </w:rPr>
        <w:t xml:space="preserve"> </w:t>
      </w:r>
      <w:r>
        <w:t>Asesor.</w:t>
      </w:r>
      <w:r>
        <w:rPr>
          <w:spacing w:val="-3"/>
        </w:rPr>
        <w:t xml:space="preserve"> </w:t>
      </w:r>
      <w:r>
        <w:t>En</w:t>
      </w:r>
      <w:r>
        <w:rPr>
          <w:spacing w:val="-6"/>
        </w:rPr>
        <w:t xml:space="preserve"> </w:t>
      </w:r>
      <w:r>
        <w:rPr>
          <w:spacing w:val="-4"/>
        </w:rPr>
        <w:t>el</w:t>
      </w:r>
      <w:r>
        <w:rPr>
          <w:spacing w:val="-11"/>
        </w:rPr>
        <w:t xml:space="preserve"> </w:t>
      </w:r>
      <w:r>
        <w:t>mismo</w:t>
      </w:r>
      <w:r>
        <w:rPr>
          <w:spacing w:val="-11"/>
        </w:rPr>
        <w:t xml:space="preserve"> </w:t>
      </w:r>
      <w:r>
        <w:t xml:space="preserve">sentido </w:t>
      </w:r>
      <w:r>
        <w:rPr>
          <w:spacing w:val="-3"/>
        </w:rPr>
        <w:t xml:space="preserve">se </w:t>
      </w:r>
      <w:r>
        <w:t xml:space="preserve">observa, en el precitado Manual la identificación del cargo, </w:t>
      </w:r>
      <w:r>
        <w:rPr>
          <w:spacing w:val="-4"/>
        </w:rPr>
        <w:t xml:space="preserve">el </w:t>
      </w:r>
      <w:r>
        <w:t xml:space="preserve">propósito principal </w:t>
      </w:r>
      <w:r>
        <w:rPr>
          <w:spacing w:val="-3"/>
        </w:rPr>
        <w:t xml:space="preserve">del </w:t>
      </w:r>
      <w:r>
        <w:t>cargo, funciones, conocimientos básicos esenciales, competencias comportamentales y requisitos de formación</w:t>
      </w:r>
      <w:r>
        <w:rPr>
          <w:spacing w:val="-12"/>
        </w:rPr>
        <w:t xml:space="preserve"> </w:t>
      </w:r>
      <w:r>
        <w:t>académica</w:t>
      </w:r>
      <w:r>
        <w:rPr>
          <w:spacing w:val="-17"/>
        </w:rPr>
        <w:t xml:space="preserve"> </w:t>
      </w:r>
      <w:r>
        <w:t>y</w:t>
      </w:r>
      <w:r>
        <w:rPr>
          <w:spacing w:val="-9"/>
        </w:rPr>
        <w:t xml:space="preserve"> </w:t>
      </w:r>
      <w:r>
        <w:t>experiencia,</w:t>
      </w:r>
      <w:r>
        <w:rPr>
          <w:spacing w:val="-13"/>
        </w:rPr>
        <w:t xml:space="preserve"> </w:t>
      </w:r>
      <w:r>
        <w:t>para</w:t>
      </w:r>
      <w:r>
        <w:rPr>
          <w:spacing w:val="-12"/>
        </w:rPr>
        <w:t xml:space="preserve"> </w:t>
      </w:r>
      <w:r>
        <w:t>la</w:t>
      </w:r>
      <w:r>
        <w:rPr>
          <w:spacing w:val="-16"/>
        </w:rPr>
        <w:t xml:space="preserve"> </w:t>
      </w:r>
      <w:r>
        <w:t>planta</w:t>
      </w:r>
      <w:r>
        <w:rPr>
          <w:spacing w:val="-17"/>
        </w:rPr>
        <w:t xml:space="preserve"> </w:t>
      </w:r>
      <w:r>
        <w:t>de</w:t>
      </w:r>
      <w:r>
        <w:rPr>
          <w:spacing w:val="-11"/>
        </w:rPr>
        <w:t xml:space="preserve"> </w:t>
      </w:r>
      <w:r>
        <w:t>personal</w:t>
      </w:r>
      <w:r>
        <w:rPr>
          <w:spacing w:val="-7"/>
        </w:rPr>
        <w:t xml:space="preserve"> </w:t>
      </w:r>
      <w:r>
        <w:t>del</w:t>
      </w:r>
      <w:r>
        <w:rPr>
          <w:spacing w:val="-7"/>
        </w:rPr>
        <w:t xml:space="preserve"> </w:t>
      </w:r>
      <w:r>
        <w:t>Instituto.</w:t>
      </w:r>
      <w:r>
        <w:rPr>
          <w:spacing w:val="-9"/>
        </w:rPr>
        <w:t xml:space="preserve"> </w:t>
      </w:r>
      <w:r>
        <w:t>Con</w:t>
      </w:r>
      <w:r>
        <w:rPr>
          <w:spacing w:val="-12"/>
        </w:rPr>
        <w:t xml:space="preserve"> </w:t>
      </w:r>
      <w:r>
        <w:t>estos</w:t>
      </w:r>
      <w:r>
        <w:rPr>
          <w:spacing w:val="-14"/>
        </w:rPr>
        <w:t xml:space="preserve"> </w:t>
      </w:r>
      <w:r>
        <w:t xml:space="preserve">antecedentes, el Manual del Instituto, es claro para el desempeño de los cargos, las áreas donde </w:t>
      </w:r>
      <w:r>
        <w:rPr>
          <w:spacing w:val="-3"/>
        </w:rPr>
        <w:t xml:space="preserve">se </w:t>
      </w:r>
      <w:r>
        <w:t>ubiquen, los niveles</w:t>
      </w:r>
      <w:r>
        <w:rPr>
          <w:spacing w:val="-19"/>
        </w:rPr>
        <w:t xml:space="preserve"> </w:t>
      </w:r>
      <w:r>
        <w:t>jerárquicos,</w:t>
      </w:r>
      <w:r>
        <w:rPr>
          <w:spacing w:val="-13"/>
        </w:rPr>
        <w:t xml:space="preserve"> </w:t>
      </w:r>
      <w:r>
        <w:t>los</w:t>
      </w:r>
      <w:r>
        <w:rPr>
          <w:spacing w:val="-14"/>
        </w:rPr>
        <w:t xml:space="preserve"> </w:t>
      </w:r>
      <w:r>
        <w:t>requisitos</w:t>
      </w:r>
      <w:r>
        <w:rPr>
          <w:spacing w:val="-13"/>
        </w:rPr>
        <w:t xml:space="preserve"> </w:t>
      </w:r>
      <w:r>
        <w:t>necesarios</w:t>
      </w:r>
      <w:r>
        <w:rPr>
          <w:spacing w:val="-14"/>
        </w:rPr>
        <w:t xml:space="preserve"> </w:t>
      </w:r>
      <w:r>
        <w:t>para</w:t>
      </w:r>
      <w:r>
        <w:rPr>
          <w:spacing w:val="-11"/>
        </w:rPr>
        <w:t xml:space="preserve"> </w:t>
      </w:r>
      <w:r>
        <w:t>el</w:t>
      </w:r>
      <w:r>
        <w:rPr>
          <w:spacing w:val="-6"/>
        </w:rPr>
        <w:t xml:space="preserve"> </w:t>
      </w:r>
      <w:r>
        <w:t>cumplimiento</w:t>
      </w:r>
      <w:r>
        <w:rPr>
          <w:spacing w:val="-11"/>
        </w:rPr>
        <w:t xml:space="preserve"> </w:t>
      </w:r>
      <w:r>
        <w:t>de</w:t>
      </w:r>
      <w:r>
        <w:rPr>
          <w:spacing w:val="-15"/>
        </w:rPr>
        <w:t xml:space="preserve"> </w:t>
      </w:r>
      <w:r>
        <w:t>las</w:t>
      </w:r>
      <w:r>
        <w:rPr>
          <w:spacing w:val="-19"/>
        </w:rPr>
        <w:t xml:space="preserve"> </w:t>
      </w:r>
      <w:r>
        <w:t>funciones</w:t>
      </w:r>
      <w:r>
        <w:rPr>
          <w:spacing w:val="-14"/>
        </w:rPr>
        <w:t xml:space="preserve"> </w:t>
      </w:r>
      <w:r>
        <w:t>de</w:t>
      </w:r>
      <w:r>
        <w:rPr>
          <w:spacing w:val="-16"/>
        </w:rPr>
        <w:t xml:space="preserve"> </w:t>
      </w:r>
      <w:r>
        <w:t>los</w:t>
      </w:r>
      <w:r>
        <w:rPr>
          <w:spacing w:val="-13"/>
        </w:rPr>
        <w:t xml:space="preserve"> </w:t>
      </w:r>
      <w:r>
        <w:t>servidores.</w:t>
      </w:r>
    </w:p>
    <w:p w:rsidR="00AD46A7" w:rsidRDefault="00AD46A7">
      <w:pPr>
        <w:pStyle w:val="Textoindependiente"/>
        <w:spacing w:before="8"/>
        <w:rPr>
          <w:sz w:val="19"/>
        </w:rPr>
      </w:pPr>
    </w:p>
    <w:p w:rsidR="00AD46A7" w:rsidRDefault="007C43AC">
      <w:pPr>
        <w:pStyle w:val="Prrafodelista"/>
        <w:numPr>
          <w:ilvl w:val="0"/>
          <w:numId w:val="11"/>
        </w:numPr>
        <w:tabs>
          <w:tab w:val="left" w:pos="541"/>
        </w:tabs>
        <w:ind w:right="120"/>
        <w:rPr>
          <w:rFonts w:ascii="Symbol" w:hAnsi="Symbol"/>
          <w:sz w:val="20"/>
        </w:rPr>
      </w:pPr>
      <w:r>
        <w:rPr>
          <w:i/>
          <w:sz w:val="20"/>
        </w:rPr>
        <w:t xml:space="preserve">“Realizar una estrategia comunicacional, a través de medios físicos o electrónicos, que garanticen el acceso de los servidores a sus manuales de </w:t>
      </w:r>
      <w:r>
        <w:rPr>
          <w:sz w:val="20"/>
        </w:rPr>
        <w:t xml:space="preserve">funciones y de procedimientos, </w:t>
      </w:r>
      <w:r>
        <w:rPr>
          <w:spacing w:val="-3"/>
          <w:sz w:val="20"/>
        </w:rPr>
        <w:t xml:space="preserve">así </w:t>
      </w:r>
      <w:r>
        <w:rPr>
          <w:sz w:val="20"/>
        </w:rPr>
        <w:t xml:space="preserve">como a </w:t>
      </w:r>
      <w:r>
        <w:rPr>
          <w:spacing w:val="-3"/>
          <w:sz w:val="20"/>
        </w:rPr>
        <w:t>sus</w:t>
      </w:r>
      <w:r>
        <w:rPr>
          <w:spacing w:val="-8"/>
          <w:sz w:val="20"/>
        </w:rPr>
        <w:t xml:space="preserve"> </w:t>
      </w:r>
      <w:r>
        <w:rPr>
          <w:sz w:val="20"/>
        </w:rPr>
        <w:t>actualizaciones”.</w:t>
      </w:r>
    </w:p>
    <w:p w:rsidR="00AD46A7" w:rsidRDefault="00AD46A7">
      <w:pPr>
        <w:pStyle w:val="Textoindependiente"/>
        <w:spacing w:before="7"/>
        <w:rPr>
          <w:sz w:val="19"/>
        </w:rPr>
      </w:pPr>
    </w:p>
    <w:p w:rsidR="00AD46A7" w:rsidRDefault="007C43AC">
      <w:pPr>
        <w:ind w:left="179" w:right="116"/>
        <w:jc w:val="both"/>
        <w:rPr>
          <w:i/>
          <w:sz w:val="20"/>
        </w:rPr>
      </w:pPr>
      <w:r>
        <w:rPr>
          <w:sz w:val="20"/>
        </w:rPr>
        <w:t xml:space="preserve">De acuerdo a lo manifestado por la Subdirección de Gestión Corporativa: </w:t>
      </w:r>
      <w:r>
        <w:rPr>
          <w:i/>
          <w:sz w:val="20"/>
        </w:rPr>
        <w:t>“Se diseñó una estrategia comunicacional</w:t>
      </w:r>
      <w:r>
        <w:rPr>
          <w:i/>
          <w:spacing w:val="-7"/>
          <w:sz w:val="20"/>
        </w:rPr>
        <w:t xml:space="preserve"> </w:t>
      </w:r>
      <w:r>
        <w:rPr>
          <w:i/>
          <w:sz w:val="20"/>
        </w:rPr>
        <w:t>para</w:t>
      </w:r>
      <w:r>
        <w:rPr>
          <w:i/>
          <w:spacing w:val="-6"/>
          <w:sz w:val="20"/>
        </w:rPr>
        <w:t xml:space="preserve"> </w:t>
      </w:r>
      <w:r>
        <w:rPr>
          <w:i/>
          <w:sz w:val="20"/>
        </w:rPr>
        <w:t>para</w:t>
      </w:r>
      <w:r>
        <w:rPr>
          <w:i/>
          <w:spacing w:val="-7"/>
          <w:sz w:val="20"/>
        </w:rPr>
        <w:t xml:space="preserve"> </w:t>
      </w:r>
      <w:r>
        <w:rPr>
          <w:i/>
          <w:sz w:val="20"/>
        </w:rPr>
        <w:t>garantizar</w:t>
      </w:r>
      <w:r>
        <w:rPr>
          <w:i/>
          <w:spacing w:val="-4"/>
          <w:sz w:val="20"/>
        </w:rPr>
        <w:t xml:space="preserve"> </w:t>
      </w:r>
      <w:r>
        <w:rPr>
          <w:i/>
          <w:sz w:val="20"/>
        </w:rPr>
        <w:t>el</w:t>
      </w:r>
      <w:r>
        <w:rPr>
          <w:i/>
          <w:spacing w:val="-7"/>
          <w:sz w:val="20"/>
        </w:rPr>
        <w:t xml:space="preserve"> </w:t>
      </w:r>
      <w:r>
        <w:rPr>
          <w:i/>
          <w:sz w:val="20"/>
        </w:rPr>
        <w:t>acceso</w:t>
      </w:r>
      <w:r>
        <w:rPr>
          <w:i/>
          <w:spacing w:val="-6"/>
          <w:sz w:val="20"/>
        </w:rPr>
        <w:t xml:space="preserve"> </w:t>
      </w:r>
      <w:r>
        <w:rPr>
          <w:i/>
          <w:sz w:val="20"/>
        </w:rPr>
        <w:t>de</w:t>
      </w:r>
      <w:r>
        <w:rPr>
          <w:i/>
          <w:spacing w:val="-7"/>
          <w:sz w:val="20"/>
        </w:rPr>
        <w:t xml:space="preserve"> </w:t>
      </w:r>
      <w:r>
        <w:rPr>
          <w:i/>
          <w:sz w:val="20"/>
        </w:rPr>
        <w:t>los</w:t>
      </w:r>
      <w:r>
        <w:rPr>
          <w:i/>
          <w:spacing w:val="-4"/>
          <w:sz w:val="20"/>
        </w:rPr>
        <w:t xml:space="preserve"> </w:t>
      </w:r>
      <w:r>
        <w:rPr>
          <w:i/>
          <w:sz w:val="20"/>
        </w:rPr>
        <w:t>servidores</w:t>
      </w:r>
      <w:r>
        <w:rPr>
          <w:i/>
          <w:spacing w:val="-5"/>
          <w:sz w:val="20"/>
        </w:rPr>
        <w:t xml:space="preserve"> </w:t>
      </w:r>
      <w:r>
        <w:rPr>
          <w:i/>
          <w:sz w:val="20"/>
        </w:rPr>
        <w:t>a</w:t>
      </w:r>
      <w:r>
        <w:rPr>
          <w:i/>
          <w:spacing w:val="-6"/>
          <w:sz w:val="20"/>
        </w:rPr>
        <w:t xml:space="preserve"> </w:t>
      </w:r>
      <w:r>
        <w:rPr>
          <w:i/>
          <w:sz w:val="20"/>
        </w:rPr>
        <w:t>sus</w:t>
      </w:r>
      <w:r>
        <w:rPr>
          <w:i/>
          <w:spacing w:val="-5"/>
          <w:sz w:val="20"/>
        </w:rPr>
        <w:t xml:space="preserve"> </w:t>
      </w:r>
      <w:r>
        <w:rPr>
          <w:i/>
          <w:sz w:val="20"/>
        </w:rPr>
        <w:t>manuales</w:t>
      </w:r>
      <w:r>
        <w:rPr>
          <w:i/>
          <w:spacing w:val="-4"/>
          <w:sz w:val="20"/>
        </w:rPr>
        <w:t xml:space="preserve"> </w:t>
      </w:r>
      <w:r>
        <w:rPr>
          <w:i/>
          <w:sz w:val="20"/>
        </w:rPr>
        <w:t>de</w:t>
      </w:r>
      <w:r>
        <w:rPr>
          <w:i/>
          <w:spacing w:val="-7"/>
          <w:sz w:val="20"/>
        </w:rPr>
        <w:t xml:space="preserve"> </w:t>
      </w:r>
      <w:r>
        <w:rPr>
          <w:i/>
          <w:sz w:val="20"/>
        </w:rPr>
        <w:t>funciones,</w:t>
      </w:r>
      <w:r>
        <w:rPr>
          <w:i/>
          <w:spacing w:val="-3"/>
          <w:sz w:val="20"/>
        </w:rPr>
        <w:t xml:space="preserve"> </w:t>
      </w:r>
      <w:r>
        <w:rPr>
          <w:i/>
          <w:sz w:val="20"/>
        </w:rPr>
        <w:t>en</w:t>
      </w:r>
      <w:r>
        <w:rPr>
          <w:i/>
          <w:spacing w:val="-7"/>
          <w:sz w:val="20"/>
        </w:rPr>
        <w:t xml:space="preserve"> </w:t>
      </w:r>
      <w:r>
        <w:rPr>
          <w:i/>
          <w:sz w:val="20"/>
        </w:rPr>
        <w:t>la que se establecieron las siguientes líneas de socialización del</w:t>
      </w:r>
      <w:r>
        <w:rPr>
          <w:i/>
          <w:spacing w:val="-3"/>
          <w:sz w:val="20"/>
        </w:rPr>
        <w:t xml:space="preserve"> </w:t>
      </w:r>
      <w:r>
        <w:rPr>
          <w:i/>
          <w:sz w:val="20"/>
        </w:rPr>
        <w:t>manual:</w:t>
      </w:r>
    </w:p>
    <w:p w:rsidR="00AD46A7" w:rsidRDefault="00AD46A7">
      <w:pPr>
        <w:pStyle w:val="Textoindependiente"/>
        <w:spacing w:before="7"/>
        <w:rPr>
          <w:i/>
        </w:rPr>
      </w:pPr>
    </w:p>
    <w:p w:rsidR="00AD46A7" w:rsidRDefault="007C43AC">
      <w:pPr>
        <w:pStyle w:val="Prrafodelista"/>
        <w:numPr>
          <w:ilvl w:val="0"/>
          <w:numId w:val="5"/>
        </w:numPr>
        <w:tabs>
          <w:tab w:val="left" w:pos="406"/>
        </w:tabs>
        <w:ind w:right="111" w:firstLine="0"/>
        <w:rPr>
          <w:sz w:val="20"/>
        </w:rPr>
      </w:pPr>
      <w:r>
        <w:rPr>
          <w:sz w:val="20"/>
        </w:rPr>
        <w:t xml:space="preserve">Cuando </w:t>
      </w:r>
      <w:r>
        <w:rPr>
          <w:spacing w:val="-3"/>
          <w:sz w:val="20"/>
        </w:rPr>
        <w:t xml:space="preserve">se </w:t>
      </w:r>
      <w:r>
        <w:rPr>
          <w:sz w:val="20"/>
        </w:rPr>
        <w:t>efectúe la incorporación en un empleo de un servidor o servidora pública, producto</w:t>
      </w:r>
      <w:r>
        <w:rPr>
          <w:spacing w:val="-34"/>
          <w:sz w:val="20"/>
        </w:rPr>
        <w:t xml:space="preserve"> </w:t>
      </w:r>
      <w:r>
        <w:rPr>
          <w:sz w:val="20"/>
        </w:rPr>
        <w:t>de un proceso de rediseño</w:t>
      </w:r>
      <w:r>
        <w:rPr>
          <w:spacing w:val="-1"/>
          <w:sz w:val="20"/>
        </w:rPr>
        <w:t xml:space="preserve"> </w:t>
      </w:r>
      <w:r>
        <w:rPr>
          <w:sz w:val="20"/>
        </w:rPr>
        <w:t>institucional.</w:t>
      </w:r>
    </w:p>
    <w:p w:rsidR="00AD46A7" w:rsidRDefault="007C43AC">
      <w:pPr>
        <w:pStyle w:val="Prrafodelista"/>
        <w:numPr>
          <w:ilvl w:val="0"/>
          <w:numId w:val="5"/>
        </w:numPr>
        <w:tabs>
          <w:tab w:val="left" w:pos="463"/>
        </w:tabs>
        <w:spacing w:before="1"/>
        <w:ind w:left="462"/>
        <w:rPr>
          <w:sz w:val="20"/>
        </w:rPr>
      </w:pPr>
      <w:r>
        <w:rPr>
          <w:sz w:val="20"/>
        </w:rPr>
        <w:t>Cuando un servidor o servidora pública, tome posesión de un</w:t>
      </w:r>
      <w:r>
        <w:rPr>
          <w:spacing w:val="-6"/>
          <w:sz w:val="20"/>
        </w:rPr>
        <w:t xml:space="preserve"> </w:t>
      </w:r>
      <w:r>
        <w:rPr>
          <w:sz w:val="20"/>
        </w:rPr>
        <w:t>empleo.</w:t>
      </w:r>
    </w:p>
    <w:p w:rsidR="00AD46A7" w:rsidRDefault="007C43AC">
      <w:pPr>
        <w:pStyle w:val="Prrafodelista"/>
        <w:numPr>
          <w:ilvl w:val="0"/>
          <w:numId w:val="5"/>
        </w:numPr>
        <w:tabs>
          <w:tab w:val="left" w:pos="454"/>
        </w:tabs>
        <w:ind w:right="116" w:firstLine="57"/>
        <w:rPr>
          <w:sz w:val="20"/>
        </w:rPr>
      </w:pPr>
      <w:r>
        <w:rPr>
          <w:sz w:val="20"/>
        </w:rPr>
        <w:t>Cuando</w:t>
      </w:r>
      <w:r>
        <w:rPr>
          <w:spacing w:val="-7"/>
          <w:sz w:val="20"/>
        </w:rPr>
        <w:t xml:space="preserve"> </w:t>
      </w:r>
      <w:r>
        <w:rPr>
          <w:sz w:val="20"/>
        </w:rPr>
        <w:t>un</w:t>
      </w:r>
      <w:r>
        <w:rPr>
          <w:spacing w:val="-6"/>
          <w:sz w:val="20"/>
        </w:rPr>
        <w:t xml:space="preserve"> </w:t>
      </w:r>
      <w:r>
        <w:rPr>
          <w:sz w:val="20"/>
        </w:rPr>
        <w:t>servidor</w:t>
      </w:r>
      <w:r>
        <w:rPr>
          <w:spacing w:val="-9"/>
          <w:sz w:val="20"/>
        </w:rPr>
        <w:t xml:space="preserve"> </w:t>
      </w:r>
      <w:r>
        <w:rPr>
          <w:sz w:val="20"/>
        </w:rPr>
        <w:t>o</w:t>
      </w:r>
      <w:r>
        <w:rPr>
          <w:spacing w:val="-6"/>
          <w:sz w:val="20"/>
        </w:rPr>
        <w:t xml:space="preserve"> </w:t>
      </w:r>
      <w:r>
        <w:rPr>
          <w:sz w:val="20"/>
        </w:rPr>
        <w:t>servidora</w:t>
      </w:r>
      <w:r>
        <w:rPr>
          <w:spacing w:val="-11"/>
          <w:sz w:val="20"/>
        </w:rPr>
        <w:t xml:space="preserve"> </w:t>
      </w:r>
      <w:r>
        <w:rPr>
          <w:sz w:val="20"/>
        </w:rPr>
        <w:t>pública,</w:t>
      </w:r>
      <w:r>
        <w:rPr>
          <w:spacing w:val="-7"/>
          <w:sz w:val="20"/>
        </w:rPr>
        <w:t xml:space="preserve"> </w:t>
      </w:r>
      <w:r>
        <w:rPr>
          <w:spacing w:val="-3"/>
          <w:sz w:val="20"/>
        </w:rPr>
        <w:t>sea</w:t>
      </w:r>
      <w:r>
        <w:rPr>
          <w:spacing w:val="-7"/>
          <w:sz w:val="20"/>
        </w:rPr>
        <w:t xml:space="preserve"> </w:t>
      </w:r>
      <w:r>
        <w:rPr>
          <w:sz w:val="20"/>
        </w:rPr>
        <w:t>ubicado</w:t>
      </w:r>
      <w:r>
        <w:rPr>
          <w:spacing w:val="-11"/>
          <w:sz w:val="20"/>
        </w:rPr>
        <w:t xml:space="preserve"> </w:t>
      </w:r>
      <w:r>
        <w:rPr>
          <w:sz w:val="20"/>
        </w:rPr>
        <w:t>o</w:t>
      </w:r>
      <w:r>
        <w:rPr>
          <w:spacing w:val="-6"/>
          <w:sz w:val="20"/>
        </w:rPr>
        <w:t xml:space="preserve"> </w:t>
      </w:r>
      <w:r>
        <w:rPr>
          <w:sz w:val="20"/>
        </w:rPr>
        <w:t>ubicada</w:t>
      </w:r>
      <w:r>
        <w:rPr>
          <w:spacing w:val="-6"/>
          <w:sz w:val="20"/>
        </w:rPr>
        <w:t xml:space="preserve"> </w:t>
      </w:r>
      <w:r>
        <w:rPr>
          <w:sz w:val="20"/>
        </w:rPr>
        <w:t>en</w:t>
      </w:r>
      <w:r>
        <w:rPr>
          <w:spacing w:val="-11"/>
          <w:sz w:val="20"/>
        </w:rPr>
        <w:t xml:space="preserve"> </w:t>
      </w:r>
      <w:r>
        <w:rPr>
          <w:sz w:val="20"/>
        </w:rPr>
        <w:t>otra</w:t>
      </w:r>
      <w:r>
        <w:rPr>
          <w:spacing w:val="-11"/>
          <w:sz w:val="20"/>
        </w:rPr>
        <w:t xml:space="preserve"> </w:t>
      </w:r>
      <w:r>
        <w:rPr>
          <w:sz w:val="20"/>
        </w:rPr>
        <w:t>dependencia</w:t>
      </w:r>
      <w:r>
        <w:rPr>
          <w:spacing w:val="-6"/>
          <w:sz w:val="20"/>
        </w:rPr>
        <w:t xml:space="preserve"> </w:t>
      </w:r>
      <w:r>
        <w:rPr>
          <w:sz w:val="20"/>
        </w:rPr>
        <w:t>que</w:t>
      </w:r>
      <w:r>
        <w:rPr>
          <w:spacing w:val="-10"/>
          <w:sz w:val="20"/>
        </w:rPr>
        <w:t xml:space="preserve"> </w:t>
      </w:r>
      <w:r>
        <w:rPr>
          <w:sz w:val="20"/>
        </w:rPr>
        <w:t>implique cambio de</w:t>
      </w:r>
      <w:r>
        <w:rPr>
          <w:spacing w:val="-5"/>
          <w:sz w:val="20"/>
        </w:rPr>
        <w:t xml:space="preserve"> </w:t>
      </w:r>
      <w:r>
        <w:rPr>
          <w:sz w:val="20"/>
        </w:rPr>
        <w:t>funciones.</w:t>
      </w:r>
    </w:p>
    <w:p w:rsidR="00AD46A7" w:rsidRDefault="007C43AC">
      <w:pPr>
        <w:pStyle w:val="Prrafodelista"/>
        <w:numPr>
          <w:ilvl w:val="0"/>
          <w:numId w:val="5"/>
        </w:numPr>
        <w:tabs>
          <w:tab w:val="left" w:pos="463"/>
        </w:tabs>
        <w:spacing w:line="250" w:lineRule="exact"/>
        <w:ind w:left="462"/>
      </w:pPr>
      <w:r>
        <w:rPr>
          <w:sz w:val="20"/>
        </w:rPr>
        <w:t xml:space="preserve">Por modificación del manual y </w:t>
      </w:r>
      <w:r>
        <w:rPr>
          <w:spacing w:val="-3"/>
          <w:sz w:val="20"/>
        </w:rPr>
        <w:t xml:space="preserve">se </w:t>
      </w:r>
      <w:r>
        <w:rPr>
          <w:sz w:val="20"/>
        </w:rPr>
        <w:t>afecten las establecidas para los</w:t>
      </w:r>
      <w:r>
        <w:rPr>
          <w:spacing w:val="-21"/>
          <w:sz w:val="20"/>
        </w:rPr>
        <w:t xml:space="preserve"> </w:t>
      </w:r>
      <w:r>
        <w:rPr>
          <w:sz w:val="20"/>
        </w:rPr>
        <w:t>empleos</w:t>
      </w:r>
      <w:r>
        <w:t>.</w:t>
      </w:r>
    </w:p>
    <w:p w:rsidR="00AD46A7" w:rsidRDefault="00AD46A7">
      <w:pPr>
        <w:pStyle w:val="Textoindependiente"/>
        <w:spacing w:before="9"/>
        <w:rPr>
          <w:sz w:val="19"/>
        </w:rPr>
      </w:pPr>
    </w:p>
    <w:p w:rsidR="00AD46A7" w:rsidRDefault="007C43AC">
      <w:pPr>
        <w:pStyle w:val="Prrafodelista"/>
        <w:numPr>
          <w:ilvl w:val="0"/>
          <w:numId w:val="11"/>
        </w:numPr>
        <w:tabs>
          <w:tab w:val="left" w:pos="541"/>
        </w:tabs>
        <w:ind w:right="122"/>
        <w:rPr>
          <w:rFonts w:ascii="Symbol" w:hAnsi="Symbol"/>
          <w:i/>
          <w:sz w:val="20"/>
        </w:rPr>
      </w:pPr>
      <w:r>
        <w:rPr>
          <w:i/>
          <w:sz w:val="20"/>
        </w:rPr>
        <w:t>“Verificar</w:t>
      </w:r>
      <w:r>
        <w:rPr>
          <w:i/>
          <w:spacing w:val="-10"/>
          <w:sz w:val="20"/>
        </w:rPr>
        <w:t xml:space="preserve"> </w:t>
      </w:r>
      <w:r>
        <w:rPr>
          <w:i/>
          <w:sz w:val="20"/>
        </w:rPr>
        <w:t>que</w:t>
      </w:r>
      <w:r>
        <w:rPr>
          <w:i/>
          <w:spacing w:val="-11"/>
          <w:sz w:val="20"/>
        </w:rPr>
        <w:t xml:space="preserve"> </w:t>
      </w:r>
      <w:r>
        <w:rPr>
          <w:i/>
          <w:sz w:val="20"/>
        </w:rPr>
        <w:t>en</w:t>
      </w:r>
      <w:r>
        <w:rPr>
          <w:i/>
          <w:spacing w:val="-11"/>
          <w:sz w:val="20"/>
        </w:rPr>
        <w:t xml:space="preserve"> </w:t>
      </w:r>
      <w:r>
        <w:rPr>
          <w:i/>
          <w:sz w:val="20"/>
        </w:rPr>
        <w:t>la</w:t>
      </w:r>
      <w:r>
        <w:rPr>
          <w:i/>
          <w:spacing w:val="-11"/>
          <w:sz w:val="20"/>
        </w:rPr>
        <w:t xml:space="preserve"> </w:t>
      </w:r>
      <w:r>
        <w:rPr>
          <w:i/>
          <w:sz w:val="20"/>
        </w:rPr>
        <w:t>estrategia</w:t>
      </w:r>
      <w:r>
        <w:rPr>
          <w:i/>
          <w:spacing w:val="-11"/>
          <w:sz w:val="20"/>
        </w:rPr>
        <w:t xml:space="preserve"> </w:t>
      </w:r>
      <w:r>
        <w:rPr>
          <w:i/>
          <w:sz w:val="20"/>
        </w:rPr>
        <w:t>de</w:t>
      </w:r>
      <w:r>
        <w:rPr>
          <w:i/>
          <w:spacing w:val="-12"/>
          <w:sz w:val="20"/>
        </w:rPr>
        <w:t xml:space="preserve"> </w:t>
      </w:r>
      <w:r>
        <w:rPr>
          <w:i/>
          <w:sz w:val="20"/>
        </w:rPr>
        <w:t>capacitación</w:t>
      </w:r>
      <w:r>
        <w:rPr>
          <w:i/>
          <w:spacing w:val="-11"/>
          <w:sz w:val="20"/>
        </w:rPr>
        <w:t xml:space="preserve"> </w:t>
      </w:r>
      <w:r>
        <w:rPr>
          <w:i/>
          <w:sz w:val="20"/>
        </w:rPr>
        <w:t>diseñada</w:t>
      </w:r>
      <w:r>
        <w:rPr>
          <w:i/>
          <w:spacing w:val="-6"/>
          <w:sz w:val="20"/>
        </w:rPr>
        <w:t xml:space="preserve"> </w:t>
      </w:r>
      <w:r>
        <w:rPr>
          <w:i/>
          <w:sz w:val="20"/>
        </w:rPr>
        <w:t>se</w:t>
      </w:r>
      <w:r>
        <w:rPr>
          <w:i/>
          <w:spacing w:val="-11"/>
          <w:sz w:val="20"/>
        </w:rPr>
        <w:t xml:space="preserve"> </w:t>
      </w:r>
      <w:r>
        <w:rPr>
          <w:i/>
          <w:sz w:val="20"/>
        </w:rPr>
        <w:t>haga</w:t>
      </w:r>
      <w:r>
        <w:rPr>
          <w:i/>
          <w:spacing w:val="-11"/>
          <w:sz w:val="20"/>
        </w:rPr>
        <w:t xml:space="preserve"> </w:t>
      </w:r>
      <w:r>
        <w:rPr>
          <w:i/>
          <w:sz w:val="20"/>
        </w:rPr>
        <w:t>énfasis</w:t>
      </w:r>
      <w:r>
        <w:rPr>
          <w:i/>
          <w:spacing w:val="-10"/>
          <w:sz w:val="20"/>
        </w:rPr>
        <w:t xml:space="preserve"> </w:t>
      </w:r>
      <w:r>
        <w:rPr>
          <w:i/>
          <w:sz w:val="20"/>
        </w:rPr>
        <w:t>en</w:t>
      </w:r>
      <w:r>
        <w:rPr>
          <w:i/>
          <w:spacing w:val="-11"/>
          <w:sz w:val="20"/>
        </w:rPr>
        <w:t xml:space="preserve"> </w:t>
      </w:r>
      <w:r>
        <w:rPr>
          <w:i/>
          <w:sz w:val="20"/>
        </w:rPr>
        <w:t>la</w:t>
      </w:r>
      <w:r>
        <w:rPr>
          <w:i/>
          <w:spacing w:val="-11"/>
          <w:sz w:val="20"/>
        </w:rPr>
        <w:t xml:space="preserve"> </w:t>
      </w:r>
      <w:r>
        <w:rPr>
          <w:i/>
          <w:sz w:val="20"/>
        </w:rPr>
        <w:t>aplicación</w:t>
      </w:r>
      <w:r>
        <w:rPr>
          <w:i/>
          <w:spacing w:val="-11"/>
          <w:sz w:val="20"/>
        </w:rPr>
        <w:t xml:space="preserve"> </w:t>
      </w:r>
      <w:r>
        <w:rPr>
          <w:i/>
          <w:sz w:val="20"/>
        </w:rPr>
        <w:t>rigurosa de los manuales de funciones y de</w:t>
      </w:r>
      <w:r>
        <w:rPr>
          <w:i/>
          <w:spacing w:val="2"/>
          <w:sz w:val="20"/>
        </w:rPr>
        <w:t xml:space="preserve"> </w:t>
      </w:r>
      <w:r>
        <w:rPr>
          <w:i/>
          <w:sz w:val="20"/>
        </w:rPr>
        <w:t>procedimientos”.</w:t>
      </w:r>
    </w:p>
    <w:p w:rsidR="00AD46A7" w:rsidRDefault="00AD46A7">
      <w:pPr>
        <w:jc w:val="both"/>
        <w:rPr>
          <w:rFonts w:ascii="Symbol" w:hAnsi="Symbol"/>
          <w:sz w:val="20"/>
        </w:rPr>
        <w:sectPr w:rsidR="00AD46A7">
          <w:pgSz w:w="12240" w:h="15840"/>
          <w:pgMar w:top="1780" w:right="1580" w:bottom="1020" w:left="1520" w:header="715" w:footer="750" w:gutter="0"/>
          <w:cols w:space="720"/>
        </w:sectPr>
      </w:pPr>
    </w:p>
    <w:p w:rsidR="00AD46A7" w:rsidRDefault="00AD46A7">
      <w:pPr>
        <w:pStyle w:val="Textoindependiente"/>
        <w:spacing w:before="4"/>
        <w:rPr>
          <w:i/>
          <w:sz w:val="13"/>
        </w:rPr>
      </w:pPr>
    </w:p>
    <w:p w:rsidR="00AD46A7" w:rsidRDefault="007C43AC">
      <w:pPr>
        <w:pStyle w:val="Textoindependiente"/>
        <w:spacing w:before="95"/>
        <w:ind w:left="179" w:right="111"/>
        <w:jc w:val="both"/>
      </w:pPr>
      <w:r>
        <w:t>El</w:t>
      </w:r>
      <w:r>
        <w:rPr>
          <w:spacing w:val="-1"/>
        </w:rPr>
        <w:t xml:space="preserve"> </w:t>
      </w:r>
      <w:r>
        <w:t>proceso</w:t>
      </w:r>
      <w:r>
        <w:rPr>
          <w:spacing w:val="-5"/>
        </w:rPr>
        <w:t xml:space="preserve"> </w:t>
      </w:r>
      <w:r>
        <w:t>de</w:t>
      </w:r>
      <w:r>
        <w:rPr>
          <w:spacing w:val="-11"/>
        </w:rPr>
        <w:t xml:space="preserve"> </w:t>
      </w:r>
      <w:r>
        <w:t>Gestión</w:t>
      </w:r>
      <w:r>
        <w:rPr>
          <w:spacing w:val="-5"/>
        </w:rPr>
        <w:t xml:space="preserve"> </w:t>
      </w:r>
      <w:r>
        <w:t>de</w:t>
      </w:r>
      <w:r>
        <w:rPr>
          <w:spacing w:val="-10"/>
        </w:rPr>
        <w:t xml:space="preserve"> </w:t>
      </w:r>
      <w:r>
        <w:t>Talento</w:t>
      </w:r>
      <w:r>
        <w:rPr>
          <w:spacing w:val="-11"/>
        </w:rPr>
        <w:t xml:space="preserve"> </w:t>
      </w:r>
      <w:r>
        <w:t>Humano,</w:t>
      </w:r>
      <w:r>
        <w:rPr>
          <w:spacing w:val="-2"/>
        </w:rPr>
        <w:t xml:space="preserve"> </w:t>
      </w:r>
      <w:r>
        <w:t>en</w:t>
      </w:r>
      <w:r>
        <w:rPr>
          <w:spacing w:val="-5"/>
        </w:rPr>
        <w:t xml:space="preserve"> </w:t>
      </w:r>
      <w:r>
        <w:t>coordinación</w:t>
      </w:r>
      <w:r>
        <w:rPr>
          <w:spacing w:val="-6"/>
        </w:rPr>
        <w:t xml:space="preserve"> </w:t>
      </w:r>
      <w:r>
        <w:t>con</w:t>
      </w:r>
      <w:r>
        <w:rPr>
          <w:spacing w:val="-5"/>
        </w:rPr>
        <w:t xml:space="preserve"> </w:t>
      </w:r>
      <w:r>
        <w:rPr>
          <w:spacing w:val="-4"/>
        </w:rPr>
        <w:t>el</w:t>
      </w:r>
      <w:r>
        <w:rPr>
          <w:spacing w:val="-6"/>
        </w:rPr>
        <w:t xml:space="preserve"> </w:t>
      </w:r>
      <w:r>
        <w:t>grupo</w:t>
      </w:r>
      <w:r>
        <w:rPr>
          <w:spacing w:val="-5"/>
        </w:rPr>
        <w:t xml:space="preserve"> </w:t>
      </w:r>
      <w:r>
        <w:t>de</w:t>
      </w:r>
      <w:r>
        <w:rPr>
          <w:spacing w:val="-5"/>
        </w:rPr>
        <w:t xml:space="preserve"> </w:t>
      </w:r>
      <w:r>
        <w:t>Bienes</w:t>
      </w:r>
      <w:r>
        <w:rPr>
          <w:spacing w:val="-9"/>
        </w:rPr>
        <w:t xml:space="preserve"> </w:t>
      </w:r>
      <w:r>
        <w:t>e</w:t>
      </w:r>
      <w:r>
        <w:rPr>
          <w:spacing w:val="-5"/>
        </w:rPr>
        <w:t xml:space="preserve"> </w:t>
      </w:r>
      <w:r>
        <w:t xml:space="preserve">Infraestructura del IDPC, estableció una estrategia de capacitación </w:t>
      </w:r>
      <w:r>
        <w:rPr>
          <w:spacing w:val="-3"/>
        </w:rPr>
        <w:t xml:space="preserve">para </w:t>
      </w:r>
      <w:r>
        <w:t xml:space="preserve">el cuidado de los bienes y de los activos de la Entidad. Como soportes </w:t>
      </w:r>
      <w:r>
        <w:rPr>
          <w:spacing w:val="-3"/>
        </w:rPr>
        <w:t xml:space="preserve">se </w:t>
      </w:r>
      <w:r>
        <w:t>observa las siguientes</w:t>
      </w:r>
      <w:r>
        <w:rPr>
          <w:spacing w:val="-14"/>
        </w:rPr>
        <w:t xml:space="preserve"> </w:t>
      </w:r>
      <w:r>
        <w:t>actividades:</w:t>
      </w:r>
    </w:p>
    <w:p w:rsidR="00AD46A7" w:rsidRDefault="00AD46A7">
      <w:pPr>
        <w:pStyle w:val="Textoindependiente"/>
        <w:spacing w:before="3"/>
      </w:pPr>
    </w:p>
    <w:p w:rsidR="00AD46A7" w:rsidRDefault="007C43AC">
      <w:pPr>
        <w:pStyle w:val="Prrafodelista"/>
        <w:numPr>
          <w:ilvl w:val="0"/>
          <w:numId w:val="8"/>
        </w:numPr>
        <w:tabs>
          <w:tab w:val="left" w:pos="540"/>
          <w:tab w:val="left" w:pos="541"/>
        </w:tabs>
        <w:ind w:right="120"/>
        <w:jc w:val="left"/>
        <w:rPr>
          <w:sz w:val="20"/>
        </w:rPr>
      </w:pPr>
      <w:r>
        <w:rPr>
          <w:sz w:val="20"/>
        </w:rPr>
        <w:t xml:space="preserve">Sensibilización Bienes y Elementos: Realizada el 19 </w:t>
      </w:r>
      <w:r>
        <w:rPr>
          <w:spacing w:val="-4"/>
          <w:sz w:val="20"/>
        </w:rPr>
        <w:t xml:space="preserve">de </w:t>
      </w:r>
      <w:r>
        <w:rPr>
          <w:sz w:val="20"/>
        </w:rPr>
        <w:t xml:space="preserve">mayo de 2021, con una asistencia de 9 personas </w:t>
      </w:r>
      <w:r>
        <w:rPr>
          <w:spacing w:val="-3"/>
          <w:sz w:val="20"/>
        </w:rPr>
        <w:t xml:space="preserve">según </w:t>
      </w:r>
      <w:r>
        <w:rPr>
          <w:sz w:val="20"/>
        </w:rPr>
        <w:t>listado de</w:t>
      </w:r>
      <w:r>
        <w:rPr>
          <w:spacing w:val="4"/>
          <w:sz w:val="20"/>
        </w:rPr>
        <w:t xml:space="preserve"> </w:t>
      </w:r>
      <w:r>
        <w:rPr>
          <w:sz w:val="20"/>
        </w:rPr>
        <w:t>asistencia.</w:t>
      </w:r>
    </w:p>
    <w:p w:rsidR="00AD46A7" w:rsidRDefault="007C43AC">
      <w:pPr>
        <w:pStyle w:val="Prrafodelista"/>
        <w:numPr>
          <w:ilvl w:val="0"/>
          <w:numId w:val="8"/>
        </w:numPr>
        <w:tabs>
          <w:tab w:val="left" w:pos="540"/>
          <w:tab w:val="left" w:pos="541"/>
        </w:tabs>
        <w:spacing w:before="1"/>
        <w:ind w:right="117"/>
        <w:jc w:val="left"/>
        <w:rPr>
          <w:sz w:val="20"/>
        </w:rPr>
      </w:pPr>
      <w:r>
        <w:rPr>
          <w:sz w:val="20"/>
        </w:rPr>
        <w:t>Sensibilización</w:t>
      </w:r>
      <w:r>
        <w:rPr>
          <w:spacing w:val="-5"/>
          <w:sz w:val="20"/>
        </w:rPr>
        <w:t xml:space="preserve"> </w:t>
      </w:r>
      <w:r>
        <w:rPr>
          <w:sz w:val="20"/>
        </w:rPr>
        <w:t>Cuidado</w:t>
      </w:r>
      <w:r>
        <w:rPr>
          <w:spacing w:val="-5"/>
          <w:sz w:val="20"/>
        </w:rPr>
        <w:t xml:space="preserve"> </w:t>
      </w:r>
      <w:r>
        <w:rPr>
          <w:sz w:val="20"/>
        </w:rPr>
        <w:t>y</w:t>
      </w:r>
      <w:r>
        <w:rPr>
          <w:spacing w:val="-8"/>
          <w:sz w:val="20"/>
        </w:rPr>
        <w:t xml:space="preserve"> </w:t>
      </w:r>
      <w:r>
        <w:rPr>
          <w:sz w:val="20"/>
        </w:rPr>
        <w:t>manejo</w:t>
      </w:r>
      <w:r>
        <w:rPr>
          <w:spacing w:val="-4"/>
          <w:sz w:val="20"/>
        </w:rPr>
        <w:t xml:space="preserve"> </w:t>
      </w:r>
      <w:r>
        <w:rPr>
          <w:sz w:val="20"/>
        </w:rPr>
        <w:t>adecuado</w:t>
      </w:r>
      <w:r>
        <w:rPr>
          <w:spacing w:val="-5"/>
          <w:sz w:val="20"/>
        </w:rPr>
        <w:t xml:space="preserve"> </w:t>
      </w:r>
      <w:r>
        <w:rPr>
          <w:sz w:val="20"/>
        </w:rPr>
        <w:t>de</w:t>
      </w:r>
      <w:r>
        <w:rPr>
          <w:spacing w:val="-5"/>
          <w:sz w:val="20"/>
        </w:rPr>
        <w:t xml:space="preserve"> </w:t>
      </w:r>
      <w:r>
        <w:rPr>
          <w:sz w:val="20"/>
        </w:rPr>
        <w:t>bienes</w:t>
      </w:r>
      <w:r>
        <w:rPr>
          <w:spacing w:val="-3"/>
          <w:sz w:val="20"/>
        </w:rPr>
        <w:t xml:space="preserve"> </w:t>
      </w:r>
      <w:r>
        <w:rPr>
          <w:sz w:val="20"/>
        </w:rPr>
        <w:t>y</w:t>
      </w:r>
      <w:r>
        <w:rPr>
          <w:spacing w:val="-3"/>
          <w:sz w:val="20"/>
        </w:rPr>
        <w:t xml:space="preserve"> </w:t>
      </w:r>
      <w:r>
        <w:rPr>
          <w:sz w:val="20"/>
        </w:rPr>
        <w:t>elementos</w:t>
      </w:r>
      <w:r>
        <w:rPr>
          <w:spacing w:val="-7"/>
          <w:sz w:val="20"/>
        </w:rPr>
        <w:t xml:space="preserve"> </w:t>
      </w:r>
      <w:r>
        <w:rPr>
          <w:sz w:val="20"/>
        </w:rPr>
        <w:t>institucionales:</w:t>
      </w:r>
      <w:r>
        <w:rPr>
          <w:spacing w:val="-2"/>
          <w:sz w:val="20"/>
        </w:rPr>
        <w:t xml:space="preserve"> </w:t>
      </w:r>
      <w:r>
        <w:rPr>
          <w:sz w:val="20"/>
        </w:rPr>
        <w:t>Realizada</w:t>
      </w:r>
      <w:r>
        <w:rPr>
          <w:spacing w:val="-5"/>
          <w:sz w:val="20"/>
        </w:rPr>
        <w:t xml:space="preserve"> </w:t>
      </w:r>
      <w:r>
        <w:rPr>
          <w:sz w:val="20"/>
        </w:rPr>
        <w:t>el 18 de junio de 2021, con una asistencia de 9 personas según listado de</w:t>
      </w:r>
      <w:r>
        <w:rPr>
          <w:spacing w:val="-13"/>
          <w:sz w:val="20"/>
        </w:rPr>
        <w:t xml:space="preserve"> </w:t>
      </w:r>
      <w:r>
        <w:rPr>
          <w:sz w:val="20"/>
        </w:rPr>
        <w:t>asistencia.</w:t>
      </w:r>
    </w:p>
    <w:p w:rsidR="00AD46A7" w:rsidRDefault="007C43AC">
      <w:pPr>
        <w:pStyle w:val="Prrafodelista"/>
        <w:numPr>
          <w:ilvl w:val="0"/>
          <w:numId w:val="8"/>
        </w:numPr>
        <w:tabs>
          <w:tab w:val="left" w:pos="540"/>
          <w:tab w:val="left" w:pos="541"/>
        </w:tabs>
        <w:spacing w:before="1"/>
        <w:ind w:right="119"/>
        <w:jc w:val="left"/>
        <w:rPr>
          <w:sz w:val="20"/>
        </w:rPr>
      </w:pPr>
      <w:r>
        <w:rPr>
          <w:sz w:val="20"/>
        </w:rPr>
        <w:t>Capacitación</w:t>
      </w:r>
      <w:r>
        <w:rPr>
          <w:spacing w:val="-11"/>
          <w:sz w:val="20"/>
        </w:rPr>
        <w:t xml:space="preserve"> </w:t>
      </w:r>
      <w:r>
        <w:rPr>
          <w:sz w:val="20"/>
        </w:rPr>
        <w:t>Manual</w:t>
      </w:r>
      <w:r>
        <w:rPr>
          <w:spacing w:val="-2"/>
          <w:sz w:val="20"/>
        </w:rPr>
        <w:t xml:space="preserve"> </w:t>
      </w:r>
      <w:r>
        <w:rPr>
          <w:sz w:val="20"/>
        </w:rPr>
        <w:t>de</w:t>
      </w:r>
      <w:r>
        <w:rPr>
          <w:spacing w:val="-6"/>
          <w:sz w:val="20"/>
        </w:rPr>
        <w:t xml:space="preserve"> </w:t>
      </w:r>
      <w:r>
        <w:rPr>
          <w:sz w:val="20"/>
        </w:rPr>
        <w:t>Funciones:</w:t>
      </w:r>
      <w:r>
        <w:rPr>
          <w:spacing w:val="-3"/>
          <w:sz w:val="20"/>
        </w:rPr>
        <w:t xml:space="preserve"> </w:t>
      </w:r>
      <w:r>
        <w:rPr>
          <w:sz w:val="20"/>
        </w:rPr>
        <w:t>Estructura</w:t>
      </w:r>
      <w:r>
        <w:rPr>
          <w:spacing w:val="-6"/>
          <w:sz w:val="20"/>
        </w:rPr>
        <w:t xml:space="preserve"> </w:t>
      </w:r>
      <w:r>
        <w:rPr>
          <w:sz w:val="20"/>
        </w:rPr>
        <w:t>y</w:t>
      </w:r>
      <w:r>
        <w:rPr>
          <w:spacing w:val="-2"/>
          <w:sz w:val="20"/>
        </w:rPr>
        <w:t xml:space="preserve"> </w:t>
      </w:r>
      <w:r>
        <w:rPr>
          <w:sz w:val="20"/>
        </w:rPr>
        <w:t>características</w:t>
      </w:r>
      <w:r>
        <w:rPr>
          <w:spacing w:val="-8"/>
          <w:sz w:val="20"/>
        </w:rPr>
        <w:t xml:space="preserve"> </w:t>
      </w:r>
      <w:r>
        <w:rPr>
          <w:sz w:val="20"/>
        </w:rPr>
        <w:t>realizada</w:t>
      </w:r>
      <w:r>
        <w:rPr>
          <w:spacing w:val="-6"/>
          <w:sz w:val="20"/>
        </w:rPr>
        <w:t xml:space="preserve"> </w:t>
      </w:r>
      <w:r>
        <w:rPr>
          <w:sz w:val="20"/>
        </w:rPr>
        <w:t>el</w:t>
      </w:r>
      <w:r>
        <w:rPr>
          <w:spacing w:val="-2"/>
          <w:sz w:val="20"/>
        </w:rPr>
        <w:t xml:space="preserve"> </w:t>
      </w:r>
      <w:r>
        <w:rPr>
          <w:sz w:val="20"/>
        </w:rPr>
        <w:t>23</w:t>
      </w:r>
      <w:r>
        <w:rPr>
          <w:spacing w:val="-6"/>
          <w:sz w:val="20"/>
        </w:rPr>
        <w:t xml:space="preserve"> </w:t>
      </w:r>
      <w:r>
        <w:rPr>
          <w:sz w:val="20"/>
        </w:rPr>
        <w:t>de</w:t>
      </w:r>
      <w:r>
        <w:rPr>
          <w:spacing w:val="-11"/>
          <w:sz w:val="20"/>
        </w:rPr>
        <w:t xml:space="preserve"> </w:t>
      </w:r>
      <w:r>
        <w:rPr>
          <w:sz w:val="20"/>
        </w:rPr>
        <w:t>julio</w:t>
      </w:r>
      <w:r>
        <w:rPr>
          <w:spacing w:val="-5"/>
          <w:sz w:val="20"/>
        </w:rPr>
        <w:t xml:space="preserve"> </w:t>
      </w:r>
      <w:r>
        <w:rPr>
          <w:sz w:val="20"/>
        </w:rPr>
        <w:t>de</w:t>
      </w:r>
      <w:r>
        <w:rPr>
          <w:spacing w:val="-6"/>
          <w:sz w:val="20"/>
        </w:rPr>
        <w:t xml:space="preserve"> </w:t>
      </w:r>
      <w:r>
        <w:rPr>
          <w:sz w:val="20"/>
        </w:rPr>
        <w:t xml:space="preserve">2021, con una asistencia de 9 personas, </w:t>
      </w:r>
      <w:r>
        <w:rPr>
          <w:spacing w:val="-3"/>
          <w:sz w:val="20"/>
        </w:rPr>
        <w:t xml:space="preserve">según </w:t>
      </w:r>
      <w:r>
        <w:rPr>
          <w:sz w:val="20"/>
        </w:rPr>
        <w:t>lista de</w:t>
      </w:r>
      <w:r>
        <w:rPr>
          <w:spacing w:val="6"/>
          <w:sz w:val="20"/>
        </w:rPr>
        <w:t xml:space="preserve"> </w:t>
      </w:r>
      <w:r>
        <w:rPr>
          <w:sz w:val="20"/>
        </w:rPr>
        <w:t>asistencia.</w:t>
      </w:r>
    </w:p>
    <w:p w:rsidR="00AD46A7" w:rsidRDefault="007C43AC">
      <w:pPr>
        <w:pStyle w:val="Textoindependiente"/>
        <w:spacing w:before="1"/>
        <w:ind w:left="179"/>
      </w:pPr>
      <w:r>
        <w:t>-</w:t>
      </w:r>
    </w:p>
    <w:p w:rsidR="00AD46A7" w:rsidRDefault="00AD46A7">
      <w:pPr>
        <w:pStyle w:val="Textoindependiente"/>
        <w:spacing w:before="3"/>
        <w:rPr>
          <w:sz w:val="19"/>
        </w:rPr>
      </w:pPr>
    </w:p>
    <w:p w:rsidR="00AD46A7" w:rsidRDefault="007C43AC">
      <w:pPr>
        <w:pStyle w:val="Prrafodelista"/>
        <w:numPr>
          <w:ilvl w:val="0"/>
          <w:numId w:val="11"/>
        </w:numPr>
        <w:tabs>
          <w:tab w:val="left" w:pos="541"/>
        </w:tabs>
        <w:ind w:right="118"/>
        <w:rPr>
          <w:rFonts w:ascii="Symbol" w:hAnsi="Symbol"/>
          <w:i/>
          <w:sz w:val="20"/>
        </w:rPr>
      </w:pPr>
      <w:r>
        <w:rPr>
          <w:i/>
          <w:sz w:val="20"/>
        </w:rPr>
        <w:t>“Coordinar con las Oficinas de Control Interno de Gestión de cada uno de los sectores de la Administración y de sus entidades adscritas o vinculadas, para que en la programación de sus auditorías integrales se incluya el seguimiento a la aplicación del manual de funciones y procedimientos”.</w:t>
      </w:r>
    </w:p>
    <w:p w:rsidR="00AD46A7" w:rsidRDefault="00AD46A7">
      <w:pPr>
        <w:pStyle w:val="Textoindependiente"/>
        <w:spacing w:before="8"/>
        <w:rPr>
          <w:i/>
        </w:rPr>
      </w:pPr>
    </w:p>
    <w:p w:rsidR="00AD46A7" w:rsidRDefault="007C43AC">
      <w:pPr>
        <w:pStyle w:val="Textoindependiente"/>
        <w:spacing w:line="237" w:lineRule="auto"/>
        <w:ind w:left="179" w:right="114"/>
        <w:jc w:val="both"/>
      </w:pPr>
      <w:r>
        <w:t>Según lo observado en la página web de la entidad, se envía a la Dirección Distrital de Asuntos Disciplinarios el Informe de la implementación de la Directiva 003 de 2013, donde se hace seguimiento al cumplimiento de las directrices estipuladas para evitar la pérdida de elementos, documentos y el incumplimiento del Manual de Funciones y Procedimientos.</w:t>
      </w:r>
    </w:p>
    <w:p w:rsidR="00AD46A7" w:rsidRDefault="00AD46A7">
      <w:pPr>
        <w:pStyle w:val="Textoindependiente"/>
        <w:rPr>
          <w:sz w:val="22"/>
        </w:rPr>
      </w:pPr>
    </w:p>
    <w:p w:rsidR="00AD46A7" w:rsidRDefault="00AD46A7">
      <w:pPr>
        <w:pStyle w:val="Textoindependiente"/>
        <w:spacing w:before="1"/>
        <w:rPr>
          <w:sz w:val="18"/>
        </w:rPr>
      </w:pPr>
    </w:p>
    <w:p w:rsidR="00AD46A7" w:rsidRDefault="007C43AC">
      <w:pPr>
        <w:pStyle w:val="Prrafodelista"/>
        <w:numPr>
          <w:ilvl w:val="0"/>
          <w:numId w:val="11"/>
        </w:numPr>
        <w:tabs>
          <w:tab w:val="left" w:pos="464"/>
        </w:tabs>
        <w:spacing w:before="1"/>
        <w:ind w:left="463" w:right="117"/>
        <w:rPr>
          <w:rFonts w:ascii="Symbol" w:hAnsi="Symbol"/>
          <w:i/>
          <w:sz w:val="20"/>
        </w:rPr>
      </w:pPr>
      <w:r>
        <w:rPr>
          <w:i/>
          <w:sz w:val="20"/>
        </w:rPr>
        <w:t>“La</w:t>
      </w:r>
      <w:r>
        <w:rPr>
          <w:i/>
          <w:spacing w:val="-12"/>
          <w:sz w:val="20"/>
        </w:rPr>
        <w:t xml:space="preserve"> </w:t>
      </w:r>
      <w:r>
        <w:rPr>
          <w:i/>
          <w:sz w:val="20"/>
        </w:rPr>
        <w:t>evidencia</w:t>
      </w:r>
      <w:r>
        <w:rPr>
          <w:i/>
          <w:spacing w:val="-11"/>
          <w:sz w:val="20"/>
        </w:rPr>
        <w:t xml:space="preserve"> </w:t>
      </w:r>
      <w:r>
        <w:rPr>
          <w:i/>
          <w:sz w:val="20"/>
        </w:rPr>
        <w:t>de</w:t>
      </w:r>
      <w:r>
        <w:rPr>
          <w:i/>
          <w:spacing w:val="-11"/>
          <w:sz w:val="20"/>
        </w:rPr>
        <w:t xml:space="preserve"> </w:t>
      </w:r>
      <w:r>
        <w:rPr>
          <w:i/>
          <w:sz w:val="20"/>
        </w:rPr>
        <w:t>las</w:t>
      </w:r>
      <w:r>
        <w:rPr>
          <w:i/>
          <w:spacing w:val="-14"/>
          <w:sz w:val="20"/>
        </w:rPr>
        <w:t xml:space="preserve"> </w:t>
      </w:r>
      <w:r>
        <w:rPr>
          <w:i/>
          <w:sz w:val="20"/>
        </w:rPr>
        <w:t>capacitaciones</w:t>
      </w:r>
      <w:r>
        <w:rPr>
          <w:i/>
          <w:spacing w:val="-9"/>
          <w:sz w:val="20"/>
        </w:rPr>
        <w:t xml:space="preserve"> </w:t>
      </w:r>
      <w:r>
        <w:rPr>
          <w:i/>
          <w:sz w:val="20"/>
        </w:rPr>
        <w:t>y</w:t>
      </w:r>
      <w:r>
        <w:rPr>
          <w:i/>
          <w:spacing w:val="-15"/>
          <w:sz w:val="20"/>
        </w:rPr>
        <w:t xml:space="preserve"> </w:t>
      </w:r>
      <w:r>
        <w:rPr>
          <w:i/>
          <w:sz w:val="20"/>
        </w:rPr>
        <w:t>las</w:t>
      </w:r>
      <w:r>
        <w:rPr>
          <w:i/>
          <w:spacing w:val="-9"/>
          <w:sz w:val="20"/>
        </w:rPr>
        <w:t xml:space="preserve"> </w:t>
      </w:r>
      <w:r>
        <w:rPr>
          <w:i/>
          <w:sz w:val="20"/>
        </w:rPr>
        <w:t>auditorías</w:t>
      </w:r>
      <w:r>
        <w:rPr>
          <w:i/>
          <w:spacing w:val="-14"/>
          <w:sz w:val="20"/>
        </w:rPr>
        <w:t xml:space="preserve"> </w:t>
      </w:r>
      <w:r>
        <w:rPr>
          <w:i/>
          <w:spacing w:val="-3"/>
          <w:sz w:val="20"/>
        </w:rPr>
        <w:t>realizadas</w:t>
      </w:r>
      <w:r>
        <w:rPr>
          <w:i/>
          <w:spacing w:val="-9"/>
          <w:sz w:val="20"/>
        </w:rPr>
        <w:t xml:space="preserve"> </w:t>
      </w:r>
      <w:r>
        <w:rPr>
          <w:i/>
          <w:sz w:val="20"/>
        </w:rPr>
        <w:t>deben</w:t>
      </w:r>
      <w:r>
        <w:rPr>
          <w:i/>
          <w:spacing w:val="-11"/>
          <w:sz w:val="20"/>
        </w:rPr>
        <w:t xml:space="preserve"> </w:t>
      </w:r>
      <w:r>
        <w:rPr>
          <w:i/>
          <w:sz w:val="20"/>
        </w:rPr>
        <w:t>hacerse</w:t>
      </w:r>
      <w:r>
        <w:rPr>
          <w:i/>
          <w:spacing w:val="-12"/>
          <w:sz w:val="20"/>
        </w:rPr>
        <w:t xml:space="preserve"> </w:t>
      </w:r>
      <w:r>
        <w:rPr>
          <w:i/>
          <w:sz w:val="20"/>
        </w:rPr>
        <w:t>llegar</w:t>
      </w:r>
      <w:r>
        <w:rPr>
          <w:i/>
          <w:spacing w:val="-9"/>
          <w:sz w:val="20"/>
        </w:rPr>
        <w:t xml:space="preserve"> </w:t>
      </w:r>
      <w:r>
        <w:rPr>
          <w:i/>
          <w:sz w:val="20"/>
        </w:rPr>
        <w:t>a</w:t>
      </w:r>
      <w:r>
        <w:rPr>
          <w:i/>
          <w:spacing w:val="-11"/>
          <w:sz w:val="20"/>
        </w:rPr>
        <w:t xml:space="preserve"> </w:t>
      </w:r>
      <w:r>
        <w:rPr>
          <w:i/>
          <w:sz w:val="20"/>
        </w:rPr>
        <w:t>la</w:t>
      </w:r>
      <w:r>
        <w:rPr>
          <w:i/>
          <w:spacing w:val="-11"/>
          <w:sz w:val="20"/>
        </w:rPr>
        <w:t xml:space="preserve"> </w:t>
      </w:r>
      <w:r>
        <w:rPr>
          <w:i/>
          <w:sz w:val="20"/>
        </w:rPr>
        <w:t>Dirección Distrital de Asuntos Disciplinarios antes del 15 de mayo y del 15 de noviembre de cada año, respectivamente, para el proceso de seguimiento de la presente</w:t>
      </w:r>
      <w:r>
        <w:rPr>
          <w:i/>
          <w:spacing w:val="-6"/>
          <w:sz w:val="20"/>
        </w:rPr>
        <w:t xml:space="preserve"> </w:t>
      </w:r>
      <w:r>
        <w:rPr>
          <w:i/>
          <w:sz w:val="20"/>
        </w:rPr>
        <w:t>Directiva”.</w:t>
      </w:r>
    </w:p>
    <w:p w:rsidR="00AD46A7" w:rsidRDefault="00AD46A7">
      <w:pPr>
        <w:pStyle w:val="Textoindependiente"/>
        <w:spacing w:before="4"/>
        <w:rPr>
          <w:i/>
        </w:rPr>
      </w:pPr>
    </w:p>
    <w:p w:rsidR="00AD46A7" w:rsidRDefault="007C43AC">
      <w:pPr>
        <w:pStyle w:val="Textoindependiente"/>
        <w:spacing w:before="1"/>
        <w:ind w:left="179"/>
      </w:pPr>
      <w:r>
        <w:t>El área de Control Interno Disciplinario, reporta la realización de las siguientes actividades relacionadas conde los derechos de los servidores públicos:</w:t>
      </w:r>
    </w:p>
    <w:p w:rsidR="00AD46A7" w:rsidRDefault="00AD46A7">
      <w:pPr>
        <w:pStyle w:val="Textoindependiente"/>
        <w:spacing w:before="8"/>
        <w:rPr>
          <w:sz w:val="19"/>
        </w:rPr>
      </w:pPr>
    </w:p>
    <w:p w:rsidR="00AD46A7" w:rsidRDefault="007C43AC">
      <w:pPr>
        <w:pStyle w:val="Prrafodelista"/>
        <w:numPr>
          <w:ilvl w:val="0"/>
          <w:numId w:val="4"/>
        </w:numPr>
        <w:tabs>
          <w:tab w:val="left" w:pos="949"/>
        </w:tabs>
        <w:ind w:right="112"/>
        <w:rPr>
          <w:sz w:val="20"/>
        </w:rPr>
      </w:pPr>
      <w:r>
        <w:rPr>
          <w:sz w:val="20"/>
        </w:rPr>
        <w:t xml:space="preserve">Conversatorio “Principales cambios de la Ley 1952 de 2019”, realizado </w:t>
      </w:r>
      <w:r>
        <w:rPr>
          <w:spacing w:val="-4"/>
          <w:sz w:val="20"/>
        </w:rPr>
        <w:t xml:space="preserve">el </w:t>
      </w:r>
      <w:r>
        <w:rPr>
          <w:sz w:val="20"/>
        </w:rPr>
        <w:t xml:space="preserve">21 de mayo de 2021 con una asistencia de 20 personas </w:t>
      </w:r>
      <w:r>
        <w:rPr>
          <w:spacing w:val="-3"/>
          <w:sz w:val="20"/>
        </w:rPr>
        <w:t xml:space="preserve">según </w:t>
      </w:r>
      <w:r>
        <w:rPr>
          <w:sz w:val="20"/>
        </w:rPr>
        <w:t>soporte de</w:t>
      </w:r>
      <w:r>
        <w:rPr>
          <w:spacing w:val="9"/>
          <w:sz w:val="20"/>
        </w:rPr>
        <w:t xml:space="preserve"> </w:t>
      </w:r>
      <w:r>
        <w:rPr>
          <w:sz w:val="20"/>
        </w:rPr>
        <w:t>asistencia.</w:t>
      </w:r>
    </w:p>
    <w:p w:rsidR="00AD46A7" w:rsidRDefault="007C43AC">
      <w:pPr>
        <w:pStyle w:val="Prrafodelista"/>
        <w:numPr>
          <w:ilvl w:val="0"/>
          <w:numId w:val="4"/>
        </w:numPr>
        <w:tabs>
          <w:tab w:val="left" w:pos="949"/>
        </w:tabs>
        <w:spacing w:before="1"/>
        <w:ind w:right="117"/>
        <w:rPr>
          <w:sz w:val="20"/>
        </w:rPr>
      </w:pPr>
      <w:r>
        <w:rPr>
          <w:sz w:val="20"/>
        </w:rPr>
        <w:t>Conversatorio “Estructura de la falta disciplinaria con relación a los principios de tipicidad ilicitud sustancial y culpabilidad Ley 1952 de 2019” realizado el 25 junio de 2021. con una asistencia de 14 personas según lista de</w:t>
      </w:r>
      <w:r>
        <w:rPr>
          <w:spacing w:val="-3"/>
          <w:sz w:val="20"/>
        </w:rPr>
        <w:t xml:space="preserve"> </w:t>
      </w:r>
      <w:r>
        <w:rPr>
          <w:sz w:val="20"/>
        </w:rPr>
        <w:t>asistencia.</w:t>
      </w:r>
    </w:p>
    <w:p w:rsidR="00AD46A7" w:rsidRDefault="007C43AC">
      <w:pPr>
        <w:pStyle w:val="Prrafodelista"/>
        <w:numPr>
          <w:ilvl w:val="0"/>
          <w:numId w:val="4"/>
        </w:numPr>
        <w:tabs>
          <w:tab w:val="left" w:pos="949"/>
        </w:tabs>
        <w:spacing w:before="1"/>
        <w:ind w:right="126"/>
        <w:rPr>
          <w:sz w:val="20"/>
        </w:rPr>
      </w:pPr>
      <w:r>
        <w:rPr>
          <w:sz w:val="20"/>
        </w:rPr>
        <w:t>Conversatorio “Caducidad y Prescripción”, realizado el 22 de julio de 2021, con un participación de 13</w:t>
      </w:r>
      <w:r>
        <w:rPr>
          <w:spacing w:val="-6"/>
          <w:sz w:val="20"/>
        </w:rPr>
        <w:t xml:space="preserve"> </w:t>
      </w:r>
      <w:r>
        <w:rPr>
          <w:sz w:val="20"/>
        </w:rPr>
        <w:t>servidores.</w:t>
      </w:r>
    </w:p>
    <w:p w:rsidR="00AD46A7" w:rsidRDefault="007C43AC">
      <w:pPr>
        <w:pStyle w:val="Prrafodelista"/>
        <w:numPr>
          <w:ilvl w:val="0"/>
          <w:numId w:val="4"/>
        </w:numPr>
        <w:tabs>
          <w:tab w:val="left" w:pos="949"/>
        </w:tabs>
        <w:spacing w:before="1"/>
        <w:ind w:right="117"/>
        <w:rPr>
          <w:sz w:val="20"/>
        </w:rPr>
      </w:pPr>
      <w:r>
        <w:rPr>
          <w:sz w:val="20"/>
        </w:rPr>
        <w:t>Charla “La modificación del régimen de las sanciones disciplinarias”, realizada el 04 de agosto de 2021, con una asistencia de 12 personas según listado de</w:t>
      </w:r>
      <w:r>
        <w:rPr>
          <w:spacing w:val="-5"/>
          <w:sz w:val="20"/>
        </w:rPr>
        <w:t xml:space="preserve"> </w:t>
      </w:r>
      <w:r>
        <w:rPr>
          <w:sz w:val="20"/>
        </w:rPr>
        <w:t>asistencia.</w:t>
      </w:r>
    </w:p>
    <w:p w:rsidR="00AD46A7" w:rsidRDefault="007C43AC">
      <w:pPr>
        <w:pStyle w:val="Prrafodelista"/>
        <w:numPr>
          <w:ilvl w:val="0"/>
          <w:numId w:val="4"/>
        </w:numPr>
        <w:tabs>
          <w:tab w:val="left" w:pos="1006"/>
        </w:tabs>
        <w:spacing w:before="1"/>
        <w:ind w:right="121"/>
        <w:rPr>
          <w:sz w:val="20"/>
        </w:rPr>
      </w:pPr>
      <w:r>
        <w:tab/>
      </w:r>
      <w:r>
        <w:rPr>
          <w:sz w:val="20"/>
        </w:rPr>
        <w:t xml:space="preserve">Charla “Régimen de los particulares” realizada </w:t>
      </w:r>
      <w:r>
        <w:rPr>
          <w:spacing w:val="-4"/>
          <w:sz w:val="20"/>
        </w:rPr>
        <w:t xml:space="preserve">el </w:t>
      </w:r>
      <w:r>
        <w:rPr>
          <w:sz w:val="20"/>
        </w:rPr>
        <w:t xml:space="preserve">06 de octubre de 2021, con una participación de 9 persona, </w:t>
      </w:r>
      <w:r>
        <w:rPr>
          <w:spacing w:val="-3"/>
          <w:sz w:val="20"/>
        </w:rPr>
        <w:t xml:space="preserve">según </w:t>
      </w:r>
      <w:r>
        <w:rPr>
          <w:sz w:val="20"/>
        </w:rPr>
        <w:t>listado de</w:t>
      </w:r>
      <w:r>
        <w:rPr>
          <w:spacing w:val="2"/>
          <w:sz w:val="20"/>
        </w:rPr>
        <w:t xml:space="preserve"> </w:t>
      </w:r>
      <w:r>
        <w:rPr>
          <w:sz w:val="20"/>
        </w:rPr>
        <w:t>asistencia.</w:t>
      </w:r>
    </w:p>
    <w:p w:rsidR="00AD46A7" w:rsidRDefault="00AD46A7">
      <w:pPr>
        <w:pStyle w:val="Textoindependiente"/>
        <w:spacing w:before="8"/>
        <w:rPr>
          <w:sz w:val="19"/>
        </w:rPr>
      </w:pPr>
    </w:p>
    <w:p w:rsidR="00AD46A7" w:rsidRDefault="007C43AC">
      <w:pPr>
        <w:pStyle w:val="Textoindependiente"/>
        <w:ind w:left="179" w:right="118"/>
        <w:jc w:val="both"/>
      </w:pPr>
      <w:r>
        <w:t>Por otra parte, la Subdirección de Gestión Corporativa, en coordinación con la Asesoría de Control Interno, mediante radicado No. 20215300030371 del 10 de junio de 2021, remitió a la Dirección Distrital de Asuntos Disciplinarios de la Secretaría Jurídica de la Alcaldía de Bogotá, el informe de seguimiento a la Directiva 003, correspondiente al periodo comprendido entre el 16 de octubre de 2020 al 15 de abril de 2021.</w:t>
      </w:r>
    </w:p>
    <w:p w:rsidR="00AD46A7" w:rsidRDefault="00AD46A7">
      <w:pPr>
        <w:jc w:val="both"/>
        <w:sectPr w:rsidR="00AD46A7">
          <w:pgSz w:w="12240" w:h="15840"/>
          <w:pgMar w:top="1780" w:right="1580" w:bottom="1020" w:left="1520" w:header="715" w:footer="750" w:gutter="0"/>
          <w:cols w:space="720"/>
        </w:sectPr>
      </w:pPr>
    </w:p>
    <w:p w:rsidR="00AD46A7" w:rsidRDefault="00AD46A7">
      <w:pPr>
        <w:pStyle w:val="Textoindependiente"/>
        <w:spacing w:before="1"/>
        <w:rPr>
          <w:sz w:val="13"/>
        </w:rPr>
      </w:pPr>
    </w:p>
    <w:p w:rsidR="00AD46A7" w:rsidRDefault="007C43AC">
      <w:pPr>
        <w:pStyle w:val="Ttulo1"/>
        <w:numPr>
          <w:ilvl w:val="1"/>
          <w:numId w:val="5"/>
        </w:numPr>
        <w:tabs>
          <w:tab w:val="left" w:pos="3359"/>
        </w:tabs>
        <w:spacing w:before="94"/>
        <w:ind w:hanging="361"/>
        <w:jc w:val="left"/>
      </w:pPr>
      <w:r>
        <w:t>FORTALEZAS</w:t>
      </w:r>
      <w:r>
        <w:rPr>
          <w:spacing w:val="1"/>
        </w:rPr>
        <w:t xml:space="preserve"> </w:t>
      </w:r>
      <w:r>
        <w:t>EVIDENCIADAS</w:t>
      </w:r>
    </w:p>
    <w:p w:rsidR="00AD46A7" w:rsidRDefault="00AD46A7">
      <w:pPr>
        <w:pStyle w:val="Textoindependiente"/>
        <w:spacing w:before="8"/>
        <w:rPr>
          <w:b/>
          <w:sz w:val="22"/>
        </w:rPr>
      </w:pPr>
    </w:p>
    <w:p w:rsidR="00AD46A7" w:rsidRDefault="007C43AC">
      <w:pPr>
        <w:pStyle w:val="Prrafodelista"/>
        <w:numPr>
          <w:ilvl w:val="0"/>
          <w:numId w:val="3"/>
        </w:numPr>
        <w:tabs>
          <w:tab w:val="left" w:pos="901"/>
        </w:tabs>
        <w:ind w:right="112"/>
        <w:rPr>
          <w:rFonts w:ascii="Wingdings" w:hAnsi="Wingdings"/>
          <w:i/>
          <w:sz w:val="20"/>
        </w:rPr>
      </w:pPr>
      <w:r>
        <w:rPr>
          <w:sz w:val="20"/>
        </w:rPr>
        <w:t xml:space="preserve">El proceso Administración de Bienes e Infraestructura cuenta con </w:t>
      </w:r>
      <w:r>
        <w:rPr>
          <w:spacing w:val="-4"/>
          <w:sz w:val="20"/>
        </w:rPr>
        <w:t xml:space="preserve">el </w:t>
      </w:r>
      <w:r>
        <w:rPr>
          <w:sz w:val="20"/>
        </w:rPr>
        <w:t xml:space="preserve">“Instructivo Gestión y Control de Bienes, versión 01 del 30 de junio de </w:t>
      </w:r>
      <w:r>
        <w:rPr>
          <w:spacing w:val="-3"/>
          <w:sz w:val="20"/>
        </w:rPr>
        <w:t xml:space="preserve">2020, </w:t>
      </w:r>
      <w:r>
        <w:rPr>
          <w:sz w:val="20"/>
        </w:rPr>
        <w:t>cuyo objeto es “</w:t>
      </w:r>
      <w:r>
        <w:rPr>
          <w:i/>
          <w:sz w:val="20"/>
        </w:rPr>
        <w:t>Establecer los lineamientos</w:t>
      </w:r>
      <w:r>
        <w:rPr>
          <w:i/>
          <w:spacing w:val="-4"/>
          <w:sz w:val="20"/>
        </w:rPr>
        <w:t xml:space="preserve"> </w:t>
      </w:r>
      <w:r>
        <w:rPr>
          <w:i/>
          <w:sz w:val="20"/>
        </w:rPr>
        <w:t>para</w:t>
      </w:r>
      <w:r>
        <w:rPr>
          <w:i/>
          <w:spacing w:val="-6"/>
          <w:sz w:val="20"/>
        </w:rPr>
        <w:t xml:space="preserve"> </w:t>
      </w:r>
      <w:r>
        <w:rPr>
          <w:i/>
          <w:sz w:val="20"/>
        </w:rPr>
        <w:t>realizar</w:t>
      </w:r>
      <w:r>
        <w:rPr>
          <w:i/>
          <w:spacing w:val="-4"/>
          <w:sz w:val="20"/>
        </w:rPr>
        <w:t xml:space="preserve"> </w:t>
      </w:r>
      <w:r>
        <w:rPr>
          <w:i/>
          <w:sz w:val="20"/>
        </w:rPr>
        <w:t>una</w:t>
      </w:r>
      <w:r>
        <w:rPr>
          <w:i/>
          <w:spacing w:val="-6"/>
          <w:sz w:val="20"/>
        </w:rPr>
        <w:t xml:space="preserve"> </w:t>
      </w:r>
      <w:r>
        <w:rPr>
          <w:i/>
          <w:sz w:val="20"/>
        </w:rPr>
        <w:t>adecuada</w:t>
      </w:r>
      <w:r>
        <w:rPr>
          <w:i/>
          <w:spacing w:val="-6"/>
          <w:sz w:val="20"/>
        </w:rPr>
        <w:t xml:space="preserve"> </w:t>
      </w:r>
      <w:r>
        <w:rPr>
          <w:i/>
          <w:sz w:val="20"/>
        </w:rPr>
        <w:t>gestión</w:t>
      </w:r>
      <w:r>
        <w:rPr>
          <w:i/>
          <w:spacing w:val="-6"/>
          <w:sz w:val="20"/>
        </w:rPr>
        <w:t xml:space="preserve"> </w:t>
      </w:r>
      <w:r>
        <w:rPr>
          <w:i/>
          <w:sz w:val="20"/>
        </w:rPr>
        <w:t>y</w:t>
      </w:r>
      <w:r>
        <w:rPr>
          <w:i/>
          <w:spacing w:val="-4"/>
          <w:sz w:val="20"/>
        </w:rPr>
        <w:t xml:space="preserve"> </w:t>
      </w:r>
      <w:r>
        <w:rPr>
          <w:i/>
          <w:sz w:val="20"/>
        </w:rPr>
        <w:t>control</w:t>
      </w:r>
      <w:r>
        <w:rPr>
          <w:i/>
          <w:spacing w:val="-6"/>
          <w:sz w:val="20"/>
        </w:rPr>
        <w:t xml:space="preserve"> </w:t>
      </w:r>
      <w:r>
        <w:rPr>
          <w:i/>
          <w:sz w:val="20"/>
        </w:rPr>
        <w:t>de</w:t>
      </w:r>
      <w:r>
        <w:rPr>
          <w:i/>
          <w:spacing w:val="-5"/>
          <w:sz w:val="20"/>
        </w:rPr>
        <w:t xml:space="preserve"> </w:t>
      </w:r>
      <w:r>
        <w:rPr>
          <w:i/>
          <w:sz w:val="20"/>
        </w:rPr>
        <w:t>los</w:t>
      </w:r>
      <w:r>
        <w:rPr>
          <w:i/>
          <w:spacing w:val="-4"/>
          <w:sz w:val="20"/>
        </w:rPr>
        <w:t xml:space="preserve"> </w:t>
      </w:r>
      <w:r>
        <w:rPr>
          <w:i/>
          <w:sz w:val="20"/>
        </w:rPr>
        <w:t>bienes</w:t>
      </w:r>
      <w:r>
        <w:rPr>
          <w:i/>
          <w:spacing w:val="-4"/>
          <w:sz w:val="20"/>
        </w:rPr>
        <w:t xml:space="preserve"> </w:t>
      </w:r>
      <w:r>
        <w:rPr>
          <w:i/>
          <w:sz w:val="20"/>
        </w:rPr>
        <w:t>a</w:t>
      </w:r>
      <w:r>
        <w:rPr>
          <w:i/>
          <w:spacing w:val="-6"/>
          <w:sz w:val="20"/>
        </w:rPr>
        <w:t xml:space="preserve"> </w:t>
      </w:r>
      <w:r>
        <w:rPr>
          <w:i/>
          <w:sz w:val="20"/>
        </w:rPr>
        <w:t>cargo</w:t>
      </w:r>
      <w:r>
        <w:rPr>
          <w:i/>
          <w:spacing w:val="-6"/>
          <w:sz w:val="20"/>
        </w:rPr>
        <w:t xml:space="preserve"> </w:t>
      </w:r>
      <w:r>
        <w:rPr>
          <w:i/>
          <w:sz w:val="20"/>
        </w:rPr>
        <w:t>del</w:t>
      </w:r>
      <w:r>
        <w:rPr>
          <w:i/>
          <w:spacing w:val="-6"/>
          <w:sz w:val="20"/>
        </w:rPr>
        <w:t xml:space="preserve"> </w:t>
      </w:r>
      <w:r>
        <w:rPr>
          <w:i/>
          <w:sz w:val="20"/>
        </w:rPr>
        <w:t>IDPC,</w:t>
      </w:r>
      <w:r>
        <w:rPr>
          <w:i/>
          <w:spacing w:val="-3"/>
          <w:sz w:val="20"/>
        </w:rPr>
        <w:t xml:space="preserve"> </w:t>
      </w:r>
      <w:r>
        <w:rPr>
          <w:i/>
          <w:sz w:val="20"/>
        </w:rPr>
        <w:t>a través de la planeación, mantenimiento, registro, control y seguimiento</w:t>
      </w:r>
      <w:r>
        <w:rPr>
          <w:sz w:val="20"/>
        </w:rPr>
        <w:t xml:space="preserve">” el cual establece dentro de </w:t>
      </w:r>
      <w:r>
        <w:rPr>
          <w:spacing w:val="-3"/>
          <w:sz w:val="20"/>
        </w:rPr>
        <w:t xml:space="preserve">su </w:t>
      </w:r>
      <w:r>
        <w:rPr>
          <w:sz w:val="20"/>
        </w:rPr>
        <w:t>Política de operación “</w:t>
      </w:r>
      <w:r>
        <w:rPr>
          <w:i/>
          <w:sz w:val="20"/>
        </w:rPr>
        <w:t>Elaborar el inventario físico de los bienes de consumo y devolutivos, por lo menos una (1) vez al año. La salida de bienes debe estar motivada por pedido interno a través del sistema de gestión documental, con cumplimiento de requisitos de contenido y firmas del formato “Pedido a Almacén”, o por pedido externo a través del sistema de gestión documental con comunicación o</w:t>
      </w:r>
      <w:r>
        <w:rPr>
          <w:i/>
          <w:spacing w:val="-8"/>
          <w:sz w:val="20"/>
        </w:rPr>
        <w:t xml:space="preserve"> </w:t>
      </w:r>
      <w:r>
        <w:rPr>
          <w:i/>
          <w:sz w:val="20"/>
        </w:rPr>
        <w:t>petición”.</w:t>
      </w:r>
    </w:p>
    <w:p w:rsidR="00AD46A7" w:rsidRDefault="00AD46A7">
      <w:pPr>
        <w:pStyle w:val="Textoindependiente"/>
        <w:spacing w:before="11"/>
        <w:rPr>
          <w:i/>
          <w:sz w:val="19"/>
        </w:rPr>
      </w:pPr>
    </w:p>
    <w:p w:rsidR="00AD46A7" w:rsidRDefault="007C43AC">
      <w:pPr>
        <w:pStyle w:val="Prrafodelista"/>
        <w:numPr>
          <w:ilvl w:val="0"/>
          <w:numId w:val="3"/>
        </w:numPr>
        <w:tabs>
          <w:tab w:val="left" w:pos="901"/>
        </w:tabs>
        <w:ind w:right="111"/>
        <w:rPr>
          <w:rFonts w:ascii="Wingdings" w:hAnsi="Wingdings"/>
          <w:sz w:val="20"/>
        </w:rPr>
      </w:pPr>
      <w:r>
        <w:rPr>
          <w:sz w:val="20"/>
        </w:rPr>
        <w:t xml:space="preserve">En la Matriz de Riesgos del proceso de Administración de Bienes e Infraestructura </w:t>
      </w:r>
      <w:r>
        <w:rPr>
          <w:spacing w:val="-3"/>
          <w:sz w:val="20"/>
        </w:rPr>
        <w:t xml:space="preserve">se </w:t>
      </w:r>
      <w:r>
        <w:rPr>
          <w:sz w:val="20"/>
        </w:rPr>
        <w:t>encuentra identificado dos riesgos de gestión asociados a la administración de bienes de la entidad.</w:t>
      </w:r>
    </w:p>
    <w:p w:rsidR="00AD46A7" w:rsidRDefault="00AD46A7">
      <w:pPr>
        <w:pStyle w:val="Textoindependiente"/>
        <w:spacing w:before="4"/>
      </w:pPr>
    </w:p>
    <w:p w:rsidR="00AD46A7" w:rsidRDefault="007C43AC">
      <w:pPr>
        <w:pStyle w:val="Prrafodelista"/>
        <w:numPr>
          <w:ilvl w:val="0"/>
          <w:numId w:val="3"/>
        </w:numPr>
        <w:tabs>
          <w:tab w:val="left" w:pos="901"/>
        </w:tabs>
        <w:spacing w:line="237" w:lineRule="auto"/>
        <w:ind w:right="118"/>
        <w:rPr>
          <w:rFonts w:ascii="Wingdings" w:hAnsi="Wingdings"/>
          <w:i/>
          <w:sz w:val="20"/>
        </w:rPr>
      </w:pPr>
      <w:r>
        <w:rPr>
          <w:sz w:val="20"/>
        </w:rPr>
        <w:t>Los Contratos de Prestación de Servicios establecen dentro de las Obligaciones Generales “</w:t>
      </w:r>
      <w:r>
        <w:rPr>
          <w:i/>
          <w:sz w:val="20"/>
        </w:rPr>
        <w:t>Garantizar la conservación y el uso adecuado de los activos que se le hayan confiado</w:t>
      </w:r>
      <w:r>
        <w:rPr>
          <w:i/>
          <w:spacing w:val="-33"/>
          <w:sz w:val="20"/>
        </w:rPr>
        <w:t xml:space="preserve"> </w:t>
      </w:r>
      <w:r>
        <w:rPr>
          <w:i/>
          <w:sz w:val="20"/>
        </w:rPr>
        <w:t>para el desarrollo de actividades en cumplimiento del objeto contractual y realizar la entrega de los bienes asignados en el</w:t>
      </w:r>
      <w:r>
        <w:rPr>
          <w:i/>
          <w:spacing w:val="1"/>
          <w:sz w:val="20"/>
        </w:rPr>
        <w:t xml:space="preserve"> </w:t>
      </w:r>
      <w:r>
        <w:rPr>
          <w:i/>
          <w:sz w:val="20"/>
        </w:rPr>
        <w:t>inventario”.</w:t>
      </w:r>
    </w:p>
    <w:p w:rsidR="00AD46A7" w:rsidRDefault="00AD46A7">
      <w:pPr>
        <w:pStyle w:val="Textoindependiente"/>
        <w:spacing w:before="2"/>
        <w:rPr>
          <w:i/>
          <w:sz w:val="21"/>
        </w:rPr>
      </w:pPr>
    </w:p>
    <w:p w:rsidR="00AD46A7" w:rsidRDefault="007C43AC">
      <w:pPr>
        <w:pStyle w:val="Prrafodelista"/>
        <w:numPr>
          <w:ilvl w:val="0"/>
          <w:numId w:val="3"/>
        </w:numPr>
        <w:tabs>
          <w:tab w:val="left" w:pos="901"/>
        </w:tabs>
        <w:spacing w:line="235" w:lineRule="auto"/>
        <w:ind w:right="117"/>
        <w:rPr>
          <w:rFonts w:ascii="Wingdings" w:hAnsi="Wingdings"/>
        </w:rPr>
      </w:pPr>
      <w:r>
        <w:rPr>
          <w:sz w:val="20"/>
        </w:rPr>
        <w:t xml:space="preserve">La entidad tiene definida estrategia para mitigar la pérdida de elementos que con mayor frecuencia </w:t>
      </w:r>
      <w:r>
        <w:rPr>
          <w:spacing w:val="-3"/>
          <w:sz w:val="20"/>
        </w:rPr>
        <w:t xml:space="preserve">se </w:t>
      </w:r>
      <w:r>
        <w:rPr>
          <w:sz w:val="20"/>
        </w:rPr>
        <w:t>pierden y estableció</w:t>
      </w:r>
      <w:r>
        <w:rPr>
          <w:spacing w:val="-5"/>
          <w:sz w:val="20"/>
        </w:rPr>
        <w:t xml:space="preserve"> </w:t>
      </w:r>
      <w:r>
        <w:rPr>
          <w:sz w:val="20"/>
        </w:rPr>
        <w:t>actividades.</w:t>
      </w:r>
    </w:p>
    <w:p w:rsidR="00AD46A7" w:rsidRDefault="00AD46A7">
      <w:pPr>
        <w:pStyle w:val="Textoindependiente"/>
        <w:spacing w:before="3"/>
        <w:rPr>
          <w:sz w:val="22"/>
        </w:rPr>
      </w:pPr>
    </w:p>
    <w:p w:rsidR="00AD46A7" w:rsidRDefault="007C43AC">
      <w:pPr>
        <w:pStyle w:val="Prrafodelista"/>
        <w:numPr>
          <w:ilvl w:val="0"/>
          <w:numId w:val="3"/>
        </w:numPr>
        <w:tabs>
          <w:tab w:val="left" w:pos="901"/>
        </w:tabs>
        <w:ind w:right="119"/>
        <w:rPr>
          <w:rFonts w:ascii="Wingdings" w:hAnsi="Wingdings"/>
          <w:sz w:val="20"/>
        </w:rPr>
      </w:pPr>
      <w:r>
        <w:rPr>
          <w:sz w:val="20"/>
        </w:rPr>
        <w:t xml:space="preserve">La Asesoría de Control Interno, en </w:t>
      </w:r>
      <w:r>
        <w:rPr>
          <w:spacing w:val="-3"/>
          <w:sz w:val="20"/>
        </w:rPr>
        <w:t xml:space="preserve">su </w:t>
      </w:r>
      <w:r>
        <w:rPr>
          <w:sz w:val="20"/>
        </w:rPr>
        <w:t xml:space="preserve">Plan </w:t>
      </w:r>
      <w:r>
        <w:rPr>
          <w:spacing w:val="-3"/>
          <w:sz w:val="20"/>
        </w:rPr>
        <w:t xml:space="preserve">Anual </w:t>
      </w:r>
      <w:r>
        <w:rPr>
          <w:sz w:val="20"/>
        </w:rPr>
        <w:t xml:space="preserve">de Auditoría programó para </w:t>
      </w:r>
      <w:r>
        <w:rPr>
          <w:spacing w:val="-4"/>
          <w:sz w:val="20"/>
        </w:rPr>
        <w:t xml:space="preserve">el </w:t>
      </w:r>
      <w:r>
        <w:rPr>
          <w:sz w:val="20"/>
        </w:rPr>
        <w:t>periodo evaluado la realización de seguimientos relacionados con la perdida de documentos públicos, bienes y elementos de la</w:t>
      </w:r>
      <w:r>
        <w:rPr>
          <w:spacing w:val="-7"/>
          <w:sz w:val="20"/>
        </w:rPr>
        <w:t xml:space="preserve"> </w:t>
      </w:r>
      <w:r>
        <w:rPr>
          <w:sz w:val="20"/>
        </w:rPr>
        <w:t>entidad.</w:t>
      </w:r>
    </w:p>
    <w:p w:rsidR="00AD46A7" w:rsidRDefault="00AD46A7">
      <w:pPr>
        <w:pStyle w:val="Textoindependiente"/>
        <w:spacing w:before="5"/>
        <w:rPr>
          <w:sz w:val="21"/>
        </w:rPr>
      </w:pPr>
    </w:p>
    <w:p w:rsidR="00AD46A7" w:rsidRDefault="007C43AC">
      <w:pPr>
        <w:pStyle w:val="Ttulo1"/>
        <w:numPr>
          <w:ilvl w:val="1"/>
          <w:numId w:val="5"/>
        </w:numPr>
        <w:tabs>
          <w:tab w:val="left" w:pos="3993"/>
        </w:tabs>
        <w:ind w:left="3992" w:hanging="361"/>
        <w:jc w:val="left"/>
      </w:pPr>
      <w:r>
        <w:t>OBSERVACIONES</w:t>
      </w:r>
    </w:p>
    <w:p w:rsidR="00AD46A7" w:rsidRDefault="00AD46A7">
      <w:pPr>
        <w:pStyle w:val="Textoindependiente"/>
        <w:spacing w:before="7"/>
        <w:rPr>
          <w:b/>
        </w:rPr>
      </w:pPr>
    </w:p>
    <w:p w:rsidR="00AD46A7" w:rsidRDefault="007C43AC">
      <w:pPr>
        <w:pStyle w:val="Prrafodelista"/>
        <w:numPr>
          <w:ilvl w:val="0"/>
          <w:numId w:val="2"/>
        </w:numPr>
        <w:tabs>
          <w:tab w:val="left" w:pos="608"/>
        </w:tabs>
        <w:ind w:right="112"/>
        <w:rPr>
          <w:sz w:val="20"/>
        </w:rPr>
      </w:pPr>
      <w:r>
        <w:rPr>
          <w:sz w:val="20"/>
        </w:rPr>
        <w:t xml:space="preserve">La información consignada en </w:t>
      </w:r>
      <w:r>
        <w:rPr>
          <w:spacing w:val="-4"/>
          <w:sz w:val="20"/>
        </w:rPr>
        <w:t xml:space="preserve">el </w:t>
      </w:r>
      <w:r>
        <w:rPr>
          <w:sz w:val="20"/>
        </w:rPr>
        <w:t xml:space="preserve">formato de Salida </w:t>
      </w:r>
      <w:r>
        <w:rPr>
          <w:spacing w:val="-3"/>
          <w:sz w:val="20"/>
        </w:rPr>
        <w:t xml:space="preserve">Bienes </w:t>
      </w:r>
      <w:r>
        <w:rPr>
          <w:sz w:val="20"/>
        </w:rPr>
        <w:t xml:space="preserve">de Consumo, en el campo fecha atención, registra fechas posteriores a la inscrita en </w:t>
      </w:r>
      <w:r>
        <w:rPr>
          <w:spacing w:val="-4"/>
          <w:sz w:val="20"/>
        </w:rPr>
        <w:t xml:space="preserve">el </w:t>
      </w:r>
      <w:r>
        <w:rPr>
          <w:sz w:val="20"/>
        </w:rPr>
        <w:t>formato Reporte Atención Pedidos de Almacén.</w:t>
      </w:r>
    </w:p>
    <w:p w:rsidR="00AD46A7" w:rsidRDefault="00AD46A7">
      <w:pPr>
        <w:pStyle w:val="Textoindependiente"/>
        <w:spacing w:before="3"/>
      </w:pPr>
    </w:p>
    <w:p w:rsidR="00AD46A7" w:rsidRDefault="007C43AC">
      <w:pPr>
        <w:pStyle w:val="Prrafodelista"/>
        <w:numPr>
          <w:ilvl w:val="0"/>
          <w:numId w:val="2"/>
        </w:numPr>
        <w:tabs>
          <w:tab w:val="left" w:pos="608"/>
        </w:tabs>
        <w:spacing w:line="237" w:lineRule="auto"/>
        <w:ind w:right="111"/>
        <w:rPr>
          <w:sz w:val="20"/>
        </w:rPr>
      </w:pPr>
      <w:r>
        <w:rPr>
          <w:sz w:val="20"/>
        </w:rPr>
        <w:t xml:space="preserve">Los formatos de Ingreso de Bienes Devolutivos no </w:t>
      </w:r>
      <w:r>
        <w:rPr>
          <w:spacing w:val="-3"/>
          <w:sz w:val="20"/>
        </w:rPr>
        <w:t xml:space="preserve">se </w:t>
      </w:r>
      <w:r>
        <w:rPr>
          <w:sz w:val="20"/>
        </w:rPr>
        <w:t xml:space="preserve">encuentran diligenciados en </w:t>
      </w:r>
      <w:r>
        <w:rPr>
          <w:spacing w:val="-3"/>
          <w:sz w:val="20"/>
        </w:rPr>
        <w:t xml:space="preserve">su </w:t>
      </w:r>
      <w:r>
        <w:rPr>
          <w:sz w:val="20"/>
        </w:rPr>
        <w:t xml:space="preserve">totalidad, toda </w:t>
      </w:r>
      <w:r>
        <w:rPr>
          <w:spacing w:val="2"/>
          <w:sz w:val="20"/>
        </w:rPr>
        <w:t xml:space="preserve">vez </w:t>
      </w:r>
      <w:r>
        <w:rPr>
          <w:sz w:val="20"/>
        </w:rPr>
        <w:t>que no registran información en el campo cantidad, lo cual no permite evidenciar la cuantía de cada uno de los elementos</w:t>
      </w:r>
      <w:r>
        <w:rPr>
          <w:spacing w:val="-12"/>
          <w:sz w:val="20"/>
        </w:rPr>
        <w:t xml:space="preserve"> </w:t>
      </w:r>
      <w:r>
        <w:rPr>
          <w:sz w:val="20"/>
        </w:rPr>
        <w:t>ingresados.</w:t>
      </w:r>
    </w:p>
    <w:p w:rsidR="00D04B21" w:rsidRPr="00D04B21" w:rsidRDefault="00D04B21" w:rsidP="00D04B21">
      <w:pPr>
        <w:pStyle w:val="Prrafodelista"/>
        <w:rPr>
          <w:sz w:val="20"/>
        </w:rPr>
      </w:pPr>
    </w:p>
    <w:p w:rsidR="00D04B21" w:rsidRDefault="00D04B21">
      <w:pPr>
        <w:pStyle w:val="Prrafodelista"/>
        <w:numPr>
          <w:ilvl w:val="0"/>
          <w:numId w:val="2"/>
        </w:numPr>
        <w:tabs>
          <w:tab w:val="left" w:pos="608"/>
        </w:tabs>
        <w:spacing w:line="237" w:lineRule="auto"/>
        <w:ind w:right="111"/>
        <w:rPr>
          <w:sz w:val="20"/>
        </w:rPr>
      </w:pPr>
      <w:r>
        <w:rPr>
          <w:sz w:val="20"/>
        </w:rPr>
        <w:t>El Paz y Salvo del Contrato de Prestación de Servicios 079</w:t>
      </w:r>
      <w:r w:rsidR="002D38D8">
        <w:rPr>
          <w:sz w:val="20"/>
        </w:rPr>
        <w:t xml:space="preserve"> de 2021, no se incluyó en el expediente  de SECOP. </w:t>
      </w:r>
    </w:p>
    <w:p w:rsidR="00AD46A7" w:rsidRDefault="00AD46A7">
      <w:pPr>
        <w:pStyle w:val="Textoindependiente"/>
        <w:rPr>
          <w:sz w:val="22"/>
        </w:rPr>
      </w:pPr>
    </w:p>
    <w:p w:rsidR="00AD46A7" w:rsidRDefault="00AD46A7">
      <w:pPr>
        <w:pStyle w:val="Textoindependiente"/>
      </w:pPr>
    </w:p>
    <w:p w:rsidR="00AD46A7" w:rsidRDefault="007C43AC">
      <w:pPr>
        <w:pStyle w:val="Ttulo1"/>
        <w:numPr>
          <w:ilvl w:val="1"/>
          <w:numId w:val="5"/>
        </w:numPr>
        <w:tabs>
          <w:tab w:val="left" w:pos="2999"/>
        </w:tabs>
        <w:ind w:left="2998" w:hanging="361"/>
        <w:jc w:val="left"/>
      </w:pPr>
      <w:r>
        <w:rPr>
          <w:spacing w:val="-3"/>
        </w:rPr>
        <w:t xml:space="preserve">NO </w:t>
      </w:r>
      <w:r>
        <w:t>CONFORMIDADES</w:t>
      </w:r>
      <w:r>
        <w:rPr>
          <w:spacing w:val="6"/>
        </w:rPr>
        <w:t xml:space="preserve"> </w:t>
      </w:r>
      <w:r>
        <w:t>DETECTADAS</w:t>
      </w:r>
    </w:p>
    <w:p w:rsidR="00AD46A7" w:rsidRDefault="00AD46A7">
      <w:pPr>
        <w:pStyle w:val="Textoindependiente"/>
        <w:spacing w:before="1"/>
        <w:rPr>
          <w:b/>
        </w:rPr>
      </w:pPr>
    </w:p>
    <w:p w:rsidR="00AD46A7" w:rsidRDefault="007C43AC">
      <w:pPr>
        <w:pStyle w:val="Prrafodelista"/>
        <w:numPr>
          <w:ilvl w:val="0"/>
          <w:numId w:val="2"/>
        </w:numPr>
        <w:tabs>
          <w:tab w:val="left" w:pos="608"/>
        </w:tabs>
        <w:ind w:right="114"/>
        <w:rPr>
          <w:sz w:val="20"/>
        </w:rPr>
      </w:pPr>
      <w:r>
        <w:rPr>
          <w:sz w:val="20"/>
        </w:rPr>
        <w:t xml:space="preserve">No </w:t>
      </w:r>
      <w:r>
        <w:rPr>
          <w:spacing w:val="-3"/>
          <w:sz w:val="20"/>
        </w:rPr>
        <w:t xml:space="preserve">se </w:t>
      </w:r>
      <w:r>
        <w:rPr>
          <w:sz w:val="20"/>
        </w:rPr>
        <w:t xml:space="preserve">observó el soporte documental correspondiente al formato de paz y salvo </w:t>
      </w:r>
      <w:r>
        <w:rPr>
          <w:spacing w:val="-4"/>
          <w:sz w:val="20"/>
        </w:rPr>
        <w:t xml:space="preserve">al </w:t>
      </w:r>
      <w:r>
        <w:rPr>
          <w:sz w:val="20"/>
        </w:rPr>
        <w:t xml:space="preserve">que </w:t>
      </w:r>
      <w:r>
        <w:rPr>
          <w:spacing w:val="-3"/>
          <w:sz w:val="20"/>
        </w:rPr>
        <w:t xml:space="preserve">se </w:t>
      </w:r>
      <w:r>
        <w:rPr>
          <w:sz w:val="20"/>
        </w:rPr>
        <w:t xml:space="preserve">hace referencia en las obligaciones generales, como evidencia de haber realizado la entrega de los bienes asignados en el inventario, de los contratos </w:t>
      </w:r>
      <w:r>
        <w:rPr>
          <w:spacing w:val="-3"/>
          <w:sz w:val="20"/>
        </w:rPr>
        <w:t xml:space="preserve">CPS </w:t>
      </w:r>
      <w:r>
        <w:rPr>
          <w:sz w:val="20"/>
        </w:rPr>
        <w:t>078-2021 y</w:t>
      </w:r>
      <w:r>
        <w:rPr>
          <w:spacing w:val="-8"/>
          <w:sz w:val="20"/>
        </w:rPr>
        <w:t xml:space="preserve"> </w:t>
      </w:r>
      <w:r>
        <w:rPr>
          <w:sz w:val="20"/>
        </w:rPr>
        <w:t>079-2021.</w:t>
      </w:r>
    </w:p>
    <w:p w:rsidR="003E6DE0" w:rsidRDefault="003E6DE0" w:rsidP="003E6DE0">
      <w:pPr>
        <w:pStyle w:val="Prrafodelista"/>
        <w:tabs>
          <w:tab w:val="left" w:pos="608"/>
        </w:tabs>
        <w:ind w:left="607" w:right="114" w:firstLine="0"/>
        <w:rPr>
          <w:sz w:val="20"/>
        </w:rPr>
      </w:pPr>
    </w:p>
    <w:p w:rsidR="007C43AC" w:rsidRDefault="007C43AC" w:rsidP="007C43AC">
      <w:pPr>
        <w:tabs>
          <w:tab w:val="left" w:pos="608"/>
        </w:tabs>
        <w:ind w:right="114"/>
        <w:rPr>
          <w:sz w:val="20"/>
        </w:rPr>
      </w:pPr>
    </w:p>
    <w:p w:rsidR="007C43AC" w:rsidRPr="005A1608" w:rsidRDefault="009C14FE" w:rsidP="007C43AC">
      <w:pPr>
        <w:tabs>
          <w:tab w:val="left" w:pos="608"/>
        </w:tabs>
        <w:ind w:right="114"/>
        <w:rPr>
          <w:b/>
          <w:sz w:val="20"/>
          <w:u w:val="single"/>
        </w:rPr>
      </w:pPr>
      <w:r w:rsidRPr="005A1608">
        <w:rPr>
          <w:b/>
          <w:sz w:val="20"/>
          <w:u w:val="single"/>
        </w:rPr>
        <w:t xml:space="preserve">Respuesta de la Subdirección </w:t>
      </w:r>
      <w:r w:rsidR="0060742E" w:rsidRPr="005A1608">
        <w:rPr>
          <w:b/>
          <w:sz w:val="20"/>
          <w:u w:val="single"/>
        </w:rPr>
        <w:t xml:space="preserve">de Gestión Corporativa: </w:t>
      </w:r>
    </w:p>
    <w:p w:rsidR="0060742E" w:rsidRPr="005A1608" w:rsidRDefault="0060742E" w:rsidP="007C43AC">
      <w:pPr>
        <w:tabs>
          <w:tab w:val="left" w:pos="608"/>
        </w:tabs>
        <w:ind w:right="114"/>
        <w:rPr>
          <w:b/>
          <w:sz w:val="20"/>
          <w:u w:val="single"/>
        </w:rPr>
      </w:pPr>
    </w:p>
    <w:p w:rsidR="005A1608" w:rsidRDefault="005A1608" w:rsidP="005A1608">
      <w:pPr>
        <w:tabs>
          <w:tab w:val="left" w:pos="608"/>
        </w:tabs>
        <w:ind w:right="114"/>
        <w:jc w:val="both"/>
        <w:rPr>
          <w:color w:val="222222"/>
          <w:sz w:val="20"/>
          <w:szCs w:val="20"/>
          <w:shd w:val="clear" w:color="auto" w:fill="FFFFFF"/>
        </w:rPr>
      </w:pPr>
      <w:r>
        <w:rPr>
          <w:color w:val="222222"/>
          <w:sz w:val="20"/>
          <w:szCs w:val="20"/>
          <w:shd w:val="clear" w:color="auto" w:fill="FFFFFF"/>
        </w:rPr>
        <w:t>“</w:t>
      </w:r>
      <w:r w:rsidR="0060742E" w:rsidRPr="0060742E">
        <w:rPr>
          <w:color w:val="222222"/>
          <w:sz w:val="20"/>
          <w:szCs w:val="20"/>
          <w:shd w:val="clear" w:color="auto" w:fill="FFFFFF"/>
        </w:rPr>
        <w:t>Revisando el informe, en la no conformidad detectada se menciona " </w:t>
      </w:r>
      <w:r w:rsidR="0060742E" w:rsidRPr="0060742E">
        <w:rPr>
          <w:i/>
          <w:iCs/>
          <w:color w:val="222222"/>
          <w:sz w:val="20"/>
          <w:szCs w:val="20"/>
          <w:shd w:val="clear" w:color="auto" w:fill="FFFFFF"/>
        </w:rPr>
        <w:t xml:space="preserve">No se observó el soporte documental correspondiente al formato de paz y salvo al que se hace referencia en las obligaciones generales, como evidencia de haber realizado la entrega de los bienes asignados en el inventario, de </w:t>
      </w:r>
      <w:r w:rsidR="0060742E" w:rsidRPr="0060742E">
        <w:rPr>
          <w:i/>
          <w:iCs/>
          <w:color w:val="222222"/>
          <w:sz w:val="20"/>
          <w:szCs w:val="20"/>
          <w:shd w:val="clear" w:color="auto" w:fill="FFFFFF"/>
        </w:rPr>
        <w:lastRenderedPageBreak/>
        <w:t>los contratos CPS 078-2021 y 079-2021</w:t>
      </w:r>
      <w:r w:rsidR="0060742E" w:rsidRPr="0060742E">
        <w:rPr>
          <w:color w:val="222222"/>
          <w:sz w:val="20"/>
          <w:szCs w:val="20"/>
          <w:shd w:val="clear" w:color="auto" w:fill="FFFFFF"/>
        </w:rPr>
        <w:t>", al revisar en secop el contrato 078 aún está en ejecución, y el paz y salvo del contrato 079 se encuentra en Orfeo, como se puede evidenciar en la imagen, por lo que agradezco revisar la no conformidad</w:t>
      </w:r>
      <w:r>
        <w:rPr>
          <w:color w:val="222222"/>
          <w:sz w:val="20"/>
          <w:szCs w:val="20"/>
          <w:shd w:val="clear" w:color="auto" w:fill="FFFFFF"/>
        </w:rPr>
        <w:t>”</w:t>
      </w:r>
      <w:r w:rsidR="0060742E" w:rsidRPr="0060742E">
        <w:rPr>
          <w:color w:val="222222"/>
          <w:sz w:val="20"/>
          <w:szCs w:val="20"/>
          <w:shd w:val="clear" w:color="auto" w:fill="FFFFFF"/>
        </w:rPr>
        <w:t>. </w:t>
      </w:r>
    </w:p>
    <w:p w:rsidR="005A1608" w:rsidRDefault="005A1608" w:rsidP="005A1608">
      <w:pPr>
        <w:tabs>
          <w:tab w:val="left" w:pos="608"/>
        </w:tabs>
        <w:ind w:right="114"/>
        <w:jc w:val="both"/>
        <w:rPr>
          <w:color w:val="222222"/>
          <w:sz w:val="20"/>
          <w:szCs w:val="20"/>
          <w:shd w:val="clear" w:color="auto" w:fill="FFFFFF"/>
        </w:rPr>
      </w:pPr>
    </w:p>
    <w:p w:rsidR="005A1608" w:rsidRDefault="005A1608" w:rsidP="005A1608">
      <w:pPr>
        <w:tabs>
          <w:tab w:val="left" w:pos="608"/>
        </w:tabs>
        <w:ind w:right="114"/>
        <w:jc w:val="both"/>
        <w:rPr>
          <w:b/>
          <w:sz w:val="20"/>
          <w:szCs w:val="20"/>
        </w:rPr>
      </w:pPr>
      <w:r>
        <w:rPr>
          <w:b/>
          <w:noProof/>
          <w:sz w:val="20"/>
          <w:szCs w:val="20"/>
          <w:lang w:val="es-CO" w:eastAsia="es-CO"/>
        </w:rPr>
        <w:drawing>
          <wp:inline distT="0" distB="0" distL="0" distR="0">
            <wp:extent cx="5803900" cy="237236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6).png"/>
                    <pic:cNvPicPr/>
                  </pic:nvPicPr>
                  <pic:blipFill>
                    <a:blip r:embed="rId9">
                      <a:extLst>
                        <a:ext uri="{28A0092B-C50C-407E-A947-70E740481C1C}">
                          <a14:useLocalDpi xmlns:a14="http://schemas.microsoft.com/office/drawing/2010/main" val="0"/>
                        </a:ext>
                      </a:extLst>
                    </a:blip>
                    <a:stretch>
                      <a:fillRect/>
                    </a:stretch>
                  </pic:blipFill>
                  <pic:spPr>
                    <a:xfrm>
                      <a:off x="0" y="0"/>
                      <a:ext cx="5803900" cy="2372360"/>
                    </a:xfrm>
                    <a:prstGeom prst="rect">
                      <a:avLst/>
                    </a:prstGeom>
                  </pic:spPr>
                </pic:pic>
              </a:graphicData>
            </a:graphic>
          </wp:inline>
        </w:drawing>
      </w:r>
    </w:p>
    <w:p w:rsidR="005A1608" w:rsidRDefault="005A1608" w:rsidP="005A1608">
      <w:pPr>
        <w:tabs>
          <w:tab w:val="left" w:pos="608"/>
        </w:tabs>
        <w:ind w:right="114"/>
        <w:jc w:val="both"/>
        <w:rPr>
          <w:b/>
          <w:sz w:val="20"/>
          <w:szCs w:val="20"/>
        </w:rPr>
      </w:pPr>
    </w:p>
    <w:p w:rsidR="005A1608" w:rsidRPr="00D10D73" w:rsidRDefault="005A1608" w:rsidP="005A1608">
      <w:pPr>
        <w:tabs>
          <w:tab w:val="left" w:pos="608"/>
        </w:tabs>
        <w:ind w:right="114"/>
        <w:jc w:val="both"/>
        <w:rPr>
          <w:b/>
          <w:sz w:val="20"/>
          <w:szCs w:val="20"/>
          <w:u w:val="single"/>
        </w:rPr>
      </w:pPr>
    </w:p>
    <w:p w:rsidR="005A1608" w:rsidRPr="00D10D73" w:rsidRDefault="005A1608" w:rsidP="005A1608">
      <w:pPr>
        <w:tabs>
          <w:tab w:val="left" w:pos="608"/>
        </w:tabs>
        <w:ind w:right="114"/>
        <w:jc w:val="both"/>
        <w:rPr>
          <w:b/>
          <w:sz w:val="20"/>
          <w:szCs w:val="20"/>
          <w:u w:val="single"/>
        </w:rPr>
      </w:pPr>
      <w:r w:rsidRPr="00D10D73">
        <w:rPr>
          <w:b/>
          <w:sz w:val="20"/>
          <w:szCs w:val="20"/>
          <w:u w:val="single"/>
        </w:rPr>
        <w:t xml:space="preserve">Valoración de Respuesta </w:t>
      </w:r>
      <w:r w:rsidR="002415E9" w:rsidRPr="00D10D73">
        <w:rPr>
          <w:b/>
          <w:sz w:val="20"/>
          <w:szCs w:val="20"/>
          <w:u w:val="single"/>
        </w:rPr>
        <w:t xml:space="preserve">Asesoría Control Interno: </w:t>
      </w:r>
    </w:p>
    <w:p w:rsidR="0061214C" w:rsidRDefault="0061214C" w:rsidP="00180249">
      <w:pPr>
        <w:tabs>
          <w:tab w:val="left" w:pos="608"/>
        </w:tabs>
        <w:ind w:right="114"/>
        <w:jc w:val="both"/>
        <w:rPr>
          <w:b/>
          <w:sz w:val="20"/>
          <w:szCs w:val="20"/>
        </w:rPr>
      </w:pPr>
    </w:p>
    <w:p w:rsidR="002E61CD" w:rsidRDefault="000200D9" w:rsidP="00180249">
      <w:pPr>
        <w:tabs>
          <w:tab w:val="left" w:pos="608"/>
        </w:tabs>
        <w:ind w:right="114"/>
        <w:jc w:val="both"/>
        <w:rPr>
          <w:sz w:val="20"/>
          <w:szCs w:val="20"/>
        </w:rPr>
      </w:pPr>
      <w:r>
        <w:rPr>
          <w:sz w:val="20"/>
          <w:szCs w:val="20"/>
        </w:rPr>
        <w:t xml:space="preserve">Una </w:t>
      </w:r>
      <w:r w:rsidR="00B34101">
        <w:rPr>
          <w:sz w:val="20"/>
          <w:szCs w:val="20"/>
        </w:rPr>
        <w:t xml:space="preserve">vez </w:t>
      </w:r>
      <w:r>
        <w:rPr>
          <w:sz w:val="20"/>
          <w:szCs w:val="20"/>
        </w:rPr>
        <w:t>analizada la respuesta entrega</w:t>
      </w:r>
      <w:r w:rsidR="002E61CD">
        <w:rPr>
          <w:sz w:val="20"/>
          <w:szCs w:val="20"/>
        </w:rPr>
        <w:t>da</w:t>
      </w:r>
      <w:r>
        <w:rPr>
          <w:sz w:val="20"/>
          <w:szCs w:val="20"/>
        </w:rPr>
        <w:t xml:space="preserve"> por el </w:t>
      </w:r>
      <w:r w:rsidR="002C6DB5">
        <w:rPr>
          <w:sz w:val="20"/>
          <w:szCs w:val="20"/>
        </w:rPr>
        <w:t xml:space="preserve">proceso, se acepta en </w:t>
      </w:r>
      <w:r w:rsidR="00BA7F7C">
        <w:rPr>
          <w:sz w:val="20"/>
          <w:szCs w:val="20"/>
        </w:rPr>
        <w:t>los siguientes</w:t>
      </w:r>
      <w:r w:rsidR="002E61CD">
        <w:rPr>
          <w:sz w:val="20"/>
          <w:szCs w:val="20"/>
        </w:rPr>
        <w:t xml:space="preserve"> términos: </w:t>
      </w:r>
    </w:p>
    <w:p w:rsidR="002E61CD" w:rsidRDefault="002E61CD" w:rsidP="00180249">
      <w:pPr>
        <w:tabs>
          <w:tab w:val="left" w:pos="608"/>
        </w:tabs>
        <w:ind w:right="114"/>
        <w:jc w:val="both"/>
        <w:rPr>
          <w:sz w:val="20"/>
          <w:szCs w:val="20"/>
        </w:rPr>
      </w:pPr>
    </w:p>
    <w:p w:rsidR="003D012B" w:rsidRDefault="002E61CD" w:rsidP="00180249">
      <w:pPr>
        <w:pStyle w:val="Prrafodelista"/>
        <w:numPr>
          <w:ilvl w:val="0"/>
          <w:numId w:val="14"/>
        </w:numPr>
        <w:tabs>
          <w:tab w:val="left" w:pos="608"/>
        </w:tabs>
        <w:ind w:right="114"/>
        <w:rPr>
          <w:sz w:val="20"/>
          <w:szCs w:val="20"/>
        </w:rPr>
      </w:pPr>
      <w:r>
        <w:rPr>
          <w:sz w:val="20"/>
          <w:szCs w:val="20"/>
        </w:rPr>
        <w:t>Sobre el Paz y Salvo correspondiente al Contrato de Prestac</w:t>
      </w:r>
      <w:r w:rsidR="003D012B">
        <w:rPr>
          <w:sz w:val="20"/>
          <w:szCs w:val="20"/>
        </w:rPr>
        <w:t>ión de S</w:t>
      </w:r>
      <w:r>
        <w:rPr>
          <w:sz w:val="20"/>
          <w:szCs w:val="20"/>
        </w:rPr>
        <w:t>ervicio</w:t>
      </w:r>
      <w:r w:rsidR="003D012B">
        <w:rPr>
          <w:sz w:val="20"/>
          <w:szCs w:val="20"/>
        </w:rPr>
        <w:t xml:space="preserve"> 078</w:t>
      </w:r>
      <w:r w:rsidR="001417BF">
        <w:rPr>
          <w:sz w:val="20"/>
          <w:szCs w:val="20"/>
        </w:rPr>
        <w:t xml:space="preserve"> de 2021 se</w:t>
      </w:r>
      <w:r>
        <w:rPr>
          <w:sz w:val="20"/>
          <w:szCs w:val="20"/>
        </w:rPr>
        <w:t xml:space="preserve"> acepta lo manifestado</w:t>
      </w:r>
      <w:r w:rsidR="003D012B">
        <w:rPr>
          <w:sz w:val="20"/>
          <w:szCs w:val="20"/>
        </w:rPr>
        <w:t>.</w:t>
      </w:r>
    </w:p>
    <w:p w:rsidR="00C13EB3" w:rsidRDefault="00C13EB3" w:rsidP="00180249">
      <w:pPr>
        <w:pStyle w:val="Prrafodelista"/>
        <w:tabs>
          <w:tab w:val="left" w:pos="608"/>
        </w:tabs>
        <w:ind w:left="720" w:right="114" w:firstLine="0"/>
        <w:rPr>
          <w:sz w:val="20"/>
          <w:szCs w:val="20"/>
        </w:rPr>
      </w:pPr>
    </w:p>
    <w:p w:rsidR="00B34101" w:rsidRDefault="001417BF" w:rsidP="00180249">
      <w:pPr>
        <w:pStyle w:val="Prrafodelista"/>
        <w:numPr>
          <w:ilvl w:val="0"/>
          <w:numId w:val="14"/>
        </w:numPr>
        <w:tabs>
          <w:tab w:val="left" w:pos="608"/>
        </w:tabs>
        <w:spacing w:before="11"/>
        <w:ind w:right="114"/>
        <w:rPr>
          <w:sz w:val="20"/>
          <w:szCs w:val="20"/>
        </w:rPr>
      </w:pPr>
      <w:r w:rsidRPr="00942E98">
        <w:rPr>
          <w:sz w:val="20"/>
          <w:szCs w:val="20"/>
        </w:rPr>
        <w:t>Con respecto al Paz y Salvo del Contrato de Prestación de Servicio 079 de 2021</w:t>
      </w:r>
      <w:r w:rsidR="002D69D0" w:rsidRPr="00942E98">
        <w:rPr>
          <w:sz w:val="20"/>
          <w:szCs w:val="20"/>
        </w:rPr>
        <w:t xml:space="preserve">, </w:t>
      </w:r>
      <w:r w:rsidR="00942E98">
        <w:rPr>
          <w:sz w:val="20"/>
          <w:szCs w:val="20"/>
        </w:rPr>
        <w:t>se acepta lo manifestado, toda vez, que s</w:t>
      </w:r>
      <w:r w:rsidR="00B34101">
        <w:rPr>
          <w:sz w:val="20"/>
          <w:szCs w:val="20"/>
        </w:rPr>
        <w:t>e verificó su debida expedición.</w:t>
      </w:r>
      <w:r w:rsidR="00B43199">
        <w:rPr>
          <w:sz w:val="20"/>
          <w:szCs w:val="20"/>
        </w:rPr>
        <w:t xml:space="preserve"> </w:t>
      </w:r>
    </w:p>
    <w:p w:rsidR="00B34101" w:rsidRPr="00B34101" w:rsidRDefault="00B34101" w:rsidP="00180249">
      <w:pPr>
        <w:pStyle w:val="Prrafodelista"/>
        <w:rPr>
          <w:sz w:val="20"/>
          <w:szCs w:val="20"/>
        </w:rPr>
      </w:pPr>
    </w:p>
    <w:p w:rsidR="001D403A" w:rsidRPr="00B34101" w:rsidRDefault="00B34101" w:rsidP="00180249">
      <w:pPr>
        <w:tabs>
          <w:tab w:val="left" w:pos="608"/>
        </w:tabs>
        <w:spacing w:before="11"/>
        <w:ind w:right="114"/>
        <w:jc w:val="both"/>
        <w:rPr>
          <w:sz w:val="20"/>
          <w:szCs w:val="20"/>
        </w:rPr>
      </w:pPr>
      <w:r>
        <w:rPr>
          <w:sz w:val="20"/>
          <w:szCs w:val="20"/>
        </w:rPr>
        <w:t>En virtud de lo expresado en los numerales 1 y 2 se procede a retirar la No conformidad</w:t>
      </w:r>
      <w:r w:rsidR="00371460">
        <w:rPr>
          <w:sz w:val="20"/>
          <w:szCs w:val="20"/>
        </w:rPr>
        <w:t>. N</w:t>
      </w:r>
      <w:r w:rsidR="00B43199">
        <w:rPr>
          <w:sz w:val="20"/>
          <w:szCs w:val="20"/>
        </w:rPr>
        <w:t xml:space="preserve">o obstante, es importante </w:t>
      </w:r>
      <w:r w:rsidR="00371460">
        <w:rPr>
          <w:sz w:val="20"/>
          <w:szCs w:val="20"/>
        </w:rPr>
        <w:t xml:space="preserve">mencionar respecto </w:t>
      </w:r>
      <w:r w:rsidR="00BD6797">
        <w:rPr>
          <w:sz w:val="20"/>
          <w:szCs w:val="20"/>
        </w:rPr>
        <w:t>de lo expresado en el</w:t>
      </w:r>
      <w:r w:rsidR="00371460">
        <w:rPr>
          <w:sz w:val="20"/>
          <w:szCs w:val="20"/>
        </w:rPr>
        <w:t xml:space="preserve"> numeral 2</w:t>
      </w:r>
      <w:r w:rsidR="00BD6797">
        <w:rPr>
          <w:sz w:val="20"/>
          <w:szCs w:val="20"/>
        </w:rPr>
        <w:t>,</w:t>
      </w:r>
      <w:r w:rsidR="00B43199">
        <w:rPr>
          <w:sz w:val="20"/>
          <w:szCs w:val="20"/>
        </w:rPr>
        <w:t xml:space="preserve"> </w:t>
      </w:r>
      <w:r w:rsidR="00371460">
        <w:rPr>
          <w:sz w:val="20"/>
          <w:szCs w:val="20"/>
        </w:rPr>
        <w:t xml:space="preserve">que </w:t>
      </w:r>
      <w:r w:rsidR="00B43199">
        <w:rPr>
          <w:sz w:val="20"/>
          <w:szCs w:val="20"/>
        </w:rPr>
        <w:t xml:space="preserve">se dejará </w:t>
      </w:r>
      <w:r w:rsidR="00BD6797">
        <w:rPr>
          <w:sz w:val="20"/>
          <w:szCs w:val="20"/>
        </w:rPr>
        <w:t>en calidad de observación, toda</w:t>
      </w:r>
      <w:r w:rsidR="00B43199">
        <w:rPr>
          <w:sz w:val="20"/>
          <w:szCs w:val="20"/>
        </w:rPr>
        <w:t xml:space="preserve"> vez</w:t>
      </w:r>
      <w:r w:rsidR="007F5EF5">
        <w:rPr>
          <w:sz w:val="20"/>
          <w:szCs w:val="20"/>
        </w:rPr>
        <w:t xml:space="preserve"> que el Paz y Salvo</w:t>
      </w:r>
      <w:r w:rsidR="00BD6797">
        <w:rPr>
          <w:sz w:val="20"/>
          <w:szCs w:val="20"/>
        </w:rPr>
        <w:t xml:space="preserve"> al que se hace referencia</w:t>
      </w:r>
      <w:r w:rsidR="00371460">
        <w:rPr>
          <w:sz w:val="20"/>
          <w:szCs w:val="20"/>
        </w:rPr>
        <w:t xml:space="preserve"> no </w:t>
      </w:r>
      <w:r w:rsidR="00740AA1">
        <w:rPr>
          <w:sz w:val="20"/>
          <w:szCs w:val="20"/>
        </w:rPr>
        <w:t>se evidenció en el</w:t>
      </w:r>
      <w:r w:rsidR="007F5EF5">
        <w:rPr>
          <w:sz w:val="20"/>
          <w:szCs w:val="20"/>
        </w:rPr>
        <w:t xml:space="preserve"> expediente de SECOP.</w:t>
      </w:r>
      <w:r w:rsidR="00B43199">
        <w:rPr>
          <w:sz w:val="20"/>
          <w:szCs w:val="20"/>
        </w:rPr>
        <w:t xml:space="preserve"> </w:t>
      </w:r>
      <w:r w:rsidR="00942E98" w:rsidRPr="00B34101">
        <w:rPr>
          <w:sz w:val="20"/>
          <w:szCs w:val="20"/>
        </w:rPr>
        <w:t xml:space="preserve"> </w:t>
      </w:r>
    </w:p>
    <w:p w:rsidR="00074D57" w:rsidRPr="00074D57" w:rsidRDefault="00074D57" w:rsidP="00074D57">
      <w:pPr>
        <w:pStyle w:val="Prrafodelista"/>
        <w:tabs>
          <w:tab w:val="left" w:pos="608"/>
        </w:tabs>
        <w:spacing w:before="11"/>
        <w:ind w:left="720" w:right="114" w:firstLine="0"/>
        <w:rPr>
          <w:sz w:val="19"/>
        </w:rPr>
      </w:pPr>
    </w:p>
    <w:p w:rsidR="00AD46A7" w:rsidRDefault="007C43AC">
      <w:pPr>
        <w:pStyle w:val="Ttulo1"/>
        <w:numPr>
          <w:ilvl w:val="1"/>
          <w:numId w:val="5"/>
        </w:numPr>
        <w:tabs>
          <w:tab w:val="left" w:pos="3652"/>
        </w:tabs>
        <w:ind w:left="3651" w:hanging="361"/>
        <w:jc w:val="left"/>
      </w:pPr>
      <w:r>
        <w:t>CONCLUSIÓN</w:t>
      </w:r>
      <w:r>
        <w:rPr>
          <w:spacing w:val="-6"/>
        </w:rPr>
        <w:t xml:space="preserve"> </w:t>
      </w:r>
      <w:r>
        <w:t>GENERAL</w:t>
      </w:r>
    </w:p>
    <w:p w:rsidR="00AD46A7" w:rsidRDefault="00AD46A7">
      <w:pPr>
        <w:pStyle w:val="Textoindependiente"/>
        <w:spacing w:before="2"/>
        <w:rPr>
          <w:b/>
          <w:sz w:val="22"/>
        </w:rPr>
      </w:pPr>
    </w:p>
    <w:p w:rsidR="00AD46A7" w:rsidRDefault="007C43AC">
      <w:pPr>
        <w:pStyle w:val="Textoindependiente"/>
        <w:ind w:left="179" w:right="111"/>
        <w:jc w:val="both"/>
      </w:pPr>
      <w:r>
        <w:t xml:space="preserve">Con </w:t>
      </w:r>
      <w:r>
        <w:rPr>
          <w:spacing w:val="-3"/>
        </w:rPr>
        <w:t xml:space="preserve">base </w:t>
      </w:r>
      <w:r>
        <w:t xml:space="preserve">en la información aportada por la Subdirección de Gestión Corporativa, </w:t>
      </w:r>
      <w:r>
        <w:rPr>
          <w:spacing w:val="-3"/>
        </w:rPr>
        <w:t xml:space="preserve">se </w:t>
      </w:r>
      <w:r>
        <w:t xml:space="preserve">concluye que el Instituto cuenta con Manuales, Procedimientos, Instructivos y Formatos debidamente documentados, claros y comprensibles en los que </w:t>
      </w:r>
      <w:r>
        <w:rPr>
          <w:spacing w:val="-3"/>
        </w:rPr>
        <w:t xml:space="preserve">se </w:t>
      </w:r>
      <w:r>
        <w:t>contemplan lineamientos de la Directiva 003 de 2013, lo que permite prevenir conductas irregulares relacionadas con incumplimiento de los Manuales de Funciones y Procedimientos y la perdida de elementos y documentos</w:t>
      </w:r>
      <w:r>
        <w:rPr>
          <w:spacing w:val="-25"/>
        </w:rPr>
        <w:t xml:space="preserve"> </w:t>
      </w:r>
      <w:r>
        <w:t>públicos.</w:t>
      </w:r>
    </w:p>
    <w:p w:rsidR="00AD46A7" w:rsidRDefault="00AD46A7">
      <w:pPr>
        <w:jc w:val="both"/>
        <w:sectPr w:rsidR="00AD46A7">
          <w:pgSz w:w="12240" w:h="15840"/>
          <w:pgMar w:top="1780" w:right="1580" w:bottom="1020" w:left="1520" w:header="715" w:footer="750" w:gutter="0"/>
          <w:cols w:space="720"/>
        </w:sectPr>
      </w:pPr>
    </w:p>
    <w:p w:rsidR="00AD46A7" w:rsidRDefault="00AD46A7">
      <w:pPr>
        <w:pStyle w:val="Textoindependiente"/>
        <w:spacing w:before="1"/>
        <w:rPr>
          <w:sz w:val="13"/>
        </w:rPr>
      </w:pPr>
    </w:p>
    <w:p w:rsidR="00AD46A7" w:rsidRDefault="007C43AC">
      <w:pPr>
        <w:pStyle w:val="Ttulo1"/>
        <w:numPr>
          <w:ilvl w:val="1"/>
          <w:numId w:val="5"/>
        </w:numPr>
        <w:tabs>
          <w:tab w:val="left" w:pos="3816"/>
        </w:tabs>
        <w:spacing w:before="94"/>
        <w:ind w:left="3815" w:hanging="362"/>
        <w:jc w:val="left"/>
      </w:pPr>
      <w:r>
        <w:t>RECOMENDACIONES</w:t>
      </w:r>
    </w:p>
    <w:p w:rsidR="00AD46A7" w:rsidRDefault="00AD46A7">
      <w:pPr>
        <w:pStyle w:val="Textoindependiente"/>
        <w:spacing w:before="5"/>
        <w:rPr>
          <w:b/>
          <w:sz w:val="23"/>
        </w:rPr>
      </w:pPr>
    </w:p>
    <w:p w:rsidR="00AD46A7" w:rsidRDefault="007C43AC">
      <w:pPr>
        <w:pStyle w:val="Prrafodelista"/>
        <w:numPr>
          <w:ilvl w:val="0"/>
          <w:numId w:val="1"/>
        </w:numPr>
        <w:tabs>
          <w:tab w:val="left" w:pos="608"/>
        </w:tabs>
        <w:spacing w:line="235" w:lineRule="auto"/>
        <w:ind w:right="117"/>
        <w:jc w:val="left"/>
        <w:rPr>
          <w:rFonts w:ascii="Wingdings" w:hAnsi="Wingdings"/>
        </w:rPr>
      </w:pPr>
      <w:r>
        <w:rPr>
          <w:sz w:val="20"/>
        </w:rPr>
        <w:t>Realizar el registro de salida de Bienes de consumo en la misma fecha de atención de</w:t>
      </w:r>
      <w:r>
        <w:rPr>
          <w:spacing w:val="-26"/>
          <w:sz w:val="20"/>
        </w:rPr>
        <w:t xml:space="preserve"> </w:t>
      </w:r>
      <w:r>
        <w:rPr>
          <w:sz w:val="20"/>
        </w:rPr>
        <w:t xml:space="preserve">pedidos de almacén con </w:t>
      </w:r>
      <w:r>
        <w:rPr>
          <w:spacing w:val="-4"/>
          <w:sz w:val="20"/>
        </w:rPr>
        <w:t xml:space="preserve">el </w:t>
      </w:r>
      <w:r>
        <w:rPr>
          <w:sz w:val="20"/>
        </w:rPr>
        <w:t>fin de contar con un stock de inventario</w:t>
      </w:r>
      <w:r>
        <w:rPr>
          <w:spacing w:val="-8"/>
          <w:sz w:val="20"/>
        </w:rPr>
        <w:t xml:space="preserve"> </w:t>
      </w:r>
      <w:r>
        <w:rPr>
          <w:sz w:val="20"/>
        </w:rPr>
        <w:t>actualizado.</w:t>
      </w:r>
    </w:p>
    <w:p w:rsidR="00AD46A7" w:rsidRDefault="00AD46A7">
      <w:pPr>
        <w:pStyle w:val="Textoindependiente"/>
        <w:spacing w:before="9"/>
        <w:rPr>
          <w:sz w:val="21"/>
        </w:rPr>
      </w:pPr>
    </w:p>
    <w:p w:rsidR="00AD46A7" w:rsidRPr="00386B92" w:rsidRDefault="007C43AC">
      <w:pPr>
        <w:pStyle w:val="Prrafodelista"/>
        <w:numPr>
          <w:ilvl w:val="0"/>
          <w:numId w:val="1"/>
        </w:numPr>
        <w:tabs>
          <w:tab w:val="left" w:pos="607"/>
          <w:tab w:val="left" w:pos="608"/>
        </w:tabs>
        <w:ind w:right="119"/>
        <w:jc w:val="left"/>
        <w:rPr>
          <w:rFonts w:ascii="Wingdings" w:hAnsi="Wingdings"/>
          <w:sz w:val="20"/>
        </w:rPr>
      </w:pPr>
      <w:r>
        <w:rPr>
          <w:sz w:val="20"/>
        </w:rPr>
        <w:t xml:space="preserve">Continuar con la actualización de los procesos y procedimientos de la entidad, de tal manera que </w:t>
      </w:r>
      <w:r>
        <w:rPr>
          <w:spacing w:val="-3"/>
          <w:sz w:val="20"/>
        </w:rPr>
        <w:t xml:space="preserve">se </w:t>
      </w:r>
      <w:r>
        <w:rPr>
          <w:sz w:val="20"/>
        </w:rPr>
        <w:t>ajusten a la realidad institucional y la normatividad</w:t>
      </w:r>
      <w:r>
        <w:rPr>
          <w:spacing w:val="-13"/>
          <w:sz w:val="20"/>
        </w:rPr>
        <w:t xml:space="preserve"> </w:t>
      </w:r>
      <w:r>
        <w:rPr>
          <w:sz w:val="20"/>
        </w:rPr>
        <w:t>vigente.</w:t>
      </w:r>
    </w:p>
    <w:p w:rsidR="00386B92" w:rsidRPr="00386B92" w:rsidRDefault="00386B92" w:rsidP="00386B92">
      <w:pPr>
        <w:pStyle w:val="Prrafodelista"/>
        <w:rPr>
          <w:rFonts w:ascii="Wingdings" w:hAnsi="Wingdings"/>
          <w:sz w:val="20"/>
        </w:rPr>
      </w:pPr>
    </w:p>
    <w:p w:rsidR="00386B92" w:rsidRPr="00386B92" w:rsidRDefault="00386B92" w:rsidP="00386B92">
      <w:pPr>
        <w:tabs>
          <w:tab w:val="left" w:pos="607"/>
          <w:tab w:val="left" w:pos="608"/>
        </w:tabs>
        <w:ind w:right="119"/>
        <w:rPr>
          <w:rFonts w:ascii="Wingdings" w:hAnsi="Wingdings"/>
          <w:sz w:val="20"/>
        </w:rPr>
      </w:pPr>
    </w:p>
    <w:sectPr w:rsidR="00386B92" w:rsidRPr="00386B92">
      <w:pgSz w:w="12240" w:h="15840"/>
      <w:pgMar w:top="1780" w:right="1580" w:bottom="1020" w:left="1520" w:header="715" w:footer="7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1512" w:rsidRDefault="00EB1512">
      <w:r>
        <w:separator/>
      </w:r>
    </w:p>
  </w:endnote>
  <w:endnote w:type="continuationSeparator" w:id="0">
    <w:p w:rsidR="00EB1512" w:rsidRDefault="00EB1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Times New Roman (Cuerpo en alfa">
    <w:altName w:val="Times New Roman"/>
    <w:charset w:val="00"/>
    <w:family w:val="roman"/>
    <w:pitch w:val="default"/>
  </w:font>
  <w:font w:name="Code3of9">
    <w:altName w:val="Calibri"/>
    <w:panose1 w:val="00000000000000000000"/>
    <w:charset w:val="00"/>
    <w:family w:val="auto"/>
    <w:pitch w:val="variable"/>
    <w:sig w:usb0="00000003" w:usb1="00000000" w:usb2="00000000" w:usb3="00000000" w:csb0="00000001" w:csb1="00000000"/>
  </w:font>
  <w:font w:name="Andale Sans UI">
    <w:panose1 w:val="00000000000000000000"/>
    <w:charset w:val="00"/>
    <w:family w:val="roman"/>
    <w:notTrueType/>
    <w:pitch w:val="default"/>
  </w:font>
  <w:font w:name="Lucidasans, '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B21" w:rsidRDefault="00D04B21">
    <w:pPr>
      <w:pStyle w:val="Textoindependiente"/>
      <w:spacing w:line="14" w:lineRule="auto"/>
    </w:pPr>
    <w:r>
      <w:rPr>
        <w:noProof/>
        <w:lang w:val="es-CO" w:eastAsia="es-CO"/>
      </w:rPr>
      <mc:AlternateContent>
        <mc:Choice Requires="wps">
          <w:drawing>
            <wp:anchor distT="0" distB="0" distL="114300" distR="114300" simplePos="0" relativeHeight="486917632" behindDoc="1" locked="0" layoutInCell="1" allowOverlap="1">
              <wp:simplePos x="0" y="0"/>
              <wp:positionH relativeFrom="page">
                <wp:posOffset>1137285</wp:posOffset>
              </wp:positionH>
              <wp:positionV relativeFrom="page">
                <wp:posOffset>9391650</wp:posOffset>
              </wp:positionV>
              <wp:extent cx="1242695" cy="15494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69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4B21" w:rsidRDefault="00D04B21">
                          <w:pPr>
                            <w:spacing w:before="16"/>
                            <w:ind w:left="20"/>
                            <w:rPr>
                              <w:sz w:val="18"/>
                            </w:rPr>
                          </w:pPr>
                          <w:r>
                            <w:rPr>
                              <w:sz w:val="18"/>
                            </w:rPr>
                            <w:t>Versión 03 31/12/2020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89.55pt;margin-top:739.5pt;width:97.85pt;height:12.2pt;z-index:-1639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" filled="f" stroked="f">
              <v:textbox inset="0,0,0,0">
                <w:txbxContent>
                  <w:p w:rsidR="00D04B21" w:rsidRDefault="00D04B21">
                    <w:pPr>
                      <w:spacing w:before="16"/>
                      <w:ind w:left="20"/>
                      <w:rPr>
                        <w:sz w:val="18"/>
                      </w:rPr>
                    </w:pPr>
                    <w:r>
                      <w:rPr>
                        <w:sz w:val="18"/>
                      </w:rPr>
                      <w:t>Versión 03 31/12/2020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1512" w:rsidRDefault="00EB1512">
      <w:r>
        <w:separator/>
      </w:r>
    </w:p>
  </w:footnote>
  <w:footnote w:type="continuationSeparator" w:id="0">
    <w:p w:rsidR="00EB1512" w:rsidRDefault="00EB15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B21" w:rsidRDefault="00D04B21">
    <w:pPr>
      <w:pStyle w:val="Textoindependiente"/>
      <w:spacing w:line="14" w:lineRule="auto"/>
    </w:pPr>
    <w:r>
      <w:rPr>
        <w:noProof/>
        <w:lang w:val="es-CO" w:eastAsia="es-CO"/>
      </w:rPr>
      <mc:AlternateContent>
        <mc:Choice Requires="wps">
          <w:drawing>
            <wp:anchor distT="0" distB="0" distL="114300" distR="114300" simplePos="0" relativeHeight="15728640" behindDoc="0" locked="0" layoutInCell="1" allowOverlap="1">
              <wp:simplePos x="0" y="0"/>
              <wp:positionH relativeFrom="page">
                <wp:posOffset>1079500</wp:posOffset>
              </wp:positionH>
              <wp:positionV relativeFrom="page">
                <wp:posOffset>450850</wp:posOffset>
              </wp:positionV>
              <wp:extent cx="5617210" cy="6864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7210" cy="686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aconcuadrcula"/>
                            <w:tblW w:w="5000" w:type="pct"/>
                            <w:tblLayout w:type="fixed"/>
                            <w:tblLook w:val="04A0" w:firstRow="1" w:lastRow="0" w:firstColumn="1" w:lastColumn="0" w:noHBand="0" w:noVBand="1"/>
                          </w:tblPr>
                          <w:tblGrid>
                            <w:gridCol w:w="1413"/>
                            <w:gridCol w:w="4399"/>
                            <w:gridCol w:w="3024"/>
                          </w:tblGrid>
                          <w:tr w:rsidR="00B12734" w:rsidTr="00901F1E">
                            <w:trPr>
                              <w:trHeight w:val="268"/>
                            </w:trPr>
                            <w:tc>
                              <w:tcPr>
                                <w:tcW w:w="800" w:type="pct"/>
                                <w:vMerge w:val="restart"/>
                                <w:vAlign w:val="center"/>
                              </w:tcPr>
                              <w:p w:rsidR="00B12734" w:rsidRDefault="00B12734" w:rsidP="00B12734">
                                <w:pPr>
                                  <w:pStyle w:val="Encabezado"/>
                                  <w:jc w:val="center"/>
                                </w:pPr>
                                <w:r>
                                  <w:rPr>
                                    <w:noProof/>
                                    <w:lang w:val="es-CO" w:eastAsia="es-CO"/>
                                  </w:rPr>
                                  <w:drawing>
                                    <wp:inline distT="0" distB="0" distL="0" distR="0" wp14:anchorId="575F7E1B" wp14:editId="0575AF8C">
                                      <wp:extent cx="775970" cy="672465"/>
                                      <wp:effectExtent l="0" t="0" r="0" b="635"/>
                                      <wp:docPr id="6" name="image1.jpg" descr="Descripción: IDPCBYN"/>
                                      <wp:cNvGraphicFramePr/>
                                      <a:graphic xmlns:a="http://schemas.openxmlformats.org/drawingml/2006/main">
                                        <a:graphicData uri="http://schemas.openxmlformats.org/drawingml/2006/picture">
                                          <pic:pic xmlns:pic="http://schemas.openxmlformats.org/drawingml/2006/picture">
                                            <pic:nvPicPr>
                                              <pic:cNvPr id="0" name="image1.jpg" descr="Descripción: IDPCBYN"/>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775970" cy="672465"/>
                                              </a:xfrm>
                                              <a:prstGeom prst="rect">
                                                <a:avLst/>
                                              </a:prstGeom>
                                              <a:ln/>
                                            </pic:spPr>
                                          </pic:pic>
                                        </a:graphicData>
                                      </a:graphic>
                                    </wp:inline>
                                  </w:drawing>
                                </w:r>
                              </w:p>
                            </w:tc>
                            <w:tc>
                              <w:tcPr>
                                <w:tcW w:w="2489" w:type="pct"/>
                                <w:vAlign w:val="center"/>
                              </w:tcPr>
                              <w:p w:rsidR="00B12734" w:rsidRPr="002F1F7E" w:rsidRDefault="00B12734" w:rsidP="00B12734">
                                <w:pPr>
                                  <w:pStyle w:val="Encabezado"/>
                                  <w:jc w:val="center"/>
                                  <w:rPr>
                                    <w:b/>
                                    <w:bCs/>
                                    <w:sz w:val="18"/>
                                    <w:szCs w:val="18"/>
                                  </w:rPr>
                                </w:pPr>
                                <w:r w:rsidRPr="002F1F7E">
                                  <w:rPr>
                                    <w:b/>
                                    <w:bCs/>
                                    <w:sz w:val="18"/>
                                    <w:szCs w:val="18"/>
                                  </w:rPr>
                                  <w:t>INSTITUTO DISTRITAL DE PATRIMONIO CULTURAL</w:t>
                                </w:r>
                              </w:p>
                            </w:tc>
                            <w:tc>
                              <w:tcPr>
                                <w:tcW w:w="1711" w:type="pct"/>
                                <w:vMerge w:val="restart"/>
                                <w:vAlign w:val="center"/>
                              </w:tcPr>
                              <w:p w:rsidR="00B12734" w:rsidRPr="00C2554A" w:rsidRDefault="00B12734" w:rsidP="00B12734">
                                <w:pPr>
                                  <w:pStyle w:val="Encabezamiento"/>
                                  <w:jc w:val="right"/>
                                  <w:rPr>
                                    <w:rFonts w:ascii="Code3of9" w:eastAsia="Andale Sans UI" w:hAnsi="Code3of9" w:cs="Lucidasans, 'Times New Roman'"/>
                                    <w:sz w:val="28"/>
                                    <w:szCs w:val="28"/>
                                    <w:lang w:val="en-US"/>
                                  </w:rPr>
                                </w:pPr>
                                <w:r w:rsidRPr="00C2554A">
                                  <w:rPr>
                                    <w:rFonts w:ascii="Code3of9" w:eastAsia="Andale Sans UI" w:hAnsi="Code3of9" w:cs="Lucidasans, 'Times New Roman'"/>
                                    <w:sz w:val="28"/>
                                    <w:szCs w:val="28"/>
                                    <w:lang w:val="en-US"/>
                                  </w:rPr>
                                  <w:t>*20211200168273*</w:t>
                                </w:r>
                              </w:p>
                              <w:p w:rsidR="00B12734" w:rsidRDefault="00B12734" w:rsidP="00B12734">
                                <w:pPr>
                                  <w:pStyle w:val="Sinespaciado"/>
                                  <w:jc w:val="right"/>
                                  <w:rPr>
                                    <w:rFonts w:ascii="Times New Roman" w:eastAsia="Times New Roman" w:hAnsi="Times New Roman" w:cs="Times New Roman"/>
                                    <w:sz w:val="16"/>
                                    <w:szCs w:val="16"/>
                                    <w:lang w:val="en-US"/>
                                  </w:rPr>
                                </w:pPr>
                                <w:r w:rsidRPr="00645334">
                                  <w:rPr>
                                    <w:rFonts w:ascii="Arial" w:eastAsia="Times New Roman" w:hAnsi="Arial" w:cs="Arial"/>
                                    <w:sz w:val="16"/>
                                    <w:szCs w:val="16"/>
                                    <w:lang w:val="en-US"/>
                                  </w:rPr>
                                  <w:t>Radicado:</w:t>
                                </w:r>
                                <w:r>
                                  <w:rPr>
                                    <w:rFonts w:ascii="Times New Roman" w:eastAsia="Times New Roman" w:hAnsi="Times New Roman" w:cs="Times New Roman"/>
                                    <w:sz w:val="16"/>
                                    <w:szCs w:val="16"/>
                                    <w:lang w:val="en-US"/>
                                  </w:rPr>
                                  <w:t xml:space="preserve"> </w:t>
                                </w:r>
                                <w:r>
                                  <w:rPr>
                                    <w:rFonts w:ascii="Arial" w:eastAsia="Times New Roman" w:hAnsi="Arial" w:cs="Times New Roman"/>
                                    <w:b/>
                                    <w:bCs/>
                                    <w:sz w:val="20"/>
                                    <w:szCs w:val="20"/>
                                    <w:lang w:val="en-US"/>
                                  </w:rPr>
                                  <w:t>20211200168273</w:t>
                                </w:r>
                              </w:p>
                              <w:p w:rsidR="00B12734" w:rsidRDefault="00B12734" w:rsidP="00B12734">
                                <w:pPr>
                                  <w:pStyle w:val="Sinespaciado"/>
                                  <w:jc w:val="right"/>
                                  <w:rPr>
                                    <w:rFonts w:ascii="Arial" w:eastAsia="Times New Roman" w:hAnsi="Arial" w:cs="Times New Roman"/>
                                    <w:sz w:val="20"/>
                                    <w:szCs w:val="20"/>
                                    <w:lang w:val="en-US"/>
                                  </w:rPr>
                                </w:pPr>
                                <w:r w:rsidRPr="00645334">
                                  <w:rPr>
                                    <w:rFonts w:ascii="Arial" w:eastAsia="Times New Roman" w:hAnsi="Arial" w:cs="Times New Roman"/>
                                    <w:sz w:val="16"/>
                                    <w:szCs w:val="16"/>
                                    <w:lang w:val="en-US"/>
                                  </w:rPr>
                                  <w:t xml:space="preserve">Fecha: </w:t>
                                </w:r>
                                <w:r>
                                  <w:rPr>
                                    <w:rFonts w:ascii="Arial" w:eastAsia="Times New Roman" w:hAnsi="Arial" w:cs="Times New Roman"/>
                                    <w:sz w:val="20"/>
                                    <w:szCs w:val="20"/>
                                    <w:lang w:val="en-US"/>
                                  </w:rPr>
                                  <w:t>12-11-2021</w:t>
                                </w:r>
                              </w:p>
                              <w:p w:rsidR="00B12734" w:rsidRDefault="00B12734" w:rsidP="00B12734">
                                <w:pPr>
                                  <w:pStyle w:val="Encabezado"/>
                                  <w:jc w:val="right"/>
                                </w:pPr>
                                <w:r w:rsidRPr="006C56C7">
                                  <w:rPr>
                                    <w:sz w:val="18"/>
                                    <w:szCs w:val="18"/>
                                    <w:lang w:val="en-US"/>
                                  </w:rPr>
                                  <w:t xml:space="preserve">Pág. </w:t>
                                </w:r>
                                <w:r w:rsidRPr="006C56C7">
                                  <w:rPr>
                                    <w:sz w:val="18"/>
                                    <w:szCs w:val="18"/>
                                    <w:lang w:val="en-US"/>
                                  </w:rPr>
                                  <w:fldChar w:fldCharType="begin"/>
                                </w:r>
                                <w:r w:rsidRPr="006C56C7">
                                  <w:rPr>
                                    <w:sz w:val="18"/>
                                    <w:szCs w:val="18"/>
                                  </w:rPr>
                                  <w:instrText>PAGE</w:instrText>
                                </w:r>
                                <w:r w:rsidRPr="006C56C7">
                                  <w:rPr>
                                    <w:sz w:val="18"/>
                                    <w:szCs w:val="18"/>
                                  </w:rPr>
                                  <w:fldChar w:fldCharType="separate"/>
                                </w:r>
                                <w:r w:rsidR="00AF7658">
                                  <w:rPr>
                                    <w:noProof/>
                                    <w:sz w:val="18"/>
                                    <w:szCs w:val="18"/>
                                  </w:rPr>
                                  <w:t>1</w:t>
                                </w:r>
                                <w:r w:rsidRPr="006C56C7">
                                  <w:rPr>
                                    <w:sz w:val="18"/>
                                    <w:szCs w:val="18"/>
                                  </w:rPr>
                                  <w:fldChar w:fldCharType="end"/>
                                </w:r>
                                <w:r w:rsidRPr="006C56C7">
                                  <w:rPr>
                                    <w:sz w:val="18"/>
                                    <w:szCs w:val="18"/>
                                    <w:lang w:val="en-US"/>
                                  </w:rPr>
                                  <w:t xml:space="preserve"> de </w:t>
                                </w:r>
                                <w:r w:rsidRPr="006C56C7">
                                  <w:rPr>
                                    <w:sz w:val="18"/>
                                    <w:szCs w:val="18"/>
                                    <w:lang w:val="en-US"/>
                                  </w:rPr>
                                  <w:fldChar w:fldCharType="begin"/>
                                </w:r>
                                <w:r w:rsidRPr="006C56C7">
                                  <w:rPr>
                                    <w:sz w:val="18"/>
                                    <w:szCs w:val="18"/>
                                  </w:rPr>
                                  <w:instrText>NUMPAGES</w:instrText>
                                </w:r>
                                <w:r w:rsidRPr="006C56C7">
                                  <w:rPr>
                                    <w:sz w:val="18"/>
                                    <w:szCs w:val="18"/>
                                  </w:rPr>
                                  <w:fldChar w:fldCharType="separate"/>
                                </w:r>
                                <w:r w:rsidR="00AF7658">
                                  <w:rPr>
                                    <w:noProof/>
                                    <w:sz w:val="18"/>
                                    <w:szCs w:val="18"/>
                                  </w:rPr>
                                  <w:t>18</w:t>
                                </w:r>
                                <w:r w:rsidRPr="006C56C7">
                                  <w:rPr>
                                    <w:sz w:val="18"/>
                                    <w:szCs w:val="18"/>
                                  </w:rPr>
                                  <w:fldChar w:fldCharType="end"/>
                                </w:r>
                              </w:p>
                            </w:tc>
                          </w:tr>
                          <w:tr w:rsidR="00B12734" w:rsidTr="00901F1E">
                            <w:trPr>
                              <w:trHeight w:val="343"/>
                            </w:trPr>
                            <w:tc>
                              <w:tcPr>
                                <w:tcW w:w="800" w:type="pct"/>
                                <w:vMerge/>
                                <w:vAlign w:val="center"/>
                              </w:tcPr>
                              <w:p w:rsidR="00B12734" w:rsidRDefault="00B12734" w:rsidP="00B12734">
                                <w:pPr>
                                  <w:pStyle w:val="Encabezado"/>
                                  <w:jc w:val="center"/>
                                </w:pPr>
                              </w:p>
                            </w:tc>
                            <w:tc>
                              <w:tcPr>
                                <w:tcW w:w="2489" w:type="pct"/>
                                <w:vAlign w:val="center"/>
                              </w:tcPr>
                              <w:p w:rsidR="00B12734" w:rsidRPr="002F1F7E" w:rsidRDefault="00B12734" w:rsidP="00B12734">
                                <w:pPr>
                                  <w:pStyle w:val="Encabezado"/>
                                  <w:jc w:val="center"/>
                                  <w:rPr>
                                    <w:b/>
                                    <w:bCs/>
                                    <w:sz w:val="18"/>
                                    <w:szCs w:val="18"/>
                                  </w:rPr>
                                </w:pPr>
                                <w:r>
                                  <w:rPr>
                                    <w:b/>
                                    <w:bCs/>
                                    <w:sz w:val="18"/>
                                    <w:szCs w:val="18"/>
                                  </w:rPr>
                                  <w:t>PROCESO DE SEGUIMIENTO Y EVALUACIÓN</w:t>
                                </w:r>
                              </w:p>
                            </w:tc>
                            <w:tc>
                              <w:tcPr>
                                <w:tcW w:w="1711" w:type="pct"/>
                                <w:vMerge/>
                                <w:vAlign w:val="center"/>
                              </w:tcPr>
                              <w:p w:rsidR="00B12734" w:rsidRDefault="00B12734" w:rsidP="00B12734">
                                <w:pPr>
                                  <w:pStyle w:val="Encabezado"/>
                                  <w:jc w:val="center"/>
                                </w:pPr>
                              </w:p>
                            </w:tc>
                          </w:tr>
                          <w:tr w:rsidR="00B12734" w:rsidTr="00901F1E">
                            <w:tc>
                              <w:tcPr>
                                <w:tcW w:w="800" w:type="pct"/>
                                <w:vMerge/>
                                <w:vAlign w:val="center"/>
                              </w:tcPr>
                              <w:p w:rsidR="00B12734" w:rsidRDefault="00B12734" w:rsidP="00B12734">
                                <w:pPr>
                                  <w:pStyle w:val="Encabezado"/>
                                  <w:jc w:val="center"/>
                                </w:pPr>
                              </w:p>
                            </w:tc>
                            <w:tc>
                              <w:tcPr>
                                <w:tcW w:w="2489" w:type="pct"/>
                                <w:vAlign w:val="center"/>
                              </w:tcPr>
                              <w:p w:rsidR="00B12734" w:rsidRPr="002F1F7E" w:rsidRDefault="00B12734" w:rsidP="00B12734">
                                <w:pPr>
                                  <w:pStyle w:val="Encabezado"/>
                                  <w:jc w:val="center"/>
                                  <w:rPr>
                                    <w:b/>
                                    <w:bCs/>
                                    <w:sz w:val="18"/>
                                    <w:szCs w:val="18"/>
                                  </w:rPr>
                                </w:pPr>
                                <w:r w:rsidRPr="0045782D">
                                  <w:rPr>
                                    <w:b/>
                                    <w:bCs/>
                                    <w:sz w:val="18"/>
                                    <w:szCs w:val="18"/>
                                  </w:rPr>
                                  <w:t>INFORME DE SEGUIMIENTO Y/O EVALUACIÓN</w:t>
                                </w:r>
                              </w:p>
                            </w:tc>
                            <w:tc>
                              <w:tcPr>
                                <w:tcW w:w="1711" w:type="pct"/>
                                <w:vMerge/>
                                <w:vAlign w:val="center"/>
                              </w:tcPr>
                              <w:p w:rsidR="00B12734" w:rsidRDefault="00B12734" w:rsidP="00B12734">
                                <w:pPr>
                                  <w:pStyle w:val="Encabezado"/>
                                  <w:jc w:val="center"/>
                                </w:pPr>
                              </w:p>
                            </w:tc>
                          </w:tr>
                        </w:tbl>
                        <w:p w:rsidR="00D04B21" w:rsidRDefault="00D04B21">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5pt;margin-top:35.5pt;width:442.3pt;height:54.05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aYRrAIAAKk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" filled="f" stroked="f">
              <v:textbox inset="0,0,0,0">
                <w:txbxContent>
                  <w:tbl>
                    <w:tblPr>
                      <w:tblStyle w:val="Tablaconcuadrcula"/>
                      <w:tblW w:w="5000" w:type="pct"/>
                      <w:tblLayout w:type="fixed"/>
                      <w:tblLook w:val="04A0" w:firstRow="1" w:lastRow="0" w:firstColumn="1" w:lastColumn="0" w:noHBand="0" w:noVBand="1"/>
                    </w:tblPr>
                    <w:tblGrid>
                      <w:gridCol w:w="1413"/>
                      <w:gridCol w:w="4399"/>
                      <w:gridCol w:w="3024"/>
                    </w:tblGrid>
                    <w:tr w:rsidR="00B12734" w:rsidTr="00901F1E">
                      <w:trPr>
                        <w:trHeight w:val="268"/>
                      </w:trPr>
                      <w:tc>
                        <w:tcPr>
                          <w:tcW w:w="800" w:type="pct"/>
                          <w:vMerge w:val="restart"/>
                          <w:vAlign w:val="center"/>
                        </w:tcPr>
                        <w:p w:rsidR="00B12734" w:rsidRDefault="00B12734" w:rsidP="00B12734">
                          <w:pPr>
                            <w:pStyle w:val="Encabezado"/>
                            <w:jc w:val="center"/>
                          </w:pPr>
                          <w:r>
                            <w:rPr>
                              <w:noProof/>
                              <w:lang w:val="es-CO" w:eastAsia="es-CO"/>
                            </w:rPr>
                            <w:drawing>
                              <wp:inline distT="0" distB="0" distL="0" distR="0" wp14:anchorId="575F7E1B" wp14:editId="0575AF8C">
                                <wp:extent cx="775970" cy="672465"/>
                                <wp:effectExtent l="0" t="0" r="0" b="635"/>
                                <wp:docPr id="6" name="image1.jpg" descr="Descripción: IDPCBYN"/>
                                <wp:cNvGraphicFramePr/>
                                <a:graphic xmlns:a="http://schemas.openxmlformats.org/drawingml/2006/main">
                                  <a:graphicData uri="http://schemas.openxmlformats.org/drawingml/2006/picture">
                                    <pic:pic xmlns:pic="http://schemas.openxmlformats.org/drawingml/2006/picture">
                                      <pic:nvPicPr>
                                        <pic:cNvPr id="0" name="image1.jpg" descr="Descripción: IDPCBYN"/>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775970" cy="672465"/>
                                        </a:xfrm>
                                        <a:prstGeom prst="rect">
                                          <a:avLst/>
                                        </a:prstGeom>
                                        <a:ln/>
                                      </pic:spPr>
                                    </pic:pic>
                                  </a:graphicData>
                                </a:graphic>
                              </wp:inline>
                            </w:drawing>
                          </w:r>
                        </w:p>
                      </w:tc>
                      <w:tc>
                        <w:tcPr>
                          <w:tcW w:w="2489" w:type="pct"/>
                          <w:vAlign w:val="center"/>
                        </w:tcPr>
                        <w:p w:rsidR="00B12734" w:rsidRPr="002F1F7E" w:rsidRDefault="00B12734" w:rsidP="00B12734">
                          <w:pPr>
                            <w:pStyle w:val="Encabezado"/>
                            <w:jc w:val="center"/>
                            <w:rPr>
                              <w:b/>
                              <w:bCs/>
                              <w:sz w:val="18"/>
                              <w:szCs w:val="18"/>
                            </w:rPr>
                          </w:pPr>
                          <w:r w:rsidRPr="002F1F7E">
                            <w:rPr>
                              <w:b/>
                              <w:bCs/>
                              <w:sz w:val="18"/>
                              <w:szCs w:val="18"/>
                            </w:rPr>
                            <w:t>INSTITUTO DISTRITAL DE PATRIMONIO CULTURAL</w:t>
                          </w:r>
                        </w:p>
                      </w:tc>
                      <w:tc>
                        <w:tcPr>
                          <w:tcW w:w="1711" w:type="pct"/>
                          <w:vMerge w:val="restart"/>
                          <w:vAlign w:val="center"/>
                        </w:tcPr>
                        <w:p w:rsidR="00B12734" w:rsidRPr="00C2554A" w:rsidRDefault="00B12734" w:rsidP="00B12734">
                          <w:pPr>
                            <w:pStyle w:val="Encabezamiento"/>
                            <w:jc w:val="right"/>
                            <w:rPr>
                              <w:rFonts w:ascii="Code3of9" w:eastAsia="Andale Sans UI" w:hAnsi="Code3of9" w:cs="Lucidasans, 'Times New Roman'"/>
                              <w:sz w:val="28"/>
                              <w:szCs w:val="28"/>
                              <w:lang w:val="en-US"/>
                            </w:rPr>
                          </w:pPr>
                          <w:r w:rsidRPr="00C2554A">
                            <w:rPr>
                              <w:rFonts w:ascii="Code3of9" w:eastAsia="Andale Sans UI" w:hAnsi="Code3of9" w:cs="Lucidasans, 'Times New Roman'"/>
                              <w:sz w:val="28"/>
                              <w:szCs w:val="28"/>
                              <w:lang w:val="en-US"/>
                            </w:rPr>
                            <w:t>*20211200168273*</w:t>
                          </w:r>
                        </w:p>
                        <w:p w:rsidR="00B12734" w:rsidRDefault="00B12734" w:rsidP="00B12734">
                          <w:pPr>
                            <w:pStyle w:val="Sinespaciado"/>
                            <w:jc w:val="right"/>
                            <w:rPr>
                              <w:rFonts w:ascii="Times New Roman" w:eastAsia="Times New Roman" w:hAnsi="Times New Roman" w:cs="Times New Roman"/>
                              <w:sz w:val="16"/>
                              <w:szCs w:val="16"/>
                              <w:lang w:val="en-US"/>
                            </w:rPr>
                          </w:pPr>
                          <w:r w:rsidRPr="00645334">
                            <w:rPr>
                              <w:rFonts w:ascii="Arial" w:eastAsia="Times New Roman" w:hAnsi="Arial" w:cs="Arial"/>
                              <w:sz w:val="16"/>
                              <w:szCs w:val="16"/>
                              <w:lang w:val="en-US"/>
                            </w:rPr>
                            <w:t>Radicado:</w:t>
                          </w:r>
                          <w:r>
                            <w:rPr>
                              <w:rFonts w:ascii="Times New Roman" w:eastAsia="Times New Roman" w:hAnsi="Times New Roman" w:cs="Times New Roman"/>
                              <w:sz w:val="16"/>
                              <w:szCs w:val="16"/>
                              <w:lang w:val="en-US"/>
                            </w:rPr>
                            <w:t xml:space="preserve"> </w:t>
                          </w:r>
                          <w:r>
                            <w:rPr>
                              <w:rFonts w:ascii="Arial" w:eastAsia="Times New Roman" w:hAnsi="Arial" w:cs="Times New Roman"/>
                              <w:b/>
                              <w:bCs/>
                              <w:sz w:val="20"/>
                              <w:szCs w:val="20"/>
                              <w:lang w:val="en-US"/>
                            </w:rPr>
                            <w:t>20211200168273</w:t>
                          </w:r>
                        </w:p>
                        <w:p w:rsidR="00B12734" w:rsidRDefault="00B12734" w:rsidP="00B12734">
                          <w:pPr>
                            <w:pStyle w:val="Sinespaciado"/>
                            <w:jc w:val="right"/>
                            <w:rPr>
                              <w:rFonts w:ascii="Arial" w:eastAsia="Times New Roman" w:hAnsi="Arial" w:cs="Times New Roman"/>
                              <w:sz w:val="20"/>
                              <w:szCs w:val="20"/>
                              <w:lang w:val="en-US"/>
                            </w:rPr>
                          </w:pPr>
                          <w:r w:rsidRPr="00645334">
                            <w:rPr>
                              <w:rFonts w:ascii="Arial" w:eastAsia="Times New Roman" w:hAnsi="Arial" w:cs="Times New Roman"/>
                              <w:sz w:val="16"/>
                              <w:szCs w:val="16"/>
                              <w:lang w:val="en-US"/>
                            </w:rPr>
                            <w:t xml:space="preserve">Fecha: </w:t>
                          </w:r>
                          <w:r>
                            <w:rPr>
                              <w:rFonts w:ascii="Arial" w:eastAsia="Times New Roman" w:hAnsi="Arial" w:cs="Times New Roman"/>
                              <w:sz w:val="20"/>
                              <w:szCs w:val="20"/>
                              <w:lang w:val="en-US"/>
                            </w:rPr>
                            <w:t>12-11-2021</w:t>
                          </w:r>
                        </w:p>
                        <w:p w:rsidR="00B12734" w:rsidRDefault="00B12734" w:rsidP="00B12734">
                          <w:pPr>
                            <w:pStyle w:val="Encabezado"/>
                            <w:jc w:val="right"/>
                          </w:pPr>
                          <w:r w:rsidRPr="006C56C7">
                            <w:rPr>
                              <w:sz w:val="18"/>
                              <w:szCs w:val="18"/>
                              <w:lang w:val="en-US"/>
                            </w:rPr>
                            <w:t xml:space="preserve">Pág. </w:t>
                          </w:r>
                          <w:r w:rsidRPr="006C56C7">
                            <w:rPr>
                              <w:sz w:val="18"/>
                              <w:szCs w:val="18"/>
                              <w:lang w:val="en-US"/>
                            </w:rPr>
                            <w:fldChar w:fldCharType="begin"/>
                          </w:r>
                          <w:r w:rsidRPr="006C56C7">
                            <w:rPr>
                              <w:sz w:val="18"/>
                              <w:szCs w:val="18"/>
                            </w:rPr>
                            <w:instrText>PAGE</w:instrText>
                          </w:r>
                          <w:r w:rsidRPr="006C56C7">
                            <w:rPr>
                              <w:sz w:val="18"/>
                              <w:szCs w:val="18"/>
                            </w:rPr>
                            <w:fldChar w:fldCharType="separate"/>
                          </w:r>
                          <w:r w:rsidR="00AF7658">
                            <w:rPr>
                              <w:noProof/>
                              <w:sz w:val="18"/>
                              <w:szCs w:val="18"/>
                            </w:rPr>
                            <w:t>1</w:t>
                          </w:r>
                          <w:r w:rsidRPr="006C56C7">
                            <w:rPr>
                              <w:sz w:val="18"/>
                              <w:szCs w:val="18"/>
                            </w:rPr>
                            <w:fldChar w:fldCharType="end"/>
                          </w:r>
                          <w:r w:rsidRPr="006C56C7">
                            <w:rPr>
                              <w:sz w:val="18"/>
                              <w:szCs w:val="18"/>
                              <w:lang w:val="en-US"/>
                            </w:rPr>
                            <w:t xml:space="preserve"> de </w:t>
                          </w:r>
                          <w:r w:rsidRPr="006C56C7">
                            <w:rPr>
                              <w:sz w:val="18"/>
                              <w:szCs w:val="18"/>
                              <w:lang w:val="en-US"/>
                            </w:rPr>
                            <w:fldChar w:fldCharType="begin"/>
                          </w:r>
                          <w:r w:rsidRPr="006C56C7">
                            <w:rPr>
                              <w:sz w:val="18"/>
                              <w:szCs w:val="18"/>
                            </w:rPr>
                            <w:instrText>NUMPAGES</w:instrText>
                          </w:r>
                          <w:r w:rsidRPr="006C56C7">
                            <w:rPr>
                              <w:sz w:val="18"/>
                              <w:szCs w:val="18"/>
                            </w:rPr>
                            <w:fldChar w:fldCharType="separate"/>
                          </w:r>
                          <w:r w:rsidR="00AF7658">
                            <w:rPr>
                              <w:noProof/>
                              <w:sz w:val="18"/>
                              <w:szCs w:val="18"/>
                            </w:rPr>
                            <w:t>18</w:t>
                          </w:r>
                          <w:r w:rsidRPr="006C56C7">
                            <w:rPr>
                              <w:sz w:val="18"/>
                              <w:szCs w:val="18"/>
                            </w:rPr>
                            <w:fldChar w:fldCharType="end"/>
                          </w:r>
                        </w:p>
                      </w:tc>
                    </w:tr>
                    <w:tr w:rsidR="00B12734" w:rsidTr="00901F1E">
                      <w:trPr>
                        <w:trHeight w:val="343"/>
                      </w:trPr>
                      <w:tc>
                        <w:tcPr>
                          <w:tcW w:w="800" w:type="pct"/>
                          <w:vMerge/>
                          <w:vAlign w:val="center"/>
                        </w:tcPr>
                        <w:p w:rsidR="00B12734" w:rsidRDefault="00B12734" w:rsidP="00B12734">
                          <w:pPr>
                            <w:pStyle w:val="Encabezado"/>
                            <w:jc w:val="center"/>
                          </w:pPr>
                        </w:p>
                      </w:tc>
                      <w:tc>
                        <w:tcPr>
                          <w:tcW w:w="2489" w:type="pct"/>
                          <w:vAlign w:val="center"/>
                        </w:tcPr>
                        <w:p w:rsidR="00B12734" w:rsidRPr="002F1F7E" w:rsidRDefault="00B12734" w:rsidP="00B12734">
                          <w:pPr>
                            <w:pStyle w:val="Encabezado"/>
                            <w:jc w:val="center"/>
                            <w:rPr>
                              <w:b/>
                              <w:bCs/>
                              <w:sz w:val="18"/>
                              <w:szCs w:val="18"/>
                            </w:rPr>
                          </w:pPr>
                          <w:r>
                            <w:rPr>
                              <w:b/>
                              <w:bCs/>
                              <w:sz w:val="18"/>
                              <w:szCs w:val="18"/>
                            </w:rPr>
                            <w:t>PROCESO DE SEGUIMIENTO Y EVALUACIÓN</w:t>
                          </w:r>
                        </w:p>
                      </w:tc>
                      <w:tc>
                        <w:tcPr>
                          <w:tcW w:w="1711" w:type="pct"/>
                          <w:vMerge/>
                          <w:vAlign w:val="center"/>
                        </w:tcPr>
                        <w:p w:rsidR="00B12734" w:rsidRDefault="00B12734" w:rsidP="00B12734">
                          <w:pPr>
                            <w:pStyle w:val="Encabezado"/>
                            <w:jc w:val="center"/>
                          </w:pPr>
                        </w:p>
                      </w:tc>
                    </w:tr>
                    <w:tr w:rsidR="00B12734" w:rsidTr="00901F1E">
                      <w:tc>
                        <w:tcPr>
                          <w:tcW w:w="800" w:type="pct"/>
                          <w:vMerge/>
                          <w:vAlign w:val="center"/>
                        </w:tcPr>
                        <w:p w:rsidR="00B12734" w:rsidRDefault="00B12734" w:rsidP="00B12734">
                          <w:pPr>
                            <w:pStyle w:val="Encabezado"/>
                            <w:jc w:val="center"/>
                          </w:pPr>
                        </w:p>
                      </w:tc>
                      <w:tc>
                        <w:tcPr>
                          <w:tcW w:w="2489" w:type="pct"/>
                          <w:vAlign w:val="center"/>
                        </w:tcPr>
                        <w:p w:rsidR="00B12734" w:rsidRPr="002F1F7E" w:rsidRDefault="00B12734" w:rsidP="00B12734">
                          <w:pPr>
                            <w:pStyle w:val="Encabezado"/>
                            <w:jc w:val="center"/>
                            <w:rPr>
                              <w:b/>
                              <w:bCs/>
                              <w:sz w:val="18"/>
                              <w:szCs w:val="18"/>
                            </w:rPr>
                          </w:pPr>
                          <w:r w:rsidRPr="0045782D">
                            <w:rPr>
                              <w:b/>
                              <w:bCs/>
                              <w:sz w:val="18"/>
                              <w:szCs w:val="18"/>
                            </w:rPr>
                            <w:t>INFORME DE SEGUIMIENTO Y/O EVALUACIÓN</w:t>
                          </w:r>
                        </w:p>
                      </w:tc>
                      <w:tc>
                        <w:tcPr>
                          <w:tcW w:w="1711" w:type="pct"/>
                          <w:vMerge/>
                          <w:vAlign w:val="center"/>
                        </w:tcPr>
                        <w:p w:rsidR="00B12734" w:rsidRDefault="00B12734" w:rsidP="00B12734">
                          <w:pPr>
                            <w:pStyle w:val="Encabezado"/>
                            <w:jc w:val="center"/>
                          </w:pPr>
                        </w:p>
                      </w:tc>
                    </w:tr>
                  </w:tbl>
                  <w:p w:rsidR="00D04B21" w:rsidRDefault="00D04B21">
                    <w:pPr>
                      <w:pStyle w:val="Textoindependiente"/>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8184C"/>
    <w:multiLevelType w:val="hybridMultilevel"/>
    <w:tmpl w:val="C660E254"/>
    <w:lvl w:ilvl="0" w:tplc="4EBAB9F0">
      <w:numFmt w:val="bullet"/>
      <w:lvlText w:val=""/>
      <w:lvlJc w:val="left"/>
      <w:pPr>
        <w:ind w:left="503" w:hanging="361"/>
      </w:pPr>
      <w:rPr>
        <w:rFonts w:hint="default"/>
        <w:w w:val="100"/>
        <w:lang w:val="es-ES" w:eastAsia="en-US" w:bidi="ar-SA"/>
      </w:rPr>
    </w:lvl>
    <w:lvl w:ilvl="1" w:tplc="A49472A6">
      <w:numFmt w:val="bullet"/>
      <w:lvlText w:val=""/>
      <w:lvlJc w:val="left"/>
      <w:pPr>
        <w:ind w:left="900" w:hanging="360"/>
      </w:pPr>
      <w:rPr>
        <w:rFonts w:ascii="Symbol" w:eastAsia="Symbol" w:hAnsi="Symbol" w:cs="Symbol" w:hint="default"/>
        <w:w w:val="100"/>
        <w:sz w:val="20"/>
        <w:szCs w:val="20"/>
        <w:lang w:val="es-ES" w:eastAsia="en-US" w:bidi="ar-SA"/>
      </w:rPr>
    </w:lvl>
    <w:lvl w:ilvl="2" w:tplc="C5DE8342">
      <w:numFmt w:val="bullet"/>
      <w:lvlText w:val="•"/>
      <w:lvlJc w:val="left"/>
      <w:pPr>
        <w:ind w:left="1815" w:hanging="360"/>
      </w:pPr>
      <w:rPr>
        <w:rFonts w:hint="default"/>
        <w:lang w:val="es-ES" w:eastAsia="en-US" w:bidi="ar-SA"/>
      </w:rPr>
    </w:lvl>
    <w:lvl w:ilvl="3" w:tplc="FBE06054">
      <w:numFmt w:val="bullet"/>
      <w:lvlText w:val="•"/>
      <w:lvlJc w:val="left"/>
      <w:pPr>
        <w:ind w:left="2731" w:hanging="360"/>
      </w:pPr>
      <w:rPr>
        <w:rFonts w:hint="default"/>
        <w:lang w:val="es-ES" w:eastAsia="en-US" w:bidi="ar-SA"/>
      </w:rPr>
    </w:lvl>
    <w:lvl w:ilvl="4" w:tplc="06F2E6F6">
      <w:numFmt w:val="bullet"/>
      <w:lvlText w:val="•"/>
      <w:lvlJc w:val="left"/>
      <w:pPr>
        <w:ind w:left="3646" w:hanging="360"/>
      </w:pPr>
      <w:rPr>
        <w:rFonts w:hint="default"/>
        <w:lang w:val="es-ES" w:eastAsia="en-US" w:bidi="ar-SA"/>
      </w:rPr>
    </w:lvl>
    <w:lvl w:ilvl="5" w:tplc="13B2F5CA">
      <w:numFmt w:val="bullet"/>
      <w:lvlText w:val="•"/>
      <w:lvlJc w:val="left"/>
      <w:pPr>
        <w:ind w:left="4562" w:hanging="360"/>
      </w:pPr>
      <w:rPr>
        <w:rFonts w:hint="default"/>
        <w:lang w:val="es-ES" w:eastAsia="en-US" w:bidi="ar-SA"/>
      </w:rPr>
    </w:lvl>
    <w:lvl w:ilvl="6" w:tplc="0A0AA038">
      <w:numFmt w:val="bullet"/>
      <w:lvlText w:val="•"/>
      <w:lvlJc w:val="left"/>
      <w:pPr>
        <w:ind w:left="5477" w:hanging="360"/>
      </w:pPr>
      <w:rPr>
        <w:rFonts w:hint="default"/>
        <w:lang w:val="es-ES" w:eastAsia="en-US" w:bidi="ar-SA"/>
      </w:rPr>
    </w:lvl>
    <w:lvl w:ilvl="7" w:tplc="F7B6A674">
      <w:numFmt w:val="bullet"/>
      <w:lvlText w:val="•"/>
      <w:lvlJc w:val="left"/>
      <w:pPr>
        <w:ind w:left="6393" w:hanging="360"/>
      </w:pPr>
      <w:rPr>
        <w:rFonts w:hint="default"/>
        <w:lang w:val="es-ES" w:eastAsia="en-US" w:bidi="ar-SA"/>
      </w:rPr>
    </w:lvl>
    <w:lvl w:ilvl="8" w:tplc="57CCB69E">
      <w:numFmt w:val="bullet"/>
      <w:lvlText w:val="•"/>
      <w:lvlJc w:val="left"/>
      <w:pPr>
        <w:ind w:left="7308" w:hanging="360"/>
      </w:pPr>
      <w:rPr>
        <w:rFonts w:hint="default"/>
        <w:lang w:val="es-ES" w:eastAsia="en-US" w:bidi="ar-SA"/>
      </w:rPr>
    </w:lvl>
  </w:abstractNum>
  <w:abstractNum w:abstractNumId="1">
    <w:nsid w:val="0FA30E2A"/>
    <w:multiLevelType w:val="hybridMultilevel"/>
    <w:tmpl w:val="15967F4C"/>
    <w:lvl w:ilvl="0" w:tplc="1A3CB432">
      <w:start w:val="1"/>
      <w:numFmt w:val="decimal"/>
      <w:lvlText w:val="%1."/>
      <w:lvlJc w:val="left"/>
      <w:pPr>
        <w:ind w:left="179" w:hanging="226"/>
      </w:pPr>
      <w:rPr>
        <w:rFonts w:ascii="Arial" w:eastAsia="Arial" w:hAnsi="Arial" w:cs="Arial" w:hint="default"/>
        <w:spacing w:val="-2"/>
        <w:w w:val="100"/>
        <w:sz w:val="20"/>
        <w:szCs w:val="20"/>
        <w:lang w:val="es-ES" w:eastAsia="en-US" w:bidi="ar-SA"/>
      </w:rPr>
    </w:lvl>
    <w:lvl w:ilvl="1" w:tplc="53D0E4DC">
      <w:start w:val="2"/>
      <w:numFmt w:val="decimal"/>
      <w:lvlText w:val="%2."/>
      <w:lvlJc w:val="left"/>
      <w:pPr>
        <w:ind w:left="3358" w:hanging="360"/>
        <w:jc w:val="right"/>
      </w:pPr>
      <w:rPr>
        <w:rFonts w:ascii="Arial" w:eastAsia="Arial" w:hAnsi="Arial" w:cs="Arial" w:hint="default"/>
        <w:b/>
        <w:bCs/>
        <w:spacing w:val="0"/>
        <w:w w:val="100"/>
        <w:sz w:val="22"/>
        <w:szCs w:val="22"/>
        <w:lang w:val="es-ES" w:eastAsia="en-US" w:bidi="ar-SA"/>
      </w:rPr>
    </w:lvl>
    <w:lvl w:ilvl="2" w:tplc="58866504">
      <w:numFmt w:val="bullet"/>
      <w:lvlText w:val="•"/>
      <w:lvlJc w:val="left"/>
      <w:pPr>
        <w:ind w:left="4002" w:hanging="360"/>
      </w:pPr>
      <w:rPr>
        <w:rFonts w:hint="default"/>
        <w:lang w:val="es-ES" w:eastAsia="en-US" w:bidi="ar-SA"/>
      </w:rPr>
    </w:lvl>
    <w:lvl w:ilvl="3" w:tplc="A6B885A0">
      <w:numFmt w:val="bullet"/>
      <w:lvlText w:val="•"/>
      <w:lvlJc w:val="left"/>
      <w:pPr>
        <w:ind w:left="4644" w:hanging="360"/>
      </w:pPr>
      <w:rPr>
        <w:rFonts w:hint="default"/>
        <w:lang w:val="es-ES" w:eastAsia="en-US" w:bidi="ar-SA"/>
      </w:rPr>
    </w:lvl>
    <w:lvl w:ilvl="4" w:tplc="E1F4D150">
      <w:numFmt w:val="bullet"/>
      <w:lvlText w:val="•"/>
      <w:lvlJc w:val="left"/>
      <w:pPr>
        <w:ind w:left="5286" w:hanging="360"/>
      </w:pPr>
      <w:rPr>
        <w:rFonts w:hint="default"/>
        <w:lang w:val="es-ES" w:eastAsia="en-US" w:bidi="ar-SA"/>
      </w:rPr>
    </w:lvl>
    <w:lvl w:ilvl="5" w:tplc="A22E30B8">
      <w:numFmt w:val="bullet"/>
      <w:lvlText w:val="•"/>
      <w:lvlJc w:val="left"/>
      <w:pPr>
        <w:ind w:left="5928" w:hanging="360"/>
      </w:pPr>
      <w:rPr>
        <w:rFonts w:hint="default"/>
        <w:lang w:val="es-ES" w:eastAsia="en-US" w:bidi="ar-SA"/>
      </w:rPr>
    </w:lvl>
    <w:lvl w:ilvl="6" w:tplc="4C362CA4">
      <w:numFmt w:val="bullet"/>
      <w:lvlText w:val="•"/>
      <w:lvlJc w:val="left"/>
      <w:pPr>
        <w:ind w:left="6571" w:hanging="360"/>
      </w:pPr>
      <w:rPr>
        <w:rFonts w:hint="default"/>
        <w:lang w:val="es-ES" w:eastAsia="en-US" w:bidi="ar-SA"/>
      </w:rPr>
    </w:lvl>
    <w:lvl w:ilvl="7" w:tplc="F01857A4">
      <w:numFmt w:val="bullet"/>
      <w:lvlText w:val="•"/>
      <w:lvlJc w:val="left"/>
      <w:pPr>
        <w:ind w:left="7213" w:hanging="360"/>
      </w:pPr>
      <w:rPr>
        <w:rFonts w:hint="default"/>
        <w:lang w:val="es-ES" w:eastAsia="en-US" w:bidi="ar-SA"/>
      </w:rPr>
    </w:lvl>
    <w:lvl w:ilvl="8" w:tplc="99524BA0">
      <w:numFmt w:val="bullet"/>
      <w:lvlText w:val="•"/>
      <w:lvlJc w:val="left"/>
      <w:pPr>
        <w:ind w:left="7855" w:hanging="360"/>
      </w:pPr>
      <w:rPr>
        <w:rFonts w:hint="default"/>
        <w:lang w:val="es-ES" w:eastAsia="en-US" w:bidi="ar-SA"/>
      </w:rPr>
    </w:lvl>
  </w:abstractNum>
  <w:abstractNum w:abstractNumId="2">
    <w:nsid w:val="13EE3415"/>
    <w:multiLevelType w:val="hybridMultilevel"/>
    <w:tmpl w:val="7EC83C44"/>
    <w:lvl w:ilvl="0" w:tplc="6E201D92">
      <w:start w:val="1"/>
      <w:numFmt w:val="decimal"/>
      <w:lvlText w:val="%1."/>
      <w:lvlJc w:val="left"/>
      <w:pPr>
        <w:ind w:left="900" w:hanging="360"/>
      </w:pPr>
      <w:rPr>
        <w:rFonts w:ascii="Arial" w:eastAsia="Arial" w:hAnsi="Arial" w:cs="Arial" w:hint="default"/>
        <w:spacing w:val="-2"/>
        <w:w w:val="100"/>
        <w:sz w:val="20"/>
        <w:szCs w:val="20"/>
        <w:lang w:val="es-ES" w:eastAsia="en-US" w:bidi="ar-SA"/>
      </w:rPr>
    </w:lvl>
    <w:lvl w:ilvl="1" w:tplc="ABF46276">
      <w:numFmt w:val="bullet"/>
      <w:lvlText w:val="•"/>
      <w:lvlJc w:val="left"/>
      <w:pPr>
        <w:ind w:left="1724" w:hanging="360"/>
      </w:pPr>
      <w:rPr>
        <w:rFonts w:hint="default"/>
        <w:lang w:val="es-ES" w:eastAsia="en-US" w:bidi="ar-SA"/>
      </w:rPr>
    </w:lvl>
    <w:lvl w:ilvl="2" w:tplc="B6C2CBBA">
      <w:numFmt w:val="bullet"/>
      <w:lvlText w:val="•"/>
      <w:lvlJc w:val="left"/>
      <w:pPr>
        <w:ind w:left="2548" w:hanging="360"/>
      </w:pPr>
      <w:rPr>
        <w:rFonts w:hint="default"/>
        <w:lang w:val="es-ES" w:eastAsia="en-US" w:bidi="ar-SA"/>
      </w:rPr>
    </w:lvl>
    <w:lvl w:ilvl="3" w:tplc="3E88323A">
      <w:numFmt w:val="bullet"/>
      <w:lvlText w:val="•"/>
      <w:lvlJc w:val="left"/>
      <w:pPr>
        <w:ind w:left="3372" w:hanging="360"/>
      </w:pPr>
      <w:rPr>
        <w:rFonts w:hint="default"/>
        <w:lang w:val="es-ES" w:eastAsia="en-US" w:bidi="ar-SA"/>
      </w:rPr>
    </w:lvl>
    <w:lvl w:ilvl="4" w:tplc="6096C91C">
      <w:numFmt w:val="bullet"/>
      <w:lvlText w:val="•"/>
      <w:lvlJc w:val="left"/>
      <w:pPr>
        <w:ind w:left="4196" w:hanging="360"/>
      </w:pPr>
      <w:rPr>
        <w:rFonts w:hint="default"/>
        <w:lang w:val="es-ES" w:eastAsia="en-US" w:bidi="ar-SA"/>
      </w:rPr>
    </w:lvl>
    <w:lvl w:ilvl="5" w:tplc="DE5AB64E">
      <w:numFmt w:val="bullet"/>
      <w:lvlText w:val="•"/>
      <w:lvlJc w:val="left"/>
      <w:pPr>
        <w:ind w:left="5020" w:hanging="360"/>
      </w:pPr>
      <w:rPr>
        <w:rFonts w:hint="default"/>
        <w:lang w:val="es-ES" w:eastAsia="en-US" w:bidi="ar-SA"/>
      </w:rPr>
    </w:lvl>
    <w:lvl w:ilvl="6" w:tplc="572487DC">
      <w:numFmt w:val="bullet"/>
      <w:lvlText w:val="•"/>
      <w:lvlJc w:val="left"/>
      <w:pPr>
        <w:ind w:left="5844" w:hanging="360"/>
      </w:pPr>
      <w:rPr>
        <w:rFonts w:hint="default"/>
        <w:lang w:val="es-ES" w:eastAsia="en-US" w:bidi="ar-SA"/>
      </w:rPr>
    </w:lvl>
    <w:lvl w:ilvl="7" w:tplc="6A0A8C70">
      <w:numFmt w:val="bullet"/>
      <w:lvlText w:val="•"/>
      <w:lvlJc w:val="left"/>
      <w:pPr>
        <w:ind w:left="6668" w:hanging="360"/>
      </w:pPr>
      <w:rPr>
        <w:rFonts w:hint="default"/>
        <w:lang w:val="es-ES" w:eastAsia="en-US" w:bidi="ar-SA"/>
      </w:rPr>
    </w:lvl>
    <w:lvl w:ilvl="8" w:tplc="1924DDBE">
      <w:numFmt w:val="bullet"/>
      <w:lvlText w:val="•"/>
      <w:lvlJc w:val="left"/>
      <w:pPr>
        <w:ind w:left="7492" w:hanging="360"/>
      </w:pPr>
      <w:rPr>
        <w:rFonts w:hint="default"/>
        <w:lang w:val="es-ES" w:eastAsia="en-US" w:bidi="ar-SA"/>
      </w:rPr>
    </w:lvl>
  </w:abstractNum>
  <w:abstractNum w:abstractNumId="3">
    <w:nsid w:val="16BF4B8B"/>
    <w:multiLevelType w:val="hybridMultilevel"/>
    <w:tmpl w:val="AC6EA992"/>
    <w:lvl w:ilvl="0" w:tplc="D0AE18B0">
      <w:numFmt w:val="bullet"/>
      <w:lvlText w:val=""/>
      <w:lvlJc w:val="left"/>
      <w:pPr>
        <w:ind w:left="607" w:hanging="361"/>
      </w:pPr>
      <w:rPr>
        <w:rFonts w:hint="default"/>
        <w:w w:val="100"/>
        <w:lang w:val="es-ES" w:eastAsia="en-US" w:bidi="ar-SA"/>
      </w:rPr>
    </w:lvl>
    <w:lvl w:ilvl="1" w:tplc="831C60B2">
      <w:numFmt w:val="bullet"/>
      <w:lvlText w:val="•"/>
      <w:lvlJc w:val="left"/>
      <w:pPr>
        <w:ind w:left="1454" w:hanging="361"/>
      </w:pPr>
      <w:rPr>
        <w:rFonts w:hint="default"/>
        <w:lang w:val="es-ES" w:eastAsia="en-US" w:bidi="ar-SA"/>
      </w:rPr>
    </w:lvl>
    <w:lvl w:ilvl="2" w:tplc="0E565F62">
      <w:numFmt w:val="bullet"/>
      <w:lvlText w:val="•"/>
      <w:lvlJc w:val="left"/>
      <w:pPr>
        <w:ind w:left="2308" w:hanging="361"/>
      </w:pPr>
      <w:rPr>
        <w:rFonts w:hint="default"/>
        <w:lang w:val="es-ES" w:eastAsia="en-US" w:bidi="ar-SA"/>
      </w:rPr>
    </w:lvl>
    <w:lvl w:ilvl="3" w:tplc="B3D6BA6E">
      <w:numFmt w:val="bullet"/>
      <w:lvlText w:val="•"/>
      <w:lvlJc w:val="left"/>
      <w:pPr>
        <w:ind w:left="3162" w:hanging="361"/>
      </w:pPr>
      <w:rPr>
        <w:rFonts w:hint="default"/>
        <w:lang w:val="es-ES" w:eastAsia="en-US" w:bidi="ar-SA"/>
      </w:rPr>
    </w:lvl>
    <w:lvl w:ilvl="4" w:tplc="9446EABE">
      <w:numFmt w:val="bullet"/>
      <w:lvlText w:val="•"/>
      <w:lvlJc w:val="left"/>
      <w:pPr>
        <w:ind w:left="4016" w:hanging="361"/>
      </w:pPr>
      <w:rPr>
        <w:rFonts w:hint="default"/>
        <w:lang w:val="es-ES" w:eastAsia="en-US" w:bidi="ar-SA"/>
      </w:rPr>
    </w:lvl>
    <w:lvl w:ilvl="5" w:tplc="35A097E8">
      <w:numFmt w:val="bullet"/>
      <w:lvlText w:val="•"/>
      <w:lvlJc w:val="left"/>
      <w:pPr>
        <w:ind w:left="4870" w:hanging="361"/>
      </w:pPr>
      <w:rPr>
        <w:rFonts w:hint="default"/>
        <w:lang w:val="es-ES" w:eastAsia="en-US" w:bidi="ar-SA"/>
      </w:rPr>
    </w:lvl>
    <w:lvl w:ilvl="6" w:tplc="2AB85AC0">
      <w:numFmt w:val="bullet"/>
      <w:lvlText w:val="•"/>
      <w:lvlJc w:val="left"/>
      <w:pPr>
        <w:ind w:left="5724" w:hanging="361"/>
      </w:pPr>
      <w:rPr>
        <w:rFonts w:hint="default"/>
        <w:lang w:val="es-ES" w:eastAsia="en-US" w:bidi="ar-SA"/>
      </w:rPr>
    </w:lvl>
    <w:lvl w:ilvl="7" w:tplc="05C0D402">
      <w:numFmt w:val="bullet"/>
      <w:lvlText w:val="•"/>
      <w:lvlJc w:val="left"/>
      <w:pPr>
        <w:ind w:left="6578" w:hanging="361"/>
      </w:pPr>
      <w:rPr>
        <w:rFonts w:hint="default"/>
        <w:lang w:val="es-ES" w:eastAsia="en-US" w:bidi="ar-SA"/>
      </w:rPr>
    </w:lvl>
    <w:lvl w:ilvl="8" w:tplc="F27E6F82">
      <w:numFmt w:val="bullet"/>
      <w:lvlText w:val="•"/>
      <w:lvlJc w:val="left"/>
      <w:pPr>
        <w:ind w:left="7432" w:hanging="361"/>
      </w:pPr>
      <w:rPr>
        <w:rFonts w:hint="default"/>
        <w:lang w:val="es-ES" w:eastAsia="en-US" w:bidi="ar-SA"/>
      </w:rPr>
    </w:lvl>
  </w:abstractNum>
  <w:abstractNum w:abstractNumId="4">
    <w:nsid w:val="17DB5463"/>
    <w:multiLevelType w:val="hybridMultilevel"/>
    <w:tmpl w:val="3E14076E"/>
    <w:lvl w:ilvl="0" w:tplc="51B617DC">
      <w:numFmt w:val="bullet"/>
      <w:lvlText w:val="-"/>
      <w:lvlJc w:val="left"/>
      <w:pPr>
        <w:ind w:left="607" w:hanging="361"/>
      </w:pPr>
      <w:rPr>
        <w:rFonts w:ascii="Arial" w:eastAsia="Arial" w:hAnsi="Arial" w:cs="Arial" w:hint="default"/>
        <w:w w:val="100"/>
        <w:sz w:val="20"/>
        <w:szCs w:val="20"/>
        <w:lang w:val="es-ES" w:eastAsia="en-US" w:bidi="ar-SA"/>
      </w:rPr>
    </w:lvl>
    <w:lvl w:ilvl="1" w:tplc="933A8332">
      <w:numFmt w:val="bullet"/>
      <w:lvlText w:val="•"/>
      <w:lvlJc w:val="left"/>
      <w:pPr>
        <w:ind w:left="1454" w:hanging="361"/>
      </w:pPr>
      <w:rPr>
        <w:rFonts w:hint="default"/>
        <w:lang w:val="es-ES" w:eastAsia="en-US" w:bidi="ar-SA"/>
      </w:rPr>
    </w:lvl>
    <w:lvl w:ilvl="2" w:tplc="B64AC14A">
      <w:numFmt w:val="bullet"/>
      <w:lvlText w:val="•"/>
      <w:lvlJc w:val="left"/>
      <w:pPr>
        <w:ind w:left="2308" w:hanging="361"/>
      </w:pPr>
      <w:rPr>
        <w:rFonts w:hint="default"/>
        <w:lang w:val="es-ES" w:eastAsia="en-US" w:bidi="ar-SA"/>
      </w:rPr>
    </w:lvl>
    <w:lvl w:ilvl="3" w:tplc="C12A17AE">
      <w:numFmt w:val="bullet"/>
      <w:lvlText w:val="•"/>
      <w:lvlJc w:val="left"/>
      <w:pPr>
        <w:ind w:left="3162" w:hanging="361"/>
      </w:pPr>
      <w:rPr>
        <w:rFonts w:hint="default"/>
        <w:lang w:val="es-ES" w:eastAsia="en-US" w:bidi="ar-SA"/>
      </w:rPr>
    </w:lvl>
    <w:lvl w:ilvl="4" w:tplc="AE0C91A4">
      <w:numFmt w:val="bullet"/>
      <w:lvlText w:val="•"/>
      <w:lvlJc w:val="left"/>
      <w:pPr>
        <w:ind w:left="4016" w:hanging="361"/>
      </w:pPr>
      <w:rPr>
        <w:rFonts w:hint="default"/>
        <w:lang w:val="es-ES" w:eastAsia="en-US" w:bidi="ar-SA"/>
      </w:rPr>
    </w:lvl>
    <w:lvl w:ilvl="5" w:tplc="E16C937E">
      <w:numFmt w:val="bullet"/>
      <w:lvlText w:val="•"/>
      <w:lvlJc w:val="left"/>
      <w:pPr>
        <w:ind w:left="4870" w:hanging="361"/>
      </w:pPr>
      <w:rPr>
        <w:rFonts w:hint="default"/>
        <w:lang w:val="es-ES" w:eastAsia="en-US" w:bidi="ar-SA"/>
      </w:rPr>
    </w:lvl>
    <w:lvl w:ilvl="6" w:tplc="C5525AB6">
      <w:numFmt w:val="bullet"/>
      <w:lvlText w:val="•"/>
      <w:lvlJc w:val="left"/>
      <w:pPr>
        <w:ind w:left="5724" w:hanging="361"/>
      </w:pPr>
      <w:rPr>
        <w:rFonts w:hint="default"/>
        <w:lang w:val="es-ES" w:eastAsia="en-US" w:bidi="ar-SA"/>
      </w:rPr>
    </w:lvl>
    <w:lvl w:ilvl="7" w:tplc="4D18E3B4">
      <w:numFmt w:val="bullet"/>
      <w:lvlText w:val="•"/>
      <w:lvlJc w:val="left"/>
      <w:pPr>
        <w:ind w:left="6578" w:hanging="361"/>
      </w:pPr>
      <w:rPr>
        <w:rFonts w:hint="default"/>
        <w:lang w:val="es-ES" w:eastAsia="en-US" w:bidi="ar-SA"/>
      </w:rPr>
    </w:lvl>
    <w:lvl w:ilvl="8" w:tplc="0E38C98A">
      <w:numFmt w:val="bullet"/>
      <w:lvlText w:val="•"/>
      <w:lvlJc w:val="left"/>
      <w:pPr>
        <w:ind w:left="7432" w:hanging="361"/>
      </w:pPr>
      <w:rPr>
        <w:rFonts w:hint="default"/>
        <w:lang w:val="es-ES" w:eastAsia="en-US" w:bidi="ar-SA"/>
      </w:rPr>
    </w:lvl>
  </w:abstractNum>
  <w:abstractNum w:abstractNumId="5">
    <w:nsid w:val="24E75839"/>
    <w:multiLevelType w:val="hybridMultilevel"/>
    <w:tmpl w:val="AB02EF7A"/>
    <w:lvl w:ilvl="0" w:tplc="B610015E">
      <w:numFmt w:val="bullet"/>
      <w:lvlText w:val="-"/>
      <w:lvlJc w:val="left"/>
      <w:pPr>
        <w:ind w:left="540" w:hanging="361"/>
      </w:pPr>
      <w:rPr>
        <w:rFonts w:hint="default"/>
        <w:w w:val="100"/>
        <w:lang w:val="es-ES" w:eastAsia="en-US" w:bidi="ar-SA"/>
      </w:rPr>
    </w:lvl>
    <w:lvl w:ilvl="1" w:tplc="D7F21078">
      <w:numFmt w:val="bullet"/>
      <w:lvlText w:val="•"/>
      <w:lvlJc w:val="left"/>
      <w:pPr>
        <w:ind w:left="1400" w:hanging="361"/>
      </w:pPr>
      <w:rPr>
        <w:rFonts w:hint="default"/>
        <w:lang w:val="es-ES" w:eastAsia="en-US" w:bidi="ar-SA"/>
      </w:rPr>
    </w:lvl>
    <w:lvl w:ilvl="2" w:tplc="1004E536">
      <w:numFmt w:val="bullet"/>
      <w:lvlText w:val="•"/>
      <w:lvlJc w:val="left"/>
      <w:pPr>
        <w:ind w:left="2260" w:hanging="361"/>
      </w:pPr>
      <w:rPr>
        <w:rFonts w:hint="default"/>
        <w:lang w:val="es-ES" w:eastAsia="en-US" w:bidi="ar-SA"/>
      </w:rPr>
    </w:lvl>
    <w:lvl w:ilvl="3" w:tplc="E22C36D2">
      <w:numFmt w:val="bullet"/>
      <w:lvlText w:val="•"/>
      <w:lvlJc w:val="left"/>
      <w:pPr>
        <w:ind w:left="3120" w:hanging="361"/>
      </w:pPr>
      <w:rPr>
        <w:rFonts w:hint="default"/>
        <w:lang w:val="es-ES" w:eastAsia="en-US" w:bidi="ar-SA"/>
      </w:rPr>
    </w:lvl>
    <w:lvl w:ilvl="4" w:tplc="7FE87390">
      <w:numFmt w:val="bullet"/>
      <w:lvlText w:val="•"/>
      <w:lvlJc w:val="left"/>
      <w:pPr>
        <w:ind w:left="3980" w:hanging="361"/>
      </w:pPr>
      <w:rPr>
        <w:rFonts w:hint="default"/>
        <w:lang w:val="es-ES" w:eastAsia="en-US" w:bidi="ar-SA"/>
      </w:rPr>
    </w:lvl>
    <w:lvl w:ilvl="5" w:tplc="EE5017EA">
      <w:numFmt w:val="bullet"/>
      <w:lvlText w:val="•"/>
      <w:lvlJc w:val="left"/>
      <w:pPr>
        <w:ind w:left="4840" w:hanging="361"/>
      </w:pPr>
      <w:rPr>
        <w:rFonts w:hint="default"/>
        <w:lang w:val="es-ES" w:eastAsia="en-US" w:bidi="ar-SA"/>
      </w:rPr>
    </w:lvl>
    <w:lvl w:ilvl="6" w:tplc="E054A998">
      <w:numFmt w:val="bullet"/>
      <w:lvlText w:val="•"/>
      <w:lvlJc w:val="left"/>
      <w:pPr>
        <w:ind w:left="5700" w:hanging="361"/>
      </w:pPr>
      <w:rPr>
        <w:rFonts w:hint="default"/>
        <w:lang w:val="es-ES" w:eastAsia="en-US" w:bidi="ar-SA"/>
      </w:rPr>
    </w:lvl>
    <w:lvl w:ilvl="7" w:tplc="AD18E5E6">
      <w:numFmt w:val="bullet"/>
      <w:lvlText w:val="•"/>
      <w:lvlJc w:val="left"/>
      <w:pPr>
        <w:ind w:left="6560" w:hanging="361"/>
      </w:pPr>
      <w:rPr>
        <w:rFonts w:hint="default"/>
        <w:lang w:val="es-ES" w:eastAsia="en-US" w:bidi="ar-SA"/>
      </w:rPr>
    </w:lvl>
    <w:lvl w:ilvl="8" w:tplc="3BE07A24">
      <w:numFmt w:val="bullet"/>
      <w:lvlText w:val="•"/>
      <w:lvlJc w:val="left"/>
      <w:pPr>
        <w:ind w:left="7420" w:hanging="361"/>
      </w:pPr>
      <w:rPr>
        <w:rFonts w:hint="default"/>
        <w:lang w:val="es-ES" w:eastAsia="en-US" w:bidi="ar-SA"/>
      </w:rPr>
    </w:lvl>
  </w:abstractNum>
  <w:abstractNum w:abstractNumId="6">
    <w:nsid w:val="28E932B9"/>
    <w:multiLevelType w:val="hybridMultilevel"/>
    <w:tmpl w:val="5FDCE44C"/>
    <w:lvl w:ilvl="0" w:tplc="D3947380">
      <w:numFmt w:val="bullet"/>
      <w:lvlText w:val="-"/>
      <w:lvlJc w:val="left"/>
      <w:pPr>
        <w:ind w:left="607" w:hanging="361"/>
      </w:pPr>
      <w:rPr>
        <w:rFonts w:ascii="Arial" w:eastAsia="Arial" w:hAnsi="Arial" w:cs="Arial" w:hint="default"/>
        <w:w w:val="100"/>
        <w:sz w:val="20"/>
        <w:szCs w:val="20"/>
        <w:lang w:val="es-ES" w:eastAsia="en-US" w:bidi="ar-SA"/>
      </w:rPr>
    </w:lvl>
    <w:lvl w:ilvl="1" w:tplc="958CC30E">
      <w:numFmt w:val="bullet"/>
      <w:lvlText w:val="•"/>
      <w:lvlJc w:val="left"/>
      <w:pPr>
        <w:ind w:left="1454" w:hanging="361"/>
      </w:pPr>
      <w:rPr>
        <w:rFonts w:hint="default"/>
        <w:lang w:val="es-ES" w:eastAsia="en-US" w:bidi="ar-SA"/>
      </w:rPr>
    </w:lvl>
    <w:lvl w:ilvl="2" w:tplc="70B2C6D0">
      <w:numFmt w:val="bullet"/>
      <w:lvlText w:val="•"/>
      <w:lvlJc w:val="left"/>
      <w:pPr>
        <w:ind w:left="2308" w:hanging="361"/>
      </w:pPr>
      <w:rPr>
        <w:rFonts w:hint="default"/>
        <w:lang w:val="es-ES" w:eastAsia="en-US" w:bidi="ar-SA"/>
      </w:rPr>
    </w:lvl>
    <w:lvl w:ilvl="3" w:tplc="C2B41848">
      <w:numFmt w:val="bullet"/>
      <w:lvlText w:val="•"/>
      <w:lvlJc w:val="left"/>
      <w:pPr>
        <w:ind w:left="3162" w:hanging="361"/>
      </w:pPr>
      <w:rPr>
        <w:rFonts w:hint="default"/>
        <w:lang w:val="es-ES" w:eastAsia="en-US" w:bidi="ar-SA"/>
      </w:rPr>
    </w:lvl>
    <w:lvl w:ilvl="4" w:tplc="DBE44DA6">
      <w:numFmt w:val="bullet"/>
      <w:lvlText w:val="•"/>
      <w:lvlJc w:val="left"/>
      <w:pPr>
        <w:ind w:left="4016" w:hanging="361"/>
      </w:pPr>
      <w:rPr>
        <w:rFonts w:hint="default"/>
        <w:lang w:val="es-ES" w:eastAsia="en-US" w:bidi="ar-SA"/>
      </w:rPr>
    </w:lvl>
    <w:lvl w:ilvl="5" w:tplc="3E943784">
      <w:numFmt w:val="bullet"/>
      <w:lvlText w:val="•"/>
      <w:lvlJc w:val="left"/>
      <w:pPr>
        <w:ind w:left="4870" w:hanging="361"/>
      </w:pPr>
      <w:rPr>
        <w:rFonts w:hint="default"/>
        <w:lang w:val="es-ES" w:eastAsia="en-US" w:bidi="ar-SA"/>
      </w:rPr>
    </w:lvl>
    <w:lvl w:ilvl="6" w:tplc="108E9D9A">
      <w:numFmt w:val="bullet"/>
      <w:lvlText w:val="•"/>
      <w:lvlJc w:val="left"/>
      <w:pPr>
        <w:ind w:left="5724" w:hanging="361"/>
      </w:pPr>
      <w:rPr>
        <w:rFonts w:hint="default"/>
        <w:lang w:val="es-ES" w:eastAsia="en-US" w:bidi="ar-SA"/>
      </w:rPr>
    </w:lvl>
    <w:lvl w:ilvl="7" w:tplc="8E34064E">
      <w:numFmt w:val="bullet"/>
      <w:lvlText w:val="•"/>
      <w:lvlJc w:val="left"/>
      <w:pPr>
        <w:ind w:left="6578" w:hanging="361"/>
      </w:pPr>
      <w:rPr>
        <w:rFonts w:hint="default"/>
        <w:lang w:val="es-ES" w:eastAsia="en-US" w:bidi="ar-SA"/>
      </w:rPr>
    </w:lvl>
    <w:lvl w:ilvl="8" w:tplc="30FE0BDA">
      <w:numFmt w:val="bullet"/>
      <w:lvlText w:val="•"/>
      <w:lvlJc w:val="left"/>
      <w:pPr>
        <w:ind w:left="7432" w:hanging="361"/>
      </w:pPr>
      <w:rPr>
        <w:rFonts w:hint="default"/>
        <w:lang w:val="es-ES" w:eastAsia="en-US" w:bidi="ar-SA"/>
      </w:rPr>
    </w:lvl>
  </w:abstractNum>
  <w:abstractNum w:abstractNumId="7">
    <w:nsid w:val="2F0A6096"/>
    <w:multiLevelType w:val="hybridMultilevel"/>
    <w:tmpl w:val="64F2F852"/>
    <w:lvl w:ilvl="0" w:tplc="24C060BE">
      <w:numFmt w:val="bullet"/>
      <w:lvlText w:val=""/>
      <w:lvlJc w:val="left"/>
      <w:pPr>
        <w:ind w:left="607" w:hanging="361"/>
      </w:pPr>
      <w:rPr>
        <w:rFonts w:ascii="Wingdings" w:eastAsia="Wingdings" w:hAnsi="Wingdings" w:cs="Wingdings" w:hint="default"/>
        <w:w w:val="100"/>
        <w:sz w:val="20"/>
        <w:szCs w:val="20"/>
        <w:lang w:val="es-ES" w:eastAsia="en-US" w:bidi="ar-SA"/>
      </w:rPr>
    </w:lvl>
    <w:lvl w:ilvl="1" w:tplc="E3583DF2">
      <w:numFmt w:val="bullet"/>
      <w:lvlText w:val="•"/>
      <w:lvlJc w:val="left"/>
      <w:pPr>
        <w:ind w:left="1454" w:hanging="361"/>
      </w:pPr>
      <w:rPr>
        <w:rFonts w:hint="default"/>
        <w:lang w:val="es-ES" w:eastAsia="en-US" w:bidi="ar-SA"/>
      </w:rPr>
    </w:lvl>
    <w:lvl w:ilvl="2" w:tplc="BC42AF36">
      <w:numFmt w:val="bullet"/>
      <w:lvlText w:val="•"/>
      <w:lvlJc w:val="left"/>
      <w:pPr>
        <w:ind w:left="2308" w:hanging="361"/>
      </w:pPr>
      <w:rPr>
        <w:rFonts w:hint="default"/>
        <w:lang w:val="es-ES" w:eastAsia="en-US" w:bidi="ar-SA"/>
      </w:rPr>
    </w:lvl>
    <w:lvl w:ilvl="3" w:tplc="2F7C3832">
      <w:numFmt w:val="bullet"/>
      <w:lvlText w:val="•"/>
      <w:lvlJc w:val="left"/>
      <w:pPr>
        <w:ind w:left="3162" w:hanging="361"/>
      </w:pPr>
      <w:rPr>
        <w:rFonts w:hint="default"/>
        <w:lang w:val="es-ES" w:eastAsia="en-US" w:bidi="ar-SA"/>
      </w:rPr>
    </w:lvl>
    <w:lvl w:ilvl="4" w:tplc="3A7AD3A4">
      <w:numFmt w:val="bullet"/>
      <w:lvlText w:val="•"/>
      <w:lvlJc w:val="left"/>
      <w:pPr>
        <w:ind w:left="4016" w:hanging="361"/>
      </w:pPr>
      <w:rPr>
        <w:rFonts w:hint="default"/>
        <w:lang w:val="es-ES" w:eastAsia="en-US" w:bidi="ar-SA"/>
      </w:rPr>
    </w:lvl>
    <w:lvl w:ilvl="5" w:tplc="C42C59FE">
      <w:numFmt w:val="bullet"/>
      <w:lvlText w:val="•"/>
      <w:lvlJc w:val="left"/>
      <w:pPr>
        <w:ind w:left="4870" w:hanging="361"/>
      </w:pPr>
      <w:rPr>
        <w:rFonts w:hint="default"/>
        <w:lang w:val="es-ES" w:eastAsia="en-US" w:bidi="ar-SA"/>
      </w:rPr>
    </w:lvl>
    <w:lvl w:ilvl="6" w:tplc="E234A0DE">
      <w:numFmt w:val="bullet"/>
      <w:lvlText w:val="•"/>
      <w:lvlJc w:val="left"/>
      <w:pPr>
        <w:ind w:left="5724" w:hanging="361"/>
      </w:pPr>
      <w:rPr>
        <w:rFonts w:hint="default"/>
        <w:lang w:val="es-ES" w:eastAsia="en-US" w:bidi="ar-SA"/>
      </w:rPr>
    </w:lvl>
    <w:lvl w:ilvl="7" w:tplc="0C1C0044">
      <w:numFmt w:val="bullet"/>
      <w:lvlText w:val="•"/>
      <w:lvlJc w:val="left"/>
      <w:pPr>
        <w:ind w:left="6578" w:hanging="361"/>
      </w:pPr>
      <w:rPr>
        <w:rFonts w:hint="default"/>
        <w:lang w:val="es-ES" w:eastAsia="en-US" w:bidi="ar-SA"/>
      </w:rPr>
    </w:lvl>
    <w:lvl w:ilvl="8" w:tplc="92A07A34">
      <w:numFmt w:val="bullet"/>
      <w:lvlText w:val="•"/>
      <w:lvlJc w:val="left"/>
      <w:pPr>
        <w:ind w:left="7432" w:hanging="361"/>
      </w:pPr>
      <w:rPr>
        <w:rFonts w:hint="default"/>
        <w:lang w:val="es-ES" w:eastAsia="en-US" w:bidi="ar-SA"/>
      </w:rPr>
    </w:lvl>
  </w:abstractNum>
  <w:abstractNum w:abstractNumId="8">
    <w:nsid w:val="32256D17"/>
    <w:multiLevelType w:val="hybridMultilevel"/>
    <w:tmpl w:val="37F29226"/>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3FD50CDC"/>
    <w:multiLevelType w:val="multilevel"/>
    <w:tmpl w:val="C1E8668C"/>
    <w:lvl w:ilvl="0">
      <w:start w:val="1"/>
      <w:numFmt w:val="decimal"/>
      <w:lvlText w:val="%1."/>
      <w:lvlJc w:val="left"/>
      <w:pPr>
        <w:ind w:left="540" w:hanging="361"/>
      </w:pPr>
      <w:rPr>
        <w:rFonts w:ascii="Arial" w:eastAsia="Arial" w:hAnsi="Arial" w:cs="Arial" w:hint="default"/>
        <w:b/>
        <w:bCs/>
        <w:spacing w:val="-2"/>
        <w:w w:val="100"/>
        <w:sz w:val="20"/>
        <w:szCs w:val="20"/>
        <w:lang w:val="es-ES" w:eastAsia="en-US" w:bidi="ar-SA"/>
      </w:rPr>
    </w:lvl>
    <w:lvl w:ilvl="1">
      <w:start w:val="1"/>
      <w:numFmt w:val="decimal"/>
      <w:lvlText w:val="%1.%2"/>
      <w:lvlJc w:val="left"/>
      <w:pPr>
        <w:ind w:left="516" w:hanging="337"/>
        <w:jc w:val="right"/>
      </w:pPr>
      <w:rPr>
        <w:rFonts w:ascii="Arial" w:eastAsia="Arial" w:hAnsi="Arial" w:cs="Arial" w:hint="default"/>
        <w:b/>
        <w:bCs/>
        <w:spacing w:val="-2"/>
        <w:w w:val="100"/>
        <w:sz w:val="20"/>
        <w:szCs w:val="20"/>
        <w:lang w:val="es-ES" w:eastAsia="en-US" w:bidi="ar-SA"/>
      </w:rPr>
    </w:lvl>
    <w:lvl w:ilvl="2">
      <w:numFmt w:val="bullet"/>
      <w:lvlText w:val="•"/>
      <w:lvlJc w:val="left"/>
      <w:pPr>
        <w:ind w:left="1495" w:hanging="337"/>
      </w:pPr>
      <w:rPr>
        <w:rFonts w:hint="default"/>
        <w:lang w:val="es-ES" w:eastAsia="en-US" w:bidi="ar-SA"/>
      </w:rPr>
    </w:lvl>
    <w:lvl w:ilvl="3">
      <w:numFmt w:val="bullet"/>
      <w:lvlText w:val="•"/>
      <w:lvlJc w:val="left"/>
      <w:pPr>
        <w:ind w:left="2451" w:hanging="337"/>
      </w:pPr>
      <w:rPr>
        <w:rFonts w:hint="default"/>
        <w:lang w:val="es-ES" w:eastAsia="en-US" w:bidi="ar-SA"/>
      </w:rPr>
    </w:lvl>
    <w:lvl w:ilvl="4">
      <w:numFmt w:val="bullet"/>
      <w:lvlText w:val="•"/>
      <w:lvlJc w:val="left"/>
      <w:pPr>
        <w:ind w:left="3406" w:hanging="337"/>
      </w:pPr>
      <w:rPr>
        <w:rFonts w:hint="default"/>
        <w:lang w:val="es-ES" w:eastAsia="en-US" w:bidi="ar-SA"/>
      </w:rPr>
    </w:lvl>
    <w:lvl w:ilvl="5">
      <w:numFmt w:val="bullet"/>
      <w:lvlText w:val="•"/>
      <w:lvlJc w:val="left"/>
      <w:pPr>
        <w:ind w:left="4362" w:hanging="337"/>
      </w:pPr>
      <w:rPr>
        <w:rFonts w:hint="default"/>
        <w:lang w:val="es-ES" w:eastAsia="en-US" w:bidi="ar-SA"/>
      </w:rPr>
    </w:lvl>
    <w:lvl w:ilvl="6">
      <w:numFmt w:val="bullet"/>
      <w:lvlText w:val="•"/>
      <w:lvlJc w:val="left"/>
      <w:pPr>
        <w:ind w:left="5317" w:hanging="337"/>
      </w:pPr>
      <w:rPr>
        <w:rFonts w:hint="default"/>
        <w:lang w:val="es-ES" w:eastAsia="en-US" w:bidi="ar-SA"/>
      </w:rPr>
    </w:lvl>
    <w:lvl w:ilvl="7">
      <w:numFmt w:val="bullet"/>
      <w:lvlText w:val="•"/>
      <w:lvlJc w:val="left"/>
      <w:pPr>
        <w:ind w:left="6273" w:hanging="337"/>
      </w:pPr>
      <w:rPr>
        <w:rFonts w:hint="default"/>
        <w:lang w:val="es-ES" w:eastAsia="en-US" w:bidi="ar-SA"/>
      </w:rPr>
    </w:lvl>
    <w:lvl w:ilvl="8">
      <w:numFmt w:val="bullet"/>
      <w:lvlText w:val="•"/>
      <w:lvlJc w:val="left"/>
      <w:pPr>
        <w:ind w:left="7228" w:hanging="337"/>
      </w:pPr>
      <w:rPr>
        <w:rFonts w:hint="default"/>
        <w:lang w:val="es-ES" w:eastAsia="en-US" w:bidi="ar-SA"/>
      </w:rPr>
    </w:lvl>
  </w:abstractNum>
  <w:abstractNum w:abstractNumId="10">
    <w:nsid w:val="4669688E"/>
    <w:multiLevelType w:val="hybridMultilevel"/>
    <w:tmpl w:val="DDF215C4"/>
    <w:lvl w:ilvl="0" w:tplc="87F2D458">
      <w:numFmt w:val="bullet"/>
      <w:lvlText w:val=""/>
      <w:lvlJc w:val="left"/>
      <w:pPr>
        <w:ind w:left="469" w:hanging="360"/>
      </w:pPr>
      <w:rPr>
        <w:rFonts w:ascii="Wingdings" w:eastAsia="Wingdings" w:hAnsi="Wingdings" w:cs="Wingdings" w:hint="default"/>
        <w:w w:val="100"/>
        <w:sz w:val="20"/>
        <w:szCs w:val="20"/>
        <w:lang w:val="es-ES" w:eastAsia="en-US" w:bidi="ar-SA"/>
      </w:rPr>
    </w:lvl>
    <w:lvl w:ilvl="1" w:tplc="EABCB7C8">
      <w:numFmt w:val="bullet"/>
      <w:lvlText w:val="•"/>
      <w:lvlJc w:val="left"/>
      <w:pPr>
        <w:ind w:left="914" w:hanging="360"/>
      </w:pPr>
      <w:rPr>
        <w:rFonts w:hint="default"/>
        <w:lang w:val="es-ES" w:eastAsia="en-US" w:bidi="ar-SA"/>
      </w:rPr>
    </w:lvl>
    <w:lvl w:ilvl="2" w:tplc="22380618">
      <w:numFmt w:val="bullet"/>
      <w:lvlText w:val="•"/>
      <w:lvlJc w:val="left"/>
      <w:pPr>
        <w:ind w:left="1368" w:hanging="360"/>
      </w:pPr>
      <w:rPr>
        <w:rFonts w:hint="default"/>
        <w:lang w:val="es-ES" w:eastAsia="en-US" w:bidi="ar-SA"/>
      </w:rPr>
    </w:lvl>
    <w:lvl w:ilvl="3" w:tplc="040A2DBA">
      <w:numFmt w:val="bullet"/>
      <w:lvlText w:val="•"/>
      <w:lvlJc w:val="left"/>
      <w:pPr>
        <w:ind w:left="1822" w:hanging="360"/>
      </w:pPr>
      <w:rPr>
        <w:rFonts w:hint="default"/>
        <w:lang w:val="es-ES" w:eastAsia="en-US" w:bidi="ar-SA"/>
      </w:rPr>
    </w:lvl>
    <w:lvl w:ilvl="4" w:tplc="91725D26">
      <w:numFmt w:val="bullet"/>
      <w:lvlText w:val="•"/>
      <w:lvlJc w:val="left"/>
      <w:pPr>
        <w:ind w:left="2276" w:hanging="360"/>
      </w:pPr>
      <w:rPr>
        <w:rFonts w:hint="default"/>
        <w:lang w:val="es-ES" w:eastAsia="en-US" w:bidi="ar-SA"/>
      </w:rPr>
    </w:lvl>
    <w:lvl w:ilvl="5" w:tplc="F51E1600">
      <w:numFmt w:val="bullet"/>
      <w:lvlText w:val="•"/>
      <w:lvlJc w:val="left"/>
      <w:pPr>
        <w:ind w:left="2730" w:hanging="360"/>
      </w:pPr>
      <w:rPr>
        <w:rFonts w:hint="default"/>
        <w:lang w:val="es-ES" w:eastAsia="en-US" w:bidi="ar-SA"/>
      </w:rPr>
    </w:lvl>
    <w:lvl w:ilvl="6" w:tplc="5D62FD9E">
      <w:numFmt w:val="bullet"/>
      <w:lvlText w:val="•"/>
      <w:lvlJc w:val="left"/>
      <w:pPr>
        <w:ind w:left="3184" w:hanging="360"/>
      </w:pPr>
      <w:rPr>
        <w:rFonts w:hint="default"/>
        <w:lang w:val="es-ES" w:eastAsia="en-US" w:bidi="ar-SA"/>
      </w:rPr>
    </w:lvl>
    <w:lvl w:ilvl="7" w:tplc="26E69C4E">
      <w:numFmt w:val="bullet"/>
      <w:lvlText w:val="•"/>
      <w:lvlJc w:val="left"/>
      <w:pPr>
        <w:ind w:left="3638" w:hanging="360"/>
      </w:pPr>
      <w:rPr>
        <w:rFonts w:hint="default"/>
        <w:lang w:val="es-ES" w:eastAsia="en-US" w:bidi="ar-SA"/>
      </w:rPr>
    </w:lvl>
    <w:lvl w:ilvl="8" w:tplc="C34A89F8">
      <w:numFmt w:val="bullet"/>
      <w:lvlText w:val="•"/>
      <w:lvlJc w:val="left"/>
      <w:pPr>
        <w:ind w:left="4092" w:hanging="360"/>
      </w:pPr>
      <w:rPr>
        <w:rFonts w:hint="default"/>
        <w:lang w:val="es-ES" w:eastAsia="en-US" w:bidi="ar-SA"/>
      </w:rPr>
    </w:lvl>
  </w:abstractNum>
  <w:abstractNum w:abstractNumId="11">
    <w:nsid w:val="4F970EF8"/>
    <w:multiLevelType w:val="hybridMultilevel"/>
    <w:tmpl w:val="F0AA62AA"/>
    <w:lvl w:ilvl="0" w:tplc="72C670BC">
      <w:start w:val="1"/>
      <w:numFmt w:val="lowerLetter"/>
      <w:lvlText w:val="%1."/>
      <w:lvlJc w:val="left"/>
      <w:pPr>
        <w:ind w:left="900" w:hanging="360"/>
      </w:pPr>
      <w:rPr>
        <w:rFonts w:ascii="Arial" w:eastAsia="Arial" w:hAnsi="Arial" w:cs="Arial" w:hint="default"/>
        <w:b/>
        <w:bCs/>
        <w:spacing w:val="-2"/>
        <w:w w:val="100"/>
        <w:sz w:val="20"/>
        <w:szCs w:val="20"/>
        <w:lang w:val="es-ES" w:eastAsia="en-US" w:bidi="ar-SA"/>
      </w:rPr>
    </w:lvl>
    <w:lvl w:ilvl="1" w:tplc="4BE896D4">
      <w:numFmt w:val="bullet"/>
      <w:lvlText w:val="•"/>
      <w:lvlJc w:val="left"/>
      <w:pPr>
        <w:ind w:left="1724" w:hanging="360"/>
      </w:pPr>
      <w:rPr>
        <w:rFonts w:hint="default"/>
        <w:lang w:val="es-ES" w:eastAsia="en-US" w:bidi="ar-SA"/>
      </w:rPr>
    </w:lvl>
    <w:lvl w:ilvl="2" w:tplc="D5E089FE">
      <w:numFmt w:val="bullet"/>
      <w:lvlText w:val="•"/>
      <w:lvlJc w:val="left"/>
      <w:pPr>
        <w:ind w:left="2548" w:hanging="360"/>
      </w:pPr>
      <w:rPr>
        <w:rFonts w:hint="default"/>
        <w:lang w:val="es-ES" w:eastAsia="en-US" w:bidi="ar-SA"/>
      </w:rPr>
    </w:lvl>
    <w:lvl w:ilvl="3" w:tplc="65A60766">
      <w:numFmt w:val="bullet"/>
      <w:lvlText w:val="•"/>
      <w:lvlJc w:val="left"/>
      <w:pPr>
        <w:ind w:left="3372" w:hanging="360"/>
      </w:pPr>
      <w:rPr>
        <w:rFonts w:hint="default"/>
        <w:lang w:val="es-ES" w:eastAsia="en-US" w:bidi="ar-SA"/>
      </w:rPr>
    </w:lvl>
    <w:lvl w:ilvl="4" w:tplc="20F8545A">
      <w:numFmt w:val="bullet"/>
      <w:lvlText w:val="•"/>
      <w:lvlJc w:val="left"/>
      <w:pPr>
        <w:ind w:left="4196" w:hanging="360"/>
      </w:pPr>
      <w:rPr>
        <w:rFonts w:hint="default"/>
        <w:lang w:val="es-ES" w:eastAsia="en-US" w:bidi="ar-SA"/>
      </w:rPr>
    </w:lvl>
    <w:lvl w:ilvl="5" w:tplc="62049720">
      <w:numFmt w:val="bullet"/>
      <w:lvlText w:val="•"/>
      <w:lvlJc w:val="left"/>
      <w:pPr>
        <w:ind w:left="5020" w:hanging="360"/>
      </w:pPr>
      <w:rPr>
        <w:rFonts w:hint="default"/>
        <w:lang w:val="es-ES" w:eastAsia="en-US" w:bidi="ar-SA"/>
      </w:rPr>
    </w:lvl>
    <w:lvl w:ilvl="6" w:tplc="205CC4C8">
      <w:numFmt w:val="bullet"/>
      <w:lvlText w:val="•"/>
      <w:lvlJc w:val="left"/>
      <w:pPr>
        <w:ind w:left="5844" w:hanging="360"/>
      </w:pPr>
      <w:rPr>
        <w:rFonts w:hint="default"/>
        <w:lang w:val="es-ES" w:eastAsia="en-US" w:bidi="ar-SA"/>
      </w:rPr>
    </w:lvl>
    <w:lvl w:ilvl="7" w:tplc="B5DA09A0">
      <w:numFmt w:val="bullet"/>
      <w:lvlText w:val="•"/>
      <w:lvlJc w:val="left"/>
      <w:pPr>
        <w:ind w:left="6668" w:hanging="360"/>
      </w:pPr>
      <w:rPr>
        <w:rFonts w:hint="default"/>
        <w:lang w:val="es-ES" w:eastAsia="en-US" w:bidi="ar-SA"/>
      </w:rPr>
    </w:lvl>
    <w:lvl w:ilvl="8" w:tplc="A36CF734">
      <w:numFmt w:val="bullet"/>
      <w:lvlText w:val="•"/>
      <w:lvlJc w:val="left"/>
      <w:pPr>
        <w:ind w:left="7492" w:hanging="360"/>
      </w:pPr>
      <w:rPr>
        <w:rFonts w:hint="default"/>
        <w:lang w:val="es-ES" w:eastAsia="en-US" w:bidi="ar-SA"/>
      </w:rPr>
    </w:lvl>
  </w:abstractNum>
  <w:abstractNum w:abstractNumId="12">
    <w:nsid w:val="5BF87E3E"/>
    <w:multiLevelType w:val="hybridMultilevel"/>
    <w:tmpl w:val="AE161680"/>
    <w:lvl w:ilvl="0" w:tplc="7E7CF580">
      <w:numFmt w:val="bullet"/>
      <w:lvlText w:val=""/>
      <w:lvlJc w:val="left"/>
      <w:pPr>
        <w:ind w:left="900" w:hanging="360"/>
      </w:pPr>
      <w:rPr>
        <w:rFonts w:hint="default"/>
        <w:w w:val="100"/>
        <w:lang w:val="es-ES" w:eastAsia="en-US" w:bidi="ar-SA"/>
      </w:rPr>
    </w:lvl>
    <w:lvl w:ilvl="1" w:tplc="BE0EB240">
      <w:numFmt w:val="bullet"/>
      <w:lvlText w:val="•"/>
      <w:lvlJc w:val="left"/>
      <w:pPr>
        <w:ind w:left="1724" w:hanging="360"/>
      </w:pPr>
      <w:rPr>
        <w:rFonts w:hint="default"/>
        <w:lang w:val="es-ES" w:eastAsia="en-US" w:bidi="ar-SA"/>
      </w:rPr>
    </w:lvl>
    <w:lvl w:ilvl="2" w:tplc="E4BCB0D4">
      <w:numFmt w:val="bullet"/>
      <w:lvlText w:val="•"/>
      <w:lvlJc w:val="left"/>
      <w:pPr>
        <w:ind w:left="2548" w:hanging="360"/>
      </w:pPr>
      <w:rPr>
        <w:rFonts w:hint="default"/>
        <w:lang w:val="es-ES" w:eastAsia="en-US" w:bidi="ar-SA"/>
      </w:rPr>
    </w:lvl>
    <w:lvl w:ilvl="3" w:tplc="50A2B3D6">
      <w:numFmt w:val="bullet"/>
      <w:lvlText w:val="•"/>
      <w:lvlJc w:val="left"/>
      <w:pPr>
        <w:ind w:left="3372" w:hanging="360"/>
      </w:pPr>
      <w:rPr>
        <w:rFonts w:hint="default"/>
        <w:lang w:val="es-ES" w:eastAsia="en-US" w:bidi="ar-SA"/>
      </w:rPr>
    </w:lvl>
    <w:lvl w:ilvl="4" w:tplc="944482D4">
      <w:numFmt w:val="bullet"/>
      <w:lvlText w:val="•"/>
      <w:lvlJc w:val="left"/>
      <w:pPr>
        <w:ind w:left="4196" w:hanging="360"/>
      </w:pPr>
      <w:rPr>
        <w:rFonts w:hint="default"/>
        <w:lang w:val="es-ES" w:eastAsia="en-US" w:bidi="ar-SA"/>
      </w:rPr>
    </w:lvl>
    <w:lvl w:ilvl="5" w:tplc="7D189DCE">
      <w:numFmt w:val="bullet"/>
      <w:lvlText w:val="•"/>
      <w:lvlJc w:val="left"/>
      <w:pPr>
        <w:ind w:left="5020" w:hanging="360"/>
      </w:pPr>
      <w:rPr>
        <w:rFonts w:hint="default"/>
        <w:lang w:val="es-ES" w:eastAsia="en-US" w:bidi="ar-SA"/>
      </w:rPr>
    </w:lvl>
    <w:lvl w:ilvl="6" w:tplc="68A4C4A6">
      <w:numFmt w:val="bullet"/>
      <w:lvlText w:val="•"/>
      <w:lvlJc w:val="left"/>
      <w:pPr>
        <w:ind w:left="5844" w:hanging="360"/>
      </w:pPr>
      <w:rPr>
        <w:rFonts w:hint="default"/>
        <w:lang w:val="es-ES" w:eastAsia="en-US" w:bidi="ar-SA"/>
      </w:rPr>
    </w:lvl>
    <w:lvl w:ilvl="7" w:tplc="BD6688A0">
      <w:numFmt w:val="bullet"/>
      <w:lvlText w:val="•"/>
      <w:lvlJc w:val="left"/>
      <w:pPr>
        <w:ind w:left="6668" w:hanging="360"/>
      </w:pPr>
      <w:rPr>
        <w:rFonts w:hint="default"/>
        <w:lang w:val="es-ES" w:eastAsia="en-US" w:bidi="ar-SA"/>
      </w:rPr>
    </w:lvl>
    <w:lvl w:ilvl="8" w:tplc="F9780388">
      <w:numFmt w:val="bullet"/>
      <w:lvlText w:val="•"/>
      <w:lvlJc w:val="left"/>
      <w:pPr>
        <w:ind w:left="7492" w:hanging="360"/>
      </w:pPr>
      <w:rPr>
        <w:rFonts w:hint="default"/>
        <w:lang w:val="es-ES" w:eastAsia="en-US" w:bidi="ar-SA"/>
      </w:rPr>
    </w:lvl>
  </w:abstractNum>
  <w:abstractNum w:abstractNumId="13">
    <w:nsid w:val="6CC22D5D"/>
    <w:multiLevelType w:val="hybridMultilevel"/>
    <w:tmpl w:val="110ECC28"/>
    <w:lvl w:ilvl="0" w:tplc="D9F05784">
      <w:numFmt w:val="bullet"/>
      <w:lvlText w:val=""/>
      <w:lvlJc w:val="left"/>
      <w:pPr>
        <w:ind w:left="948" w:hanging="360"/>
      </w:pPr>
      <w:rPr>
        <w:rFonts w:ascii="Wingdings" w:eastAsia="Wingdings" w:hAnsi="Wingdings" w:cs="Wingdings" w:hint="default"/>
        <w:w w:val="100"/>
        <w:sz w:val="20"/>
        <w:szCs w:val="20"/>
        <w:lang w:val="es-ES" w:eastAsia="en-US" w:bidi="ar-SA"/>
      </w:rPr>
    </w:lvl>
    <w:lvl w:ilvl="1" w:tplc="FEEC2B74">
      <w:numFmt w:val="bullet"/>
      <w:lvlText w:val="•"/>
      <w:lvlJc w:val="left"/>
      <w:pPr>
        <w:ind w:left="1760" w:hanging="360"/>
      </w:pPr>
      <w:rPr>
        <w:rFonts w:hint="default"/>
        <w:lang w:val="es-ES" w:eastAsia="en-US" w:bidi="ar-SA"/>
      </w:rPr>
    </w:lvl>
    <w:lvl w:ilvl="2" w:tplc="85C8F2B6">
      <w:numFmt w:val="bullet"/>
      <w:lvlText w:val="•"/>
      <w:lvlJc w:val="left"/>
      <w:pPr>
        <w:ind w:left="2580" w:hanging="360"/>
      </w:pPr>
      <w:rPr>
        <w:rFonts w:hint="default"/>
        <w:lang w:val="es-ES" w:eastAsia="en-US" w:bidi="ar-SA"/>
      </w:rPr>
    </w:lvl>
    <w:lvl w:ilvl="3" w:tplc="E0A6D196">
      <w:numFmt w:val="bullet"/>
      <w:lvlText w:val="•"/>
      <w:lvlJc w:val="left"/>
      <w:pPr>
        <w:ind w:left="3400" w:hanging="360"/>
      </w:pPr>
      <w:rPr>
        <w:rFonts w:hint="default"/>
        <w:lang w:val="es-ES" w:eastAsia="en-US" w:bidi="ar-SA"/>
      </w:rPr>
    </w:lvl>
    <w:lvl w:ilvl="4" w:tplc="FCAAB924">
      <w:numFmt w:val="bullet"/>
      <w:lvlText w:val="•"/>
      <w:lvlJc w:val="left"/>
      <w:pPr>
        <w:ind w:left="4220" w:hanging="360"/>
      </w:pPr>
      <w:rPr>
        <w:rFonts w:hint="default"/>
        <w:lang w:val="es-ES" w:eastAsia="en-US" w:bidi="ar-SA"/>
      </w:rPr>
    </w:lvl>
    <w:lvl w:ilvl="5" w:tplc="15CED19A">
      <w:numFmt w:val="bullet"/>
      <w:lvlText w:val="•"/>
      <w:lvlJc w:val="left"/>
      <w:pPr>
        <w:ind w:left="5040" w:hanging="360"/>
      </w:pPr>
      <w:rPr>
        <w:rFonts w:hint="default"/>
        <w:lang w:val="es-ES" w:eastAsia="en-US" w:bidi="ar-SA"/>
      </w:rPr>
    </w:lvl>
    <w:lvl w:ilvl="6" w:tplc="A3FEF354">
      <w:numFmt w:val="bullet"/>
      <w:lvlText w:val="•"/>
      <w:lvlJc w:val="left"/>
      <w:pPr>
        <w:ind w:left="5860" w:hanging="360"/>
      </w:pPr>
      <w:rPr>
        <w:rFonts w:hint="default"/>
        <w:lang w:val="es-ES" w:eastAsia="en-US" w:bidi="ar-SA"/>
      </w:rPr>
    </w:lvl>
    <w:lvl w:ilvl="7" w:tplc="70087F2A">
      <w:numFmt w:val="bullet"/>
      <w:lvlText w:val="•"/>
      <w:lvlJc w:val="left"/>
      <w:pPr>
        <w:ind w:left="6680" w:hanging="360"/>
      </w:pPr>
      <w:rPr>
        <w:rFonts w:hint="default"/>
        <w:lang w:val="es-ES" w:eastAsia="en-US" w:bidi="ar-SA"/>
      </w:rPr>
    </w:lvl>
    <w:lvl w:ilvl="8" w:tplc="CBFAC0D4">
      <w:numFmt w:val="bullet"/>
      <w:lvlText w:val="•"/>
      <w:lvlJc w:val="left"/>
      <w:pPr>
        <w:ind w:left="7500" w:hanging="360"/>
      </w:pPr>
      <w:rPr>
        <w:rFonts w:hint="default"/>
        <w:lang w:val="es-ES" w:eastAsia="en-US" w:bidi="ar-SA"/>
      </w:rPr>
    </w:lvl>
  </w:abstractNum>
  <w:num w:numId="1">
    <w:abstractNumId w:val="3"/>
  </w:num>
  <w:num w:numId="2">
    <w:abstractNumId w:val="7"/>
  </w:num>
  <w:num w:numId="3">
    <w:abstractNumId w:val="12"/>
  </w:num>
  <w:num w:numId="4">
    <w:abstractNumId w:val="13"/>
  </w:num>
  <w:num w:numId="5">
    <w:abstractNumId w:val="1"/>
  </w:num>
  <w:num w:numId="6">
    <w:abstractNumId w:val="11"/>
  </w:num>
  <w:num w:numId="7">
    <w:abstractNumId w:val="4"/>
  </w:num>
  <w:num w:numId="8">
    <w:abstractNumId w:val="5"/>
  </w:num>
  <w:num w:numId="9">
    <w:abstractNumId w:val="2"/>
  </w:num>
  <w:num w:numId="10">
    <w:abstractNumId w:val="6"/>
  </w:num>
  <w:num w:numId="11">
    <w:abstractNumId w:val="0"/>
  </w:num>
  <w:num w:numId="12">
    <w:abstractNumId w:val="9"/>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6A7"/>
    <w:rsid w:val="000200D9"/>
    <w:rsid w:val="00031673"/>
    <w:rsid w:val="00074D57"/>
    <w:rsid w:val="001417BF"/>
    <w:rsid w:val="00180249"/>
    <w:rsid w:val="001D403A"/>
    <w:rsid w:val="002415E9"/>
    <w:rsid w:val="00257EF1"/>
    <w:rsid w:val="00287D11"/>
    <w:rsid w:val="002C6DB5"/>
    <w:rsid w:val="002D38D8"/>
    <w:rsid w:val="002D69D0"/>
    <w:rsid w:val="002E61CD"/>
    <w:rsid w:val="003013FD"/>
    <w:rsid w:val="00371460"/>
    <w:rsid w:val="00386B92"/>
    <w:rsid w:val="003C7469"/>
    <w:rsid w:val="003D012B"/>
    <w:rsid w:val="003E0D14"/>
    <w:rsid w:val="003E6DE0"/>
    <w:rsid w:val="004B2BDD"/>
    <w:rsid w:val="004C30A0"/>
    <w:rsid w:val="004F577E"/>
    <w:rsid w:val="00546618"/>
    <w:rsid w:val="005905BA"/>
    <w:rsid w:val="005A1608"/>
    <w:rsid w:val="005B2FB4"/>
    <w:rsid w:val="005D6558"/>
    <w:rsid w:val="0060742E"/>
    <w:rsid w:val="0061214C"/>
    <w:rsid w:val="00740AA1"/>
    <w:rsid w:val="00785F7A"/>
    <w:rsid w:val="007C43AC"/>
    <w:rsid w:val="007F5EF5"/>
    <w:rsid w:val="008B1FC5"/>
    <w:rsid w:val="008F1D39"/>
    <w:rsid w:val="00942E98"/>
    <w:rsid w:val="009C14FE"/>
    <w:rsid w:val="00AD46A7"/>
    <w:rsid w:val="00AF7658"/>
    <w:rsid w:val="00B12734"/>
    <w:rsid w:val="00B34101"/>
    <w:rsid w:val="00B43199"/>
    <w:rsid w:val="00BA7F7C"/>
    <w:rsid w:val="00BB1376"/>
    <w:rsid w:val="00BD6797"/>
    <w:rsid w:val="00C13EB3"/>
    <w:rsid w:val="00C81FDA"/>
    <w:rsid w:val="00C95DE8"/>
    <w:rsid w:val="00D04B21"/>
    <w:rsid w:val="00D10D73"/>
    <w:rsid w:val="00D56978"/>
    <w:rsid w:val="00DE71EF"/>
    <w:rsid w:val="00E156FC"/>
    <w:rsid w:val="00E52172"/>
    <w:rsid w:val="00EB1512"/>
    <w:rsid w:val="00FA461C"/>
    <w:rsid w:val="00FF0D8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F326BF-A954-4AA0-B95F-CC292E1AD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s-ES"/>
    </w:rPr>
  </w:style>
  <w:style w:type="paragraph" w:styleId="Ttulo1">
    <w:name w:val="heading 1"/>
    <w:basedOn w:val="Normal"/>
    <w:uiPriority w:val="1"/>
    <w:qFormat/>
    <w:pPr>
      <w:ind w:left="2998" w:hanging="361"/>
      <w:outlineLvl w:val="0"/>
    </w:pPr>
    <w:rPr>
      <w:b/>
      <w:bCs/>
    </w:rPr>
  </w:style>
  <w:style w:type="paragraph" w:styleId="Ttulo2">
    <w:name w:val="heading 2"/>
    <w:basedOn w:val="Normal"/>
    <w:uiPriority w:val="1"/>
    <w:qFormat/>
    <w:pPr>
      <w:ind w:left="179"/>
      <w:outlineLvl w:val="1"/>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540" w:hanging="361"/>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4F577E"/>
    <w:pPr>
      <w:tabs>
        <w:tab w:val="center" w:pos="4419"/>
        <w:tab w:val="right" w:pos="8838"/>
      </w:tabs>
    </w:pPr>
  </w:style>
  <w:style w:type="character" w:customStyle="1" w:styleId="EncabezadoCar">
    <w:name w:val="Encabezado Car"/>
    <w:basedOn w:val="Fuentedeprrafopredeter"/>
    <w:link w:val="Encabezado"/>
    <w:uiPriority w:val="99"/>
    <w:qFormat/>
    <w:rsid w:val="004F577E"/>
    <w:rPr>
      <w:rFonts w:ascii="Arial" w:eastAsia="Arial" w:hAnsi="Arial" w:cs="Arial"/>
      <w:lang w:val="es-ES"/>
    </w:rPr>
  </w:style>
  <w:style w:type="paragraph" w:styleId="Piedepgina">
    <w:name w:val="footer"/>
    <w:basedOn w:val="Normal"/>
    <w:link w:val="PiedepginaCar"/>
    <w:uiPriority w:val="99"/>
    <w:unhideWhenUsed/>
    <w:rsid w:val="004F577E"/>
    <w:pPr>
      <w:tabs>
        <w:tab w:val="center" w:pos="4419"/>
        <w:tab w:val="right" w:pos="8838"/>
      </w:tabs>
    </w:pPr>
  </w:style>
  <w:style w:type="character" w:customStyle="1" w:styleId="PiedepginaCar">
    <w:name w:val="Pie de página Car"/>
    <w:basedOn w:val="Fuentedeprrafopredeter"/>
    <w:link w:val="Piedepgina"/>
    <w:uiPriority w:val="99"/>
    <w:rsid w:val="004F577E"/>
    <w:rPr>
      <w:rFonts w:ascii="Arial" w:eastAsia="Arial" w:hAnsi="Arial" w:cs="Arial"/>
      <w:lang w:val="es-ES"/>
    </w:rPr>
  </w:style>
  <w:style w:type="paragraph" w:customStyle="1" w:styleId="Encabezamiento">
    <w:name w:val="Encabezamiento"/>
    <w:basedOn w:val="Normal"/>
    <w:qFormat/>
    <w:rsid w:val="00D56978"/>
    <w:pPr>
      <w:tabs>
        <w:tab w:val="center" w:pos="4252"/>
        <w:tab w:val="right" w:pos="8504"/>
      </w:tabs>
      <w:suppressAutoHyphens/>
      <w:autoSpaceDE/>
      <w:autoSpaceDN/>
      <w:spacing w:line="100" w:lineRule="atLeast"/>
    </w:pPr>
    <w:rPr>
      <w:rFonts w:ascii="Times New Roman" w:eastAsia="Arial Unicode MS" w:hAnsi="Times New Roman" w:cs="Tahoma"/>
      <w:color w:val="00000A"/>
      <w:sz w:val="24"/>
      <w:szCs w:val="24"/>
      <w:lang w:eastAsia="es-CO"/>
    </w:rPr>
  </w:style>
  <w:style w:type="paragraph" w:styleId="Sinespaciado">
    <w:name w:val="No Spacing"/>
    <w:qFormat/>
    <w:rsid w:val="00D56978"/>
    <w:pPr>
      <w:widowControl/>
      <w:suppressAutoHyphens/>
      <w:autoSpaceDE/>
      <w:autoSpaceDN/>
      <w:spacing w:line="100" w:lineRule="atLeast"/>
    </w:pPr>
    <w:rPr>
      <w:rFonts w:ascii="Calibri" w:eastAsia="Arial Unicode MS" w:hAnsi="Calibri" w:cs="Mangal"/>
      <w:color w:val="00000A"/>
      <w:lang w:val="es-CO" w:eastAsia="es-CO"/>
    </w:rPr>
  </w:style>
  <w:style w:type="table" w:styleId="Tablaconcuadrcula">
    <w:name w:val="Table Grid"/>
    <w:basedOn w:val="Tablanormal"/>
    <w:uiPriority w:val="39"/>
    <w:rsid w:val="00B12734"/>
    <w:pPr>
      <w:widowControl/>
      <w:autoSpaceDE/>
      <w:autoSpaceDN/>
    </w:pPr>
    <w:rPr>
      <w:rFonts w:ascii="Arial" w:hAnsi="Arial" w:cs="Times New Roman (Cuerpo en alfa"/>
      <w:szCs w:val="24"/>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8541</Words>
  <Characters>46977</Characters>
  <Application>Microsoft Office Word</Application>
  <DocSecurity>0</DocSecurity>
  <Lines>391</Lines>
  <Paragraphs>110</Paragraphs>
  <ScaleCrop>false</ScaleCrop>
  <HeadingPairs>
    <vt:vector size="2" baseType="variant">
      <vt:variant>
        <vt:lpstr>Título</vt:lpstr>
      </vt:variant>
      <vt:variant>
        <vt:i4>1</vt:i4>
      </vt:variant>
    </vt:vector>
  </HeadingPairs>
  <TitlesOfParts>
    <vt:vector size="1" baseType="lpstr">
      <vt:lpstr>Informe de seguimiento o evaluación</vt:lpstr>
    </vt:vector>
  </TitlesOfParts>
  <Company/>
  <LinksUpToDate>false</LinksUpToDate>
  <CharactersWithSpaces>55408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seguimiento o evaluación</dc:title>
  <dc:subject>Informe de seguimiento o evaluación</dc:subject>
  <dc:creator>Seguimiento y evaluación;raul salas</dc:creator>
  <cp:lastModifiedBy>INES</cp:lastModifiedBy>
  <cp:revision>2</cp:revision>
  <dcterms:created xsi:type="dcterms:W3CDTF">2021-11-12T20:38:00Z</dcterms:created>
  <dcterms:modified xsi:type="dcterms:W3CDTF">2021-11-12T20:38:00Z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2021-11-05T00:00:00Z</vt:filetime>
  </property>
  <property fmtid="{D5CDD505-2E9C-101B-9397-08002B2CF9AE}" pid="3" name="Creator">
    <vt:lpwstr>Microsoft® Word 2013</vt:lpwstr>
  </property>
  <property fmtid="{D5CDD505-2E9C-101B-9397-08002B2CF9AE}" pid="4" name="LastSaved">
    <vt:filetime>2021-11-11T00:00:00Z</vt:filetime>
  </property>
</Properties>
</file>