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834"/>
        <w:gridCol w:w="833"/>
        <w:gridCol w:w="833"/>
        <w:gridCol w:w="833"/>
        <w:gridCol w:w="833"/>
        <w:gridCol w:w="837"/>
      </w:tblGrid>
      <w:tr w:rsidR="008C457A" w:rsidRPr="008C457A" w:rsidTr="008C457A">
        <w:tc>
          <w:tcPr>
            <w:tcW w:w="2166" w:type="pct"/>
            <w:shd w:val="clear" w:color="auto" w:fill="F2F2F2"/>
            <w:vAlign w:val="center"/>
          </w:tcPr>
          <w:p w:rsidR="0045782D" w:rsidRPr="008C457A" w:rsidRDefault="0045782D" w:rsidP="008C457A">
            <w:pPr>
              <w:jc w:val="both"/>
              <w:rPr>
                <w:b/>
                <w:sz w:val="20"/>
                <w:szCs w:val="22"/>
              </w:rPr>
            </w:pPr>
            <w:bookmarkStart w:id="0" w:name="_GoBack"/>
            <w:bookmarkEnd w:id="0"/>
            <w:r w:rsidRPr="008C457A">
              <w:rPr>
                <w:rFonts w:cs="Arial"/>
                <w:b/>
                <w:sz w:val="20"/>
                <w:szCs w:val="22"/>
              </w:rPr>
              <w:t>FECHA DE EMISIÓN DEL INFORME</w:t>
            </w:r>
          </w:p>
        </w:tc>
        <w:tc>
          <w:tcPr>
            <w:tcW w:w="472" w:type="pct"/>
            <w:shd w:val="clear" w:color="auto" w:fill="F2F2F2"/>
            <w:vAlign w:val="center"/>
          </w:tcPr>
          <w:p w:rsidR="0045782D" w:rsidRPr="008C457A" w:rsidRDefault="0045782D" w:rsidP="008C457A">
            <w:pPr>
              <w:jc w:val="center"/>
              <w:rPr>
                <w:b/>
                <w:color w:val="FFFFFF"/>
              </w:rPr>
            </w:pPr>
            <w:r w:rsidRPr="008C457A">
              <w:rPr>
                <w:b/>
              </w:rPr>
              <w:t>DÍA</w:t>
            </w:r>
          </w:p>
        </w:tc>
        <w:tc>
          <w:tcPr>
            <w:tcW w:w="472" w:type="pct"/>
            <w:shd w:val="clear" w:color="auto" w:fill="auto"/>
            <w:vAlign w:val="center"/>
          </w:tcPr>
          <w:p w:rsidR="0045782D" w:rsidRPr="008C457A" w:rsidRDefault="009D71A1" w:rsidP="00B577D9">
            <w:pPr>
              <w:jc w:val="center"/>
              <w:rPr>
                <w:bCs/>
              </w:rPr>
            </w:pPr>
            <w:r>
              <w:rPr>
                <w:bCs/>
              </w:rPr>
              <w:t>1</w:t>
            </w:r>
            <w:r w:rsidR="00B577D9">
              <w:rPr>
                <w:bCs/>
              </w:rPr>
              <w:t>9</w:t>
            </w:r>
          </w:p>
        </w:tc>
        <w:tc>
          <w:tcPr>
            <w:tcW w:w="472" w:type="pct"/>
            <w:shd w:val="clear" w:color="auto" w:fill="F2F2F2"/>
            <w:vAlign w:val="center"/>
          </w:tcPr>
          <w:p w:rsidR="0045782D" w:rsidRPr="008C457A" w:rsidRDefault="0045782D" w:rsidP="008C457A">
            <w:pPr>
              <w:jc w:val="center"/>
              <w:rPr>
                <w:b/>
              </w:rPr>
            </w:pPr>
            <w:r w:rsidRPr="008C457A">
              <w:rPr>
                <w:b/>
              </w:rPr>
              <w:t>MES</w:t>
            </w:r>
          </w:p>
        </w:tc>
        <w:tc>
          <w:tcPr>
            <w:tcW w:w="472" w:type="pct"/>
            <w:shd w:val="clear" w:color="auto" w:fill="auto"/>
            <w:vAlign w:val="center"/>
          </w:tcPr>
          <w:p w:rsidR="0045782D" w:rsidRPr="008C457A" w:rsidRDefault="008C457A" w:rsidP="008C457A">
            <w:pPr>
              <w:jc w:val="center"/>
              <w:rPr>
                <w:bCs/>
              </w:rPr>
            </w:pPr>
            <w:r w:rsidRPr="008C457A">
              <w:rPr>
                <w:bCs/>
              </w:rPr>
              <w:t>3</w:t>
            </w:r>
          </w:p>
        </w:tc>
        <w:tc>
          <w:tcPr>
            <w:tcW w:w="472" w:type="pct"/>
            <w:shd w:val="clear" w:color="auto" w:fill="F2F2F2"/>
            <w:vAlign w:val="center"/>
          </w:tcPr>
          <w:p w:rsidR="0045782D" w:rsidRPr="008C457A" w:rsidRDefault="0045782D" w:rsidP="008C457A">
            <w:pPr>
              <w:jc w:val="center"/>
              <w:rPr>
                <w:b/>
              </w:rPr>
            </w:pPr>
            <w:r w:rsidRPr="008C457A">
              <w:rPr>
                <w:b/>
              </w:rPr>
              <w:t>AÑO</w:t>
            </w:r>
          </w:p>
        </w:tc>
        <w:tc>
          <w:tcPr>
            <w:tcW w:w="474" w:type="pct"/>
            <w:shd w:val="clear" w:color="auto" w:fill="auto"/>
            <w:vAlign w:val="center"/>
          </w:tcPr>
          <w:p w:rsidR="0045782D" w:rsidRPr="008C457A" w:rsidRDefault="008C457A" w:rsidP="008C457A">
            <w:pPr>
              <w:jc w:val="center"/>
            </w:pPr>
            <w:r w:rsidRPr="008C457A">
              <w:t>2021</w:t>
            </w:r>
          </w:p>
        </w:tc>
      </w:tr>
      <w:tr w:rsidR="008C457A" w:rsidRPr="008C457A" w:rsidTr="009D71A1">
        <w:trPr>
          <w:trHeight w:val="799"/>
        </w:trPr>
        <w:tc>
          <w:tcPr>
            <w:tcW w:w="2166" w:type="pct"/>
            <w:shd w:val="clear" w:color="auto" w:fill="F2F2F2"/>
            <w:vAlign w:val="center"/>
          </w:tcPr>
          <w:p w:rsidR="008C457A" w:rsidRPr="008C457A" w:rsidRDefault="008C457A" w:rsidP="008C457A">
            <w:pPr>
              <w:jc w:val="both"/>
              <w:rPr>
                <w:b/>
                <w:sz w:val="20"/>
                <w:szCs w:val="22"/>
              </w:rPr>
            </w:pPr>
            <w:r w:rsidRPr="008C457A">
              <w:rPr>
                <w:rFonts w:cs="Arial"/>
                <w:b/>
                <w:sz w:val="20"/>
                <w:szCs w:val="22"/>
                <w:lang w:val="es-MX"/>
              </w:rPr>
              <w:t>PROCESO, PROCEDIMIENTO O ACTIVIDAD EVALUADA</w:t>
            </w:r>
          </w:p>
        </w:tc>
        <w:tc>
          <w:tcPr>
            <w:tcW w:w="2834" w:type="pct"/>
            <w:gridSpan w:val="6"/>
            <w:shd w:val="clear" w:color="auto" w:fill="auto"/>
            <w:vAlign w:val="center"/>
          </w:tcPr>
          <w:p w:rsidR="008C457A" w:rsidRPr="008C457A" w:rsidRDefault="008C457A" w:rsidP="008C457A">
            <w:pPr>
              <w:pStyle w:val="Prrafodelista"/>
              <w:ind w:left="31"/>
              <w:jc w:val="both"/>
              <w:rPr>
                <w:sz w:val="20"/>
              </w:rPr>
            </w:pPr>
            <w:r w:rsidRPr="008C457A">
              <w:rPr>
                <w:szCs w:val="22"/>
              </w:rPr>
              <w:t>Informe Seguimiento Planes de Mejoramiento – septiembre  a diciembre de 2020.</w:t>
            </w:r>
          </w:p>
        </w:tc>
      </w:tr>
      <w:tr w:rsidR="008C457A" w:rsidRPr="008C457A" w:rsidTr="009D71A1">
        <w:trPr>
          <w:trHeight w:val="787"/>
        </w:trPr>
        <w:tc>
          <w:tcPr>
            <w:tcW w:w="2166" w:type="pct"/>
            <w:shd w:val="clear" w:color="auto" w:fill="F2F2F2"/>
            <w:vAlign w:val="center"/>
          </w:tcPr>
          <w:p w:rsidR="008C457A" w:rsidRPr="008C457A" w:rsidRDefault="008C457A" w:rsidP="008C457A">
            <w:pPr>
              <w:jc w:val="both"/>
              <w:rPr>
                <w:b/>
                <w:sz w:val="20"/>
                <w:szCs w:val="22"/>
              </w:rPr>
            </w:pPr>
            <w:r w:rsidRPr="008C457A">
              <w:rPr>
                <w:rFonts w:cs="Arial"/>
                <w:b/>
                <w:sz w:val="20"/>
                <w:szCs w:val="22"/>
                <w:lang w:val="es-MX"/>
              </w:rPr>
              <w:t>RESPONSABLE DEL PROCESO, PROCEDIMIENTO O ACTIVIDAD EVALUADA</w:t>
            </w:r>
          </w:p>
        </w:tc>
        <w:tc>
          <w:tcPr>
            <w:tcW w:w="2834" w:type="pct"/>
            <w:gridSpan w:val="6"/>
            <w:shd w:val="clear" w:color="auto" w:fill="auto"/>
            <w:vAlign w:val="center"/>
          </w:tcPr>
          <w:p w:rsidR="008C457A" w:rsidRPr="008C457A" w:rsidRDefault="008C457A" w:rsidP="008C457A">
            <w:pPr>
              <w:pStyle w:val="Prrafodelista"/>
              <w:ind w:left="31"/>
              <w:jc w:val="both"/>
              <w:rPr>
                <w:sz w:val="20"/>
              </w:rPr>
            </w:pPr>
            <w:r w:rsidRPr="008C457A">
              <w:rPr>
                <w:rFonts w:cs="Arial"/>
                <w:szCs w:val="22"/>
              </w:rPr>
              <w:t>Dependencias del IDPC</w:t>
            </w:r>
          </w:p>
        </w:tc>
      </w:tr>
      <w:tr w:rsidR="008C457A" w:rsidRPr="008C457A" w:rsidTr="008C457A">
        <w:trPr>
          <w:trHeight w:val="1134"/>
        </w:trPr>
        <w:tc>
          <w:tcPr>
            <w:tcW w:w="2166" w:type="pct"/>
            <w:shd w:val="clear" w:color="auto" w:fill="F2F2F2"/>
            <w:vAlign w:val="center"/>
          </w:tcPr>
          <w:p w:rsidR="008C457A" w:rsidRPr="008C457A" w:rsidRDefault="008C457A" w:rsidP="008C457A">
            <w:pPr>
              <w:jc w:val="both"/>
              <w:rPr>
                <w:b/>
                <w:sz w:val="20"/>
                <w:szCs w:val="22"/>
              </w:rPr>
            </w:pPr>
            <w:r w:rsidRPr="008C457A">
              <w:rPr>
                <w:rFonts w:cs="Arial"/>
                <w:b/>
                <w:sz w:val="20"/>
                <w:szCs w:val="22"/>
                <w:lang w:val="es-MX"/>
              </w:rPr>
              <w:t>OBJETIVO GENERAL</w:t>
            </w:r>
          </w:p>
        </w:tc>
        <w:tc>
          <w:tcPr>
            <w:tcW w:w="2834" w:type="pct"/>
            <w:gridSpan w:val="6"/>
            <w:shd w:val="clear" w:color="auto" w:fill="auto"/>
            <w:vAlign w:val="center"/>
          </w:tcPr>
          <w:p w:rsidR="008C457A" w:rsidRPr="008C457A" w:rsidRDefault="008C457A" w:rsidP="008C457A">
            <w:pPr>
              <w:pStyle w:val="Prrafodelista"/>
              <w:ind w:left="31"/>
              <w:jc w:val="both"/>
              <w:rPr>
                <w:sz w:val="20"/>
              </w:rPr>
            </w:pPr>
            <w:r w:rsidRPr="008C457A">
              <w:rPr>
                <w:rFonts w:cs="Arial"/>
                <w:szCs w:val="22"/>
                <w:lang w:val="es-MX"/>
              </w:rPr>
              <w:t>V</w:t>
            </w:r>
            <w:r w:rsidRPr="008C457A">
              <w:rPr>
                <w:rFonts w:cs="Arial"/>
                <w:szCs w:val="22"/>
              </w:rPr>
              <w:t>erificar el</w:t>
            </w:r>
            <w:r w:rsidRPr="008C457A">
              <w:rPr>
                <w:rFonts w:cs="Arial"/>
                <w:lang w:val="es-MX"/>
              </w:rPr>
              <w:t xml:space="preserve"> cumplimiento de las acciones definidas en </w:t>
            </w:r>
            <w:r w:rsidRPr="008C457A">
              <w:rPr>
                <w:rFonts w:cs="Arial"/>
                <w:szCs w:val="22"/>
              </w:rPr>
              <w:t>los Planes de Mejoramiento existentes, producto de hallazgos de</w:t>
            </w:r>
            <w:r w:rsidRPr="008C457A">
              <w:rPr>
                <w:rFonts w:cs="Arial"/>
                <w:lang w:val="es-MX"/>
              </w:rPr>
              <w:t xml:space="preserve"> la Contraloría de Bogotá </w:t>
            </w:r>
            <w:r w:rsidRPr="008C457A">
              <w:rPr>
                <w:rFonts w:cs="Arial"/>
                <w:szCs w:val="22"/>
              </w:rPr>
              <w:t>e internas.</w:t>
            </w:r>
          </w:p>
        </w:tc>
      </w:tr>
      <w:tr w:rsidR="008C457A" w:rsidRPr="008C457A" w:rsidTr="009D71A1">
        <w:trPr>
          <w:trHeight w:val="635"/>
        </w:trPr>
        <w:tc>
          <w:tcPr>
            <w:tcW w:w="2166" w:type="pct"/>
            <w:shd w:val="clear" w:color="auto" w:fill="F2F2F2"/>
            <w:vAlign w:val="center"/>
          </w:tcPr>
          <w:p w:rsidR="008C457A" w:rsidRPr="008C457A" w:rsidRDefault="008C457A" w:rsidP="008C457A">
            <w:pPr>
              <w:jc w:val="both"/>
              <w:rPr>
                <w:b/>
                <w:sz w:val="20"/>
                <w:szCs w:val="22"/>
              </w:rPr>
            </w:pPr>
            <w:r w:rsidRPr="008C457A">
              <w:rPr>
                <w:rFonts w:cs="Arial"/>
                <w:b/>
                <w:sz w:val="20"/>
                <w:szCs w:val="22"/>
              </w:rPr>
              <w:t>ALCANCE</w:t>
            </w:r>
          </w:p>
        </w:tc>
        <w:tc>
          <w:tcPr>
            <w:tcW w:w="2834" w:type="pct"/>
            <w:gridSpan w:val="6"/>
            <w:shd w:val="clear" w:color="auto" w:fill="auto"/>
            <w:vAlign w:val="center"/>
          </w:tcPr>
          <w:p w:rsidR="008C457A" w:rsidRPr="008C457A" w:rsidRDefault="008C457A" w:rsidP="008C457A">
            <w:pPr>
              <w:pStyle w:val="Prrafodelista"/>
              <w:ind w:left="31"/>
              <w:jc w:val="both"/>
              <w:rPr>
                <w:sz w:val="20"/>
              </w:rPr>
            </w:pPr>
            <w:r w:rsidRPr="008C457A">
              <w:rPr>
                <w:rFonts w:cs="Arial"/>
                <w:lang w:val="es-MX"/>
              </w:rPr>
              <w:t>Comprende desde septiembre hasta diciembre de 2020</w:t>
            </w:r>
          </w:p>
        </w:tc>
      </w:tr>
      <w:tr w:rsidR="008C457A" w:rsidRPr="008C457A" w:rsidTr="008C457A">
        <w:trPr>
          <w:trHeight w:val="1134"/>
        </w:trPr>
        <w:tc>
          <w:tcPr>
            <w:tcW w:w="2166" w:type="pct"/>
            <w:shd w:val="clear" w:color="auto" w:fill="F2F2F2"/>
            <w:vAlign w:val="center"/>
          </w:tcPr>
          <w:p w:rsidR="008C457A" w:rsidRPr="008C457A" w:rsidRDefault="008C457A" w:rsidP="008C457A">
            <w:pPr>
              <w:jc w:val="both"/>
              <w:rPr>
                <w:b/>
                <w:sz w:val="20"/>
                <w:szCs w:val="22"/>
              </w:rPr>
            </w:pPr>
            <w:r w:rsidRPr="008C457A">
              <w:rPr>
                <w:rFonts w:cs="Arial"/>
                <w:b/>
                <w:sz w:val="20"/>
                <w:szCs w:val="22"/>
                <w:lang w:val="es-MX"/>
              </w:rPr>
              <w:t>CRITERIOS</w:t>
            </w:r>
          </w:p>
        </w:tc>
        <w:tc>
          <w:tcPr>
            <w:tcW w:w="2834" w:type="pct"/>
            <w:gridSpan w:val="6"/>
            <w:shd w:val="clear" w:color="auto" w:fill="auto"/>
            <w:vAlign w:val="center"/>
          </w:tcPr>
          <w:p w:rsidR="008C457A" w:rsidRPr="008C457A" w:rsidRDefault="008C457A" w:rsidP="008C457A">
            <w:pPr>
              <w:numPr>
                <w:ilvl w:val="0"/>
                <w:numId w:val="9"/>
              </w:numPr>
              <w:overflowPunct w:val="0"/>
              <w:autoSpaceDE w:val="0"/>
              <w:autoSpaceDN w:val="0"/>
              <w:adjustRightInd w:val="0"/>
              <w:jc w:val="both"/>
              <w:textAlignment w:val="baseline"/>
              <w:rPr>
                <w:bCs/>
                <w:szCs w:val="22"/>
                <w:lang w:eastAsia="x-none"/>
              </w:rPr>
            </w:pPr>
            <w:r w:rsidRPr="008C457A">
              <w:rPr>
                <w:bCs/>
                <w:szCs w:val="22"/>
                <w:lang w:eastAsia="x-none"/>
              </w:rPr>
              <w:t>Ley 87 de 1993, Por la cual se establecen normas para el ejercicio del control interno en las entidades y organismos del estado y se dictan otras disposiciones.</w:t>
            </w:r>
          </w:p>
          <w:p w:rsidR="008C457A" w:rsidRPr="008C457A" w:rsidRDefault="008C457A" w:rsidP="008C457A">
            <w:pPr>
              <w:numPr>
                <w:ilvl w:val="0"/>
                <w:numId w:val="9"/>
              </w:numPr>
              <w:overflowPunct w:val="0"/>
              <w:autoSpaceDE w:val="0"/>
              <w:autoSpaceDN w:val="0"/>
              <w:adjustRightInd w:val="0"/>
              <w:jc w:val="both"/>
              <w:textAlignment w:val="baseline"/>
              <w:rPr>
                <w:bCs/>
                <w:szCs w:val="22"/>
                <w:lang w:eastAsia="x-none"/>
              </w:rPr>
            </w:pPr>
            <w:r w:rsidRPr="008C457A">
              <w:rPr>
                <w:bCs/>
                <w:szCs w:val="22"/>
                <w:lang w:eastAsia="x-none"/>
              </w:rPr>
              <w:t>Decreto 1083 de 2015, Por medio del cual se expide el Decreto Único Reglamentario del Sector de Función Pública.</w:t>
            </w:r>
          </w:p>
          <w:p w:rsidR="008C457A" w:rsidRPr="008C457A" w:rsidRDefault="008C457A" w:rsidP="008C457A">
            <w:pPr>
              <w:numPr>
                <w:ilvl w:val="0"/>
                <w:numId w:val="9"/>
              </w:numPr>
              <w:overflowPunct w:val="0"/>
              <w:autoSpaceDE w:val="0"/>
              <w:autoSpaceDN w:val="0"/>
              <w:adjustRightInd w:val="0"/>
              <w:jc w:val="both"/>
              <w:textAlignment w:val="baseline"/>
              <w:rPr>
                <w:bCs/>
                <w:szCs w:val="22"/>
                <w:lang w:eastAsia="x-none"/>
              </w:rPr>
            </w:pPr>
            <w:r w:rsidRPr="008C457A">
              <w:rPr>
                <w:bCs/>
                <w:szCs w:val="22"/>
                <w:lang w:eastAsia="x-none"/>
              </w:rPr>
              <w:t xml:space="preserve">Decreto 648 de 2017, Por el cual se modifica y adiciona el Decreto 1083 de 2015, Reglamentario Único del Sector de la Función Pública. </w:t>
            </w:r>
          </w:p>
          <w:p w:rsidR="008C457A" w:rsidRPr="008C457A" w:rsidRDefault="008C457A" w:rsidP="008C457A">
            <w:pPr>
              <w:numPr>
                <w:ilvl w:val="0"/>
                <w:numId w:val="9"/>
              </w:numPr>
              <w:overflowPunct w:val="0"/>
              <w:autoSpaceDE w:val="0"/>
              <w:autoSpaceDN w:val="0"/>
              <w:adjustRightInd w:val="0"/>
              <w:jc w:val="both"/>
              <w:textAlignment w:val="baseline"/>
              <w:rPr>
                <w:bCs/>
                <w:szCs w:val="22"/>
                <w:lang w:eastAsia="x-none"/>
              </w:rPr>
            </w:pPr>
            <w:r w:rsidRPr="008C457A">
              <w:rPr>
                <w:bCs/>
                <w:szCs w:val="22"/>
                <w:lang w:eastAsia="x-none"/>
              </w:rPr>
              <w:t>Decreto 1499 de 2017, Por medio del cual se modifica el Decreto 1083 de 2015, Decreto Único Reglamentario del Sector Función Pública, en lo relacionado con el Sistema de Gestión establecido en el artículo 133 de la Ley 1753 de 2015.</w:t>
            </w:r>
          </w:p>
          <w:p w:rsidR="008C457A" w:rsidRPr="008C457A" w:rsidRDefault="008C457A" w:rsidP="008C457A">
            <w:pPr>
              <w:numPr>
                <w:ilvl w:val="0"/>
                <w:numId w:val="9"/>
              </w:numPr>
              <w:overflowPunct w:val="0"/>
              <w:autoSpaceDE w:val="0"/>
              <w:autoSpaceDN w:val="0"/>
              <w:adjustRightInd w:val="0"/>
              <w:jc w:val="both"/>
              <w:textAlignment w:val="baseline"/>
              <w:rPr>
                <w:bCs/>
                <w:szCs w:val="22"/>
                <w:lang w:eastAsia="x-none"/>
              </w:rPr>
            </w:pPr>
            <w:r w:rsidRPr="008C457A">
              <w:rPr>
                <w:bCs/>
                <w:szCs w:val="22"/>
                <w:lang w:eastAsia="x-none"/>
              </w:rPr>
              <w:t>Resolución Reglamentaria 036 del 20 de septiembre de 2019, Por la cual se reglamenta el Plan de Mejoramiento que presentan los sujetos de vigilancia y control fiscal a la Contraloría de Bogotá, D.C., se adopta el procedimiento interno y se dictan otras disposiciones.</w:t>
            </w:r>
          </w:p>
        </w:tc>
      </w:tr>
      <w:tr w:rsidR="008C457A" w:rsidRPr="008C457A" w:rsidTr="009D71A1">
        <w:trPr>
          <w:trHeight w:val="639"/>
        </w:trPr>
        <w:tc>
          <w:tcPr>
            <w:tcW w:w="2166" w:type="pct"/>
            <w:shd w:val="clear" w:color="auto" w:fill="F2F2F2"/>
            <w:vAlign w:val="center"/>
          </w:tcPr>
          <w:p w:rsidR="008C457A" w:rsidRPr="008C457A" w:rsidRDefault="008C457A" w:rsidP="008C457A">
            <w:pPr>
              <w:jc w:val="both"/>
              <w:rPr>
                <w:rFonts w:cs="Arial"/>
                <w:b/>
                <w:sz w:val="20"/>
                <w:szCs w:val="22"/>
                <w:lang w:val="es-MX"/>
              </w:rPr>
            </w:pPr>
            <w:r w:rsidRPr="008C457A">
              <w:rPr>
                <w:rFonts w:cs="Arial"/>
                <w:b/>
                <w:sz w:val="20"/>
                <w:szCs w:val="22"/>
                <w:lang w:val="es-MX"/>
              </w:rPr>
              <w:t>PRUEBAS DE AUDITORÍA</w:t>
            </w:r>
          </w:p>
        </w:tc>
        <w:tc>
          <w:tcPr>
            <w:tcW w:w="2834" w:type="pct"/>
            <w:gridSpan w:val="6"/>
            <w:shd w:val="clear" w:color="auto" w:fill="auto"/>
            <w:vAlign w:val="center"/>
          </w:tcPr>
          <w:p w:rsidR="008C457A" w:rsidRPr="008C457A" w:rsidRDefault="008C457A" w:rsidP="008C457A">
            <w:pPr>
              <w:pStyle w:val="Prrafodelista"/>
              <w:ind w:left="31"/>
              <w:jc w:val="both"/>
              <w:rPr>
                <w:sz w:val="20"/>
                <w:szCs w:val="22"/>
              </w:rPr>
            </w:pPr>
            <w:r w:rsidRPr="008C457A">
              <w:rPr>
                <w:bCs/>
                <w:szCs w:val="22"/>
                <w:lang w:eastAsia="x-none"/>
              </w:rPr>
              <w:t>Verificación Documental</w:t>
            </w:r>
          </w:p>
        </w:tc>
      </w:tr>
      <w:tr w:rsidR="008C457A" w:rsidRPr="008C457A" w:rsidTr="009D71A1">
        <w:trPr>
          <w:trHeight w:val="640"/>
        </w:trPr>
        <w:tc>
          <w:tcPr>
            <w:tcW w:w="2166" w:type="pct"/>
            <w:shd w:val="clear" w:color="auto" w:fill="F2F2F2"/>
            <w:vAlign w:val="center"/>
          </w:tcPr>
          <w:p w:rsidR="008C457A" w:rsidRPr="008C457A" w:rsidRDefault="008C457A" w:rsidP="008C457A">
            <w:pPr>
              <w:jc w:val="both"/>
              <w:rPr>
                <w:rFonts w:cs="Arial"/>
                <w:b/>
                <w:sz w:val="20"/>
                <w:szCs w:val="22"/>
                <w:lang w:val="es-MX"/>
              </w:rPr>
            </w:pPr>
            <w:r w:rsidRPr="008C457A">
              <w:rPr>
                <w:rFonts w:cs="Arial"/>
                <w:b/>
                <w:sz w:val="20"/>
                <w:szCs w:val="22"/>
                <w:lang w:val="es-MX"/>
              </w:rPr>
              <w:t>EQUIPO AUDITOR</w:t>
            </w:r>
          </w:p>
        </w:tc>
        <w:tc>
          <w:tcPr>
            <w:tcW w:w="2834" w:type="pct"/>
            <w:gridSpan w:val="6"/>
            <w:shd w:val="clear" w:color="auto" w:fill="auto"/>
            <w:vAlign w:val="center"/>
          </w:tcPr>
          <w:p w:rsidR="008C457A" w:rsidRPr="008C457A" w:rsidRDefault="008C457A" w:rsidP="008C457A">
            <w:pPr>
              <w:jc w:val="both"/>
              <w:rPr>
                <w:bCs/>
                <w:szCs w:val="22"/>
                <w:lang w:eastAsia="x-none"/>
              </w:rPr>
            </w:pPr>
            <w:r w:rsidRPr="008C457A">
              <w:rPr>
                <w:bCs/>
                <w:szCs w:val="22"/>
                <w:lang w:eastAsia="x-none"/>
              </w:rPr>
              <w:t xml:space="preserve">Eleana Marcela Páez Urrego </w:t>
            </w:r>
          </w:p>
          <w:p w:rsidR="008C457A" w:rsidRPr="008C457A" w:rsidRDefault="008C457A" w:rsidP="008C457A">
            <w:pPr>
              <w:jc w:val="both"/>
              <w:rPr>
                <w:sz w:val="20"/>
                <w:szCs w:val="22"/>
              </w:rPr>
            </w:pPr>
            <w:r w:rsidRPr="008C457A">
              <w:rPr>
                <w:bCs/>
                <w:szCs w:val="22"/>
                <w:lang w:eastAsia="x-none"/>
              </w:rPr>
              <w:t>Lilliana María Calle Carvajal</w:t>
            </w:r>
          </w:p>
        </w:tc>
      </w:tr>
      <w:tr w:rsidR="008C457A" w:rsidRPr="008C457A" w:rsidTr="009D71A1">
        <w:trPr>
          <w:trHeight w:val="704"/>
        </w:trPr>
        <w:tc>
          <w:tcPr>
            <w:tcW w:w="2166" w:type="pct"/>
            <w:shd w:val="clear" w:color="auto" w:fill="F2F2F2"/>
            <w:vAlign w:val="center"/>
          </w:tcPr>
          <w:p w:rsidR="008C457A" w:rsidRPr="008C457A" w:rsidRDefault="008C457A" w:rsidP="008C457A">
            <w:pPr>
              <w:jc w:val="both"/>
              <w:rPr>
                <w:rFonts w:cs="Arial"/>
                <w:b/>
                <w:sz w:val="20"/>
                <w:szCs w:val="22"/>
                <w:lang w:val="es-MX"/>
              </w:rPr>
            </w:pPr>
            <w:r w:rsidRPr="008C457A">
              <w:rPr>
                <w:rFonts w:cs="Arial"/>
                <w:b/>
                <w:sz w:val="20"/>
                <w:szCs w:val="22"/>
              </w:rPr>
              <w:t>FECHA DE EJECUCIÓN DE LA AUDITORÍA</w:t>
            </w:r>
          </w:p>
        </w:tc>
        <w:tc>
          <w:tcPr>
            <w:tcW w:w="2834" w:type="pct"/>
            <w:gridSpan w:val="6"/>
            <w:shd w:val="clear" w:color="auto" w:fill="auto"/>
            <w:vAlign w:val="center"/>
          </w:tcPr>
          <w:p w:rsidR="008C457A" w:rsidRPr="008C457A" w:rsidRDefault="008C457A" w:rsidP="008C457A">
            <w:pPr>
              <w:pStyle w:val="Prrafodelista"/>
              <w:ind w:left="31"/>
              <w:jc w:val="both"/>
              <w:rPr>
                <w:sz w:val="20"/>
                <w:szCs w:val="22"/>
              </w:rPr>
            </w:pPr>
            <w:r w:rsidRPr="008C457A">
              <w:t>Del 3 al 9 de marzo de 2021</w:t>
            </w:r>
          </w:p>
        </w:tc>
      </w:tr>
      <w:tr w:rsidR="008C457A" w:rsidRPr="008C457A" w:rsidTr="008C457A">
        <w:trPr>
          <w:trHeight w:val="1134"/>
        </w:trPr>
        <w:tc>
          <w:tcPr>
            <w:tcW w:w="2166" w:type="pct"/>
            <w:shd w:val="clear" w:color="auto" w:fill="F2F2F2"/>
            <w:vAlign w:val="center"/>
          </w:tcPr>
          <w:p w:rsidR="008C457A" w:rsidRPr="008C457A" w:rsidRDefault="008C457A" w:rsidP="008C457A">
            <w:pPr>
              <w:jc w:val="both"/>
              <w:rPr>
                <w:rFonts w:cs="Arial"/>
                <w:b/>
                <w:sz w:val="20"/>
                <w:szCs w:val="22"/>
                <w:lang w:val="es-MX"/>
              </w:rPr>
            </w:pPr>
            <w:r w:rsidRPr="008C457A">
              <w:rPr>
                <w:rFonts w:cs="Arial"/>
                <w:b/>
                <w:sz w:val="20"/>
                <w:szCs w:val="22"/>
              </w:rPr>
              <w:lastRenderedPageBreak/>
              <w:t>INSUMOS</w:t>
            </w:r>
          </w:p>
        </w:tc>
        <w:tc>
          <w:tcPr>
            <w:tcW w:w="2834" w:type="pct"/>
            <w:gridSpan w:val="6"/>
            <w:shd w:val="clear" w:color="auto" w:fill="auto"/>
            <w:vAlign w:val="center"/>
          </w:tcPr>
          <w:p w:rsidR="008C457A" w:rsidRPr="008C457A" w:rsidRDefault="008C457A" w:rsidP="008C457A">
            <w:pPr>
              <w:pStyle w:val="Prrafodelista"/>
              <w:ind w:left="31"/>
              <w:jc w:val="both"/>
              <w:rPr>
                <w:sz w:val="20"/>
                <w:szCs w:val="22"/>
              </w:rPr>
            </w:pPr>
            <w:r w:rsidRPr="008C457A">
              <w:rPr>
                <w:rFonts w:cs="Arial"/>
              </w:rPr>
              <w:t xml:space="preserve">Los resultados, </w:t>
            </w:r>
            <w:r w:rsidRPr="008C457A">
              <w:rPr>
                <w:rFonts w:cs="Arial"/>
                <w:spacing w:val="-3"/>
              </w:rPr>
              <w:t xml:space="preserve">se </w:t>
            </w:r>
            <w:r w:rsidRPr="008C457A">
              <w:rPr>
                <w:rFonts w:cs="Arial"/>
              </w:rPr>
              <w:t>fundamentan en la información solicitada mediante comunicado 20211200029253 del 15/02/2021 a la Oficina Asesora de Planeación como segunda línea de defensa, información que fue aportada a través del radicado 20212200031313 del 18/02/2021.</w:t>
            </w:r>
          </w:p>
        </w:tc>
      </w:tr>
      <w:tr w:rsidR="008C457A" w:rsidRPr="008C457A" w:rsidTr="009D71A1">
        <w:trPr>
          <w:trHeight w:val="723"/>
        </w:trPr>
        <w:tc>
          <w:tcPr>
            <w:tcW w:w="2166" w:type="pct"/>
            <w:shd w:val="clear" w:color="auto" w:fill="F2F2F2"/>
            <w:vAlign w:val="center"/>
          </w:tcPr>
          <w:p w:rsidR="008C457A" w:rsidRPr="008C457A" w:rsidRDefault="008C457A" w:rsidP="008C457A">
            <w:pPr>
              <w:jc w:val="both"/>
              <w:rPr>
                <w:rFonts w:cs="Arial"/>
                <w:b/>
                <w:sz w:val="20"/>
                <w:szCs w:val="22"/>
                <w:lang w:val="es-MX"/>
              </w:rPr>
            </w:pPr>
            <w:r w:rsidRPr="008C457A">
              <w:rPr>
                <w:rFonts w:cs="Arial"/>
                <w:b/>
                <w:sz w:val="20"/>
                <w:szCs w:val="22"/>
              </w:rPr>
              <w:t>LIMITACIONES DE LA EVALUACIÓN Y/O SEGUIMIENTO</w:t>
            </w:r>
          </w:p>
        </w:tc>
        <w:tc>
          <w:tcPr>
            <w:tcW w:w="2834" w:type="pct"/>
            <w:gridSpan w:val="6"/>
            <w:shd w:val="clear" w:color="auto" w:fill="auto"/>
            <w:vAlign w:val="center"/>
          </w:tcPr>
          <w:p w:rsidR="008C457A" w:rsidRPr="008C457A" w:rsidRDefault="008C457A" w:rsidP="008C457A">
            <w:pPr>
              <w:pStyle w:val="Prrafodelista"/>
              <w:ind w:left="31"/>
              <w:jc w:val="both"/>
              <w:rPr>
                <w:sz w:val="20"/>
                <w:szCs w:val="22"/>
              </w:rPr>
            </w:pPr>
            <w:r w:rsidRPr="008C457A">
              <w:rPr>
                <w:rFonts w:cs="Arial"/>
              </w:rPr>
              <w:t>Ninguna</w:t>
            </w:r>
          </w:p>
        </w:tc>
      </w:tr>
    </w:tbl>
    <w:p w:rsidR="007E187A" w:rsidRDefault="007E187A" w:rsidP="007E187A">
      <w:pPr>
        <w:pStyle w:val="Prrafodelista"/>
        <w:rPr>
          <w:rFonts w:cs="Arial"/>
          <w:b/>
        </w:rPr>
      </w:pPr>
    </w:p>
    <w:p w:rsidR="00F1402C" w:rsidRDefault="00F1402C" w:rsidP="007E187A">
      <w:pPr>
        <w:pStyle w:val="Prrafodelista"/>
        <w:rPr>
          <w:rFonts w:cs="Arial"/>
          <w:b/>
        </w:rPr>
      </w:pPr>
    </w:p>
    <w:p w:rsidR="007E187A" w:rsidRPr="007E187A" w:rsidRDefault="007E187A" w:rsidP="007E187A">
      <w:pPr>
        <w:pStyle w:val="Prrafodelista"/>
        <w:numPr>
          <w:ilvl w:val="0"/>
          <w:numId w:val="8"/>
        </w:numPr>
        <w:jc w:val="center"/>
        <w:rPr>
          <w:rFonts w:cs="Arial"/>
          <w:b/>
        </w:rPr>
      </w:pPr>
      <w:r w:rsidRPr="007E187A">
        <w:rPr>
          <w:rFonts w:cs="Arial"/>
          <w:b/>
        </w:rPr>
        <w:t>RESULTADOS DE LA EVALUACIÓN Y/O SEGUIMIENTO</w:t>
      </w:r>
    </w:p>
    <w:p w:rsidR="007E187A" w:rsidRPr="007E187A" w:rsidRDefault="007E187A" w:rsidP="007E187A">
      <w:pPr>
        <w:jc w:val="both"/>
        <w:rPr>
          <w:rFonts w:cs="Arial"/>
          <w:b/>
        </w:rPr>
      </w:pPr>
    </w:p>
    <w:p w:rsidR="008C457A" w:rsidRDefault="008C457A" w:rsidP="008C457A">
      <w:pPr>
        <w:pStyle w:val="Textoindependiente"/>
        <w:tabs>
          <w:tab w:val="left" w:pos="1917"/>
        </w:tabs>
        <w:spacing w:before="0"/>
        <w:jc w:val="both"/>
      </w:pPr>
      <w:r>
        <w:t>El Plan de Mejoramiento es un instrumento que contiene todas las acciones a implementar, con el fin de subsanar todos los hallazgos evidenciados, bien sea resultado de auditorías adelantadas por los entes de control y/o por la entidad.</w:t>
      </w:r>
    </w:p>
    <w:p w:rsidR="008C457A" w:rsidRDefault="008C457A" w:rsidP="008C457A">
      <w:pPr>
        <w:pStyle w:val="Textoindependiente"/>
        <w:tabs>
          <w:tab w:val="left" w:pos="1917"/>
        </w:tabs>
        <w:spacing w:before="0"/>
        <w:jc w:val="both"/>
      </w:pPr>
    </w:p>
    <w:p w:rsidR="008C457A" w:rsidRDefault="008C457A" w:rsidP="008C457A">
      <w:pPr>
        <w:pStyle w:val="Textoindependiente"/>
        <w:tabs>
          <w:tab w:val="left" w:pos="1917"/>
        </w:tabs>
        <w:spacing w:before="0"/>
        <w:jc w:val="both"/>
      </w:pPr>
      <w:r>
        <w:t>Sumado a lo anterior, existen otras fuentes que pueden evidenciar algún tipo de hallazgo, esto es, visitas de control fiscal, auditoría a estados contables, materialización de riesgos, incumplimiento de indicadores, autocontrol, seguimientos, entre</w:t>
      </w:r>
      <w:r>
        <w:rPr>
          <w:spacing w:val="-6"/>
        </w:rPr>
        <w:t xml:space="preserve"> </w:t>
      </w:r>
      <w:r>
        <w:t>otras.</w:t>
      </w:r>
    </w:p>
    <w:p w:rsidR="008C457A" w:rsidRDefault="008C457A" w:rsidP="008C457A">
      <w:pPr>
        <w:pStyle w:val="Textoindependiente"/>
        <w:tabs>
          <w:tab w:val="left" w:pos="1917"/>
        </w:tabs>
        <w:spacing w:before="4"/>
      </w:pPr>
    </w:p>
    <w:p w:rsidR="008C457A" w:rsidRDefault="008C457A" w:rsidP="008C457A">
      <w:pPr>
        <w:pStyle w:val="Textoindependiente"/>
        <w:tabs>
          <w:tab w:val="left" w:pos="1917"/>
        </w:tabs>
        <w:spacing w:before="0"/>
        <w:jc w:val="both"/>
      </w:pPr>
      <w:r>
        <w:t>Las acciones, metas, indicadores y fechas son determinadas exclusivamente por los responsables de las dependencias sobre las cuales recae el hallazgo, por lo tanto, de su adecuado seguimiento, control y soportes, dependerá el cumplimiento de las acciones allí planteadas.</w:t>
      </w:r>
    </w:p>
    <w:p w:rsidR="007E187A" w:rsidRDefault="007E187A" w:rsidP="007E187A">
      <w:pPr>
        <w:jc w:val="both"/>
        <w:rPr>
          <w:rFonts w:cs="Arial"/>
          <w:b/>
          <w:lang w:val="es-ES"/>
        </w:rPr>
      </w:pPr>
    </w:p>
    <w:p w:rsidR="008C457A" w:rsidRDefault="008C457A" w:rsidP="008C457A">
      <w:pPr>
        <w:pStyle w:val="Textoindependiente"/>
        <w:tabs>
          <w:tab w:val="left" w:pos="1917"/>
        </w:tabs>
        <w:spacing w:before="0"/>
        <w:jc w:val="both"/>
      </w:pPr>
      <w:r>
        <w:t>Conforme al Plan Anual de Auditoría, en el cual se encuentra programado el seguimiento a Planes de Mejoramiento correspondiente al tercer cuatrimestre del año 2020, esta Asesoría solicitó a la Segunda Línea de Defensa aportar los soportes que dieran cuenta del seguimiento respectivo, tanto para los planes de mejoramiento internos como los de la Contraloría de Bogotá (externos).</w:t>
      </w:r>
    </w:p>
    <w:p w:rsidR="00336716" w:rsidRDefault="00336716" w:rsidP="008C457A">
      <w:pPr>
        <w:pStyle w:val="Textoindependiente"/>
        <w:tabs>
          <w:tab w:val="left" w:pos="1917"/>
        </w:tabs>
        <w:spacing w:before="0"/>
        <w:jc w:val="both"/>
      </w:pPr>
    </w:p>
    <w:p w:rsidR="00336716" w:rsidRDefault="00336716" w:rsidP="008C457A">
      <w:pPr>
        <w:pStyle w:val="Textoindependiente"/>
        <w:tabs>
          <w:tab w:val="left" w:pos="1917"/>
        </w:tabs>
        <w:spacing w:before="0"/>
        <w:jc w:val="both"/>
      </w:pPr>
    </w:p>
    <w:p w:rsidR="00336716" w:rsidRPr="00336716" w:rsidRDefault="00336716" w:rsidP="00336716">
      <w:pPr>
        <w:numPr>
          <w:ilvl w:val="1"/>
          <w:numId w:val="15"/>
        </w:numPr>
        <w:overflowPunct w:val="0"/>
        <w:autoSpaceDE w:val="0"/>
        <w:autoSpaceDN w:val="0"/>
        <w:adjustRightInd w:val="0"/>
        <w:textAlignment w:val="baseline"/>
        <w:rPr>
          <w:rFonts w:cs="Arial"/>
          <w:b/>
          <w:szCs w:val="22"/>
        </w:rPr>
      </w:pPr>
      <w:r>
        <w:rPr>
          <w:rFonts w:cs="Arial"/>
          <w:b/>
          <w:szCs w:val="22"/>
        </w:rPr>
        <w:t>SEGUIMIENTO PLANES DE MEJORAMIENTO EXTERNOS</w:t>
      </w:r>
    </w:p>
    <w:p w:rsidR="008C457A" w:rsidRDefault="008C457A" w:rsidP="008C457A">
      <w:pPr>
        <w:pStyle w:val="Textoindependiente"/>
        <w:tabs>
          <w:tab w:val="left" w:pos="1917"/>
        </w:tabs>
        <w:spacing w:before="0"/>
        <w:jc w:val="both"/>
      </w:pPr>
    </w:p>
    <w:p w:rsidR="008C457A" w:rsidRDefault="008C457A" w:rsidP="008C457A">
      <w:pPr>
        <w:pStyle w:val="Textoindependiente"/>
        <w:tabs>
          <w:tab w:val="left" w:pos="1917"/>
        </w:tabs>
        <w:spacing w:before="0"/>
        <w:jc w:val="both"/>
      </w:pPr>
      <w:r>
        <w:t>En los que respecta a los planes de mejoramiento del ente de control, se tienen acciones por ejecutar de las auditorías de desempeño código 211, regularidad código 216 y código 6, por tanto, se procede a evaluar con corte a 31 de diciembre, cómo avanzaron las dependencias en el cumplimiento de las acciones que aún se encuentran en ejecución, observando lo siguiente:</w:t>
      </w:r>
    </w:p>
    <w:p w:rsidR="008C457A" w:rsidRDefault="008C457A" w:rsidP="008C457A">
      <w:pPr>
        <w:pStyle w:val="Textoindependiente"/>
        <w:tabs>
          <w:tab w:val="left" w:pos="1917"/>
        </w:tabs>
        <w:spacing w:before="95" w:line="237" w:lineRule="auto"/>
        <w:jc w:val="both"/>
      </w:pPr>
    </w:p>
    <w:tbl>
      <w:tblPr>
        <w:tblW w:w="450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
        <w:gridCol w:w="697"/>
        <w:gridCol w:w="939"/>
        <w:gridCol w:w="971"/>
        <w:gridCol w:w="965"/>
        <w:gridCol w:w="832"/>
        <w:gridCol w:w="761"/>
        <w:gridCol w:w="976"/>
        <w:gridCol w:w="899"/>
      </w:tblGrid>
      <w:tr w:rsidR="008C457A" w:rsidRPr="008C457A" w:rsidTr="009D71A1">
        <w:trPr>
          <w:trHeight w:val="385"/>
          <w:tblHeader/>
          <w:jc w:val="center"/>
        </w:trPr>
        <w:tc>
          <w:tcPr>
            <w:tcW w:w="577" w:type="pct"/>
            <w:shd w:val="clear" w:color="auto" w:fill="C5E0B3"/>
            <w:vAlign w:val="center"/>
          </w:tcPr>
          <w:p w:rsidR="008C457A" w:rsidRPr="00D92D87" w:rsidRDefault="008C457A" w:rsidP="009F4EBA">
            <w:pPr>
              <w:pStyle w:val="TableParagraph"/>
              <w:tabs>
                <w:tab w:val="left" w:pos="1917"/>
              </w:tabs>
              <w:ind w:left="0"/>
              <w:jc w:val="center"/>
              <w:rPr>
                <w:b/>
                <w:sz w:val="14"/>
                <w:szCs w:val="14"/>
              </w:rPr>
            </w:pPr>
            <w:r w:rsidRPr="00D92D87">
              <w:rPr>
                <w:b/>
                <w:sz w:val="14"/>
                <w:szCs w:val="14"/>
              </w:rPr>
              <w:t>TIPO DE AUDITORÍA</w:t>
            </w:r>
          </w:p>
        </w:tc>
        <w:tc>
          <w:tcPr>
            <w:tcW w:w="438" w:type="pct"/>
            <w:shd w:val="clear" w:color="auto" w:fill="C5E0B3"/>
            <w:vAlign w:val="center"/>
          </w:tcPr>
          <w:p w:rsidR="008C457A" w:rsidRPr="00D92D87" w:rsidRDefault="008C457A" w:rsidP="009F4EBA">
            <w:pPr>
              <w:pStyle w:val="TableParagraph"/>
              <w:tabs>
                <w:tab w:val="left" w:pos="1917"/>
              </w:tabs>
              <w:ind w:left="0"/>
              <w:jc w:val="center"/>
              <w:rPr>
                <w:b/>
                <w:sz w:val="14"/>
                <w:szCs w:val="14"/>
              </w:rPr>
            </w:pPr>
            <w:r w:rsidRPr="00D92D87">
              <w:rPr>
                <w:b/>
                <w:sz w:val="14"/>
                <w:szCs w:val="14"/>
              </w:rPr>
              <w:t>CANT.</w:t>
            </w:r>
          </w:p>
          <w:p w:rsidR="008C457A" w:rsidRPr="00D92D87" w:rsidRDefault="008C457A" w:rsidP="009F4EBA">
            <w:pPr>
              <w:pStyle w:val="TableParagraph"/>
              <w:tabs>
                <w:tab w:val="left" w:pos="1917"/>
              </w:tabs>
              <w:ind w:left="0"/>
              <w:jc w:val="center"/>
              <w:rPr>
                <w:b/>
                <w:sz w:val="14"/>
                <w:szCs w:val="14"/>
              </w:rPr>
            </w:pPr>
            <w:r w:rsidRPr="00D92D87">
              <w:rPr>
                <w:b/>
                <w:sz w:val="14"/>
                <w:szCs w:val="14"/>
              </w:rPr>
              <w:t>HALLAZGOS</w:t>
            </w:r>
          </w:p>
        </w:tc>
        <w:tc>
          <w:tcPr>
            <w:tcW w:w="590" w:type="pct"/>
            <w:shd w:val="clear" w:color="auto" w:fill="C5E0B3"/>
            <w:vAlign w:val="center"/>
          </w:tcPr>
          <w:p w:rsidR="008C457A" w:rsidRPr="00D92D87" w:rsidRDefault="008C457A" w:rsidP="009F4EBA">
            <w:pPr>
              <w:pStyle w:val="TableParagraph"/>
              <w:tabs>
                <w:tab w:val="left" w:pos="1917"/>
              </w:tabs>
              <w:ind w:left="0"/>
              <w:jc w:val="center"/>
              <w:rPr>
                <w:b/>
                <w:sz w:val="14"/>
                <w:szCs w:val="14"/>
              </w:rPr>
            </w:pPr>
            <w:r w:rsidRPr="00D92D87">
              <w:rPr>
                <w:b/>
                <w:sz w:val="14"/>
                <w:szCs w:val="14"/>
              </w:rPr>
              <w:t>CANT.</w:t>
            </w:r>
          </w:p>
          <w:p w:rsidR="008C457A" w:rsidRPr="00D92D87" w:rsidRDefault="008C457A" w:rsidP="009F4EBA">
            <w:pPr>
              <w:pStyle w:val="TableParagraph"/>
              <w:tabs>
                <w:tab w:val="left" w:pos="1917"/>
              </w:tabs>
              <w:ind w:left="0"/>
              <w:jc w:val="center"/>
              <w:rPr>
                <w:b/>
                <w:sz w:val="14"/>
                <w:szCs w:val="14"/>
              </w:rPr>
            </w:pPr>
            <w:r w:rsidRPr="00D92D87">
              <w:rPr>
                <w:b/>
                <w:sz w:val="14"/>
                <w:szCs w:val="14"/>
              </w:rPr>
              <w:t>ACCIONES</w:t>
            </w:r>
          </w:p>
        </w:tc>
        <w:tc>
          <w:tcPr>
            <w:tcW w:w="610" w:type="pct"/>
            <w:shd w:val="clear" w:color="auto" w:fill="C5E0B3"/>
          </w:tcPr>
          <w:p w:rsidR="008C457A" w:rsidRPr="00D92D87" w:rsidRDefault="008C457A" w:rsidP="009F4EBA">
            <w:pPr>
              <w:pStyle w:val="TableParagraph"/>
              <w:tabs>
                <w:tab w:val="left" w:pos="1917"/>
              </w:tabs>
              <w:ind w:left="0"/>
              <w:jc w:val="center"/>
              <w:rPr>
                <w:b/>
                <w:sz w:val="14"/>
                <w:szCs w:val="14"/>
              </w:rPr>
            </w:pPr>
            <w:r w:rsidRPr="00D92D87">
              <w:rPr>
                <w:b/>
                <w:sz w:val="14"/>
                <w:szCs w:val="14"/>
              </w:rPr>
              <w:t>PARA EJECUTAR EN VIGENCIA 2021</w:t>
            </w:r>
          </w:p>
        </w:tc>
        <w:tc>
          <w:tcPr>
            <w:tcW w:w="606" w:type="pct"/>
            <w:shd w:val="clear" w:color="auto" w:fill="C5E0B3"/>
            <w:vAlign w:val="center"/>
          </w:tcPr>
          <w:p w:rsidR="008C457A" w:rsidRPr="00D92D87" w:rsidRDefault="008C457A" w:rsidP="009F4EBA">
            <w:pPr>
              <w:pStyle w:val="TableParagraph"/>
              <w:tabs>
                <w:tab w:val="left" w:pos="1917"/>
              </w:tabs>
              <w:ind w:left="0"/>
              <w:jc w:val="center"/>
              <w:rPr>
                <w:b/>
                <w:sz w:val="14"/>
                <w:szCs w:val="14"/>
              </w:rPr>
            </w:pPr>
            <w:r w:rsidRPr="00D92D87">
              <w:rPr>
                <w:b/>
                <w:sz w:val="14"/>
                <w:szCs w:val="14"/>
              </w:rPr>
              <w:t xml:space="preserve">EVIDENCIAN </w:t>
            </w:r>
          </w:p>
          <w:p w:rsidR="008C457A" w:rsidRPr="00D92D87" w:rsidRDefault="008C457A" w:rsidP="009F4EBA">
            <w:pPr>
              <w:pStyle w:val="TableParagraph"/>
              <w:tabs>
                <w:tab w:val="left" w:pos="1917"/>
              </w:tabs>
              <w:ind w:left="0"/>
              <w:jc w:val="center"/>
              <w:rPr>
                <w:b/>
                <w:sz w:val="14"/>
                <w:szCs w:val="14"/>
              </w:rPr>
            </w:pPr>
            <w:r w:rsidRPr="00D92D87">
              <w:rPr>
                <w:b/>
                <w:sz w:val="14"/>
                <w:szCs w:val="14"/>
              </w:rPr>
              <w:t>EJECUCIÓN</w:t>
            </w:r>
          </w:p>
        </w:tc>
        <w:tc>
          <w:tcPr>
            <w:tcW w:w="523" w:type="pct"/>
            <w:shd w:val="clear" w:color="auto" w:fill="C5E0B3"/>
          </w:tcPr>
          <w:p w:rsidR="008C457A" w:rsidRPr="00D92D87" w:rsidRDefault="008C457A" w:rsidP="009F4EBA">
            <w:pPr>
              <w:pStyle w:val="TableParagraph"/>
              <w:tabs>
                <w:tab w:val="left" w:pos="1917"/>
              </w:tabs>
              <w:ind w:left="0"/>
              <w:jc w:val="center"/>
              <w:rPr>
                <w:b/>
                <w:sz w:val="14"/>
                <w:szCs w:val="14"/>
              </w:rPr>
            </w:pPr>
            <w:r w:rsidRPr="00D92D87">
              <w:rPr>
                <w:b/>
                <w:sz w:val="14"/>
                <w:szCs w:val="14"/>
              </w:rPr>
              <w:t>NO EVIDENCIAN EJECUCIÓN</w:t>
            </w:r>
          </w:p>
        </w:tc>
        <w:tc>
          <w:tcPr>
            <w:tcW w:w="478" w:type="pct"/>
            <w:shd w:val="clear" w:color="auto" w:fill="C5E0B3"/>
            <w:vAlign w:val="center"/>
          </w:tcPr>
          <w:p w:rsidR="008C457A" w:rsidRPr="00D92D87" w:rsidRDefault="008C457A" w:rsidP="009F4EBA">
            <w:pPr>
              <w:pStyle w:val="TableParagraph"/>
              <w:tabs>
                <w:tab w:val="left" w:pos="1917"/>
              </w:tabs>
              <w:ind w:left="0"/>
              <w:jc w:val="center"/>
              <w:rPr>
                <w:b/>
                <w:sz w:val="14"/>
                <w:szCs w:val="14"/>
              </w:rPr>
            </w:pPr>
            <w:r w:rsidRPr="00D92D87">
              <w:rPr>
                <w:b/>
                <w:sz w:val="14"/>
                <w:szCs w:val="14"/>
              </w:rPr>
              <w:t>TERMINADAS</w:t>
            </w:r>
          </w:p>
        </w:tc>
        <w:tc>
          <w:tcPr>
            <w:tcW w:w="613" w:type="pct"/>
            <w:shd w:val="clear" w:color="auto" w:fill="C5E0B3"/>
            <w:vAlign w:val="center"/>
          </w:tcPr>
          <w:p w:rsidR="008C457A" w:rsidRPr="00D92D87" w:rsidRDefault="008C457A" w:rsidP="009F4EBA">
            <w:pPr>
              <w:pStyle w:val="TableParagraph"/>
              <w:tabs>
                <w:tab w:val="left" w:pos="1917"/>
              </w:tabs>
              <w:ind w:left="0"/>
              <w:jc w:val="center"/>
              <w:rPr>
                <w:b/>
                <w:sz w:val="14"/>
                <w:szCs w:val="14"/>
              </w:rPr>
            </w:pPr>
            <w:r w:rsidRPr="00D92D87">
              <w:rPr>
                <w:b/>
                <w:sz w:val="14"/>
                <w:szCs w:val="14"/>
              </w:rPr>
              <w:t>TERMINADAS POR FUERA DE TIEMPO</w:t>
            </w:r>
          </w:p>
        </w:tc>
        <w:tc>
          <w:tcPr>
            <w:tcW w:w="566" w:type="pct"/>
            <w:shd w:val="clear" w:color="auto" w:fill="C5E0B3"/>
            <w:vAlign w:val="center"/>
          </w:tcPr>
          <w:p w:rsidR="008C457A" w:rsidRPr="00D92D87" w:rsidRDefault="008C457A" w:rsidP="009F4EBA">
            <w:pPr>
              <w:pStyle w:val="TableParagraph"/>
              <w:tabs>
                <w:tab w:val="left" w:pos="1917"/>
              </w:tabs>
              <w:ind w:left="0"/>
              <w:jc w:val="center"/>
              <w:rPr>
                <w:b/>
                <w:sz w:val="14"/>
                <w:szCs w:val="14"/>
              </w:rPr>
            </w:pPr>
            <w:r w:rsidRPr="00D92D87">
              <w:rPr>
                <w:b/>
                <w:sz w:val="14"/>
                <w:szCs w:val="14"/>
              </w:rPr>
              <w:t>VENCIDAS</w:t>
            </w:r>
          </w:p>
          <w:p w:rsidR="008C457A" w:rsidRPr="00D92D87" w:rsidRDefault="008C457A" w:rsidP="009F4EBA">
            <w:pPr>
              <w:pStyle w:val="TableParagraph"/>
              <w:tabs>
                <w:tab w:val="left" w:pos="1917"/>
              </w:tabs>
              <w:ind w:left="0"/>
              <w:jc w:val="center"/>
              <w:rPr>
                <w:b/>
                <w:sz w:val="14"/>
                <w:szCs w:val="14"/>
              </w:rPr>
            </w:pPr>
            <w:r w:rsidRPr="00D92D87">
              <w:rPr>
                <w:b/>
                <w:sz w:val="14"/>
                <w:szCs w:val="14"/>
              </w:rPr>
              <w:t>(Incumplidas)</w:t>
            </w:r>
          </w:p>
        </w:tc>
      </w:tr>
      <w:tr w:rsidR="008C457A" w:rsidRPr="008C457A" w:rsidTr="009F4EBA">
        <w:trPr>
          <w:trHeight w:val="393"/>
          <w:jc w:val="center"/>
        </w:trPr>
        <w:tc>
          <w:tcPr>
            <w:tcW w:w="577" w:type="pct"/>
            <w:shd w:val="clear" w:color="auto" w:fill="C5E0B3"/>
            <w:vAlign w:val="center"/>
          </w:tcPr>
          <w:p w:rsidR="008C457A" w:rsidRPr="00DE76FA" w:rsidRDefault="008C457A" w:rsidP="009F4EBA">
            <w:pPr>
              <w:pStyle w:val="TableParagraph"/>
              <w:tabs>
                <w:tab w:val="left" w:pos="1917"/>
              </w:tabs>
              <w:ind w:left="0"/>
              <w:rPr>
                <w:b/>
                <w:sz w:val="18"/>
              </w:rPr>
            </w:pPr>
            <w:r w:rsidRPr="00DE76FA">
              <w:rPr>
                <w:b/>
                <w:sz w:val="18"/>
              </w:rPr>
              <w:t>Auditoría de Desempeño Cód. 211</w:t>
            </w:r>
          </w:p>
        </w:tc>
        <w:tc>
          <w:tcPr>
            <w:tcW w:w="438" w:type="pct"/>
            <w:shd w:val="clear" w:color="auto" w:fill="D9D9D9"/>
            <w:vAlign w:val="center"/>
          </w:tcPr>
          <w:p w:rsidR="008C457A" w:rsidRPr="00DE76FA" w:rsidRDefault="008C457A" w:rsidP="009F4EBA">
            <w:pPr>
              <w:pStyle w:val="TableParagraph"/>
              <w:tabs>
                <w:tab w:val="left" w:pos="1917"/>
              </w:tabs>
              <w:ind w:left="0"/>
              <w:jc w:val="center"/>
              <w:rPr>
                <w:sz w:val="18"/>
              </w:rPr>
            </w:pPr>
            <w:r w:rsidRPr="00DE76FA">
              <w:rPr>
                <w:sz w:val="18"/>
              </w:rPr>
              <w:t>21</w:t>
            </w:r>
          </w:p>
        </w:tc>
        <w:tc>
          <w:tcPr>
            <w:tcW w:w="590" w:type="pct"/>
            <w:shd w:val="clear" w:color="auto" w:fill="D9D9D9"/>
            <w:vAlign w:val="center"/>
          </w:tcPr>
          <w:p w:rsidR="008C457A" w:rsidRPr="00DE76FA" w:rsidRDefault="008C457A" w:rsidP="009F4EBA">
            <w:pPr>
              <w:pStyle w:val="TableParagraph"/>
              <w:tabs>
                <w:tab w:val="left" w:pos="1917"/>
              </w:tabs>
              <w:ind w:left="0"/>
              <w:jc w:val="center"/>
              <w:rPr>
                <w:sz w:val="18"/>
              </w:rPr>
            </w:pPr>
            <w:r w:rsidRPr="00DE76FA">
              <w:rPr>
                <w:sz w:val="18"/>
              </w:rPr>
              <w:t>28</w:t>
            </w:r>
          </w:p>
        </w:tc>
        <w:tc>
          <w:tcPr>
            <w:tcW w:w="610" w:type="pct"/>
            <w:vAlign w:val="center"/>
          </w:tcPr>
          <w:p w:rsidR="008C457A" w:rsidRDefault="008C457A" w:rsidP="009F4EBA">
            <w:pPr>
              <w:pStyle w:val="TableParagraph"/>
              <w:tabs>
                <w:tab w:val="left" w:pos="1917"/>
              </w:tabs>
              <w:ind w:left="0"/>
              <w:jc w:val="center"/>
              <w:rPr>
                <w:sz w:val="18"/>
              </w:rPr>
            </w:pPr>
            <w:r>
              <w:rPr>
                <w:sz w:val="18"/>
              </w:rPr>
              <w:t>0</w:t>
            </w:r>
          </w:p>
        </w:tc>
        <w:tc>
          <w:tcPr>
            <w:tcW w:w="606" w:type="pct"/>
            <w:shd w:val="clear" w:color="auto" w:fill="auto"/>
            <w:vAlign w:val="center"/>
          </w:tcPr>
          <w:p w:rsidR="008C457A" w:rsidRPr="00DE76FA" w:rsidRDefault="008C457A" w:rsidP="009F4EBA">
            <w:pPr>
              <w:pStyle w:val="TableParagraph"/>
              <w:tabs>
                <w:tab w:val="left" w:pos="1917"/>
              </w:tabs>
              <w:ind w:left="0"/>
              <w:jc w:val="center"/>
              <w:rPr>
                <w:sz w:val="18"/>
              </w:rPr>
            </w:pPr>
            <w:r>
              <w:rPr>
                <w:sz w:val="18"/>
              </w:rPr>
              <w:t>0</w:t>
            </w:r>
          </w:p>
        </w:tc>
        <w:tc>
          <w:tcPr>
            <w:tcW w:w="523" w:type="pct"/>
            <w:vAlign w:val="center"/>
          </w:tcPr>
          <w:p w:rsidR="008C457A" w:rsidRDefault="008C457A" w:rsidP="009F4EBA">
            <w:pPr>
              <w:pStyle w:val="TableParagraph"/>
              <w:tabs>
                <w:tab w:val="left" w:pos="1917"/>
              </w:tabs>
              <w:ind w:left="0"/>
              <w:jc w:val="center"/>
              <w:rPr>
                <w:sz w:val="18"/>
              </w:rPr>
            </w:pPr>
            <w:r>
              <w:rPr>
                <w:sz w:val="18"/>
              </w:rPr>
              <w:t>0</w:t>
            </w:r>
          </w:p>
        </w:tc>
        <w:tc>
          <w:tcPr>
            <w:tcW w:w="478" w:type="pct"/>
            <w:shd w:val="clear" w:color="auto" w:fill="auto"/>
            <w:vAlign w:val="center"/>
          </w:tcPr>
          <w:p w:rsidR="008C457A" w:rsidRPr="00DE76FA" w:rsidRDefault="008C457A" w:rsidP="009F4EBA">
            <w:pPr>
              <w:pStyle w:val="TableParagraph"/>
              <w:tabs>
                <w:tab w:val="left" w:pos="1917"/>
              </w:tabs>
              <w:ind w:left="0"/>
              <w:jc w:val="center"/>
              <w:rPr>
                <w:sz w:val="18"/>
              </w:rPr>
            </w:pPr>
            <w:r>
              <w:rPr>
                <w:sz w:val="18"/>
              </w:rPr>
              <w:t>25</w:t>
            </w:r>
          </w:p>
        </w:tc>
        <w:tc>
          <w:tcPr>
            <w:tcW w:w="613" w:type="pct"/>
            <w:shd w:val="clear" w:color="auto" w:fill="auto"/>
            <w:vAlign w:val="center"/>
          </w:tcPr>
          <w:p w:rsidR="008C457A" w:rsidRPr="00DE76FA" w:rsidRDefault="008C457A" w:rsidP="009F4EBA">
            <w:pPr>
              <w:pStyle w:val="TableParagraph"/>
              <w:tabs>
                <w:tab w:val="left" w:pos="1917"/>
              </w:tabs>
              <w:ind w:left="0"/>
              <w:jc w:val="center"/>
              <w:rPr>
                <w:sz w:val="18"/>
              </w:rPr>
            </w:pPr>
            <w:r>
              <w:rPr>
                <w:sz w:val="18"/>
              </w:rPr>
              <w:t>3</w:t>
            </w:r>
          </w:p>
        </w:tc>
        <w:tc>
          <w:tcPr>
            <w:tcW w:w="566" w:type="pct"/>
            <w:vAlign w:val="center"/>
          </w:tcPr>
          <w:p w:rsidR="008C457A" w:rsidRDefault="008C457A" w:rsidP="009F4EBA">
            <w:pPr>
              <w:pStyle w:val="TableParagraph"/>
              <w:tabs>
                <w:tab w:val="left" w:pos="1917"/>
              </w:tabs>
              <w:ind w:left="0"/>
              <w:jc w:val="center"/>
              <w:rPr>
                <w:sz w:val="18"/>
              </w:rPr>
            </w:pPr>
            <w:r>
              <w:rPr>
                <w:sz w:val="18"/>
              </w:rPr>
              <w:t>0</w:t>
            </w:r>
          </w:p>
        </w:tc>
      </w:tr>
      <w:tr w:rsidR="008C457A" w:rsidRPr="008C457A" w:rsidTr="009F4EBA">
        <w:trPr>
          <w:trHeight w:val="399"/>
          <w:jc w:val="center"/>
        </w:trPr>
        <w:tc>
          <w:tcPr>
            <w:tcW w:w="577" w:type="pct"/>
            <w:shd w:val="clear" w:color="auto" w:fill="C5E0B3"/>
            <w:vAlign w:val="center"/>
          </w:tcPr>
          <w:p w:rsidR="008C457A" w:rsidRPr="00DE76FA" w:rsidRDefault="008C457A" w:rsidP="009F4EBA">
            <w:pPr>
              <w:pStyle w:val="TableParagraph"/>
              <w:tabs>
                <w:tab w:val="left" w:pos="1917"/>
              </w:tabs>
              <w:ind w:left="0"/>
              <w:rPr>
                <w:b/>
                <w:sz w:val="18"/>
              </w:rPr>
            </w:pPr>
            <w:r w:rsidRPr="00DE76FA">
              <w:rPr>
                <w:b/>
                <w:sz w:val="18"/>
              </w:rPr>
              <w:t xml:space="preserve">Auditoría de </w:t>
            </w:r>
            <w:r w:rsidRPr="00DE76FA">
              <w:rPr>
                <w:b/>
                <w:sz w:val="18"/>
              </w:rPr>
              <w:lastRenderedPageBreak/>
              <w:t>Regularidad Cód. 216</w:t>
            </w:r>
          </w:p>
        </w:tc>
        <w:tc>
          <w:tcPr>
            <w:tcW w:w="438" w:type="pct"/>
            <w:shd w:val="clear" w:color="auto" w:fill="D9D9D9"/>
            <w:vAlign w:val="center"/>
          </w:tcPr>
          <w:p w:rsidR="008C457A" w:rsidRPr="00DE76FA" w:rsidRDefault="008C457A" w:rsidP="009F4EBA">
            <w:pPr>
              <w:pStyle w:val="TableParagraph"/>
              <w:tabs>
                <w:tab w:val="left" w:pos="1917"/>
              </w:tabs>
              <w:ind w:left="0"/>
              <w:jc w:val="center"/>
              <w:rPr>
                <w:sz w:val="18"/>
              </w:rPr>
            </w:pPr>
            <w:r>
              <w:rPr>
                <w:w w:val="101"/>
                <w:sz w:val="18"/>
              </w:rPr>
              <w:lastRenderedPageBreak/>
              <w:t>9</w:t>
            </w:r>
          </w:p>
        </w:tc>
        <w:tc>
          <w:tcPr>
            <w:tcW w:w="590" w:type="pct"/>
            <w:shd w:val="clear" w:color="auto" w:fill="D9D9D9"/>
            <w:vAlign w:val="center"/>
          </w:tcPr>
          <w:p w:rsidR="008C457A" w:rsidRPr="00DE76FA" w:rsidRDefault="008C457A" w:rsidP="009F4EBA">
            <w:pPr>
              <w:pStyle w:val="TableParagraph"/>
              <w:tabs>
                <w:tab w:val="left" w:pos="1917"/>
              </w:tabs>
              <w:ind w:left="0"/>
              <w:jc w:val="center"/>
              <w:rPr>
                <w:sz w:val="18"/>
              </w:rPr>
            </w:pPr>
            <w:r w:rsidRPr="00DE76FA">
              <w:rPr>
                <w:w w:val="101"/>
                <w:sz w:val="18"/>
              </w:rPr>
              <w:t>9</w:t>
            </w:r>
          </w:p>
        </w:tc>
        <w:tc>
          <w:tcPr>
            <w:tcW w:w="610" w:type="pct"/>
            <w:vAlign w:val="center"/>
          </w:tcPr>
          <w:p w:rsidR="008C457A" w:rsidRDefault="008C457A" w:rsidP="009F4EBA">
            <w:pPr>
              <w:pStyle w:val="TableParagraph"/>
              <w:tabs>
                <w:tab w:val="left" w:pos="1917"/>
              </w:tabs>
              <w:ind w:left="0"/>
              <w:jc w:val="center"/>
              <w:rPr>
                <w:sz w:val="18"/>
              </w:rPr>
            </w:pPr>
            <w:r>
              <w:rPr>
                <w:sz w:val="18"/>
              </w:rPr>
              <w:t>0</w:t>
            </w:r>
          </w:p>
        </w:tc>
        <w:tc>
          <w:tcPr>
            <w:tcW w:w="606" w:type="pct"/>
            <w:shd w:val="clear" w:color="auto" w:fill="auto"/>
            <w:vAlign w:val="center"/>
          </w:tcPr>
          <w:p w:rsidR="008C457A" w:rsidRPr="00DE76FA" w:rsidRDefault="008C457A" w:rsidP="009F4EBA">
            <w:pPr>
              <w:pStyle w:val="TableParagraph"/>
              <w:tabs>
                <w:tab w:val="left" w:pos="1917"/>
              </w:tabs>
              <w:ind w:left="0"/>
              <w:jc w:val="center"/>
              <w:rPr>
                <w:sz w:val="18"/>
              </w:rPr>
            </w:pPr>
            <w:r>
              <w:rPr>
                <w:sz w:val="18"/>
              </w:rPr>
              <w:t>2</w:t>
            </w:r>
          </w:p>
        </w:tc>
        <w:tc>
          <w:tcPr>
            <w:tcW w:w="523" w:type="pct"/>
            <w:vAlign w:val="center"/>
          </w:tcPr>
          <w:p w:rsidR="008C457A" w:rsidRDefault="008C457A" w:rsidP="009F4EBA">
            <w:pPr>
              <w:pStyle w:val="TableParagraph"/>
              <w:tabs>
                <w:tab w:val="left" w:pos="1917"/>
              </w:tabs>
              <w:ind w:left="0"/>
              <w:jc w:val="center"/>
              <w:rPr>
                <w:sz w:val="18"/>
              </w:rPr>
            </w:pPr>
            <w:r>
              <w:rPr>
                <w:sz w:val="18"/>
              </w:rPr>
              <w:t>0</w:t>
            </w:r>
          </w:p>
        </w:tc>
        <w:tc>
          <w:tcPr>
            <w:tcW w:w="478" w:type="pct"/>
            <w:shd w:val="clear" w:color="auto" w:fill="auto"/>
            <w:vAlign w:val="center"/>
          </w:tcPr>
          <w:p w:rsidR="008C457A" w:rsidRDefault="008C457A" w:rsidP="009F4EBA">
            <w:pPr>
              <w:pStyle w:val="TableParagraph"/>
              <w:tabs>
                <w:tab w:val="left" w:pos="1917"/>
              </w:tabs>
              <w:ind w:left="0"/>
              <w:jc w:val="center"/>
              <w:rPr>
                <w:sz w:val="18"/>
              </w:rPr>
            </w:pPr>
          </w:p>
          <w:p w:rsidR="008C457A" w:rsidRDefault="008C457A" w:rsidP="009F4EBA">
            <w:pPr>
              <w:pStyle w:val="TableParagraph"/>
              <w:tabs>
                <w:tab w:val="left" w:pos="1917"/>
              </w:tabs>
              <w:ind w:left="0"/>
              <w:jc w:val="center"/>
              <w:rPr>
                <w:sz w:val="18"/>
              </w:rPr>
            </w:pPr>
            <w:r>
              <w:rPr>
                <w:sz w:val="18"/>
              </w:rPr>
              <w:t>5</w:t>
            </w:r>
          </w:p>
          <w:p w:rsidR="008C457A" w:rsidRPr="00DE76FA" w:rsidRDefault="008C457A" w:rsidP="009F4EBA">
            <w:pPr>
              <w:pStyle w:val="TableParagraph"/>
              <w:tabs>
                <w:tab w:val="left" w:pos="1917"/>
              </w:tabs>
              <w:ind w:left="0"/>
              <w:jc w:val="center"/>
              <w:rPr>
                <w:sz w:val="18"/>
              </w:rPr>
            </w:pPr>
          </w:p>
        </w:tc>
        <w:tc>
          <w:tcPr>
            <w:tcW w:w="613" w:type="pct"/>
            <w:shd w:val="clear" w:color="auto" w:fill="auto"/>
            <w:vAlign w:val="center"/>
          </w:tcPr>
          <w:p w:rsidR="008C457A" w:rsidRPr="00DE76FA" w:rsidRDefault="008C457A" w:rsidP="009F4EBA">
            <w:pPr>
              <w:pStyle w:val="TableParagraph"/>
              <w:tabs>
                <w:tab w:val="left" w:pos="1917"/>
              </w:tabs>
              <w:ind w:left="0"/>
              <w:jc w:val="center"/>
              <w:rPr>
                <w:sz w:val="18"/>
              </w:rPr>
            </w:pPr>
            <w:r>
              <w:rPr>
                <w:sz w:val="18"/>
              </w:rPr>
              <w:lastRenderedPageBreak/>
              <w:t>0</w:t>
            </w:r>
          </w:p>
        </w:tc>
        <w:tc>
          <w:tcPr>
            <w:tcW w:w="566" w:type="pct"/>
            <w:vAlign w:val="center"/>
          </w:tcPr>
          <w:p w:rsidR="008C457A" w:rsidRPr="00DE76FA" w:rsidRDefault="008C457A" w:rsidP="009F4EBA">
            <w:pPr>
              <w:pStyle w:val="TableParagraph"/>
              <w:tabs>
                <w:tab w:val="left" w:pos="1917"/>
              </w:tabs>
              <w:ind w:left="0"/>
              <w:jc w:val="center"/>
              <w:rPr>
                <w:sz w:val="18"/>
              </w:rPr>
            </w:pPr>
            <w:r>
              <w:rPr>
                <w:sz w:val="18"/>
              </w:rPr>
              <w:t>2</w:t>
            </w:r>
          </w:p>
        </w:tc>
      </w:tr>
      <w:tr w:rsidR="008C457A" w:rsidRPr="008C457A" w:rsidTr="00200D80">
        <w:trPr>
          <w:trHeight w:val="398"/>
          <w:jc w:val="center"/>
        </w:trPr>
        <w:tc>
          <w:tcPr>
            <w:tcW w:w="577" w:type="pct"/>
            <w:shd w:val="clear" w:color="auto" w:fill="C5E0B3"/>
            <w:vAlign w:val="center"/>
          </w:tcPr>
          <w:p w:rsidR="008C457A" w:rsidRPr="00DE76FA" w:rsidRDefault="008C457A" w:rsidP="009F4EBA">
            <w:pPr>
              <w:pStyle w:val="TableParagraph"/>
              <w:tabs>
                <w:tab w:val="left" w:pos="1917"/>
              </w:tabs>
              <w:ind w:left="0"/>
              <w:rPr>
                <w:b/>
                <w:sz w:val="18"/>
              </w:rPr>
            </w:pPr>
            <w:r w:rsidRPr="00DE76FA">
              <w:rPr>
                <w:b/>
                <w:sz w:val="18"/>
              </w:rPr>
              <w:lastRenderedPageBreak/>
              <w:t>Auditoría de Regularidad Cód.</w:t>
            </w:r>
            <w:r>
              <w:rPr>
                <w:b/>
                <w:sz w:val="18"/>
              </w:rPr>
              <w:t>6</w:t>
            </w:r>
          </w:p>
        </w:tc>
        <w:tc>
          <w:tcPr>
            <w:tcW w:w="438" w:type="pct"/>
            <w:shd w:val="clear" w:color="auto" w:fill="D9D9D9"/>
            <w:vAlign w:val="center"/>
          </w:tcPr>
          <w:p w:rsidR="008C457A" w:rsidRPr="00750810" w:rsidRDefault="008C457A" w:rsidP="009F4EBA">
            <w:pPr>
              <w:pStyle w:val="TableParagraph"/>
              <w:tabs>
                <w:tab w:val="left" w:pos="1917"/>
              </w:tabs>
              <w:ind w:left="0"/>
              <w:jc w:val="center"/>
              <w:rPr>
                <w:w w:val="101"/>
                <w:sz w:val="18"/>
              </w:rPr>
            </w:pPr>
            <w:r w:rsidRPr="00750810">
              <w:rPr>
                <w:w w:val="101"/>
                <w:sz w:val="18"/>
              </w:rPr>
              <w:t>26</w:t>
            </w:r>
          </w:p>
        </w:tc>
        <w:tc>
          <w:tcPr>
            <w:tcW w:w="590" w:type="pct"/>
            <w:shd w:val="clear" w:color="auto" w:fill="D9D9D9"/>
            <w:vAlign w:val="center"/>
          </w:tcPr>
          <w:p w:rsidR="008C457A" w:rsidRPr="00750810" w:rsidRDefault="008C457A" w:rsidP="009F4EBA">
            <w:pPr>
              <w:pStyle w:val="TableParagraph"/>
              <w:tabs>
                <w:tab w:val="left" w:pos="1917"/>
              </w:tabs>
              <w:ind w:left="0"/>
              <w:jc w:val="center"/>
              <w:rPr>
                <w:w w:val="101"/>
                <w:sz w:val="18"/>
              </w:rPr>
            </w:pPr>
            <w:r w:rsidRPr="00750810">
              <w:rPr>
                <w:w w:val="101"/>
                <w:sz w:val="18"/>
              </w:rPr>
              <w:t>53</w:t>
            </w:r>
          </w:p>
        </w:tc>
        <w:tc>
          <w:tcPr>
            <w:tcW w:w="610" w:type="pct"/>
            <w:vAlign w:val="center"/>
          </w:tcPr>
          <w:p w:rsidR="008C457A" w:rsidRDefault="008C457A" w:rsidP="009F4EBA">
            <w:pPr>
              <w:pStyle w:val="TableParagraph"/>
              <w:tabs>
                <w:tab w:val="left" w:pos="1917"/>
              </w:tabs>
              <w:ind w:left="0"/>
              <w:jc w:val="center"/>
              <w:rPr>
                <w:w w:val="101"/>
                <w:sz w:val="18"/>
              </w:rPr>
            </w:pPr>
            <w:r>
              <w:rPr>
                <w:w w:val="101"/>
                <w:sz w:val="18"/>
              </w:rPr>
              <w:t>27</w:t>
            </w:r>
          </w:p>
        </w:tc>
        <w:tc>
          <w:tcPr>
            <w:tcW w:w="606" w:type="pct"/>
            <w:shd w:val="clear" w:color="auto" w:fill="auto"/>
            <w:vAlign w:val="center"/>
          </w:tcPr>
          <w:p w:rsidR="008C457A" w:rsidRPr="00750810" w:rsidRDefault="008C457A" w:rsidP="009F4EBA">
            <w:pPr>
              <w:pStyle w:val="TableParagraph"/>
              <w:tabs>
                <w:tab w:val="left" w:pos="1917"/>
              </w:tabs>
              <w:ind w:left="0"/>
              <w:jc w:val="center"/>
              <w:rPr>
                <w:w w:val="101"/>
                <w:sz w:val="18"/>
              </w:rPr>
            </w:pPr>
            <w:r>
              <w:rPr>
                <w:w w:val="101"/>
                <w:sz w:val="18"/>
              </w:rPr>
              <w:t>8</w:t>
            </w:r>
          </w:p>
        </w:tc>
        <w:tc>
          <w:tcPr>
            <w:tcW w:w="523" w:type="pct"/>
            <w:vAlign w:val="center"/>
          </w:tcPr>
          <w:p w:rsidR="008C457A" w:rsidRDefault="008C457A" w:rsidP="00200D80">
            <w:pPr>
              <w:pStyle w:val="TableParagraph"/>
              <w:tabs>
                <w:tab w:val="left" w:pos="1917"/>
              </w:tabs>
              <w:ind w:left="0"/>
              <w:jc w:val="center"/>
              <w:rPr>
                <w:w w:val="101"/>
                <w:sz w:val="18"/>
              </w:rPr>
            </w:pPr>
            <w:r>
              <w:rPr>
                <w:w w:val="101"/>
                <w:sz w:val="18"/>
              </w:rPr>
              <w:t>14</w:t>
            </w:r>
          </w:p>
        </w:tc>
        <w:tc>
          <w:tcPr>
            <w:tcW w:w="478" w:type="pct"/>
            <w:shd w:val="clear" w:color="auto" w:fill="auto"/>
            <w:vAlign w:val="center"/>
          </w:tcPr>
          <w:p w:rsidR="008C457A" w:rsidRPr="00750810" w:rsidRDefault="008C457A" w:rsidP="009F4EBA">
            <w:pPr>
              <w:pStyle w:val="TableParagraph"/>
              <w:tabs>
                <w:tab w:val="left" w:pos="1917"/>
              </w:tabs>
              <w:ind w:left="0"/>
              <w:jc w:val="center"/>
              <w:rPr>
                <w:w w:val="101"/>
                <w:sz w:val="18"/>
              </w:rPr>
            </w:pPr>
            <w:r>
              <w:rPr>
                <w:w w:val="101"/>
                <w:sz w:val="18"/>
              </w:rPr>
              <w:t>3</w:t>
            </w:r>
          </w:p>
        </w:tc>
        <w:tc>
          <w:tcPr>
            <w:tcW w:w="613" w:type="pct"/>
            <w:shd w:val="clear" w:color="auto" w:fill="auto"/>
            <w:vAlign w:val="center"/>
          </w:tcPr>
          <w:p w:rsidR="008C457A" w:rsidRPr="00750810" w:rsidRDefault="008C457A" w:rsidP="009F4EBA">
            <w:pPr>
              <w:pStyle w:val="TableParagraph"/>
              <w:tabs>
                <w:tab w:val="left" w:pos="1917"/>
              </w:tabs>
              <w:ind w:left="0"/>
              <w:jc w:val="center"/>
              <w:rPr>
                <w:w w:val="101"/>
                <w:sz w:val="18"/>
              </w:rPr>
            </w:pPr>
            <w:r>
              <w:rPr>
                <w:w w:val="101"/>
                <w:sz w:val="18"/>
              </w:rPr>
              <w:t>0</w:t>
            </w:r>
          </w:p>
        </w:tc>
        <w:tc>
          <w:tcPr>
            <w:tcW w:w="566" w:type="pct"/>
            <w:vAlign w:val="center"/>
          </w:tcPr>
          <w:p w:rsidR="008C457A" w:rsidRPr="00750810" w:rsidRDefault="008C457A" w:rsidP="009F4EBA">
            <w:pPr>
              <w:pStyle w:val="TableParagraph"/>
              <w:tabs>
                <w:tab w:val="left" w:pos="1917"/>
              </w:tabs>
              <w:ind w:left="0"/>
              <w:jc w:val="center"/>
              <w:rPr>
                <w:w w:val="101"/>
                <w:sz w:val="18"/>
              </w:rPr>
            </w:pPr>
            <w:r>
              <w:rPr>
                <w:w w:val="101"/>
                <w:sz w:val="18"/>
              </w:rPr>
              <w:t>1</w:t>
            </w:r>
          </w:p>
        </w:tc>
      </w:tr>
      <w:tr w:rsidR="008C457A" w:rsidRPr="008C457A" w:rsidTr="009F4EBA">
        <w:trPr>
          <w:trHeight w:val="398"/>
          <w:jc w:val="center"/>
        </w:trPr>
        <w:tc>
          <w:tcPr>
            <w:tcW w:w="577" w:type="pct"/>
            <w:shd w:val="clear" w:color="auto" w:fill="C5E0B3"/>
            <w:vAlign w:val="center"/>
          </w:tcPr>
          <w:p w:rsidR="008C457A" w:rsidRPr="00DE76FA" w:rsidRDefault="008C457A" w:rsidP="009F4EBA">
            <w:pPr>
              <w:pStyle w:val="TableParagraph"/>
              <w:tabs>
                <w:tab w:val="left" w:pos="1917"/>
              </w:tabs>
              <w:ind w:left="0"/>
              <w:jc w:val="center"/>
              <w:rPr>
                <w:b/>
                <w:sz w:val="18"/>
              </w:rPr>
            </w:pPr>
            <w:r w:rsidRPr="00DE76FA">
              <w:rPr>
                <w:b/>
                <w:sz w:val="18"/>
              </w:rPr>
              <w:t>TOTAL</w:t>
            </w:r>
          </w:p>
        </w:tc>
        <w:tc>
          <w:tcPr>
            <w:tcW w:w="438" w:type="pct"/>
            <w:shd w:val="clear" w:color="auto" w:fill="D9D9D9"/>
            <w:vAlign w:val="center"/>
          </w:tcPr>
          <w:p w:rsidR="008C457A" w:rsidRPr="00DE76FA" w:rsidRDefault="008C457A" w:rsidP="009F4EBA">
            <w:pPr>
              <w:pStyle w:val="TableParagraph"/>
              <w:tabs>
                <w:tab w:val="left" w:pos="1917"/>
              </w:tabs>
              <w:ind w:left="0"/>
              <w:jc w:val="center"/>
              <w:rPr>
                <w:b/>
                <w:sz w:val="18"/>
              </w:rPr>
            </w:pPr>
            <w:r>
              <w:rPr>
                <w:b/>
                <w:sz w:val="18"/>
              </w:rPr>
              <w:t>56</w:t>
            </w:r>
          </w:p>
        </w:tc>
        <w:tc>
          <w:tcPr>
            <w:tcW w:w="590" w:type="pct"/>
            <w:shd w:val="clear" w:color="auto" w:fill="D9D9D9"/>
            <w:vAlign w:val="center"/>
          </w:tcPr>
          <w:p w:rsidR="008C457A" w:rsidRPr="00DE76FA" w:rsidRDefault="008C457A" w:rsidP="009F4EBA">
            <w:pPr>
              <w:pStyle w:val="TableParagraph"/>
              <w:tabs>
                <w:tab w:val="left" w:pos="1917"/>
              </w:tabs>
              <w:ind w:left="0"/>
              <w:jc w:val="center"/>
              <w:rPr>
                <w:b/>
                <w:sz w:val="18"/>
              </w:rPr>
            </w:pPr>
            <w:r>
              <w:rPr>
                <w:b/>
                <w:sz w:val="18"/>
              </w:rPr>
              <w:t>90</w:t>
            </w:r>
          </w:p>
        </w:tc>
        <w:tc>
          <w:tcPr>
            <w:tcW w:w="610" w:type="pct"/>
            <w:vAlign w:val="center"/>
          </w:tcPr>
          <w:p w:rsidR="008C457A" w:rsidRDefault="008C457A" w:rsidP="009F4EBA">
            <w:pPr>
              <w:pStyle w:val="TableParagraph"/>
              <w:tabs>
                <w:tab w:val="left" w:pos="1917"/>
              </w:tabs>
              <w:ind w:left="0"/>
              <w:jc w:val="center"/>
              <w:rPr>
                <w:b/>
                <w:sz w:val="18"/>
              </w:rPr>
            </w:pPr>
            <w:r>
              <w:rPr>
                <w:b/>
                <w:sz w:val="18"/>
              </w:rPr>
              <w:t>27</w:t>
            </w:r>
          </w:p>
        </w:tc>
        <w:tc>
          <w:tcPr>
            <w:tcW w:w="606" w:type="pct"/>
            <w:shd w:val="clear" w:color="auto" w:fill="auto"/>
            <w:vAlign w:val="center"/>
          </w:tcPr>
          <w:p w:rsidR="008C457A" w:rsidRPr="00DE76FA" w:rsidRDefault="008C457A" w:rsidP="009F4EBA">
            <w:pPr>
              <w:pStyle w:val="TableParagraph"/>
              <w:tabs>
                <w:tab w:val="left" w:pos="1917"/>
              </w:tabs>
              <w:ind w:left="0"/>
              <w:jc w:val="center"/>
              <w:rPr>
                <w:b/>
                <w:sz w:val="18"/>
              </w:rPr>
            </w:pPr>
            <w:r>
              <w:rPr>
                <w:b/>
                <w:sz w:val="18"/>
              </w:rPr>
              <w:t>10</w:t>
            </w:r>
          </w:p>
        </w:tc>
        <w:tc>
          <w:tcPr>
            <w:tcW w:w="523" w:type="pct"/>
            <w:vAlign w:val="center"/>
          </w:tcPr>
          <w:p w:rsidR="008C457A" w:rsidRDefault="008C457A" w:rsidP="009F4EBA">
            <w:pPr>
              <w:pStyle w:val="TableParagraph"/>
              <w:tabs>
                <w:tab w:val="left" w:pos="1917"/>
              </w:tabs>
              <w:ind w:left="0"/>
              <w:jc w:val="center"/>
              <w:rPr>
                <w:b/>
                <w:sz w:val="18"/>
              </w:rPr>
            </w:pPr>
            <w:r>
              <w:rPr>
                <w:b/>
                <w:sz w:val="18"/>
              </w:rPr>
              <w:t>14</w:t>
            </w:r>
          </w:p>
        </w:tc>
        <w:tc>
          <w:tcPr>
            <w:tcW w:w="478" w:type="pct"/>
            <w:shd w:val="clear" w:color="auto" w:fill="auto"/>
            <w:vAlign w:val="center"/>
          </w:tcPr>
          <w:p w:rsidR="008C457A" w:rsidRPr="00DE76FA" w:rsidRDefault="008C457A" w:rsidP="009F4EBA">
            <w:pPr>
              <w:pStyle w:val="TableParagraph"/>
              <w:tabs>
                <w:tab w:val="left" w:pos="1917"/>
              </w:tabs>
              <w:ind w:left="0"/>
              <w:jc w:val="center"/>
              <w:rPr>
                <w:b/>
                <w:sz w:val="18"/>
              </w:rPr>
            </w:pPr>
            <w:r>
              <w:rPr>
                <w:b/>
                <w:sz w:val="18"/>
              </w:rPr>
              <w:t xml:space="preserve"> 33</w:t>
            </w:r>
          </w:p>
        </w:tc>
        <w:tc>
          <w:tcPr>
            <w:tcW w:w="613" w:type="pct"/>
            <w:shd w:val="clear" w:color="auto" w:fill="auto"/>
            <w:vAlign w:val="center"/>
          </w:tcPr>
          <w:p w:rsidR="008C457A" w:rsidRPr="004650AF" w:rsidRDefault="008C457A" w:rsidP="009F4EBA">
            <w:pPr>
              <w:pStyle w:val="TableParagraph"/>
              <w:tabs>
                <w:tab w:val="left" w:pos="1917"/>
              </w:tabs>
              <w:ind w:left="0"/>
              <w:jc w:val="center"/>
              <w:rPr>
                <w:b/>
                <w:sz w:val="18"/>
              </w:rPr>
            </w:pPr>
            <w:r w:rsidRPr="004650AF">
              <w:rPr>
                <w:b/>
                <w:sz w:val="18"/>
              </w:rPr>
              <w:t>3</w:t>
            </w:r>
          </w:p>
        </w:tc>
        <w:tc>
          <w:tcPr>
            <w:tcW w:w="566" w:type="pct"/>
            <w:vAlign w:val="center"/>
          </w:tcPr>
          <w:p w:rsidR="008C457A" w:rsidRPr="004650AF" w:rsidRDefault="008C457A" w:rsidP="009F4EBA">
            <w:pPr>
              <w:pStyle w:val="TableParagraph"/>
              <w:tabs>
                <w:tab w:val="left" w:pos="1917"/>
              </w:tabs>
              <w:ind w:left="0"/>
              <w:jc w:val="center"/>
              <w:rPr>
                <w:b/>
                <w:sz w:val="18"/>
              </w:rPr>
            </w:pPr>
            <w:r w:rsidRPr="004650AF">
              <w:rPr>
                <w:b/>
                <w:sz w:val="18"/>
              </w:rPr>
              <w:t xml:space="preserve">3 </w:t>
            </w:r>
          </w:p>
        </w:tc>
      </w:tr>
    </w:tbl>
    <w:p w:rsidR="008C457A" w:rsidRDefault="008C457A" w:rsidP="008C457A">
      <w:pPr>
        <w:pStyle w:val="Textoindependiente"/>
        <w:tabs>
          <w:tab w:val="left" w:pos="1917"/>
        </w:tabs>
        <w:spacing w:before="95" w:line="237" w:lineRule="auto"/>
        <w:jc w:val="both"/>
      </w:pPr>
    </w:p>
    <w:p w:rsidR="008C457A" w:rsidRDefault="008C457A" w:rsidP="008C457A">
      <w:pPr>
        <w:pStyle w:val="Textoindependiente"/>
        <w:tabs>
          <w:tab w:val="left" w:pos="1917"/>
        </w:tabs>
        <w:spacing w:before="0"/>
        <w:jc w:val="both"/>
      </w:pPr>
      <w:r>
        <w:t>Se hace necesario indicar que, para dos (2) acciones de la auditoría código 216 se solicitó y autorizó aplazamiento de la fecha de terminación, quedando para el 5 de junio de 2021, y de la auditoría código 6, si bien se evidencian 53 acciones, 27 de ellas quedaron para ejecutar en la vigencia 2021, por tanto, se catalogaron “</w:t>
      </w:r>
      <w:r w:rsidRPr="00020651">
        <w:rPr>
          <w:i/>
        </w:rPr>
        <w:t>para ejecutar en la vigencia 2021</w:t>
      </w:r>
      <w:r>
        <w:t>”.</w:t>
      </w:r>
    </w:p>
    <w:p w:rsidR="008C457A" w:rsidRDefault="008C457A" w:rsidP="008C457A">
      <w:pPr>
        <w:pStyle w:val="Textoindependiente"/>
        <w:tabs>
          <w:tab w:val="left" w:pos="1917"/>
        </w:tabs>
        <w:spacing w:before="0"/>
        <w:jc w:val="both"/>
      </w:pPr>
    </w:p>
    <w:p w:rsidR="008C457A" w:rsidRDefault="008C457A" w:rsidP="008C457A">
      <w:pPr>
        <w:pStyle w:val="Textoindependiente"/>
        <w:tabs>
          <w:tab w:val="left" w:pos="1917"/>
        </w:tabs>
        <w:spacing w:before="0"/>
        <w:jc w:val="both"/>
      </w:pPr>
      <w:r>
        <w:t xml:space="preserve">Así las cosas, y analizadas las evidencias, se pudo observar que de las 90 acciones que se encuentran abiertas, diez (10) evidencian ejecución; catorce (14) no evidencian ejecución; treinta y seis (36) de ellas, soportaron documentalmente su ejecución, de las cuales tres (3) fueron ejecutadas por fuera de término y tres (3) </w:t>
      </w:r>
      <w:r w:rsidR="00336716">
        <w:t>en las que no se evidenció soporte de ejecución, no obstante, de estas últimas, dos (2) fueron cerradas por el Ente de Control dentro de su evaluación</w:t>
      </w:r>
      <w:r>
        <w:t xml:space="preserve">. Situación que podrá ser evidenciada más claramente en el </w:t>
      </w:r>
      <w:r w:rsidR="00200D80">
        <w:rPr>
          <w:b/>
          <w:u w:val="single"/>
        </w:rPr>
        <w:t>anexo</w:t>
      </w:r>
      <w:r w:rsidRPr="008364BB">
        <w:rPr>
          <w:b/>
          <w:u w:val="single"/>
        </w:rPr>
        <w:t xml:space="preserve"> 1</w:t>
      </w:r>
      <w:r>
        <w:t>.</w:t>
      </w:r>
    </w:p>
    <w:p w:rsidR="008C457A" w:rsidRDefault="008C457A" w:rsidP="008C457A">
      <w:pPr>
        <w:pStyle w:val="Textoindependiente"/>
        <w:tabs>
          <w:tab w:val="left" w:pos="1917"/>
        </w:tabs>
        <w:spacing w:before="0"/>
        <w:jc w:val="both"/>
      </w:pPr>
    </w:p>
    <w:p w:rsidR="008C457A" w:rsidRDefault="008C457A" w:rsidP="008C457A">
      <w:pPr>
        <w:pStyle w:val="Textoindependiente"/>
        <w:tabs>
          <w:tab w:val="left" w:pos="1917"/>
        </w:tabs>
        <w:spacing w:before="0"/>
        <w:jc w:val="both"/>
      </w:pPr>
      <w:r>
        <w:t>Adicionalmente se tiene que en la Auditoría de Regularidad PAD-2020, se catalogaron algunas acciones como incumplidas, aclarando que, su seguimiento se cargó a través de la plataforma SIVICOF el 9 de diciembre de 2020, acciones sobre las cuales no ha habido pronunciamiento por parte de la Contraloría, relacionadas con su observancia o no, por tanto, se mantienen como incumplidas.</w:t>
      </w:r>
    </w:p>
    <w:p w:rsidR="008C457A" w:rsidRDefault="008C457A" w:rsidP="008C457A">
      <w:pPr>
        <w:pStyle w:val="Textoindependiente"/>
        <w:tabs>
          <w:tab w:val="left" w:pos="1917"/>
        </w:tabs>
        <w:spacing w:before="95" w:line="237" w:lineRule="auto"/>
        <w:jc w:val="both"/>
      </w:pPr>
    </w:p>
    <w:tbl>
      <w:tblPr>
        <w:tblW w:w="4938" w:type="pct"/>
        <w:tblLayout w:type="fixed"/>
        <w:tblCellMar>
          <w:left w:w="70" w:type="dxa"/>
          <w:right w:w="70" w:type="dxa"/>
        </w:tblCellMar>
        <w:tblLook w:val="04A0" w:firstRow="1" w:lastRow="0" w:firstColumn="1" w:lastColumn="0" w:noHBand="0" w:noVBand="1"/>
      </w:tblPr>
      <w:tblGrid>
        <w:gridCol w:w="1113"/>
        <w:gridCol w:w="659"/>
        <w:gridCol w:w="523"/>
        <w:gridCol w:w="2309"/>
        <w:gridCol w:w="4110"/>
      </w:tblGrid>
      <w:tr w:rsidR="008C457A" w:rsidRPr="008C457A" w:rsidTr="009D71A1">
        <w:trPr>
          <w:trHeight w:val="315"/>
          <w:tblHeader/>
        </w:trPr>
        <w:tc>
          <w:tcPr>
            <w:tcW w:w="639" w:type="pct"/>
            <w:tcBorders>
              <w:top w:val="single" w:sz="4" w:space="0" w:color="000000"/>
              <w:left w:val="single" w:sz="4" w:space="0" w:color="auto"/>
              <w:bottom w:val="single" w:sz="8" w:space="0" w:color="auto"/>
              <w:right w:val="single" w:sz="4" w:space="0" w:color="000000"/>
            </w:tcBorders>
            <w:shd w:val="clear" w:color="000000" w:fill="666699"/>
            <w:noWrap/>
            <w:vAlign w:val="center"/>
            <w:hideMark/>
          </w:tcPr>
          <w:p w:rsidR="008C457A" w:rsidRPr="008C457A" w:rsidRDefault="008C457A" w:rsidP="009F4EBA">
            <w:pPr>
              <w:jc w:val="center"/>
              <w:rPr>
                <w:rFonts w:ascii="Calibri" w:hAnsi="Calibri" w:cs="Calibri"/>
                <w:b/>
                <w:bCs/>
                <w:color w:val="FFFFFF"/>
                <w:szCs w:val="22"/>
                <w:lang w:val="es-ES"/>
              </w:rPr>
            </w:pPr>
            <w:r w:rsidRPr="008C457A">
              <w:rPr>
                <w:rFonts w:ascii="Calibri" w:hAnsi="Calibri" w:cs="Calibri"/>
                <w:b/>
                <w:bCs/>
                <w:color w:val="FFFFFF"/>
                <w:szCs w:val="22"/>
                <w:lang w:val="es-ES"/>
              </w:rPr>
              <w:t xml:space="preserve">CODIGO AUDITORIA </w:t>
            </w:r>
          </w:p>
        </w:tc>
        <w:tc>
          <w:tcPr>
            <w:tcW w:w="378" w:type="pct"/>
            <w:tcBorders>
              <w:top w:val="single" w:sz="4" w:space="0" w:color="000000"/>
              <w:left w:val="nil"/>
              <w:bottom w:val="single" w:sz="4" w:space="0" w:color="000000"/>
              <w:right w:val="single" w:sz="4" w:space="0" w:color="000000"/>
            </w:tcBorders>
            <w:shd w:val="clear" w:color="000000" w:fill="666699"/>
            <w:noWrap/>
            <w:vAlign w:val="center"/>
            <w:hideMark/>
          </w:tcPr>
          <w:p w:rsidR="008C457A" w:rsidRPr="008C457A" w:rsidRDefault="008C457A" w:rsidP="009F4EBA">
            <w:pPr>
              <w:jc w:val="center"/>
              <w:rPr>
                <w:rFonts w:ascii="Calibri" w:hAnsi="Calibri" w:cs="Calibri"/>
                <w:b/>
                <w:bCs/>
                <w:color w:val="FFFFFF"/>
                <w:szCs w:val="22"/>
                <w:lang w:val="es-ES"/>
              </w:rPr>
            </w:pPr>
            <w:r w:rsidRPr="008C457A">
              <w:rPr>
                <w:rFonts w:ascii="Calibri" w:hAnsi="Calibri" w:cs="Calibri"/>
                <w:b/>
                <w:bCs/>
                <w:color w:val="FFFFFF"/>
                <w:szCs w:val="22"/>
                <w:lang w:val="es-ES"/>
              </w:rPr>
              <w:t xml:space="preserve">No. HALLAZGO </w:t>
            </w:r>
          </w:p>
        </w:tc>
        <w:tc>
          <w:tcPr>
            <w:tcW w:w="300" w:type="pct"/>
            <w:tcBorders>
              <w:top w:val="single" w:sz="4" w:space="0" w:color="000000"/>
              <w:left w:val="nil"/>
              <w:bottom w:val="single" w:sz="4" w:space="0" w:color="000000"/>
              <w:right w:val="single" w:sz="4" w:space="0" w:color="000000"/>
            </w:tcBorders>
            <w:shd w:val="clear" w:color="000000" w:fill="666699"/>
            <w:noWrap/>
            <w:vAlign w:val="center"/>
            <w:hideMark/>
          </w:tcPr>
          <w:p w:rsidR="008C457A" w:rsidRPr="008C457A" w:rsidRDefault="008C457A" w:rsidP="009F4EBA">
            <w:pPr>
              <w:jc w:val="center"/>
              <w:rPr>
                <w:rFonts w:ascii="Calibri" w:hAnsi="Calibri" w:cs="Calibri"/>
                <w:b/>
                <w:bCs/>
                <w:color w:val="FFFFFF"/>
                <w:szCs w:val="22"/>
                <w:lang w:val="es-ES"/>
              </w:rPr>
            </w:pPr>
            <w:r w:rsidRPr="008C457A">
              <w:rPr>
                <w:rFonts w:ascii="Calibri" w:hAnsi="Calibri" w:cs="Calibri"/>
                <w:b/>
                <w:bCs/>
                <w:color w:val="FFFFFF"/>
                <w:szCs w:val="22"/>
                <w:lang w:val="es-ES"/>
              </w:rPr>
              <w:t>CODIGO ACCION</w:t>
            </w:r>
          </w:p>
        </w:tc>
        <w:tc>
          <w:tcPr>
            <w:tcW w:w="1325" w:type="pct"/>
            <w:tcBorders>
              <w:top w:val="single" w:sz="4" w:space="0" w:color="000000"/>
              <w:left w:val="nil"/>
              <w:bottom w:val="single" w:sz="4" w:space="0" w:color="000000"/>
              <w:right w:val="single" w:sz="4" w:space="0" w:color="000000"/>
            </w:tcBorders>
            <w:shd w:val="clear" w:color="000000" w:fill="666699"/>
            <w:noWrap/>
            <w:vAlign w:val="center"/>
            <w:hideMark/>
          </w:tcPr>
          <w:p w:rsidR="008C457A" w:rsidRPr="008C457A" w:rsidRDefault="008C457A" w:rsidP="009F4EBA">
            <w:pPr>
              <w:jc w:val="center"/>
              <w:rPr>
                <w:rFonts w:ascii="Calibri" w:hAnsi="Calibri" w:cs="Calibri"/>
                <w:b/>
                <w:bCs/>
                <w:color w:val="FFFFFF"/>
                <w:szCs w:val="22"/>
                <w:lang w:val="es-ES"/>
              </w:rPr>
            </w:pPr>
            <w:r w:rsidRPr="008C457A">
              <w:rPr>
                <w:rFonts w:ascii="Calibri" w:hAnsi="Calibri" w:cs="Calibri"/>
                <w:b/>
                <w:bCs/>
                <w:color w:val="FFFFFF"/>
                <w:szCs w:val="22"/>
                <w:lang w:val="es-ES"/>
              </w:rPr>
              <w:t>VARIABLES DEL INDICADOR</w:t>
            </w:r>
          </w:p>
        </w:tc>
        <w:tc>
          <w:tcPr>
            <w:tcW w:w="2358" w:type="pct"/>
            <w:tcBorders>
              <w:top w:val="single" w:sz="4" w:space="0" w:color="000000"/>
              <w:left w:val="nil"/>
              <w:bottom w:val="single" w:sz="4" w:space="0" w:color="000000"/>
              <w:right w:val="single" w:sz="4" w:space="0" w:color="000000"/>
            </w:tcBorders>
            <w:shd w:val="clear" w:color="000000" w:fill="666699"/>
            <w:noWrap/>
            <w:vAlign w:val="center"/>
            <w:hideMark/>
          </w:tcPr>
          <w:p w:rsidR="008C457A" w:rsidRPr="008C457A" w:rsidRDefault="008C457A" w:rsidP="009F4EBA">
            <w:pPr>
              <w:jc w:val="center"/>
              <w:rPr>
                <w:rFonts w:ascii="Calibri" w:hAnsi="Calibri" w:cs="Calibri"/>
                <w:b/>
                <w:bCs/>
                <w:color w:val="FFFFFF"/>
                <w:szCs w:val="22"/>
                <w:lang w:val="es-ES"/>
              </w:rPr>
            </w:pPr>
            <w:r w:rsidRPr="008C457A">
              <w:rPr>
                <w:rFonts w:ascii="Calibri" w:hAnsi="Calibri" w:cs="Calibri"/>
                <w:b/>
                <w:bCs/>
                <w:color w:val="FFFFFF"/>
                <w:szCs w:val="22"/>
                <w:lang w:val="es-ES"/>
              </w:rPr>
              <w:t>ANÁLISIS SEGUIMIENTO ENTIDAD</w:t>
            </w:r>
          </w:p>
        </w:tc>
      </w:tr>
      <w:tr w:rsidR="008C457A" w:rsidRPr="008C457A" w:rsidTr="009F4EBA">
        <w:trPr>
          <w:trHeight w:val="1996"/>
        </w:trPr>
        <w:tc>
          <w:tcPr>
            <w:tcW w:w="639" w:type="pct"/>
            <w:tcBorders>
              <w:top w:val="single" w:sz="8" w:space="0" w:color="auto"/>
              <w:left w:val="single" w:sz="4" w:space="0" w:color="auto"/>
              <w:bottom w:val="single" w:sz="8" w:space="0" w:color="auto"/>
              <w:right w:val="single" w:sz="8" w:space="0" w:color="auto"/>
            </w:tcBorders>
            <w:shd w:val="clear" w:color="000000" w:fill="FFFFFF"/>
            <w:noWrap/>
            <w:vAlign w:val="center"/>
            <w:hideMark/>
          </w:tcPr>
          <w:p w:rsidR="008C457A" w:rsidRPr="008C457A" w:rsidRDefault="008C457A" w:rsidP="009F4EBA">
            <w:pPr>
              <w:jc w:val="right"/>
              <w:rPr>
                <w:rFonts w:ascii="Arial Narrow" w:hAnsi="Arial Narrow" w:cs="Calibri"/>
                <w:color w:val="000000"/>
                <w:sz w:val="18"/>
                <w:szCs w:val="18"/>
                <w:lang w:val="es-ES"/>
              </w:rPr>
            </w:pPr>
            <w:r w:rsidRPr="008C457A">
              <w:rPr>
                <w:rFonts w:ascii="Arial Narrow" w:hAnsi="Arial Narrow" w:cs="Calibri"/>
                <w:color w:val="000000"/>
                <w:sz w:val="18"/>
                <w:szCs w:val="18"/>
                <w:lang w:val="es-ES"/>
              </w:rPr>
              <w:t>211</w:t>
            </w:r>
          </w:p>
        </w:tc>
        <w:tc>
          <w:tcPr>
            <w:tcW w:w="378" w:type="pct"/>
            <w:tcBorders>
              <w:top w:val="single" w:sz="8" w:space="0" w:color="auto"/>
              <w:left w:val="nil"/>
              <w:bottom w:val="single" w:sz="8" w:space="0" w:color="auto"/>
              <w:right w:val="single" w:sz="8" w:space="0" w:color="auto"/>
            </w:tcBorders>
            <w:shd w:val="clear" w:color="000000" w:fill="FFFFFF"/>
            <w:noWrap/>
            <w:vAlign w:val="center"/>
            <w:hideMark/>
          </w:tcPr>
          <w:p w:rsidR="008C457A" w:rsidRPr="008C457A" w:rsidRDefault="008C457A" w:rsidP="009F4EBA">
            <w:pPr>
              <w:rPr>
                <w:rFonts w:ascii="Arial Narrow" w:hAnsi="Arial Narrow" w:cs="Calibri"/>
                <w:color w:val="000000"/>
                <w:sz w:val="18"/>
                <w:szCs w:val="18"/>
                <w:lang w:val="es-ES"/>
              </w:rPr>
            </w:pPr>
            <w:r w:rsidRPr="008C457A">
              <w:rPr>
                <w:rFonts w:ascii="Arial Narrow" w:hAnsi="Arial Narrow" w:cs="Calibri"/>
                <w:color w:val="000000"/>
                <w:sz w:val="18"/>
                <w:szCs w:val="18"/>
                <w:lang w:val="es-ES"/>
              </w:rPr>
              <w:t>3.1.3.2</w:t>
            </w:r>
          </w:p>
        </w:tc>
        <w:tc>
          <w:tcPr>
            <w:tcW w:w="300" w:type="pct"/>
            <w:tcBorders>
              <w:top w:val="single" w:sz="8" w:space="0" w:color="auto"/>
              <w:left w:val="nil"/>
              <w:bottom w:val="single" w:sz="8" w:space="0" w:color="auto"/>
              <w:right w:val="single" w:sz="8" w:space="0" w:color="auto"/>
            </w:tcBorders>
            <w:shd w:val="clear" w:color="000000" w:fill="FFFFFF"/>
            <w:noWrap/>
            <w:vAlign w:val="center"/>
            <w:hideMark/>
          </w:tcPr>
          <w:p w:rsidR="008C457A" w:rsidRPr="008C457A" w:rsidRDefault="008C457A" w:rsidP="009F4EBA">
            <w:pPr>
              <w:jc w:val="center"/>
              <w:rPr>
                <w:rFonts w:ascii="Arial Narrow" w:hAnsi="Arial Narrow" w:cs="Calibri"/>
                <w:color w:val="000000"/>
                <w:sz w:val="18"/>
                <w:szCs w:val="18"/>
                <w:lang w:val="es-ES"/>
              </w:rPr>
            </w:pPr>
            <w:r w:rsidRPr="008C457A">
              <w:rPr>
                <w:rFonts w:ascii="Arial Narrow" w:hAnsi="Arial Narrow" w:cs="Calibri"/>
                <w:color w:val="000000"/>
                <w:sz w:val="18"/>
                <w:szCs w:val="18"/>
                <w:lang w:val="es-ES"/>
              </w:rPr>
              <w:t>2</w:t>
            </w:r>
          </w:p>
        </w:tc>
        <w:tc>
          <w:tcPr>
            <w:tcW w:w="1325" w:type="pct"/>
            <w:tcBorders>
              <w:top w:val="single" w:sz="8" w:space="0" w:color="auto"/>
              <w:left w:val="nil"/>
              <w:bottom w:val="single" w:sz="8" w:space="0" w:color="auto"/>
              <w:right w:val="single" w:sz="8" w:space="0" w:color="auto"/>
            </w:tcBorders>
            <w:shd w:val="clear" w:color="000000" w:fill="FFFFFF"/>
            <w:vAlign w:val="center"/>
            <w:hideMark/>
          </w:tcPr>
          <w:p w:rsidR="008C457A" w:rsidRPr="008C457A" w:rsidRDefault="008C457A" w:rsidP="009F4EBA">
            <w:pPr>
              <w:rPr>
                <w:rFonts w:ascii="Arial Narrow" w:hAnsi="Arial Narrow" w:cs="Calibri"/>
                <w:color w:val="000000"/>
                <w:sz w:val="18"/>
                <w:szCs w:val="18"/>
                <w:lang w:val="es-ES"/>
              </w:rPr>
            </w:pPr>
            <w:r w:rsidRPr="008C457A">
              <w:rPr>
                <w:rFonts w:ascii="Arial Narrow" w:hAnsi="Arial Narrow" w:cs="Calibri"/>
                <w:color w:val="000000"/>
                <w:sz w:val="18"/>
                <w:szCs w:val="18"/>
                <w:lang w:val="es-ES"/>
              </w:rPr>
              <w:t>(NO. DE FUNCIONARIOS DE LA SUBDIRECCIÓN DE PROTECCIÓN E INTERVENCIÓN DEL PATRIMONIO CAPACITADOS / NO. DE FUNCIONARIOS DE LA SUBDIRECCIÓN DE PROTECCIÓN E INTERVENCIÓN DEL PATRIMONIO)*100</w:t>
            </w:r>
          </w:p>
        </w:tc>
        <w:tc>
          <w:tcPr>
            <w:tcW w:w="2358" w:type="pct"/>
            <w:tcBorders>
              <w:top w:val="single" w:sz="8" w:space="0" w:color="auto"/>
              <w:left w:val="nil"/>
              <w:bottom w:val="single" w:sz="8" w:space="0" w:color="auto"/>
              <w:right w:val="single" w:sz="8" w:space="0" w:color="auto"/>
            </w:tcBorders>
            <w:shd w:val="clear" w:color="000000" w:fill="FFFFFF"/>
            <w:vAlign w:val="center"/>
            <w:hideMark/>
          </w:tcPr>
          <w:p w:rsidR="008C457A" w:rsidRPr="008C457A" w:rsidRDefault="008C457A" w:rsidP="009F4EBA">
            <w:pPr>
              <w:rPr>
                <w:rFonts w:ascii="Arial Narrow" w:hAnsi="Arial Narrow" w:cs="Calibri"/>
                <w:color w:val="000000"/>
                <w:sz w:val="18"/>
                <w:szCs w:val="18"/>
                <w:lang w:val="es-ES"/>
              </w:rPr>
            </w:pPr>
            <w:r w:rsidRPr="008C457A">
              <w:rPr>
                <w:rFonts w:ascii="Arial Narrow" w:hAnsi="Arial Narrow" w:cs="Calibri"/>
                <w:color w:val="000000"/>
                <w:sz w:val="18"/>
                <w:szCs w:val="18"/>
                <w:lang w:val="es-ES"/>
              </w:rPr>
              <w:t>Se evidencia que en efecto se llevó a cabo capacitación al total de funcionarios, esto es, a 6 de 6, adscritos a la Subdirección de Intervención y Protección con funciones de supervisión, la que trato temas sobre sus funciones y alcance del contrato de interventoría. Soportes: Presentación en power point denominada "SUPERVISIÓN-IDPC", listado en Excel, el cual se genera al registrar su asistencia virtualmente; acta en la cual se registra el total de asistentes y el tema específico tratado. Es preciso indicar que dicha capacitación se llevó a cabo virtualmente el 27/11/2020 y 30/11/2020</w:t>
            </w:r>
          </w:p>
        </w:tc>
      </w:tr>
      <w:tr w:rsidR="008C457A" w:rsidRPr="008C457A" w:rsidTr="009F4EBA">
        <w:trPr>
          <w:trHeight w:val="2040"/>
        </w:trPr>
        <w:tc>
          <w:tcPr>
            <w:tcW w:w="639" w:type="pct"/>
            <w:tcBorders>
              <w:top w:val="single" w:sz="8" w:space="0" w:color="auto"/>
              <w:left w:val="single" w:sz="4" w:space="0" w:color="auto"/>
              <w:bottom w:val="single" w:sz="8" w:space="0" w:color="auto"/>
              <w:right w:val="single" w:sz="8" w:space="0" w:color="auto"/>
            </w:tcBorders>
            <w:shd w:val="clear" w:color="000000" w:fill="FFFFFF"/>
            <w:noWrap/>
            <w:vAlign w:val="center"/>
            <w:hideMark/>
          </w:tcPr>
          <w:p w:rsidR="008C457A" w:rsidRPr="008C457A" w:rsidRDefault="008C457A" w:rsidP="009F4EBA">
            <w:pPr>
              <w:jc w:val="right"/>
              <w:rPr>
                <w:rFonts w:ascii="Arial Narrow" w:hAnsi="Arial Narrow" w:cs="Calibri"/>
                <w:color w:val="000000"/>
                <w:sz w:val="18"/>
                <w:szCs w:val="18"/>
                <w:lang w:val="es-ES"/>
              </w:rPr>
            </w:pPr>
            <w:r w:rsidRPr="008C457A">
              <w:rPr>
                <w:rFonts w:ascii="Arial Narrow" w:hAnsi="Arial Narrow" w:cs="Calibri"/>
                <w:color w:val="000000"/>
                <w:sz w:val="18"/>
                <w:szCs w:val="18"/>
                <w:lang w:val="es-ES"/>
              </w:rPr>
              <w:lastRenderedPageBreak/>
              <w:t>211</w:t>
            </w:r>
          </w:p>
        </w:tc>
        <w:tc>
          <w:tcPr>
            <w:tcW w:w="378" w:type="pct"/>
            <w:tcBorders>
              <w:top w:val="nil"/>
              <w:left w:val="nil"/>
              <w:bottom w:val="single" w:sz="8" w:space="0" w:color="auto"/>
              <w:right w:val="single" w:sz="8" w:space="0" w:color="auto"/>
            </w:tcBorders>
            <w:shd w:val="clear" w:color="000000" w:fill="FFFFFF"/>
            <w:noWrap/>
            <w:vAlign w:val="center"/>
            <w:hideMark/>
          </w:tcPr>
          <w:p w:rsidR="008C457A" w:rsidRPr="008C457A" w:rsidRDefault="008C457A" w:rsidP="009F4EBA">
            <w:pPr>
              <w:rPr>
                <w:rFonts w:ascii="Arial Narrow" w:hAnsi="Arial Narrow" w:cs="Calibri"/>
                <w:color w:val="000000"/>
                <w:sz w:val="18"/>
                <w:szCs w:val="18"/>
                <w:lang w:val="es-ES"/>
              </w:rPr>
            </w:pPr>
            <w:r w:rsidRPr="008C457A">
              <w:rPr>
                <w:rFonts w:ascii="Arial Narrow" w:hAnsi="Arial Narrow" w:cs="Calibri"/>
                <w:color w:val="000000"/>
                <w:sz w:val="18"/>
                <w:szCs w:val="18"/>
                <w:lang w:val="es-ES"/>
              </w:rPr>
              <w:t>3.1.3.8</w:t>
            </w:r>
          </w:p>
        </w:tc>
        <w:tc>
          <w:tcPr>
            <w:tcW w:w="300" w:type="pct"/>
            <w:tcBorders>
              <w:top w:val="nil"/>
              <w:left w:val="nil"/>
              <w:bottom w:val="single" w:sz="8" w:space="0" w:color="auto"/>
              <w:right w:val="single" w:sz="8" w:space="0" w:color="auto"/>
            </w:tcBorders>
            <w:shd w:val="clear" w:color="000000" w:fill="FFFFFF"/>
            <w:noWrap/>
            <w:vAlign w:val="center"/>
            <w:hideMark/>
          </w:tcPr>
          <w:p w:rsidR="008C457A" w:rsidRPr="008C457A" w:rsidRDefault="008C457A" w:rsidP="009F4EBA">
            <w:pPr>
              <w:jc w:val="center"/>
              <w:rPr>
                <w:rFonts w:ascii="Arial Narrow" w:hAnsi="Arial Narrow" w:cs="Calibri"/>
                <w:color w:val="000000"/>
                <w:sz w:val="18"/>
                <w:szCs w:val="18"/>
                <w:lang w:val="es-ES"/>
              </w:rPr>
            </w:pPr>
            <w:r w:rsidRPr="008C457A">
              <w:rPr>
                <w:rFonts w:ascii="Arial Narrow" w:hAnsi="Arial Narrow" w:cs="Calibri"/>
                <w:color w:val="000000"/>
                <w:sz w:val="18"/>
                <w:szCs w:val="18"/>
                <w:lang w:val="es-ES"/>
              </w:rPr>
              <w:t>1</w:t>
            </w:r>
          </w:p>
        </w:tc>
        <w:tc>
          <w:tcPr>
            <w:tcW w:w="1325" w:type="pct"/>
            <w:tcBorders>
              <w:top w:val="nil"/>
              <w:left w:val="nil"/>
              <w:bottom w:val="single" w:sz="8" w:space="0" w:color="auto"/>
              <w:right w:val="single" w:sz="8" w:space="0" w:color="auto"/>
            </w:tcBorders>
            <w:shd w:val="clear" w:color="000000" w:fill="FFFFFF"/>
            <w:vAlign w:val="center"/>
            <w:hideMark/>
          </w:tcPr>
          <w:p w:rsidR="008C457A" w:rsidRPr="008C457A" w:rsidRDefault="008C457A" w:rsidP="009F4EBA">
            <w:pPr>
              <w:rPr>
                <w:rFonts w:ascii="Arial Narrow" w:hAnsi="Arial Narrow" w:cs="Calibri"/>
                <w:color w:val="000000"/>
                <w:sz w:val="18"/>
                <w:szCs w:val="18"/>
                <w:lang w:val="es-ES"/>
              </w:rPr>
            </w:pPr>
            <w:r w:rsidRPr="008C457A">
              <w:rPr>
                <w:rFonts w:ascii="Arial Narrow" w:hAnsi="Arial Narrow" w:cs="Calibri"/>
                <w:color w:val="000000"/>
                <w:sz w:val="18"/>
                <w:szCs w:val="18"/>
                <w:lang w:val="es-ES"/>
              </w:rPr>
              <w:t>(NO. DE FUNCIONARIOS CAPACITADOS / NO. DE FUNCIONARIOS SUPERVISORES)*100</w:t>
            </w:r>
          </w:p>
        </w:tc>
        <w:tc>
          <w:tcPr>
            <w:tcW w:w="2358" w:type="pct"/>
            <w:tcBorders>
              <w:top w:val="nil"/>
              <w:left w:val="nil"/>
              <w:bottom w:val="single" w:sz="8" w:space="0" w:color="auto"/>
              <w:right w:val="single" w:sz="8" w:space="0" w:color="auto"/>
            </w:tcBorders>
            <w:shd w:val="clear" w:color="000000" w:fill="FFFFFF"/>
            <w:vAlign w:val="center"/>
            <w:hideMark/>
          </w:tcPr>
          <w:p w:rsidR="008C457A" w:rsidRPr="008C457A" w:rsidRDefault="008C457A" w:rsidP="009F4EBA">
            <w:pPr>
              <w:rPr>
                <w:rFonts w:ascii="Arial Narrow" w:hAnsi="Arial Narrow" w:cs="Calibri"/>
                <w:color w:val="000000"/>
                <w:sz w:val="18"/>
                <w:szCs w:val="18"/>
                <w:lang w:val="es-ES"/>
              </w:rPr>
            </w:pPr>
            <w:r w:rsidRPr="008C457A">
              <w:rPr>
                <w:rFonts w:ascii="Arial Narrow" w:hAnsi="Arial Narrow" w:cs="Calibri"/>
                <w:color w:val="000000"/>
                <w:sz w:val="18"/>
                <w:szCs w:val="18"/>
                <w:lang w:val="es-ES"/>
              </w:rPr>
              <w:t>Se evidencia que en efecto se llevó a cabo capacitación relacionada con las funciones, la cual se dictó a veintidós (22) funcionarios que cumplen funciones de supervisión en la entidad, esto es al 100%.  Soportes: Presentación en power point denominada "SUPERVISIÓN-IDPC", listado en Excel, el cual se genera al registrar su asistencia virtualmente; acta que contiene el tema específico tratado. Es preciso indicar que dicha capacitación se llevó a cabo virtualmente el 27/11/2020 y 30/11/2020.</w:t>
            </w:r>
          </w:p>
        </w:tc>
      </w:tr>
      <w:tr w:rsidR="008C457A" w:rsidRPr="008C457A" w:rsidTr="009F4EBA">
        <w:trPr>
          <w:trHeight w:val="2013"/>
        </w:trPr>
        <w:tc>
          <w:tcPr>
            <w:tcW w:w="639" w:type="pct"/>
            <w:tcBorders>
              <w:top w:val="single" w:sz="8" w:space="0" w:color="auto"/>
              <w:left w:val="single" w:sz="4" w:space="0" w:color="auto"/>
              <w:bottom w:val="single" w:sz="8" w:space="0" w:color="auto"/>
              <w:right w:val="single" w:sz="8" w:space="0" w:color="auto"/>
            </w:tcBorders>
            <w:shd w:val="clear" w:color="000000" w:fill="FFFFFF"/>
            <w:noWrap/>
            <w:vAlign w:val="center"/>
            <w:hideMark/>
          </w:tcPr>
          <w:p w:rsidR="008C457A" w:rsidRPr="008C457A" w:rsidRDefault="008C457A" w:rsidP="009F4EBA">
            <w:pPr>
              <w:jc w:val="right"/>
              <w:rPr>
                <w:rFonts w:ascii="Arial Narrow" w:hAnsi="Arial Narrow" w:cs="Calibri"/>
                <w:color w:val="000000"/>
                <w:sz w:val="18"/>
                <w:szCs w:val="18"/>
                <w:lang w:val="es-ES"/>
              </w:rPr>
            </w:pPr>
            <w:r w:rsidRPr="008C457A">
              <w:rPr>
                <w:rFonts w:ascii="Arial Narrow" w:hAnsi="Arial Narrow" w:cs="Calibri"/>
                <w:color w:val="000000"/>
                <w:sz w:val="18"/>
                <w:szCs w:val="18"/>
                <w:lang w:val="es-ES"/>
              </w:rPr>
              <w:t>5</w:t>
            </w:r>
          </w:p>
        </w:tc>
        <w:tc>
          <w:tcPr>
            <w:tcW w:w="378" w:type="pct"/>
            <w:tcBorders>
              <w:top w:val="nil"/>
              <w:left w:val="nil"/>
              <w:bottom w:val="single" w:sz="8" w:space="0" w:color="auto"/>
              <w:right w:val="single" w:sz="8" w:space="0" w:color="auto"/>
            </w:tcBorders>
            <w:shd w:val="clear" w:color="000000" w:fill="FFFFFF"/>
            <w:noWrap/>
            <w:vAlign w:val="center"/>
            <w:hideMark/>
          </w:tcPr>
          <w:p w:rsidR="008C457A" w:rsidRPr="008C457A" w:rsidRDefault="008C457A" w:rsidP="009F4EBA">
            <w:pPr>
              <w:rPr>
                <w:rFonts w:ascii="Arial Narrow" w:hAnsi="Arial Narrow" w:cs="Calibri"/>
                <w:color w:val="000000"/>
                <w:sz w:val="18"/>
                <w:szCs w:val="18"/>
                <w:lang w:val="es-ES"/>
              </w:rPr>
            </w:pPr>
            <w:r w:rsidRPr="008C457A">
              <w:rPr>
                <w:rFonts w:ascii="Arial Narrow" w:hAnsi="Arial Narrow" w:cs="Calibri"/>
                <w:color w:val="000000"/>
                <w:sz w:val="18"/>
                <w:szCs w:val="18"/>
                <w:lang w:val="es-ES"/>
              </w:rPr>
              <w:t>3.1.3.9</w:t>
            </w:r>
          </w:p>
        </w:tc>
        <w:tc>
          <w:tcPr>
            <w:tcW w:w="300" w:type="pct"/>
            <w:tcBorders>
              <w:top w:val="nil"/>
              <w:left w:val="nil"/>
              <w:bottom w:val="single" w:sz="8" w:space="0" w:color="auto"/>
              <w:right w:val="single" w:sz="8" w:space="0" w:color="auto"/>
            </w:tcBorders>
            <w:shd w:val="clear" w:color="000000" w:fill="FFFFFF"/>
            <w:noWrap/>
            <w:vAlign w:val="center"/>
            <w:hideMark/>
          </w:tcPr>
          <w:p w:rsidR="008C457A" w:rsidRPr="008C457A" w:rsidRDefault="008C457A" w:rsidP="009F4EBA">
            <w:pPr>
              <w:jc w:val="center"/>
              <w:rPr>
                <w:rFonts w:ascii="Arial Narrow" w:hAnsi="Arial Narrow" w:cs="Calibri"/>
                <w:color w:val="000000"/>
                <w:sz w:val="18"/>
                <w:szCs w:val="18"/>
                <w:lang w:val="es-ES"/>
              </w:rPr>
            </w:pPr>
            <w:r w:rsidRPr="008C457A">
              <w:rPr>
                <w:rFonts w:ascii="Arial Narrow" w:hAnsi="Arial Narrow" w:cs="Calibri"/>
                <w:color w:val="000000"/>
                <w:sz w:val="18"/>
                <w:szCs w:val="18"/>
                <w:lang w:val="es-ES"/>
              </w:rPr>
              <w:t>1</w:t>
            </w:r>
          </w:p>
        </w:tc>
        <w:tc>
          <w:tcPr>
            <w:tcW w:w="1325" w:type="pct"/>
            <w:tcBorders>
              <w:top w:val="nil"/>
              <w:left w:val="nil"/>
              <w:bottom w:val="single" w:sz="8" w:space="0" w:color="auto"/>
              <w:right w:val="single" w:sz="8" w:space="0" w:color="auto"/>
            </w:tcBorders>
            <w:shd w:val="clear" w:color="000000" w:fill="FFFFFF"/>
            <w:vAlign w:val="center"/>
            <w:hideMark/>
          </w:tcPr>
          <w:p w:rsidR="008C457A" w:rsidRPr="008C457A" w:rsidRDefault="008C457A" w:rsidP="009F4EBA">
            <w:pPr>
              <w:rPr>
                <w:rFonts w:ascii="Arial Narrow" w:hAnsi="Arial Narrow" w:cs="Calibri"/>
                <w:color w:val="000000"/>
                <w:sz w:val="18"/>
                <w:szCs w:val="18"/>
                <w:lang w:val="es-ES"/>
              </w:rPr>
            </w:pPr>
            <w:r w:rsidRPr="008C457A">
              <w:rPr>
                <w:rFonts w:ascii="Arial Narrow" w:hAnsi="Arial Narrow" w:cs="Calibri"/>
                <w:color w:val="000000"/>
                <w:sz w:val="18"/>
                <w:szCs w:val="18"/>
                <w:lang w:val="es-ES"/>
              </w:rPr>
              <w:t>CONVERSATORIO SOBRE LA ELABORACIÓN DE ESTUDIOS PREVIOS REALIZADO</w:t>
            </w:r>
          </w:p>
        </w:tc>
        <w:tc>
          <w:tcPr>
            <w:tcW w:w="2358" w:type="pct"/>
            <w:tcBorders>
              <w:top w:val="nil"/>
              <w:left w:val="nil"/>
              <w:bottom w:val="single" w:sz="8" w:space="0" w:color="auto"/>
              <w:right w:val="single" w:sz="8" w:space="0" w:color="auto"/>
            </w:tcBorders>
            <w:shd w:val="clear" w:color="000000" w:fill="FFFFFF"/>
            <w:vAlign w:val="center"/>
            <w:hideMark/>
          </w:tcPr>
          <w:p w:rsidR="008C457A" w:rsidRPr="008C457A" w:rsidRDefault="008C457A" w:rsidP="009F4EBA">
            <w:pPr>
              <w:rPr>
                <w:rFonts w:ascii="Arial Narrow" w:hAnsi="Arial Narrow" w:cs="Calibri"/>
                <w:color w:val="000000"/>
                <w:sz w:val="18"/>
                <w:szCs w:val="18"/>
                <w:lang w:val="es-ES"/>
              </w:rPr>
            </w:pPr>
            <w:r w:rsidRPr="008C457A">
              <w:rPr>
                <w:rFonts w:ascii="Arial Narrow" w:hAnsi="Arial Narrow" w:cs="Calibri"/>
                <w:color w:val="000000"/>
                <w:sz w:val="18"/>
                <w:szCs w:val="18"/>
                <w:lang w:val="es-ES"/>
              </w:rPr>
              <w:t>Se evidencia que en efecto se llevó a cabo conversatorio a los profesionales de estructuración, el cual se denominó   "</w:t>
            </w:r>
            <w:r w:rsidRPr="008C457A">
              <w:rPr>
                <w:rFonts w:ascii="Arial Narrow" w:hAnsi="Arial Narrow" w:cs="Calibri"/>
                <w:i/>
                <w:iCs/>
                <w:color w:val="000000"/>
                <w:sz w:val="18"/>
                <w:szCs w:val="18"/>
                <w:lang w:val="es-ES"/>
              </w:rPr>
              <w:t>Seguimiento a Planes- Capacitaciones Conversatorio, a los profesionales de estructuración de procesos sobre la elaboración de estudios previos, particularmente en el alcance de las actividades a realizar</w:t>
            </w:r>
            <w:r w:rsidRPr="008C457A">
              <w:rPr>
                <w:rFonts w:ascii="Arial Narrow" w:hAnsi="Arial Narrow" w:cs="Calibri"/>
                <w:color w:val="000000"/>
                <w:sz w:val="18"/>
                <w:szCs w:val="18"/>
                <w:lang w:val="es-ES"/>
              </w:rPr>
              <w:t xml:space="preserve">." </w:t>
            </w:r>
            <w:r w:rsidRPr="008C457A">
              <w:rPr>
                <w:rFonts w:ascii="Arial Narrow" w:hAnsi="Arial Narrow" w:cs="Calibri"/>
                <w:color w:val="000000"/>
                <w:sz w:val="18"/>
                <w:szCs w:val="18"/>
                <w:u w:val="single"/>
                <w:lang w:val="es-ES"/>
              </w:rPr>
              <w:t>Soportes</w:t>
            </w:r>
            <w:r w:rsidRPr="008C457A">
              <w:rPr>
                <w:rFonts w:ascii="Arial Narrow" w:hAnsi="Arial Narrow" w:cs="Calibri"/>
                <w:color w:val="000000"/>
                <w:sz w:val="18"/>
                <w:szCs w:val="18"/>
                <w:lang w:val="es-ES"/>
              </w:rPr>
              <w:t>: pantallazo de la convocatoria y listado en Excel, el cual se genera al registrar su asistencia virtualmente, en el que se evidencia la participación de 15 personas  y acta del 30/11/2020, fecha en la cual se llevó a cabo de manera virtual.</w:t>
            </w:r>
          </w:p>
        </w:tc>
      </w:tr>
    </w:tbl>
    <w:p w:rsidR="008C457A" w:rsidRDefault="008C457A" w:rsidP="008C457A">
      <w:pPr>
        <w:pStyle w:val="Textoindependiente"/>
        <w:tabs>
          <w:tab w:val="left" w:pos="1917"/>
        </w:tabs>
        <w:spacing w:before="95" w:line="237" w:lineRule="auto"/>
        <w:jc w:val="both"/>
      </w:pPr>
    </w:p>
    <w:p w:rsidR="008C457A" w:rsidRDefault="008C457A" w:rsidP="00200D80">
      <w:pPr>
        <w:pStyle w:val="Textoindependiente"/>
        <w:tabs>
          <w:tab w:val="left" w:pos="1917"/>
        </w:tabs>
        <w:spacing w:before="0" w:line="237" w:lineRule="auto"/>
        <w:jc w:val="both"/>
      </w:pPr>
      <w:r>
        <w:t>Si bien la Asesoría de Control Interno es quien realiza el seguimiento y presenta las alertas correspondientes, quien finalmente determina la procedencia o no de las evidencias y su efectividad es la Contraloría de Bogotá a través de sus auditorías o visitas especiales, razón por la cual se insta a los responsables a tomar las medidas necesarias para evitar posibles incumplimientos.</w:t>
      </w:r>
    </w:p>
    <w:p w:rsidR="008C457A" w:rsidRDefault="008C457A" w:rsidP="008C457A">
      <w:pPr>
        <w:pStyle w:val="Prrafodelista"/>
        <w:spacing w:line="276" w:lineRule="auto"/>
        <w:ind w:left="-426"/>
        <w:rPr>
          <w:rFonts w:cs="Arial"/>
          <w:b/>
          <w:lang w:val="es-ES_tradnl"/>
        </w:rPr>
      </w:pPr>
      <w:r>
        <w:rPr>
          <w:rFonts w:cs="Arial"/>
          <w:b/>
          <w:lang w:val="es-ES_tradnl"/>
        </w:rPr>
        <w:tab/>
      </w:r>
    </w:p>
    <w:p w:rsidR="00B577D9" w:rsidRPr="00200D80" w:rsidRDefault="00B577D9" w:rsidP="00200D80">
      <w:pPr>
        <w:pStyle w:val="Textoindependiente"/>
        <w:tabs>
          <w:tab w:val="left" w:pos="1917"/>
        </w:tabs>
        <w:spacing w:before="95"/>
        <w:jc w:val="both"/>
      </w:pPr>
      <w:r w:rsidRPr="00200D80">
        <w:t>Ahora bien, durante el traslado del informe preliminar a los responsables para sus observaciones, se recibió el informe preliminar de la Auditoría de Regularidad adelantada por la Contraloría de Bogotá para la vigencia 2020, quien determinó el cierre por cum</w:t>
      </w:r>
      <w:r w:rsidR="00A84495" w:rsidRPr="00200D80">
        <w:t>plimiento de cuarenta y un (41) acciones, así:</w:t>
      </w:r>
    </w:p>
    <w:p w:rsidR="00B577D9" w:rsidRDefault="00B577D9" w:rsidP="00B577D9">
      <w:pPr>
        <w:pStyle w:val="Prrafodelista"/>
        <w:spacing w:line="276" w:lineRule="auto"/>
        <w:ind w:left="-426"/>
        <w:rPr>
          <w:rFonts w:cs="Arial"/>
          <w:lang w:val="es-ES_tradn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92"/>
        <w:gridCol w:w="1436"/>
        <w:gridCol w:w="1933"/>
        <w:gridCol w:w="1999"/>
        <w:gridCol w:w="1568"/>
      </w:tblGrid>
      <w:tr w:rsidR="00FB5D30" w:rsidRPr="008C457A" w:rsidTr="00C76CD6">
        <w:trPr>
          <w:trHeight w:val="385"/>
          <w:tblHeader/>
          <w:jc w:val="center"/>
        </w:trPr>
        <w:tc>
          <w:tcPr>
            <w:tcW w:w="1071" w:type="pct"/>
            <w:shd w:val="clear" w:color="auto" w:fill="F7CAAC"/>
            <w:vAlign w:val="center"/>
          </w:tcPr>
          <w:p w:rsidR="00FB5D30" w:rsidRPr="00D92D87" w:rsidRDefault="00FB5D30" w:rsidP="00C76CD6">
            <w:pPr>
              <w:pStyle w:val="TableParagraph"/>
              <w:tabs>
                <w:tab w:val="left" w:pos="1917"/>
              </w:tabs>
              <w:ind w:left="0"/>
              <w:jc w:val="center"/>
              <w:rPr>
                <w:b/>
                <w:sz w:val="14"/>
                <w:szCs w:val="14"/>
              </w:rPr>
            </w:pPr>
            <w:r w:rsidRPr="00D92D87">
              <w:rPr>
                <w:b/>
                <w:sz w:val="14"/>
                <w:szCs w:val="14"/>
              </w:rPr>
              <w:t>TIPO DE AUDITORÍA</w:t>
            </w:r>
          </w:p>
        </w:tc>
        <w:tc>
          <w:tcPr>
            <w:tcW w:w="813" w:type="pct"/>
            <w:shd w:val="clear" w:color="auto" w:fill="F7CAAC"/>
            <w:vAlign w:val="center"/>
          </w:tcPr>
          <w:p w:rsidR="00FB5D30" w:rsidRPr="00D92D87" w:rsidRDefault="00FB5D30" w:rsidP="00C76CD6">
            <w:pPr>
              <w:pStyle w:val="TableParagraph"/>
              <w:tabs>
                <w:tab w:val="left" w:pos="1917"/>
              </w:tabs>
              <w:ind w:left="0"/>
              <w:jc w:val="center"/>
              <w:rPr>
                <w:b/>
                <w:sz w:val="14"/>
                <w:szCs w:val="14"/>
              </w:rPr>
            </w:pPr>
            <w:r w:rsidRPr="00D92D87">
              <w:rPr>
                <w:b/>
                <w:sz w:val="14"/>
                <w:szCs w:val="14"/>
              </w:rPr>
              <w:t>CANT.</w:t>
            </w:r>
          </w:p>
          <w:p w:rsidR="00FB5D30" w:rsidRPr="00D92D87" w:rsidRDefault="00FB5D30" w:rsidP="00C76CD6">
            <w:pPr>
              <w:pStyle w:val="TableParagraph"/>
              <w:tabs>
                <w:tab w:val="left" w:pos="1917"/>
              </w:tabs>
              <w:ind w:left="0"/>
              <w:jc w:val="center"/>
              <w:rPr>
                <w:b/>
                <w:sz w:val="14"/>
                <w:szCs w:val="14"/>
              </w:rPr>
            </w:pPr>
            <w:r w:rsidRPr="00D92D87">
              <w:rPr>
                <w:b/>
                <w:sz w:val="14"/>
                <w:szCs w:val="14"/>
              </w:rPr>
              <w:t>HALLAZGOS</w:t>
            </w:r>
          </w:p>
        </w:tc>
        <w:tc>
          <w:tcPr>
            <w:tcW w:w="1095" w:type="pct"/>
            <w:shd w:val="clear" w:color="auto" w:fill="F7CAAC"/>
            <w:vAlign w:val="center"/>
          </w:tcPr>
          <w:p w:rsidR="00FB5D30" w:rsidRPr="00D92D87" w:rsidRDefault="00FB5D30" w:rsidP="00C76CD6">
            <w:pPr>
              <w:pStyle w:val="TableParagraph"/>
              <w:tabs>
                <w:tab w:val="left" w:pos="1917"/>
              </w:tabs>
              <w:ind w:left="0"/>
              <w:jc w:val="center"/>
              <w:rPr>
                <w:b/>
                <w:sz w:val="14"/>
                <w:szCs w:val="14"/>
              </w:rPr>
            </w:pPr>
            <w:r w:rsidRPr="00D92D87">
              <w:rPr>
                <w:b/>
                <w:sz w:val="14"/>
                <w:szCs w:val="14"/>
              </w:rPr>
              <w:t>CANT.</w:t>
            </w:r>
          </w:p>
          <w:p w:rsidR="00FB5D30" w:rsidRPr="00D92D87" w:rsidRDefault="00FB5D30" w:rsidP="00C76CD6">
            <w:pPr>
              <w:pStyle w:val="TableParagraph"/>
              <w:tabs>
                <w:tab w:val="left" w:pos="1917"/>
              </w:tabs>
              <w:ind w:left="0"/>
              <w:jc w:val="center"/>
              <w:rPr>
                <w:b/>
                <w:sz w:val="14"/>
                <w:szCs w:val="14"/>
              </w:rPr>
            </w:pPr>
            <w:r w:rsidRPr="00D92D87">
              <w:rPr>
                <w:b/>
                <w:sz w:val="14"/>
                <w:szCs w:val="14"/>
              </w:rPr>
              <w:t>ACCIONES</w:t>
            </w:r>
          </w:p>
        </w:tc>
        <w:tc>
          <w:tcPr>
            <w:tcW w:w="1132" w:type="pct"/>
            <w:shd w:val="clear" w:color="auto" w:fill="F7CAAC"/>
            <w:vAlign w:val="center"/>
          </w:tcPr>
          <w:p w:rsidR="00FB5D30" w:rsidRPr="00D92D87" w:rsidRDefault="00FB5D30" w:rsidP="00C76CD6">
            <w:pPr>
              <w:pStyle w:val="TableParagraph"/>
              <w:tabs>
                <w:tab w:val="left" w:pos="1917"/>
              </w:tabs>
              <w:ind w:left="0"/>
              <w:jc w:val="center"/>
              <w:rPr>
                <w:b/>
                <w:sz w:val="14"/>
                <w:szCs w:val="14"/>
              </w:rPr>
            </w:pPr>
            <w:r>
              <w:rPr>
                <w:b/>
                <w:sz w:val="14"/>
                <w:szCs w:val="14"/>
              </w:rPr>
              <w:t>EJECUCIÓN</w:t>
            </w:r>
          </w:p>
        </w:tc>
        <w:tc>
          <w:tcPr>
            <w:tcW w:w="888" w:type="pct"/>
            <w:shd w:val="clear" w:color="auto" w:fill="F7CAAC"/>
            <w:vAlign w:val="center"/>
          </w:tcPr>
          <w:p w:rsidR="00FB5D30" w:rsidRPr="00D92D87" w:rsidRDefault="00FF769D" w:rsidP="00C76CD6">
            <w:pPr>
              <w:pStyle w:val="TableParagraph"/>
              <w:tabs>
                <w:tab w:val="left" w:pos="1917"/>
              </w:tabs>
              <w:ind w:left="0"/>
              <w:jc w:val="center"/>
              <w:rPr>
                <w:b/>
                <w:sz w:val="14"/>
                <w:szCs w:val="14"/>
              </w:rPr>
            </w:pPr>
            <w:r>
              <w:rPr>
                <w:b/>
                <w:sz w:val="14"/>
                <w:szCs w:val="14"/>
              </w:rPr>
              <w:t>CERRADAS COMO EFECTIVAS</w:t>
            </w:r>
          </w:p>
        </w:tc>
      </w:tr>
      <w:tr w:rsidR="00FB5D30" w:rsidRPr="008C457A" w:rsidTr="00C76CD6">
        <w:trPr>
          <w:trHeight w:val="393"/>
          <w:jc w:val="center"/>
        </w:trPr>
        <w:tc>
          <w:tcPr>
            <w:tcW w:w="1071" w:type="pct"/>
            <w:shd w:val="clear" w:color="auto" w:fill="F7CAAC"/>
            <w:vAlign w:val="center"/>
          </w:tcPr>
          <w:p w:rsidR="00FB5D30" w:rsidRPr="00DE76FA" w:rsidRDefault="00FB5D30" w:rsidP="00C76CD6">
            <w:pPr>
              <w:pStyle w:val="TableParagraph"/>
              <w:tabs>
                <w:tab w:val="left" w:pos="1917"/>
              </w:tabs>
              <w:ind w:left="0"/>
              <w:rPr>
                <w:b/>
                <w:sz w:val="18"/>
              </w:rPr>
            </w:pPr>
            <w:r w:rsidRPr="00DE76FA">
              <w:rPr>
                <w:b/>
                <w:sz w:val="18"/>
              </w:rPr>
              <w:t>Auditoría de Desempeño Cód. 211</w:t>
            </w:r>
          </w:p>
        </w:tc>
        <w:tc>
          <w:tcPr>
            <w:tcW w:w="813" w:type="pct"/>
            <w:shd w:val="clear" w:color="auto" w:fill="D9D9D9"/>
            <w:vAlign w:val="center"/>
          </w:tcPr>
          <w:p w:rsidR="00FB5D30" w:rsidRPr="00DE76FA" w:rsidRDefault="00FB5D30" w:rsidP="00C76CD6">
            <w:pPr>
              <w:pStyle w:val="TableParagraph"/>
              <w:tabs>
                <w:tab w:val="left" w:pos="1917"/>
              </w:tabs>
              <w:ind w:left="0"/>
              <w:jc w:val="center"/>
              <w:rPr>
                <w:sz w:val="18"/>
              </w:rPr>
            </w:pPr>
            <w:r w:rsidRPr="00DE76FA">
              <w:rPr>
                <w:sz w:val="18"/>
              </w:rPr>
              <w:t>21</w:t>
            </w:r>
          </w:p>
        </w:tc>
        <w:tc>
          <w:tcPr>
            <w:tcW w:w="1095" w:type="pct"/>
            <w:shd w:val="clear" w:color="auto" w:fill="D9D9D9"/>
            <w:vAlign w:val="center"/>
          </w:tcPr>
          <w:p w:rsidR="00FB5D30" w:rsidRPr="00DE76FA" w:rsidRDefault="00FB5D30" w:rsidP="00C76CD6">
            <w:pPr>
              <w:pStyle w:val="TableParagraph"/>
              <w:tabs>
                <w:tab w:val="left" w:pos="1917"/>
              </w:tabs>
              <w:ind w:left="0"/>
              <w:jc w:val="center"/>
              <w:rPr>
                <w:sz w:val="18"/>
              </w:rPr>
            </w:pPr>
            <w:r w:rsidRPr="00DE76FA">
              <w:rPr>
                <w:sz w:val="18"/>
              </w:rPr>
              <w:t>28</w:t>
            </w:r>
          </w:p>
        </w:tc>
        <w:tc>
          <w:tcPr>
            <w:tcW w:w="1132" w:type="pct"/>
            <w:vAlign w:val="center"/>
          </w:tcPr>
          <w:p w:rsidR="00FB5D30" w:rsidRDefault="00FB5D30" w:rsidP="00C76CD6">
            <w:pPr>
              <w:pStyle w:val="TableParagraph"/>
              <w:tabs>
                <w:tab w:val="left" w:pos="1917"/>
              </w:tabs>
              <w:ind w:left="0"/>
              <w:jc w:val="center"/>
              <w:rPr>
                <w:sz w:val="18"/>
              </w:rPr>
            </w:pPr>
            <w:r>
              <w:rPr>
                <w:sz w:val="18"/>
              </w:rPr>
              <w:t>0</w:t>
            </w:r>
          </w:p>
        </w:tc>
        <w:tc>
          <w:tcPr>
            <w:tcW w:w="888" w:type="pct"/>
            <w:shd w:val="clear" w:color="auto" w:fill="auto"/>
            <w:vAlign w:val="center"/>
          </w:tcPr>
          <w:p w:rsidR="00FB5D30" w:rsidRPr="00DE76FA" w:rsidRDefault="00FB5D30" w:rsidP="00A84495">
            <w:pPr>
              <w:pStyle w:val="TableParagraph"/>
              <w:tabs>
                <w:tab w:val="left" w:pos="1917"/>
              </w:tabs>
              <w:ind w:left="0"/>
              <w:jc w:val="center"/>
              <w:rPr>
                <w:sz w:val="18"/>
              </w:rPr>
            </w:pPr>
            <w:r>
              <w:rPr>
                <w:sz w:val="18"/>
              </w:rPr>
              <w:t>28</w:t>
            </w:r>
          </w:p>
        </w:tc>
      </w:tr>
      <w:tr w:rsidR="00FB5D30" w:rsidRPr="008C457A" w:rsidTr="00C76CD6">
        <w:trPr>
          <w:trHeight w:val="399"/>
          <w:jc w:val="center"/>
        </w:trPr>
        <w:tc>
          <w:tcPr>
            <w:tcW w:w="1071" w:type="pct"/>
            <w:shd w:val="clear" w:color="auto" w:fill="F7CAAC"/>
            <w:vAlign w:val="center"/>
          </w:tcPr>
          <w:p w:rsidR="00FB5D30" w:rsidRPr="00DE76FA" w:rsidRDefault="00FB5D30" w:rsidP="00C76CD6">
            <w:pPr>
              <w:pStyle w:val="TableParagraph"/>
              <w:tabs>
                <w:tab w:val="left" w:pos="1917"/>
              </w:tabs>
              <w:ind w:left="0"/>
              <w:rPr>
                <w:b/>
                <w:sz w:val="18"/>
              </w:rPr>
            </w:pPr>
            <w:r w:rsidRPr="00DE76FA">
              <w:rPr>
                <w:b/>
                <w:sz w:val="18"/>
              </w:rPr>
              <w:t>Auditoría de Regularidad Cód. 216</w:t>
            </w:r>
          </w:p>
        </w:tc>
        <w:tc>
          <w:tcPr>
            <w:tcW w:w="813" w:type="pct"/>
            <w:shd w:val="clear" w:color="auto" w:fill="D9D9D9"/>
            <w:vAlign w:val="center"/>
          </w:tcPr>
          <w:p w:rsidR="00FB5D30" w:rsidRPr="00DE76FA" w:rsidRDefault="00FB5D30" w:rsidP="00C76CD6">
            <w:pPr>
              <w:pStyle w:val="TableParagraph"/>
              <w:tabs>
                <w:tab w:val="left" w:pos="1917"/>
              </w:tabs>
              <w:ind w:left="0"/>
              <w:jc w:val="center"/>
              <w:rPr>
                <w:sz w:val="18"/>
              </w:rPr>
            </w:pPr>
            <w:r>
              <w:rPr>
                <w:w w:val="101"/>
                <w:sz w:val="18"/>
              </w:rPr>
              <w:t>9</w:t>
            </w:r>
          </w:p>
        </w:tc>
        <w:tc>
          <w:tcPr>
            <w:tcW w:w="1095" w:type="pct"/>
            <w:shd w:val="clear" w:color="auto" w:fill="D9D9D9"/>
            <w:vAlign w:val="center"/>
          </w:tcPr>
          <w:p w:rsidR="00FB5D30" w:rsidRPr="00DE76FA" w:rsidRDefault="00FB5D30" w:rsidP="00C76CD6">
            <w:pPr>
              <w:pStyle w:val="TableParagraph"/>
              <w:tabs>
                <w:tab w:val="left" w:pos="1917"/>
              </w:tabs>
              <w:ind w:left="0"/>
              <w:jc w:val="center"/>
              <w:rPr>
                <w:sz w:val="18"/>
              </w:rPr>
            </w:pPr>
            <w:r w:rsidRPr="00DE76FA">
              <w:rPr>
                <w:w w:val="101"/>
                <w:sz w:val="18"/>
              </w:rPr>
              <w:t>9</w:t>
            </w:r>
          </w:p>
        </w:tc>
        <w:tc>
          <w:tcPr>
            <w:tcW w:w="1132" w:type="pct"/>
            <w:vAlign w:val="center"/>
          </w:tcPr>
          <w:p w:rsidR="00FB5D30" w:rsidRDefault="00FB5D30" w:rsidP="00C76CD6">
            <w:pPr>
              <w:pStyle w:val="TableParagraph"/>
              <w:tabs>
                <w:tab w:val="left" w:pos="1917"/>
              </w:tabs>
              <w:ind w:left="0"/>
              <w:jc w:val="center"/>
              <w:rPr>
                <w:sz w:val="18"/>
              </w:rPr>
            </w:pPr>
            <w:r>
              <w:rPr>
                <w:sz w:val="18"/>
              </w:rPr>
              <w:t>2</w:t>
            </w:r>
          </w:p>
        </w:tc>
        <w:tc>
          <w:tcPr>
            <w:tcW w:w="888" w:type="pct"/>
            <w:shd w:val="clear" w:color="auto" w:fill="auto"/>
            <w:vAlign w:val="center"/>
          </w:tcPr>
          <w:p w:rsidR="00FB5D30" w:rsidRDefault="00FB5D30" w:rsidP="00C76CD6">
            <w:pPr>
              <w:pStyle w:val="TableParagraph"/>
              <w:tabs>
                <w:tab w:val="left" w:pos="1917"/>
              </w:tabs>
              <w:ind w:left="0"/>
              <w:jc w:val="center"/>
              <w:rPr>
                <w:sz w:val="18"/>
              </w:rPr>
            </w:pPr>
          </w:p>
          <w:p w:rsidR="00FB5D30" w:rsidRDefault="00FB5D30" w:rsidP="00C76CD6">
            <w:pPr>
              <w:pStyle w:val="TableParagraph"/>
              <w:tabs>
                <w:tab w:val="left" w:pos="1917"/>
              </w:tabs>
              <w:ind w:left="0"/>
              <w:jc w:val="center"/>
              <w:rPr>
                <w:sz w:val="18"/>
              </w:rPr>
            </w:pPr>
            <w:r>
              <w:rPr>
                <w:sz w:val="18"/>
              </w:rPr>
              <w:t>7</w:t>
            </w:r>
          </w:p>
          <w:p w:rsidR="00FB5D30" w:rsidRPr="00DE76FA" w:rsidRDefault="00FB5D30" w:rsidP="00C76CD6">
            <w:pPr>
              <w:pStyle w:val="TableParagraph"/>
              <w:tabs>
                <w:tab w:val="left" w:pos="1917"/>
              </w:tabs>
              <w:ind w:left="0"/>
              <w:jc w:val="center"/>
              <w:rPr>
                <w:sz w:val="18"/>
              </w:rPr>
            </w:pPr>
          </w:p>
        </w:tc>
      </w:tr>
      <w:tr w:rsidR="00FB5D30" w:rsidRPr="008C457A" w:rsidTr="00200D80">
        <w:trPr>
          <w:trHeight w:val="398"/>
          <w:jc w:val="center"/>
        </w:trPr>
        <w:tc>
          <w:tcPr>
            <w:tcW w:w="1071" w:type="pct"/>
            <w:shd w:val="clear" w:color="auto" w:fill="F7CAAC"/>
            <w:vAlign w:val="center"/>
          </w:tcPr>
          <w:p w:rsidR="00FB5D30" w:rsidRPr="00DE76FA" w:rsidRDefault="00FB5D30" w:rsidP="00C76CD6">
            <w:pPr>
              <w:pStyle w:val="TableParagraph"/>
              <w:tabs>
                <w:tab w:val="left" w:pos="1917"/>
              </w:tabs>
              <w:ind w:left="0"/>
              <w:rPr>
                <w:b/>
                <w:sz w:val="18"/>
              </w:rPr>
            </w:pPr>
            <w:r w:rsidRPr="00DE76FA">
              <w:rPr>
                <w:b/>
                <w:sz w:val="18"/>
              </w:rPr>
              <w:t>Auditoría de Regularidad Cód.</w:t>
            </w:r>
            <w:r>
              <w:rPr>
                <w:b/>
                <w:sz w:val="18"/>
              </w:rPr>
              <w:t>6</w:t>
            </w:r>
          </w:p>
        </w:tc>
        <w:tc>
          <w:tcPr>
            <w:tcW w:w="813" w:type="pct"/>
            <w:shd w:val="clear" w:color="auto" w:fill="D9D9D9"/>
            <w:vAlign w:val="center"/>
          </w:tcPr>
          <w:p w:rsidR="00FB5D30" w:rsidRPr="00750810" w:rsidRDefault="00FB5D30" w:rsidP="00C76CD6">
            <w:pPr>
              <w:pStyle w:val="TableParagraph"/>
              <w:tabs>
                <w:tab w:val="left" w:pos="1917"/>
              </w:tabs>
              <w:ind w:left="0"/>
              <w:jc w:val="center"/>
              <w:rPr>
                <w:w w:val="101"/>
                <w:sz w:val="18"/>
              </w:rPr>
            </w:pPr>
            <w:r w:rsidRPr="00750810">
              <w:rPr>
                <w:w w:val="101"/>
                <w:sz w:val="18"/>
              </w:rPr>
              <w:t>26</w:t>
            </w:r>
          </w:p>
        </w:tc>
        <w:tc>
          <w:tcPr>
            <w:tcW w:w="1095" w:type="pct"/>
            <w:shd w:val="clear" w:color="auto" w:fill="D9D9D9"/>
            <w:vAlign w:val="center"/>
          </w:tcPr>
          <w:p w:rsidR="00FB5D30" w:rsidRPr="00750810" w:rsidRDefault="00FB5D30" w:rsidP="00C76CD6">
            <w:pPr>
              <w:pStyle w:val="TableParagraph"/>
              <w:tabs>
                <w:tab w:val="left" w:pos="1917"/>
              </w:tabs>
              <w:ind w:left="0"/>
              <w:jc w:val="center"/>
              <w:rPr>
                <w:w w:val="101"/>
                <w:sz w:val="18"/>
              </w:rPr>
            </w:pPr>
            <w:r w:rsidRPr="00750810">
              <w:rPr>
                <w:w w:val="101"/>
                <w:sz w:val="18"/>
              </w:rPr>
              <w:t>53</w:t>
            </w:r>
          </w:p>
        </w:tc>
        <w:tc>
          <w:tcPr>
            <w:tcW w:w="1132" w:type="pct"/>
            <w:vAlign w:val="center"/>
          </w:tcPr>
          <w:p w:rsidR="00FB5D30" w:rsidRDefault="00FB5D30" w:rsidP="00C76CD6">
            <w:pPr>
              <w:pStyle w:val="TableParagraph"/>
              <w:tabs>
                <w:tab w:val="left" w:pos="1917"/>
              </w:tabs>
              <w:ind w:left="0"/>
              <w:jc w:val="center"/>
              <w:rPr>
                <w:w w:val="101"/>
                <w:sz w:val="18"/>
              </w:rPr>
            </w:pPr>
            <w:r>
              <w:rPr>
                <w:w w:val="101"/>
                <w:sz w:val="18"/>
              </w:rPr>
              <w:t>50</w:t>
            </w:r>
          </w:p>
        </w:tc>
        <w:tc>
          <w:tcPr>
            <w:tcW w:w="888" w:type="pct"/>
            <w:shd w:val="clear" w:color="auto" w:fill="auto"/>
            <w:vAlign w:val="center"/>
          </w:tcPr>
          <w:p w:rsidR="00FB5D30" w:rsidRPr="00750810" w:rsidRDefault="00FB5D30" w:rsidP="00C76CD6">
            <w:pPr>
              <w:pStyle w:val="TableParagraph"/>
              <w:tabs>
                <w:tab w:val="left" w:pos="1917"/>
              </w:tabs>
              <w:ind w:left="0"/>
              <w:jc w:val="center"/>
              <w:rPr>
                <w:w w:val="101"/>
                <w:sz w:val="18"/>
              </w:rPr>
            </w:pPr>
            <w:r>
              <w:rPr>
                <w:w w:val="101"/>
                <w:sz w:val="18"/>
              </w:rPr>
              <w:t>3</w:t>
            </w:r>
          </w:p>
        </w:tc>
      </w:tr>
      <w:tr w:rsidR="00FB5D30" w:rsidRPr="008C457A" w:rsidTr="00C76CD6">
        <w:trPr>
          <w:trHeight w:val="398"/>
          <w:jc w:val="center"/>
        </w:trPr>
        <w:tc>
          <w:tcPr>
            <w:tcW w:w="1071" w:type="pct"/>
            <w:shd w:val="clear" w:color="auto" w:fill="F7CAAC"/>
            <w:vAlign w:val="center"/>
          </w:tcPr>
          <w:p w:rsidR="00FB5D30" w:rsidRPr="00DE76FA" w:rsidRDefault="00FB5D30" w:rsidP="00C76CD6">
            <w:pPr>
              <w:pStyle w:val="TableParagraph"/>
              <w:tabs>
                <w:tab w:val="left" w:pos="1917"/>
              </w:tabs>
              <w:ind w:left="0"/>
              <w:jc w:val="center"/>
              <w:rPr>
                <w:b/>
                <w:sz w:val="18"/>
              </w:rPr>
            </w:pPr>
            <w:r w:rsidRPr="00DE76FA">
              <w:rPr>
                <w:b/>
                <w:sz w:val="18"/>
              </w:rPr>
              <w:t>TOTAL</w:t>
            </w:r>
          </w:p>
        </w:tc>
        <w:tc>
          <w:tcPr>
            <w:tcW w:w="813" w:type="pct"/>
            <w:shd w:val="clear" w:color="auto" w:fill="D9D9D9"/>
            <w:vAlign w:val="center"/>
          </w:tcPr>
          <w:p w:rsidR="00FB5D30" w:rsidRPr="00DE76FA" w:rsidRDefault="00FB5D30" w:rsidP="00C76CD6">
            <w:pPr>
              <w:pStyle w:val="TableParagraph"/>
              <w:tabs>
                <w:tab w:val="left" w:pos="1917"/>
              </w:tabs>
              <w:ind w:left="0"/>
              <w:jc w:val="center"/>
              <w:rPr>
                <w:b/>
                <w:sz w:val="18"/>
              </w:rPr>
            </w:pPr>
            <w:r>
              <w:rPr>
                <w:b/>
                <w:sz w:val="18"/>
              </w:rPr>
              <w:t>56</w:t>
            </w:r>
          </w:p>
        </w:tc>
        <w:tc>
          <w:tcPr>
            <w:tcW w:w="1095" w:type="pct"/>
            <w:shd w:val="clear" w:color="auto" w:fill="D9D9D9"/>
            <w:vAlign w:val="center"/>
          </w:tcPr>
          <w:p w:rsidR="00FB5D30" w:rsidRPr="00DE76FA" w:rsidRDefault="00FB5D30" w:rsidP="00C76CD6">
            <w:pPr>
              <w:pStyle w:val="TableParagraph"/>
              <w:tabs>
                <w:tab w:val="left" w:pos="1917"/>
              </w:tabs>
              <w:ind w:left="0"/>
              <w:jc w:val="center"/>
              <w:rPr>
                <w:b/>
                <w:sz w:val="18"/>
              </w:rPr>
            </w:pPr>
            <w:r>
              <w:rPr>
                <w:b/>
                <w:sz w:val="18"/>
              </w:rPr>
              <w:t>90</w:t>
            </w:r>
          </w:p>
        </w:tc>
        <w:tc>
          <w:tcPr>
            <w:tcW w:w="1132" w:type="pct"/>
            <w:vAlign w:val="center"/>
          </w:tcPr>
          <w:p w:rsidR="00FB5D30" w:rsidRDefault="00FB5D30" w:rsidP="00C76CD6">
            <w:pPr>
              <w:pStyle w:val="TableParagraph"/>
              <w:tabs>
                <w:tab w:val="left" w:pos="1917"/>
              </w:tabs>
              <w:ind w:left="0"/>
              <w:jc w:val="center"/>
              <w:rPr>
                <w:b/>
                <w:sz w:val="18"/>
              </w:rPr>
            </w:pPr>
            <w:r>
              <w:rPr>
                <w:b/>
                <w:sz w:val="18"/>
              </w:rPr>
              <w:t>52</w:t>
            </w:r>
          </w:p>
        </w:tc>
        <w:tc>
          <w:tcPr>
            <w:tcW w:w="888" w:type="pct"/>
            <w:shd w:val="clear" w:color="auto" w:fill="auto"/>
            <w:vAlign w:val="center"/>
          </w:tcPr>
          <w:p w:rsidR="00FB5D30" w:rsidRPr="00DE76FA" w:rsidRDefault="00FB5D30" w:rsidP="007418F5">
            <w:pPr>
              <w:pStyle w:val="TableParagraph"/>
              <w:tabs>
                <w:tab w:val="left" w:pos="1917"/>
              </w:tabs>
              <w:ind w:left="0"/>
              <w:jc w:val="center"/>
              <w:rPr>
                <w:b/>
                <w:sz w:val="18"/>
              </w:rPr>
            </w:pPr>
            <w:r>
              <w:rPr>
                <w:b/>
                <w:sz w:val="18"/>
              </w:rPr>
              <w:t xml:space="preserve"> 38</w:t>
            </w:r>
          </w:p>
        </w:tc>
      </w:tr>
    </w:tbl>
    <w:p w:rsidR="00B577D9" w:rsidRDefault="00B577D9" w:rsidP="00B577D9">
      <w:pPr>
        <w:pStyle w:val="Prrafodelista"/>
        <w:spacing w:line="276" w:lineRule="auto"/>
        <w:ind w:left="-426"/>
        <w:rPr>
          <w:rFonts w:cs="Arial"/>
          <w:lang w:val="es-ES_tradnl"/>
        </w:rPr>
      </w:pPr>
    </w:p>
    <w:p w:rsidR="00890416" w:rsidRPr="00200D80" w:rsidRDefault="00890416" w:rsidP="00200D80">
      <w:pPr>
        <w:pStyle w:val="Textoindependiente"/>
        <w:tabs>
          <w:tab w:val="left" w:pos="1917"/>
        </w:tabs>
        <w:spacing w:before="0" w:line="237" w:lineRule="auto"/>
        <w:jc w:val="both"/>
      </w:pPr>
      <w:r w:rsidRPr="00200D80">
        <w:t xml:space="preserve">Asimismo, las acciones que se tenían como incumplidas y sobre las cuales se remitieron </w:t>
      </w:r>
      <w:r w:rsidR="00200D80" w:rsidRPr="00200D80">
        <w:t>las evidencias</w:t>
      </w:r>
      <w:r w:rsidRPr="00200D80">
        <w:t xml:space="preserve"> en el mes de diciembre de 2020, fueron cerradas como cumplidas </w:t>
      </w:r>
      <w:r w:rsidR="00783860" w:rsidRPr="00200D80">
        <w:t>y efectiva</w:t>
      </w:r>
      <w:r w:rsidRPr="00200D80">
        <w:t>s, esto es:</w:t>
      </w:r>
    </w:p>
    <w:p w:rsidR="00890416" w:rsidRDefault="00890416" w:rsidP="00890416">
      <w:pPr>
        <w:pStyle w:val="Prrafodelista"/>
        <w:spacing w:line="276" w:lineRule="auto"/>
        <w:ind w:left="-6"/>
        <w:rPr>
          <w:rFonts w:cs="Arial"/>
          <w:lang w:val="es-ES_tradnl"/>
        </w:rPr>
      </w:pPr>
    </w:p>
    <w:tbl>
      <w:tblPr>
        <w:tblW w:w="5000" w:type="pct"/>
        <w:tblCellMar>
          <w:left w:w="70" w:type="dxa"/>
          <w:right w:w="70" w:type="dxa"/>
        </w:tblCellMar>
        <w:tblLook w:val="04A0" w:firstRow="1" w:lastRow="0" w:firstColumn="1" w:lastColumn="0" w:noHBand="0" w:noVBand="1"/>
      </w:tblPr>
      <w:tblGrid>
        <w:gridCol w:w="3484"/>
        <w:gridCol w:w="2063"/>
        <w:gridCol w:w="1638"/>
        <w:gridCol w:w="1638"/>
      </w:tblGrid>
      <w:tr w:rsidR="00FF769D" w:rsidRPr="008C457A" w:rsidTr="00FF769D">
        <w:trPr>
          <w:trHeight w:val="315"/>
          <w:tblHeader/>
        </w:trPr>
        <w:tc>
          <w:tcPr>
            <w:tcW w:w="1975" w:type="pct"/>
            <w:tcBorders>
              <w:top w:val="single" w:sz="4" w:space="0" w:color="000000"/>
              <w:left w:val="single" w:sz="4" w:space="0" w:color="auto"/>
              <w:bottom w:val="single" w:sz="8" w:space="0" w:color="auto"/>
              <w:right w:val="single" w:sz="4" w:space="0" w:color="000000"/>
            </w:tcBorders>
            <w:shd w:val="clear" w:color="000000" w:fill="666699"/>
            <w:noWrap/>
            <w:vAlign w:val="center"/>
            <w:hideMark/>
          </w:tcPr>
          <w:p w:rsidR="00FF769D" w:rsidRPr="00FF769D" w:rsidRDefault="00FF769D" w:rsidP="00C76CD6">
            <w:pPr>
              <w:jc w:val="center"/>
              <w:rPr>
                <w:rFonts w:ascii="Calibri" w:hAnsi="Calibri" w:cs="Calibri"/>
                <w:b/>
                <w:bCs/>
                <w:color w:val="FFFFFF"/>
                <w:sz w:val="20"/>
                <w:szCs w:val="20"/>
                <w:lang w:val="es-ES"/>
              </w:rPr>
            </w:pPr>
            <w:r w:rsidRPr="00FF769D">
              <w:rPr>
                <w:rFonts w:ascii="Calibri" w:hAnsi="Calibri" w:cs="Calibri"/>
                <w:b/>
                <w:bCs/>
                <w:color w:val="FFFFFF"/>
                <w:sz w:val="20"/>
                <w:szCs w:val="20"/>
                <w:lang w:val="es-ES"/>
              </w:rPr>
              <w:lastRenderedPageBreak/>
              <w:t xml:space="preserve">CODIGO AUDITORIA </w:t>
            </w:r>
          </w:p>
        </w:tc>
        <w:tc>
          <w:tcPr>
            <w:tcW w:w="1169" w:type="pct"/>
            <w:tcBorders>
              <w:top w:val="single" w:sz="4" w:space="0" w:color="000000"/>
              <w:left w:val="nil"/>
              <w:bottom w:val="single" w:sz="4" w:space="0" w:color="000000"/>
              <w:right w:val="single" w:sz="4" w:space="0" w:color="000000"/>
            </w:tcBorders>
            <w:shd w:val="clear" w:color="000000" w:fill="666699"/>
            <w:noWrap/>
            <w:vAlign w:val="center"/>
            <w:hideMark/>
          </w:tcPr>
          <w:p w:rsidR="00FF769D" w:rsidRPr="00FF769D" w:rsidRDefault="00FF769D" w:rsidP="00C76CD6">
            <w:pPr>
              <w:jc w:val="center"/>
              <w:rPr>
                <w:rFonts w:ascii="Calibri" w:hAnsi="Calibri" w:cs="Calibri"/>
                <w:b/>
                <w:bCs/>
                <w:color w:val="FFFFFF"/>
                <w:sz w:val="20"/>
                <w:szCs w:val="20"/>
                <w:lang w:val="es-ES"/>
              </w:rPr>
            </w:pPr>
            <w:r w:rsidRPr="00FF769D">
              <w:rPr>
                <w:rFonts w:ascii="Calibri" w:hAnsi="Calibri" w:cs="Calibri"/>
                <w:b/>
                <w:bCs/>
                <w:color w:val="FFFFFF"/>
                <w:sz w:val="20"/>
                <w:szCs w:val="20"/>
                <w:lang w:val="es-ES"/>
              </w:rPr>
              <w:t xml:space="preserve">No. HALLAZGO </w:t>
            </w:r>
          </w:p>
        </w:tc>
        <w:tc>
          <w:tcPr>
            <w:tcW w:w="928" w:type="pct"/>
            <w:tcBorders>
              <w:top w:val="single" w:sz="4" w:space="0" w:color="000000"/>
              <w:left w:val="nil"/>
              <w:bottom w:val="single" w:sz="4" w:space="0" w:color="000000"/>
              <w:right w:val="single" w:sz="4" w:space="0" w:color="000000"/>
            </w:tcBorders>
            <w:shd w:val="clear" w:color="000000" w:fill="666699"/>
            <w:noWrap/>
            <w:vAlign w:val="center"/>
            <w:hideMark/>
          </w:tcPr>
          <w:p w:rsidR="00FF769D" w:rsidRPr="00FF769D" w:rsidRDefault="00FF769D" w:rsidP="00C76CD6">
            <w:pPr>
              <w:jc w:val="center"/>
              <w:rPr>
                <w:rFonts w:ascii="Calibri" w:hAnsi="Calibri" w:cs="Calibri"/>
                <w:b/>
                <w:bCs/>
                <w:color w:val="FFFFFF"/>
                <w:sz w:val="20"/>
                <w:szCs w:val="20"/>
                <w:lang w:val="es-ES"/>
              </w:rPr>
            </w:pPr>
            <w:r w:rsidRPr="00FF769D">
              <w:rPr>
                <w:rFonts w:ascii="Calibri" w:hAnsi="Calibri" w:cs="Calibri"/>
                <w:b/>
                <w:bCs/>
                <w:color w:val="FFFFFF"/>
                <w:sz w:val="20"/>
                <w:szCs w:val="20"/>
                <w:lang w:val="es-ES"/>
              </w:rPr>
              <w:t>CODIGO ACCION</w:t>
            </w:r>
          </w:p>
        </w:tc>
        <w:tc>
          <w:tcPr>
            <w:tcW w:w="928" w:type="pct"/>
            <w:tcBorders>
              <w:top w:val="single" w:sz="4" w:space="0" w:color="000000"/>
              <w:left w:val="nil"/>
              <w:bottom w:val="single" w:sz="4" w:space="0" w:color="000000"/>
              <w:right w:val="single" w:sz="4" w:space="0" w:color="000000"/>
            </w:tcBorders>
            <w:shd w:val="clear" w:color="000000" w:fill="666699"/>
          </w:tcPr>
          <w:p w:rsidR="00FF769D" w:rsidRPr="00FF769D" w:rsidRDefault="00FF769D" w:rsidP="00C76CD6">
            <w:pPr>
              <w:jc w:val="center"/>
              <w:rPr>
                <w:rFonts w:ascii="Calibri" w:hAnsi="Calibri" w:cs="Calibri"/>
                <w:b/>
                <w:bCs/>
                <w:color w:val="FFFFFF"/>
                <w:sz w:val="20"/>
                <w:szCs w:val="20"/>
                <w:lang w:val="es-ES"/>
              </w:rPr>
            </w:pPr>
            <w:r w:rsidRPr="00FF769D">
              <w:rPr>
                <w:rFonts w:ascii="Calibri" w:hAnsi="Calibri" w:cs="Calibri"/>
                <w:b/>
                <w:bCs/>
                <w:color w:val="FFFFFF"/>
                <w:sz w:val="20"/>
                <w:szCs w:val="20"/>
                <w:lang w:val="es-ES"/>
              </w:rPr>
              <w:t>CERRADAS COMO EFECTIVAS</w:t>
            </w:r>
          </w:p>
        </w:tc>
      </w:tr>
      <w:tr w:rsidR="00FF769D" w:rsidRPr="008C457A" w:rsidTr="00200D80">
        <w:trPr>
          <w:trHeight w:val="308"/>
        </w:trPr>
        <w:tc>
          <w:tcPr>
            <w:tcW w:w="1975" w:type="pct"/>
            <w:tcBorders>
              <w:top w:val="single" w:sz="8" w:space="0" w:color="auto"/>
              <w:left w:val="single" w:sz="4" w:space="0" w:color="auto"/>
              <w:bottom w:val="single" w:sz="8" w:space="0" w:color="auto"/>
              <w:right w:val="single" w:sz="8" w:space="0" w:color="auto"/>
            </w:tcBorders>
            <w:shd w:val="clear" w:color="000000" w:fill="FFFFFF"/>
            <w:noWrap/>
            <w:vAlign w:val="center"/>
            <w:hideMark/>
          </w:tcPr>
          <w:p w:rsidR="00FF769D" w:rsidRPr="008C457A" w:rsidRDefault="00FF769D" w:rsidP="00890416">
            <w:pPr>
              <w:jc w:val="center"/>
              <w:rPr>
                <w:rFonts w:ascii="Arial Narrow" w:hAnsi="Arial Narrow" w:cs="Calibri"/>
                <w:color w:val="000000"/>
                <w:sz w:val="18"/>
                <w:szCs w:val="18"/>
                <w:lang w:val="es-ES"/>
              </w:rPr>
            </w:pPr>
            <w:r w:rsidRPr="008C457A">
              <w:rPr>
                <w:rFonts w:ascii="Arial Narrow" w:hAnsi="Arial Narrow" w:cs="Calibri"/>
                <w:color w:val="000000"/>
                <w:sz w:val="18"/>
                <w:szCs w:val="18"/>
                <w:lang w:val="es-ES"/>
              </w:rPr>
              <w:t>211</w:t>
            </w:r>
          </w:p>
        </w:tc>
        <w:tc>
          <w:tcPr>
            <w:tcW w:w="1169" w:type="pct"/>
            <w:tcBorders>
              <w:top w:val="single" w:sz="8" w:space="0" w:color="auto"/>
              <w:left w:val="nil"/>
              <w:bottom w:val="single" w:sz="8" w:space="0" w:color="auto"/>
              <w:right w:val="single" w:sz="8" w:space="0" w:color="auto"/>
            </w:tcBorders>
            <w:shd w:val="clear" w:color="000000" w:fill="FFFFFF"/>
            <w:noWrap/>
            <w:vAlign w:val="center"/>
            <w:hideMark/>
          </w:tcPr>
          <w:p w:rsidR="00FF769D" w:rsidRPr="008C457A" w:rsidRDefault="00FF769D" w:rsidP="00890416">
            <w:pPr>
              <w:jc w:val="center"/>
              <w:rPr>
                <w:rFonts w:ascii="Arial Narrow" w:hAnsi="Arial Narrow" w:cs="Calibri"/>
                <w:color w:val="000000"/>
                <w:sz w:val="18"/>
                <w:szCs w:val="18"/>
                <w:lang w:val="es-ES"/>
              </w:rPr>
            </w:pPr>
            <w:r w:rsidRPr="008C457A">
              <w:rPr>
                <w:rFonts w:ascii="Arial Narrow" w:hAnsi="Arial Narrow" w:cs="Calibri"/>
                <w:color w:val="000000"/>
                <w:sz w:val="18"/>
                <w:szCs w:val="18"/>
                <w:lang w:val="es-ES"/>
              </w:rPr>
              <w:t>3.1.3.2</w:t>
            </w:r>
          </w:p>
        </w:tc>
        <w:tc>
          <w:tcPr>
            <w:tcW w:w="928" w:type="pct"/>
            <w:tcBorders>
              <w:top w:val="single" w:sz="8" w:space="0" w:color="auto"/>
              <w:left w:val="nil"/>
              <w:bottom w:val="single" w:sz="8" w:space="0" w:color="auto"/>
              <w:right w:val="single" w:sz="8" w:space="0" w:color="auto"/>
            </w:tcBorders>
            <w:shd w:val="clear" w:color="000000" w:fill="FFFFFF"/>
            <w:noWrap/>
            <w:vAlign w:val="center"/>
            <w:hideMark/>
          </w:tcPr>
          <w:p w:rsidR="00FF769D" w:rsidRPr="008C457A" w:rsidRDefault="00FF769D" w:rsidP="00C76CD6">
            <w:pPr>
              <w:jc w:val="center"/>
              <w:rPr>
                <w:rFonts w:ascii="Arial Narrow" w:hAnsi="Arial Narrow" w:cs="Calibri"/>
                <w:color w:val="000000"/>
                <w:sz w:val="18"/>
                <w:szCs w:val="18"/>
                <w:lang w:val="es-ES"/>
              </w:rPr>
            </w:pPr>
            <w:r w:rsidRPr="008C457A">
              <w:rPr>
                <w:rFonts w:ascii="Arial Narrow" w:hAnsi="Arial Narrow" w:cs="Calibri"/>
                <w:color w:val="000000"/>
                <w:sz w:val="18"/>
                <w:szCs w:val="18"/>
                <w:lang w:val="es-ES"/>
              </w:rPr>
              <w:t>2</w:t>
            </w:r>
          </w:p>
        </w:tc>
        <w:tc>
          <w:tcPr>
            <w:tcW w:w="928" w:type="pct"/>
            <w:tcBorders>
              <w:top w:val="single" w:sz="8" w:space="0" w:color="auto"/>
              <w:left w:val="nil"/>
              <w:bottom w:val="single" w:sz="8" w:space="0" w:color="auto"/>
              <w:right w:val="single" w:sz="8" w:space="0" w:color="auto"/>
            </w:tcBorders>
            <w:shd w:val="clear" w:color="000000" w:fill="FFFFFF"/>
            <w:vAlign w:val="center"/>
          </w:tcPr>
          <w:p w:rsidR="00FF769D" w:rsidRPr="008C457A" w:rsidRDefault="00FF769D" w:rsidP="00C76CD6">
            <w:pPr>
              <w:jc w:val="center"/>
              <w:rPr>
                <w:rFonts w:ascii="Arial Narrow" w:hAnsi="Arial Narrow" w:cs="Calibri"/>
                <w:color w:val="000000"/>
                <w:sz w:val="18"/>
                <w:szCs w:val="18"/>
                <w:lang w:val="es-ES"/>
              </w:rPr>
            </w:pPr>
            <w:r>
              <w:rPr>
                <w:rFonts w:ascii="Arial Narrow" w:hAnsi="Arial Narrow" w:cs="Calibri"/>
                <w:color w:val="000000"/>
                <w:sz w:val="18"/>
                <w:szCs w:val="18"/>
                <w:lang w:val="es-ES"/>
              </w:rPr>
              <w:t>1</w:t>
            </w:r>
          </w:p>
        </w:tc>
      </w:tr>
      <w:tr w:rsidR="00FF769D" w:rsidRPr="008C457A" w:rsidTr="00200D80">
        <w:trPr>
          <w:trHeight w:val="308"/>
        </w:trPr>
        <w:tc>
          <w:tcPr>
            <w:tcW w:w="1975" w:type="pct"/>
            <w:tcBorders>
              <w:top w:val="single" w:sz="8" w:space="0" w:color="auto"/>
              <w:left w:val="single" w:sz="4" w:space="0" w:color="auto"/>
              <w:bottom w:val="single" w:sz="8" w:space="0" w:color="auto"/>
              <w:right w:val="single" w:sz="8" w:space="0" w:color="auto"/>
            </w:tcBorders>
            <w:shd w:val="clear" w:color="000000" w:fill="FFFFFF"/>
            <w:noWrap/>
            <w:vAlign w:val="center"/>
            <w:hideMark/>
          </w:tcPr>
          <w:p w:rsidR="00FF769D" w:rsidRPr="008C457A" w:rsidRDefault="00FF769D" w:rsidP="00890416">
            <w:pPr>
              <w:jc w:val="center"/>
              <w:rPr>
                <w:rFonts w:ascii="Arial Narrow" w:hAnsi="Arial Narrow" w:cs="Calibri"/>
                <w:color w:val="000000"/>
                <w:sz w:val="18"/>
                <w:szCs w:val="18"/>
                <w:lang w:val="es-ES"/>
              </w:rPr>
            </w:pPr>
            <w:r w:rsidRPr="008C457A">
              <w:rPr>
                <w:rFonts w:ascii="Arial Narrow" w:hAnsi="Arial Narrow" w:cs="Calibri"/>
                <w:color w:val="000000"/>
                <w:sz w:val="18"/>
                <w:szCs w:val="18"/>
                <w:lang w:val="es-ES"/>
              </w:rPr>
              <w:t>211</w:t>
            </w:r>
          </w:p>
        </w:tc>
        <w:tc>
          <w:tcPr>
            <w:tcW w:w="1169" w:type="pct"/>
            <w:tcBorders>
              <w:top w:val="nil"/>
              <w:left w:val="nil"/>
              <w:bottom w:val="single" w:sz="8" w:space="0" w:color="auto"/>
              <w:right w:val="single" w:sz="8" w:space="0" w:color="auto"/>
            </w:tcBorders>
            <w:shd w:val="clear" w:color="000000" w:fill="FFFFFF"/>
            <w:noWrap/>
            <w:vAlign w:val="center"/>
            <w:hideMark/>
          </w:tcPr>
          <w:p w:rsidR="00FF769D" w:rsidRPr="008C457A" w:rsidRDefault="00FF769D" w:rsidP="00890416">
            <w:pPr>
              <w:jc w:val="center"/>
              <w:rPr>
                <w:rFonts w:ascii="Arial Narrow" w:hAnsi="Arial Narrow" w:cs="Calibri"/>
                <w:color w:val="000000"/>
                <w:sz w:val="18"/>
                <w:szCs w:val="18"/>
                <w:lang w:val="es-ES"/>
              </w:rPr>
            </w:pPr>
            <w:r w:rsidRPr="008C457A">
              <w:rPr>
                <w:rFonts w:ascii="Arial Narrow" w:hAnsi="Arial Narrow" w:cs="Calibri"/>
                <w:color w:val="000000"/>
                <w:sz w:val="18"/>
                <w:szCs w:val="18"/>
                <w:lang w:val="es-ES"/>
              </w:rPr>
              <w:t>3.1.3.8</w:t>
            </w:r>
          </w:p>
        </w:tc>
        <w:tc>
          <w:tcPr>
            <w:tcW w:w="928" w:type="pct"/>
            <w:tcBorders>
              <w:top w:val="nil"/>
              <w:left w:val="nil"/>
              <w:bottom w:val="single" w:sz="8" w:space="0" w:color="auto"/>
              <w:right w:val="single" w:sz="8" w:space="0" w:color="auto"/>
            </w:tcBorders>
            <w:shd w:val="clear" w:color="000000" w:fill="FFFFFF"/>
            <w:noWrap/>
            <w:vAlign w:val="center"/>
            <w:hideMark/>
          </w:tcPr>
          <w:p w:rsidR="00FF769D" w:rsidRPr="008C457A" w:rsidRDefault="00FF769D" w:rsidP="00C76CD6">
            <w:pPr>
              <w:jc w:val="center"/>
              <w:rPr>
                <w:rFonts w:ascii="Arial Narrow" w:hAnsi="Arial Narrow" w:cs="Calibri"/>
                <w:color w:val="000000"/>
                <w:sz w:val="18"/>
                <w:szCs w:val="18"/>
                <w:lang w:val="es-ES"/>
              </w:rPr>
            </w:pPr>
            <w:r w:rsidRPr="008C457A">
              <w:rPr>
                <w:rFonts w:ascii="Arial Narrow" w:hAnsi="Arial Narrow" w:cs="Calibri"/>
                <w:color w:val="000000"/>
                <w:sz w:val="18"/>
                <w:szCs w:val="18"/>
                <w:lang w:val="es-ES"/>
              </w:rPr>
              <w:t>1</w:t>
            </w:r>
          </w:p>
        </w:tc>
        <w:tc>
          <w:tcPr>
            <w:tcW w:w="928" w:type="pct"/>
            <w:tcBorders>
              <w:top w:val="nil"/>
              <w:left w:val="nil"/>
              <w:bottom w:val="single" w:sz="8" w:space="0" w:color="auto"/>
              <w:right w:val="single" w:sz="8" w:space="0" w:color="auto"/>
            </w:tcBorders>
            <w:shd w:val="clear" w:color="000000" w:fill="FFFFFF"/>
            <w:vAlign w:val="center"/>
          </w:tcPr>
          <w:p w:rsidR="00FF769D" w:rsidRPr="008C457A" w:rsidRDefault="00FF769D" w:rsidP="00C76CD6">
            <w:pPr>
              <w:jc w:val="center"/>
              <w:rPr>
                <w:rFonts w:ascii="Arial Narrow" w:hAnsi="Arial Narrow" w:cs="Calibri"/>
                <w:color w:val="000000"/>
                <w:sz w:val="18"/>
                <w:szCs w:val="18"/>
                <w:lang w:val="es-ES"/>
              </w:rPr>
            </w:pPr>
            <w:r>
              <w:rPr>
                <w:rFonts w:ascii="Arial Narrow" w:hAnsi="Arial Narrow" w:cs="Calibri"/>
                <w:color w:val="000000"/>
                <w:sz w:val="18"/>
                <w:szCs w:val="18"/>
                <w:lang w:val="es-ES"/>
              </w:rPr>
              <w:t>1</w:t>
            </w:r>
          </w:p>
        </w:tc>
      </w:tr>
      <w:tr w:rsidR="00FF769D" w:rsidRPr="008C457A" w:rsidTr="00200D80">
        <w:trPr>
          <w:trHeight w:val="308"/>
        </w:trPr>
        <w:tc>
          <w:tcPr>
            <w:tcW w:w="1975" w:type="pct"/>
            <w:tcBorders>
              <w:top w:val="single" w:sz="8" w:space="0" w:color="auto"/>
              <w:left w:val="single" w:sz="4" w:space="0" w:color="auto"/>
              <w:bottom w:val="single" w:sz="8" w:space="0" w:color="auto"/>
              <w:right w:val="single" w:sz="8" w:space="0" w:color="auto"/>
            </w:tcBorders>
            <w:shd w:val="clear" w:color="000000" w:fill="FFFFFF"/>
            <w:noWrap/>
            <w:vAlign w:val="center"/>
            <w:hideMark/>
          </w:tcPr>
          <w:p w:rsidR="00FF769D" w:rsidRPr="008C457A" w:rsidRDefault="00FF769D" w:rsidP="00890416">
            <w:pPr>
              <w:jc w:val="center"/>
              <w:rPr>
                <w:rFonts w:ascii="Arial Narrow" w:hAnsi="Arial Narrow" w:cs="Calibri"/>
                <w:color w:val="000000"/>
                <w:sz w:val="18"/>
                <w:szCs w:val="18"/>
                <w:lang w:val="es-ES"/>
              </w:rPr>
            </w:pPr>
            <w:r w:rsidRPr="008C457A">
              <w:rPr>
                <w:rFonts w:ascii="Arial Narrow" w:hAnsi="Arial Narrow" w:cs="Calibri"/>
                <w:color w:val="000000"/>
                <w:sz w:val="18"/>
                <w:szCs w:val="18"/>
                <w:lang w:val="es-ES"/>
              </w:rPr>
              <w:t>5</w:t>
            </w:r>
          </w:p>
        </w:tc>
        <w:tc>
          <w:tcPr>
            <w:tcW w:w="1169" w:type="pct"/>
            <w:tcBorders>
              <w:top w:val="nil"/>
              <w:left w:val="nil"/>
              <w:bottom w:val="single" w:sz="8" w:space="0" w:color="auto"/>
              <w:right w:val="single" w:sz="8" w:space="0" w:color="auto"/>
            </w:tcBorders>
            <w:shd w:val="clear" w:color="000000" w:fill="FFFFFF"/>
            <w:noWrap/>
            <w:vAlign w:val="center"/>
            <w:hideMark/>
          </w:tcPr>
          <w:p w:rsidR="00FF769D" w:rsidRPr="008C457A" w:rsidRDefault="00FF769D" w:rsidP="00890416">
            <w:pPr>
              <w:jc w:val="center"/>
              <w:rPr>
                <w:rFonts w:ascii="Arial Narrow" w:hAnsi="Arial Narrow" w:cs="Calibri"/>
                <w:color w:val="000000"/>
                <w:sz w:val="18"/>
                <w:szCs w:val="18"/>
                <w:lang w:val="es-ES"/>
              </w:rPr>
            </w:pPr>
            <w:r w:rsidRPr="008C457A">
              <w:rPr>
                <w:rFonts w:ascii="Arial Narrow" w:hAnsi="Arial Narrow" w:cs="Calibri"/>
                <w:color w:val="000000"/>
                <w:sz w:val="18"/>
                <w:szCs w:val="18"/>
                <w:lang w:val="es-ES"/>
              </w:rPr>
              <w:t>3.1.3.9</w:t>
            </w:r>
          </w:p>
        </w:tc>
        <w:tc>
          <w:tcPr>
            <w:tcW w:w="928" w:type="pct"/>
            <w:tcBorders>
              <w:top w:val="nil"/>
              <w:left w:val="nil"/>
              <w:bottom w:val="single" w:sz="8" w:space="0" w:color="auto"/>
              <w:right w:val="single" w:sz="8" w:space="0" w:color="auto"/>
            </w:tcBorders>
            <w:shd w:val="clear" w:color="000000" w:fill="FFFFFF"/>
            <w:noWrap/>
            <w:vAlign w:val="center"/>
            <w:hideMark/>
          </w:tcPr>
          <w:p w:rsidR="00FF769D" w:rsidRPr="008C457A" w:rsidRDefault="00FF769D" w:rsidP="00C76CD6">
            <w:pPr>
              <w:jc w:val="center"/>
              <w:rPr>
                <w:rFonts w:ascii="Arial Narrow" w:hAnsi="Arial Narrow" w:cs="Calibri"/>
                <w:color w:val="000000"/>
                <w:sz w:val="18"/>
                <w:szCs w:val="18"/>
                <w:lang w:val="es-ES"/>
              </w:rPr>
            </w:pPr>
            <w:r w:rsidRPr="008C457A">
              <w:rPr>
                <w:rFonts w:ascii="Arial Narrow" w:hAnsi="Arial Narrow" w:cs="Calibri"/>
                <w:color w:val="000000"/>
                <w:sz w:val="18"/>
                <w:szCs w:val="18"/>
                <w:lang w:val="es-ES"/>
              </w:rPr>
              <w:t>1</w:t>
            </w:r>
          </w:p>
        </w:tc>
        <w:tc>
          <w:tcPr>
            <w:tcW w:w="928" w:type="pct"/>
            <w:tcBorders>
              <w:top w:val="nil"/>
              <w:left w:val="nil"/>
              <w:bottom w:val="single" w:sz="8" w:space="0" w:color="auto"/>
              <w:right w:val="single" w:sz="8" w:space="0" w:color="auto"/>
            </w:tcBorders>
            <w:shd w:val="clear" w:color="000000" w:fill="FFFFFF"/>
            <w:vAlign w:val="center"/>
          </w:tcPr>
          <w:p w:rsidR="00FF769D" w:rsidRPr="008C457A" w:rsidRDefault="00FF769D" w:rsidP="00C76CD6">
            <w:pPr>
              <w:jc w:val="center"/>
              <w:rPr>
                <w:rFonts w:ascii="Arial Narrow" w:hAnsi="Arial Narrow" w:cs="Calibri"/>
                <w:color w:val="000000"/>
                <w:sz w:val="18"/>
                <w:szCs w:val="18"/>
                <w:lang w:val="es-ES"/>
              </w:rPr>
            </w:pPr>
            <w:r>
              <w:rPr>
                <w:rFonts w:ascii="Arial Narrow" w:hAnsi="Arial Narrow" w:cs="Calibri"/>
                <w:color w:val="000000"/>
                <w:sz w:val="18"/>
                <w:szCs w:val="18"/>
                <w:lang w:val="es-ES"/>
              </w:rPr>
              <w:t>1</w:t>
            </w:r>
          </w:p>
        </w:tc>
      </w:tr>
    </w:tbl>
    <w:p w:rsidR="00890416" w:rsidRDefault="00890416" w:rsidP="00890416">
      <w:pPr>
        <w:pStyle w:val="Prrafodelista"/>
        <w:spacing w:line="276" w:lineRule="auto"/>
        <w:ind w:left="-6"/>
        <w:rPr>
          <w:rFonts w:cs="Arial"/>
          <w:lang w:val="es-ES_tradnl"/>
        </w:rPr>
      </w:pPr>
      <w:r>
        <w:rPr>
          <w:rFonts w:cs="Arial"/>
          <w:lang w:val="es-ES_tradnl"/>
        </w:rPr>
        <w:t xml:space="preserve"> </w:t>
      </w:r>
    </w:p>
    <w:p w:rsidR="00890416" w:rsidRPr="00B577D9" w:rsidRDefault="00890416" w:rsidP="00B577D9">
      <w:pPr>
        <w:pStyle w:val="Prrafodelista"/>
        <w:spacing w:line="276" w:lineRule="auto"/>
        <w:ind w:left="-426"/>
        <w:rPr>
          <w:rFonts w:cs="Arial"/>
          <w:lang w:val="es-ES_tradnl"/>
        </w:rPr>
      </w:pPr>
    </w:p>
    <w:p w:rsidR="008C457A" w:rsidRDefault="008C457A" w:rsidP="00336716">
      <w:pPr>
        <w:numPr>
          <w:ilvl w:val="1"/>
          <w:numId w:val="15"/>
        </w:numPr>
        <w:overflowPunct w:val="0"/>
        <w:autoSpaceDE w:val="0"/>
        <w:autoSpaceDN w:val="0"/>
        <w:adjustRightInd w:val="0"/>
        <w:textAlignment w:val="baseline"/>
        <w:rPr>
          <w:rFonts w:cs="Arial"/>
          <w:b/>
          <w:szCs w:val="22"/>
        </w:rPr>
      </w:pPr>
      <w:r>
        <w:rPr>
          <w:rFonts w:cs="Arial"/>
          <w:b/>
          <w:szCs w:val="22"/>
        </w:rPr>
        <w:t xml:space="preserve">SEGUIMIENTO PLANES DE MEJORAMIENTO </w:t>
      </w:r>
      <w:r w:rsidR="00336716">
        <w:rPr>
          <w:rFonts w:cs="Arial"/>
          <w:b/>
          <w:szCs w:val="22"/>
        </w:rPr>
        <w:t>INTERNOS (</w:t>
      </w:r>
      <w:r>
        <w:rPr>
          <w:rFonts w:cs="Arial"/>
          <w:b/>
          <w:szCs w:val="22"/>
        </w:rPr>
        <w:t>POR PROCESOS</w:t>
      </w:r>
      <w:r w:rsidR="00336716">
        <w:rPr>
          <w:rFonts w:cs="Arial"/>
          <w:b/>
          <w:szCs w:val="22"/>
        </w:rPr>
        <w:t>)</w:t>
      </w:r>
    </w:p>
    <w:p w:rsidR="008C457A" w:rsidRDefault="008C457A" w:rsidP="008C457A">
      <w:pPr>
        <w:ind w:left="720"/>
        <w:rPr>
          <w:rFonts w:cs="Arial"/>
          <w:b/>
          <w:szCs w:val="22"/>
        </w:rPr>
      </w:pPr>
    </w:p>
    <w:p w:rsidR="008C457A" w:rsidRDefault="008C457A" w:rsidP="008C457A">
      <w:pPr>
        <w:pStyle w:val="Textoindependiente"/>
        <w:spacing w:before="0"/>
        <w:ind w:right="49"/>
        <w:jc w:val="both"/>
      </w:pPr>
      <w:r>
        <w:t>Para el desarrollo del seguimiento a los avances y cumplimiento de los compromisos establecidos en los planes de mejoramiento por procesos, la Asesoría de Control Interno solicitó a la segunda línea de defensa, aportara la evidencia que diera cuenta de las actividades realizadas para la observancia de las acciones.</w:t>
      </w:r>
    </w:p>
    <w:p w:rsidR="008C457A" w:rsidRDefault="008C457A" w:rsidP="008C457A">
      <w:pPr>
        <w:pStyle w:val="Textoindependiente"/>
        <w:spacing w:before="4"/>
        <w:ind w:right="49"/>
      </w:pPr>
    </w:p>
    <w:p w:rsidR="008C457A" w:rsidRDefault="008C457A" w:rsidP="008C457A">
      <w:pPr>
        <w:pStyle w:val="Textoindependiente"/>
        <w:spacing w:before="0"/>
        <w:ind w:right="49"/>
        <w:jc w:val="both"/>
      </w:pPr>
      <w:r>
        <w:t xml:space="preserve">Actualmente se encuentran abiertos Planes de Mejoramiento producto de Auditorías Internas, Austeridad en el Gasto, Plan Anticorrupción y Atención al Ciudadano, Informe Evaluación Gestión Anual por Dependencias, Informe Seguimiento Derechos de Autor y Software y seguimiento a los Reportes Mensuales y Anuales de SIVICOF, en los cuales están involucradas varias áreas, tal y como se muestra en la siguiente tabla, cuya evaluación individual podrá ser observada en el </w:t>
      </w:r>
      <w:r w:rsidR="00200D80">
        <w:rPr>
          <w:b/>
          <w:u w:val="single"/>
        </w:rPr>
        <w:t>anexo</w:t>
      </w:r>
      <w:r w:rsidRPr="008364BB">
        <w:rPr>
          <w:b/>
          <w:u w:val="single"/>
        </w:rPr>
        <w:t xml:space="preserve"> 2</w:t>
      </w:r>
      <w:r>
        <w:t>.</w:t>
      </w:r>
    </w:p>
    <w:p w:rsidR="003D1ECB" w:rsidRDefault="003D1ECB" w:rsidP="008C457A">
      <w:pPr>
        <w:pStyle w:val="Textoindependiente"/>
        <w:spacing w:before="0"/>
        <w:ind w:right="49"/>
        <w:jc w:val="both"/>
      </w:pPr>
    </w:p>
    <w:p w:rsidR="008C457A" w:rsidRDefault="008C457A" w:rsidP="008C457A">
      <w:pPr>
        <w:jc w:val="both"/>
        <w:rPr>
          <w:rFonts w:cs="Arial"/>
        </w:rPr>
      </w:pPr>
    </w:p>
    <w:tbl>
      <w:tblPr>
        <w:tblW w:w="9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1"/>
        <w:gridCol w:w="728"/>
        <w:gridCol w:w="676"/>
        <w:gridCol w:w="546"/>
        <w:gridCol w:w="18"/>
        <w:gridCol w:w="832"/>
        <w:gridCol w:w="18"/>
        <w:gridCol w:w="833"/>
        <w:gridCol w:w="18"/>
        <w:gridCol w:w="976"/>
        <w:gridCol w:w="18"/>
        <w:gridCol w:w="871"/>
        <w:gridCol w:w="2805"/>
      </w:tblGrid>
      <w:tr w:rsidR="008C457A" w:rsidRPr="008C457A" w:rsidTr="009F4EBA">
        <w:trPr>
          <w:trHeight w:val="297"/>
          <w:tblHeader/>
          <w:jc w:val="center"/>
        </w:trPr>
        <w:tc>
          <w:tcPr>
            <w:tcW w:w="1191" w:type="dxa"/>
            <w:vMerge w:val="restart"/>
            <w:shd w:val="clear" w:color="auto" w:fill="E2EFD9"/>
            <w:vAlign w:val="center"/>
          </w:tcPr>
          <w:p w:rsidR="008C457A" w:rsidRPr="00DE76FA" w:rsidRDefault="008C457A" w:rsidP="009F4EBA">
            <w:pPr>
              <w:pStyle w:val="TableParagraph"/>
              <w:ind w:left="58"/>
              <w:jc w:val="center"/>
              <w:rPr>
                <w:rFonts w:ascii="Arial Narrow" w:hAnsi="Arial Narrow"/>
                <w:b/>
                <w:sz w:val="16"/>
                <w:szCs w:val="16"/>
              </w:rPr>
            </w:pPr>
            <w:r w:rsidRPr="00DE76FA">
              <w:rPr>
                <w:rFonts w:ascii="Arial Narrow" w:hAnsi="Arial Narrow"/>
                <w:b/>
                <w:sz w:val="16"/>
                <w:szCs w:val="16"/>
              </w:rPr>
              <w:t>PROCESO</w:t>
            </w:r>
          </w:p>
        </w:tc>
        <w:tc>
          <w:tcPr>
            <w:tcW w:w="728" w:type="dxa"/>
            <w:vMerge w:val="restart"/>
            <w:shd w:val="clear" w:color="auto" w:fill="E2EFD9"/>
            <w:vAlign w:val="center"/>
          </w:tcPr>
          <w:p w:rsidR="008C457A" w:rsidRPr="00DE76FA" w:rsidRDefault="008C457A" w:rsidP="009F4EBA">
            <w:pPr>
              <w:pStyle w:val="TableParagraph"/>
              <w:spacing w:line="244" w:lineRule="auto"/>
              <w:ind w:left="0" w:firstLine="17"/>
              <w:jc w:val="center"/>
              <w:rPr>
                <w:rFonts w:ascii="Arial Narrow" w:hAnsi="Arial Narrow"/>
                <w:b/>
                <w:sz w:val="16"/>
                <w:szCs w:val="16"/>
              </w:rPr>
            </w:pPr>
            <w:r w:rsidRPr="00DE76FA">
              <w:rPr>
                <w:rFonts w:ascii="Arial Narrow" w:hAnsi="Arial Narrow"/>
                <w:b/>
                <w:w w:val="95"/>
                <w:sz w:val="16"/>
                <w:szCs w:val="16"/>
              </w:rPr>
              <w:t>VIGEN</w:t>
            </w:r>
            <w:r w:rsidRPr="00DE76FA">
              <w:rPr>
                <w:rFonts w:ascii="Arial Narrow" w:hAnsi="Arial Narrow"/>
                <w:b/>
                <w:sz w:val="16"/>
                <w:szCs w:val="16"/>
              </w:rPr>
              <w:t>CIA</w:t>
            </w:r>
          </w:p>
        </w:tc>
        <w:tc>
          <w:tcPr>
            <w:tcW w:w="676" w:type="dxa"/>
            <w:vMerge w:val="restart"/>
            <w:shd w:val="clear" w:color="auto" w:fill="E2EFD9"/>
            <w:vAlign w:val="center"/>
          </w:tcPr>
          <w:p w:rsidR="008C457A" w:rsidRPr="00DE76FA" w:rsidRDefault="008C457A" w:rsidP="009F4EBA">
            <w:pPr>
              <w:pStyle w:val="TableParagraph"/>
              <w:spacing w:line="244" w:lineRule="auto"/>
              <w:ind w:left="91" w:right="-13" w:hanging="74"/>
              <w:jc w:val="center"/>
              <w:rPr>
                <w:rFonts w:ascii="Arial Narrow" w:hAnsi="Arial Narrow"/>
                <w:b/>
                <w:sz w:val="16"/>
                <w:szCs w:val="16"/>
              </w:rPr>
            </w:pPr>
            <w:r w:rsidRPr="00DE76FA">
              <w:rPr>
                <w:rFonts w:ascii="Arial Narrow" w:hAnsi="Arial Narrow"/>
                <w:b/>
                <w:sz w:val="16"/>
                <w:szCs w:val="16"/>
              </w:rPr>
              <w:t>PLANES EVAL</w:t>
            </w:r>
          </w:p>
        </w:tc>
        <w:tc>
          <w:tcPr>
            <w:tcW w:w="4130" w:type="dxa"/>
            <w:gridSpan w:val="9"/>
            <w:shd w:val="clear" w:color="auto" w:fill="E2EFD9"/>
            <w:vAlign w:val="center"/>
          </w:tcPr>
          <w:p w:rsidR="008C457A" w:rsidRPr="00DE76FA" w:rsidRDefault="008C457A" w:rsidP="009F4EBA">
            <w:pPr>
              <w:pStyle w:val="TableParagraph"/>
              <w:ind w:left="0"/>
              <w:jc w:val="center"/>
              <w:rPr>
                <w:rFonts w:ascii="Arial Narrow" w:hAnsi="Arial Narrow"/>
                <w:b/>
                <w:sz w:val="16"/>
                <w:szCs w:val="16"/>
              </w:rPr>
            </w:pPr>
            <w:r>
              <w:rPr>
                <w:rFonts w:ascii="Arial Narrow" w:hAnsi="Arial Narrow"/>
                <w:b/>
                <w:sz w:val="16"/>
                <w:szCs w:val="16"/>
              </w:rPr>
              <w:t>ESTADO ACCIONES</w:t>
            </w:r>
          </w:p>
        </w:tc>
        <w:tc>
          <w:tcPr>
            <w:tcW w:w="2805" w:type="dxa"/>
            <w:vMerge w:val="restart"/>
            <w:shd w:val="clear" w:color="auto" w:fill="E2EFD9"/>
            <w:vAlign w:val="center"/>
          </w:tcPr>
          <w:p w:rsidR="008C457A" w:rsidRPr="00DE76FA" w:rsidRDefault="008C457A" w:rsidP="009F4EBA">
            <w:pPr>
              <w:pStyle w:val="TableParagraph"/>
              <w:ind w:left="0"/>
              <w:jc w:val="center"/>
              <w:rPr>
                <w:rFonts w:ascii="Arial Narrow" w:hAnsi="Arial Narrow"/>
                <w:b/>
                <w:sz w:val="16"/>
                <w:szCs w:val="16"/>
              </w:rPr>
            </w:pPr>
            <w:r w:rsidRPr="00DE76FA">
              <w:rPr>
                <w:rFonts w:ascii="Arial Narrow" w:hAnsi="Arial Narrow"/>
                <w:b/>
                <w:sz w:val="16"/>
                <w:szCs w:val="16"/>
              </w:rPr>
              <w:t>EVALUACIÓN EFECTIVIDAD</w:t>
            </w:r>
          </w:p>
        </w:tc>
      </w:tr>
      <w:tr w:rsidR="008C457A" w:rsidRPr="008C457A" w:rsidTr="009F4EBA">
        <w:trPr>
          <w:trHeight w:val="302"/>
          <w:tblHeader/>
          <w:jc w:val="center"/>
        </w:trPr>
        <w:tc>
          <w:tcPr>
            <w:tcW w:w="1191" w:type="dxa"/>
            <w:vMerge/>
            <w:tcBorders>
              <w:top w:val="nil"/>
            </w:tcBorders>
            <w:shd w:val="clear" w:color="auto" w:fill="E2EFD9"/>
            <w:vAlign w:val="center"/>
          </w:tcPr>
          <w:p w:rsidR="008C457A" w:rsidRPr="00DE76FA" w:rsidRDefault="008C457A" w:rsidP="009F4EBA">
            <w:pPr>
              <w:widowControl w:val="0"/>
              <w:ind w:left="58"/>
              <w:jc w:val="center"/>
              <w:rPr>
                <w:rFonts w:ascii="Arial Narrow" w:hAnsi="Arial Narrow"/>
                <w:sz w:val="16"/>
                <w:szCs w:val="16"/>
              </w:rPr>
            </w:pPr>
          </w:p>
        </w:tc>
        <w:tc>
          <w:tcPr>
            <w:tcW w:w="728" w:type="dxa"/>
            <w:vMerge/>
            <w:tcBorders>
              <w:top w:val="nil"/>
            </w:tcBorders>
            <w:shd w:val="clear" w:color="auto" w:fill="E2EFD9"/>
            <w:vAlign w:val="center"/>
          </w:tcPr>
          <w:p w:rsidR="008C457A" w:rsidRPr="00DE76FA" w:rsidRDefault="008C457A" w:rsidP="009F4EBA">
            <w:pPr>
              <w:widowControl w:val="0"/>
              <w:ind w:firstLine="17"/>
              <w:jc w:val="center"/>
              <w:rPr>
                <w:rFonts w:ascii="Arial Narrow" w:hAnsi="Arial Narrow"/>
                <w:sz w:val="16"/>
                <w:szCs w:val="16"/>
              </w:rPr>
            </w:pPr>
          </w:p>
        </w:tc>
        <w:tc>
          <w:tcPr>
            <w:tcW w:w="676" w:type="dxa"/>
            <w:vMerge/>
            <w:tcBorders>
              <w:top w:val="nil"/>
            </w:tcBorders>
            <w:shd w:val="clear" w:color="auto" w:fill="E2EFD9"/>
            <w:vAlign w:val="center"/>
          </w:tcPr>
          <w:p w:rsidR="008C457A" w:rsidRPr="00DE76FA" w:rsidRDefault="008C457A" w:rsidP="009F4EBA">
            <w:pPr>
              <w:widowControl w:val="0"/>
              <w:ind w:left="91" w:hanging="74"/>
              <w:jc w:val="center"/>
              <w:rPr>
                <w:rFonts w:ascii="Arial Narrow" w:hAnsi="Arial Narrow"/>
                <w:sz w:val="16"/>
                <w:szCs w:val="16"/>
              </w:rPr>
            </w:pPr>
          </w:p>
        </w:tc>
        <w:tc>
          <w:tcPr>
            <w:tcW w:w="546" w:type="dxa"/>
            <w:vMerge w:val="restart"/>
            <w:shd w:val="clear" w:color="auto" w:fill="E2EFD9"/>
            <w:vAlign w:val="center"/>
          </w:tcPr>
          <w:p w:rsidR="008C457A" w:rsidRPr="00DE76FA" w:rsidRDefault="008C457A" w:rsidP="009F4EBA">
            <w:pPr>
              <w:pStyle w:val="TableParagraph"/>
              <w:ind w:left="-18"/>
              <w:jc w:val="center"/>
              <w:rPr>
                <w:rFonts w:ascii="Arial Narrow" w:hAnsi="Arial Narrow"/>
                <w:b/>
                <w:sz w:val="16"/>
                <w:szCs w:val="16"/>
              </w:rPr>
            </w:pPr>
            <w:r w:rsidRPr="00DE76FA">
              <w:rPr>
                <w:rFonts w:ascii="Arial Narrow" w:hAnsi="Arial Narrow"/>
                <w:b/>
                <w:sz w:val="16"/>
                <w:szCs w:val="16"/>
              </w:rPr>
              <w:t>TOTAL</w:t>
            </w:r>
          </w:p>
        </w:tc>
        <w:tc>
          <w:tcPr>
            <w:tcW w:w="1701" w:type="dxa"/>
            <w:gridSpan w:val="4"/>
            <w:shd w:val="clear" w:color="auto" w:fill="E2EFD9"/>
            <w:vAlign w:val="center"/>
          </w:tcPr>
          <w:p w:rsidR="008C457A" w:rsidRPr="00DE76FA" w:rsidRDefault="008C457A" w:rsidP="009F4EBA">
            <w:pPr>
              <w:pStyle w:val="TableParagraph"/>
              <w:ind w:left="0"/>
              <w:jc w:val="center"/>
              <w:rPr>
                <w:rFonts w:ascii="Arial Narrow" w:hAnsi="Arial Narrow"/>
                <w:b/>
                <w:sz w:val="16"/>
                <w:szCs w:val="16"/>
              </w:rPr>
            </w:pPr>
            <w:r w:rsidRPr="00DE76FA">
              <w:rPr>
                <w:rFonts w:ascii="Arial Narrow" w:hAnsi="Arial Narrow"/>
                <w:b/>
                <w:sz w:val="16"/>
                <w:szCs w:val="16"/>
              </w:rPr>
              <w:t>CUMPLIDAS</w:t>
            </w:r>
          </w:p>
        </w:tc>
        <w:tc>
          <w:tcPr>
            <w:tcW w:w="994" w:type="dxa"/>
            <w:gridSpan w:val="2"/>
            <w:vMerge w:val="restart"/>
            <w:shd w:val="clear" w:color="auto" w:fill="E2EFD9"/>
            <w:vAlign w:val="center"/>
          </w:tcPr>
          <w:p w:rsidR="008C457A" w:rsidRPr="00DE76FA" w:rsidRDefault="008C457A" w:rsidP="009F4EBA">
            <w:pPr>
              <w:pStyle w:val="TableParagraph"/>
              <w:ind w:left="37"/>
              <w:jc w:val="center"/>
              <w:rPr>
                <w:rFonts w:ascii="Arial Narrow" w:hAnsi="Arial Narrow"/>
                <w:b/>
                <w:sz w:val="16"/>
                <w:szCs w:val="16"/>
              </w:rPr>
            </w:pPr>
            <w:r w:rsidRPr="00DE76FA">
              <w:rPr>
                <w:rFonts w:ascii="Arial Narrow" w:hAnsi="Arial Narrow"/>
                <w:b/>
                <w:sz w:val="16"/>
                <w:szCs w:val="16"/>
              </w:rPr>
              <w:t>INCUMPLIDAS</w:t>
            </w:r>
          </w:p>
        </w:tc>
        <w:tc>
          <w:tcPr>
            <w:tcW w:w="889" w:type="dxa"/>
            <w:gridSpan w:val="2"/>
            <w:vMerge w:val="restart"/>
            <w:shd w:val="clear" w:color="auto" w:fill="E2EFD9"/>
            <w:vAlign w:val="center"/>
          </w:tcPr>
          <w:p w:rsidR="008C457A" w:rsidRPr="00DE76FA" w:rsidRDefault="008C457A" w:rsidP="009F4EBA">
            <w:pPr>
              <w:pStyle w:val="TableParagraph"/>
              <w:ind w:left="46" w:right="9" w:hanging="33"/>
              <w:jc w:val="center"/>
              <w:rPr>
                <w:rFonts w:ascii="Arial Narrow" w:hAnsi="Arial Narrow"/>
                <w:b/>
                <w:sz w:val="16"/>
                <w:szCs w:val="16"/>
              </w:rPr>
            </w:pPr>
            <w:r w:rsidRPr="00DE76FA">
              <w:rPr>
                <w:rFonts w:ascii="Arial Narrow" w:hAnsi="Arial Narrow"/>
                <w:b/>
                <w:sz w:val="16"/>
                <w:szCs w:val="16"/>
              </w:rPr>
              <w:t>EN EJECUCIÓN</w:t>
            </w:r>
          </w:p>
        </w:tc>
        <w:tc>
          <w:tcPr>
            <w:tcW w:w="2805" w:type="dxa"/>
            <w:vMerge/>
            <w:shd w:val="clear" w:color="auto" w:fill="E2EFD9"/>
            <w:vAlign w:val="center"/>
          </w:tcPr>
          <w:p w:rsidR="008C457A" w:rsidRPr="00DE76FA" w:rsidRDefault="008C457A" w:rsidP="009F4EBA">
            <w:pPr>
              <w:widowControl w:val="0"/>
              <w:rPr>
                <w:rFonts w:ascii="Arial Narrow" w:hAnsi="Arial Narrow"/>
                <w:sz w:val="16"/>
                <w:szCs w:val="16"/>
              </w:rPr>
            </w:pPr>
          </w:p>
        </w:tc>
      </w:tr>
      <w:tr w:rsidR="008C457A" w:rsidRPr="008C457A" w:rsidTr="009F4EBA">
        <w:trPr>
          <w:trHeight w:val="735"/>
          <w:tblHeader/>
          <w:jc w:val="center"/>
        </w:trPr>
        <w:tc>
          <w:tcPr>
            <w:tcW w:w="1191" w:type="dxa"/>
            <w:vMerge/>
            <w:tcBorders>
              <w:top w:val="nil"/>
            </w:tcBorders>
            <w:shd w:val="clear" w:color="auto" w:fill="C5E0B3"/>
            <w:vAlign w:val="center"/>
          </w:tcPr>
          <w:p w:rsidR="008C457A" w:rsidRPr="00DE76FA" w:rsidRDefault="008C457A" w:rsidP="009F4EBA">
            <w:pPr>
              <w:widowControl w:val="0"/>
              <w:ind w:left="58"/>
              <w:rPr>
                <w:rFonts w:ascii="Arial Narrow" w:hAnsi="Arial Narrow"/>
                <w:sz w:val="16"/>
                <w:szCs w:val="16"/>
              </w:rPr>
            </w:pPr>
          </w:p>
        </w:tc>
        <w:tc>
          <w:tcPr>
            <w:tcW w:w="728" w:type="dxa"/>
            <w:vMerge/>
            <w:tcBorders>
              <w:top w:val="nil"/>
            </w:tcBorders>
            <w:shd w:val="clear" w:color="auto" w:fill="C5E0B3"/>
            <w:vAlign w:val="center"/>
          </w:tcPr>
          <w:p w:rsidR="008C457A" w:rsidRPr="00DE76FA" w:rsidRDefault="008C457A" w:rsidP="009F4EBA">
            <w:pPr>
              <w:widowControl w:val="0"/>
              <w:ind w:firstLine="17"/>
              <w:rPr>
                <w:rFonts w:ascii="Arial Narrow" w:hAnsi="Arial Narrow"/>
                <w:sz w:val="16"/>
                <w:szCs w:val="16"/>
              </w:rPr>
            </w:pPr>
          </w:p>
        </w:tc>
        <w:tc>
          <w:tcPr>
            <w:tcW w:w="676" w:type="dxa"/>
            <w:vMerge/>
            <w:tcBorders>
              <w:top w:val="nil"/>
            </w:tcBorders>
            <w:shd w:val="clear" w:color="auto" w:fill="C5E0B3"/>
            <w:vAlign w:val="center"/>
          </w:tcPr>
          <w:p w:rsidR="008C457A" w:rsidRPr="00DE76FA" w:rsidRDefault="008C457A" w:rsidP="009F4EBA">
            <w:pPr>
              <w:widowControl w:val="0"/>
              <w:ind w:left="91" w:hanging="74"/>
              <w:rPr>
                <w:rFonts w:ascii="Arial Narrow" w:hAnsi="Arial Narrow"/>
                <w:sz w:val="16"/>
                <w:szCs w:val="16"/>
              </w:rPr>
            </w:pPr>
          </w:p>
        </w:tc>
        <w:tc>
          <w:tcPr>
            <w:tcW w:w="546" w:type="dxa"/>
            <w:vMerge/>
            <w:tcBorders>
              <w:top w:val="nil"/>
            </w:tcBorders>
            <w:shd w:val="clear" w:color="auto" w:fill="C5E0B3"/>
            <w:vAlign w:val="center"/>
          </w:tcPr>
          <w:p w:rsidR="008C457A" w:rsidRPr="00DE76FA" w:rsidRDefault="008C457A" w:rsidP="009F4EBA">
            <w:pPr>
              <w:widowControl w:val="0"/>
              <w:rPr>
                <w:rFonts w:ascii="Arial Narrow" w:hAnsi="Arial Narrow"/>
                <w:sz w:val="16"/>
                <w:szCs w:val="16"/>
              </w:rPr>
            </w:pPr>
          </w:p>
        </w:tc>
        <w:tc>
          <w:tcPr>
            <w:tcW w:w="850" w:type="dxa"/>
            <w:gridSpan w:val="2"/>
            <w:shd w:val="clear" w:color="auto" w:fill="E2EFD9"/>
            <w:vAlign w:val="center"/>
          </w:tcPr>
          <w:p w:rsidR="008C457A" w:rsidRPr="00DE76FA" w:rsidRDefault="008C457A" w:rsidP="009F4EBA">
            <w:pPr>
              <w:pStyle w:val="TableParagraph"/>
              <w:spacing w:line="177" w:lineRule="exact"/>
              <w:ind w:left="50" w:right="50"/>
              <w:jc w:val="center"/>
              <w:rPr>
                <w:rFonts w:ascii="Arial Narrow" w:hAnsi="Arial Narrow"/>
                <w:b/>
                <w:sz w:val="16"/>
                <w:szCs w:val="16"/>
              </w:rPr>
            </w:pPr>
            <w:r w:rsidRPr="00DE76FA">
              <w:rPr>
                <w:rFonts w:ascii="Arial Narrow" w:hAnsi="Arial Narrow"/>
                <w:b/>
                <w:sz w:val="16"/>
                <w:szCs w:val="16"/>
              </w:rPr>
              <w:t>EN</w:t>
            </w:r>
          </w:p>
          <w:p w:rsidR="008C457A" w:rsidRPr="00DE76FA" w:rsidRDefault="008C457A" w:rsidP="009F4EBA">
            <w:pPr>
              <w:pStyle w:val="TableParagraph"/>
              <w:spacing w:line="168" w:lineRule="exact"/>
              <w:ind w:left="56" w:right="50"/>
              <w:jc w:val="center"/>
              <w:rPr>
                <w:rFonts w:ascii="Arial Narrow" w:hAnsi="Arial Narrow"/>
                <w:b/>
                <w:sz w:val="16"/>
                <w:szCs w:val="16"/>
              </w:rPr>
            </w:pPr>
            <w:r w:rsidRPr="00DE76FA">
              <w:rPr>
                <w:rFonts w:ascii="Arial Narrow" w:hAnsi="Arial Narrow"/>
                <w:b/>
                <w:sz w:val="16"/>
                <w:szCs w:val="16"/>
              </w:rPr>
              <w:t>TÉRMINOS</w:t>
            </w:r>
          </w:p>
        </w:tc>
        <w:tc>
          <w:tcPr>
            <w:tcW w:w="851" w:type="dxa"/>
            <w:gridSpan w:val="2"/>
            <w:shd w:val="clear" w:color="auto" w:fill="E2EFD9"/>
            <w:vAlign w:val="center"/>
          </w:tcPr>
          <w:p w:rsidR="008C457A" w:rsidRPr="00DE76FA" w:rsidRDefault="008C457A" w:rsidP="009F4EBA">
            <w:pPr>
              <w:pStyle w:val="TableParagraph"/>
              <w:spacing w:line="177" w:lineRule="exact"/>
              <w:ind w:left="89"/>
              <w:rPr>
                <w:rFonts w:ascii="Arial Narrow" w:hAnsi="Arial Narrow"/>
                <w:b/>
                <w:sz w:val="16"/>
                <w:szCs w:val="16"/>
              </w:rPr>
            </w:pPr>
            <w:r w:rsidRPr="00DE76FA">
              <w:rPr>
                <w:rFonts w:ascii="Arial Narrow" w:hAnsi="Arial Narrow"/>
                <w:b/>
                <w:sz w:val="16"/>
                <w:szCs w:val="16"/>
              </w:rPr>
              <w:t>FUERA</w:t>
            </w:r>
            <w:r w:rsidRPr="00DE76FA">
              <w:rPr>
                <w:rFonts w:ascii="Arial Narrow" w:hAnsi="Arial Narrow"/>
                <w:b/>
                <w:spacing w:val="-1"/>
                <w:sz w:val="16"/>
                <w:szCs w:val="16"/>
              </w:rPr>
              <w:t xml:space="preserve"> </w:t>
            </w:r>
            <w:r w:rsidRPr="00DE76FA">
              <w:rPr>
                <w:rFonts w:ascii="Arial Narrow" w:hAnsi="Arial Narrow"/>
                <w:b/>
                <w:sz w:val="16"/>
                <w:szCs w:val="16"/>
              </w:rPr>
              <w:t>DE</w:t>
            </w:r>
          </w:p>
          <w:p w:rsidR="008C457A" w:rsidRPr="00DE76FA" w:rsidRDefault="008C457A" w:rsidP="009F4EBA">
            <w:pPr>
              <w:pStyle w:val="TableParagraph"/>
              <w:spacing w:line="168" w:lineRule="exact"/>
              <w:ind w:left="80"/>
              <w:rPr>
                <w:rFonts w:ascii="Arial Narrow" w:hAnsi="Arial Narrow"/>
                <w:b/>
                <w:sz w:val="16"/>
                <w:szCs w:val="16"/>
              </w:rPr>
            </w:pPr>
            <w:r w:rsidRPr="00DE76FA">
              <w:rPr>
                <w:rFonts w:ascii="Arial Narrow" w:hAnsi="Arial Narrow"/>
                <w:b/>
                <w:sz w:val="16"/>
                <w:szCs w:val="16"/>
              </w:rPr>
              <w:t>TÉRMINOS</w:t>
            </w:r>
          </w:p>
        </w:tc>
        <w:tc>
          <w:tcPr>
            <w:tcW w:w="994" w:type="dxa"/>
            <w:gridSpan w:val="2"/>
            <w:vMerge/>
            <w:tcBorders>
              <w:top w:val="nil"/>
            </w:tcBorders>
            <w:shd w:val="clear" w:color="auto" w:fill="C5E0B3"/>
            <w:vAlign w:val="center"/>
          </w:tcPr>
          <w:p w:rsidR="008C457A" w:rsidRPr="00DE76FA" w:rsidRDefault="008C457A" w:rsidP="009F4EBA">
            <w:pPr>
              <w:widowControl w:val="0"/>
              <w:rPr>
                <w:rFonts w:ascii="Arial Narrow" w:hAnsi="Arial Narrow"/>
                <w:sz w:val="16"/>
                <w:szCs w:val="16"/>
              </w:rPr>
            </w:pPr>
          </w:p>
        </w:tc>
        <w:tc>
          <w:tcPr>
            <w:tcW w:w="889" w:type="dxa"/>
            <w:gridSpan w:val="2"/>
            <w:vMerge/>
            <w:tcBorders>
              <w:top w:val="nil"/>
            </w:tcBorders>
            <w:shd w:val="clear" w:color="auto" w:fill="C5E0B3"/>
            <w:vAlign w:val="center"/>
          </w:tcPr>
          <w:p w:rsidR="008C457A" w:rsidRPr="00DE76FA" w:rsidRDefault="008C457A" w:rsidP="009F4EBA">
            <w:pPr>
              <w:widowControl w:val="0"/>
              <w:rPr>
                <w:rFonts w:ascii="Arial Narrow" w:hAnsi="Arial Narrow"/>
                <w:sz w:val="16"/>
                <w:szCs w:val="16"/>
              </w:rPr>
            </w:pPr>
          </w:p>
        </w:tc>
        <w:tc>
          <w:tcPr>
            <w:tcW w:w="2805" w:type="dxa"/>
            <w:vMerge/>
            <w:shd w:val="clear" w:color="auto" w:fill="C5E0B3"/>
            <w:vAlign w:val="center"/>
          </w:tcPr>
          <w:p w:rsidR="008C457A" w:rsidRPr="00DE76FA" w:rsidRDefault="008C457A" w:rsidP="009F4EBA">
            <w:pPr>
              <w:widowControl w:val="0"/>
              <w:rPr>
                <w:rFonts w:ascii="Arial Narrow" w:hAnsi="Arial Narrow"/>
                <w:sz w:val="16"/>
                <w:szCs w:val="16"/>
              </w:rPr>
            </w:pPr>
          </w:p>
        </w:tc>
      </w:tr>
      <w:tr w:rsidR="008C457A" w:rsidRPr="008C457A" w:rsidTr="009F4EBA">
        <w:trPr>
          <w:trHeight w:val="293"/>
          <w:jc w:val="center"/>
        </w:trPr>
        <w:tc>
          <w:tcPr>
            <w:tcW w:w="9530" w:type="dxa"/>
            <w:gridSpan w:val="13"/>
            <w:shd w:val="clear" w:color="auto" w:fill="FFF2CC"/>
            <w:vAlign w:val="center"/>
          </w:tcPr>
          <w:p w:rsidR="008C457A" w:rsidRPr="00DE76FA" w:rsidRDefault="008C457A" w:rsidP="009F4EBA">
            <w:pPr>
              <w:pStyle w:val="TableParagraph"/>
              <w:ind w:left="0" w:right="56" w:firstLine="17"/>
              <w:jc w:val="center"/>
              <w:rPr>
                <w:rFonts w:ascii="Arial Narrow" w:hAnsi="Arial Narrow"/>
                <w:b/>
                <w:color w:val="FF0000"/>
                <w:sz w:val="16"/>
                <w:szCs w:val="16"/>
              </w:rPr>
            </w:pPr>
            <w:r w:rsidRPr="00DE76FA">
              <w:rPr>
                <w:rFonts w:ascii="Arial Narrow" w:hAnsi="Arial Narrow"/>
                <w:b/>
                <w:sz w:val="16"/>
                <w:szCs w:val="16"/>
              </w:rPr>
              <w:t>AUDITORÍAS INTERNAS</w:t>
            </w:r>
          </w:p>
        </w:tc>
      </w:tr>
      <w:tr w:rsidR="008C457A" w:rsidRPr="008C457A" w:rsidTr="009F4EBA">
        <w:trPr>
          <w:trHeight w:val="566"/>
          <w:jc w:val="center"/>
        </w:trPr>
        <w:tc>
          <w:tcPr>
            <w:tcW w:w="1191" w:type="dxa"/>
            <w:shd w:val="clear" w:color="auto" w:fill="DBDBDB"/>
            <w:vAlign w:val="center"/>
          </w:tcPr>
          <w:p w:rsidR="008C457A" w:rsidRPr="00DE76FA" w:rsidRDefault="008C457A" w:rsidP="009F4EBA">
            <w:pPr>
              <w:pStyle w:val="TableParagraph"/>
              <w:ind w:left="58"/>
              <w:rPr>
                <w:rFonts w:ascii="Arial Narrow" w:hAnsi="Arial Narrow"/>
                <w:sz w:val="16"/>
                <w:szCs w:val="16"/>
              </w:rPr>
            </w:pPr>
            <w:r w:rsidRPr="00DE76FA">
              <w:rPr>
                <w:rFonts w:ascii="Arial Narrow" w:hAnsi="Arial Narrow"/>
                <w:sz w:val="16"/>
                <w:szCs w:val="16"/>
              </w:rPr>
              <w:t>Administración de Bienes</w:t>
            </w:r>
          </w:p>
        </w:tc>
        <w:tc>
          <w:tcPr>
            <w:tcW w:w="728" w:type="dxa"/>
            <w:shd w:val="clear" w:color="auto" w:fill="DBDBDB"/>
            <w:vAlign w:val="center"/>
          </w:tcPr>
          <w:p w:rsidR="008C457A" w:rsidRPr="00DE76FA" w:rsidRDefault="008C457A" w:rsidP="009F4EBA">
            <w:pPr>
              <w:pStyle w:val="TableParagraph"/>
              <w:ind w:left="-11" w:firstLine="17"/>
              <w:jc w:val="center"/>
              <w:rPr>
                <w:rFonts w:ascii="Arial Narrow" w:hAnsi="Arial Narrow"/>
                <w:sz w:val="16"/>
                <w:szCs w:val="16"/>
              </w:rPr>
            </w:pPr>
            <w:r w:rsidRPr="00DE76FA">
              <w:rPr>
                <w:rFonts w:ascii="Arial Narrow" w:hAnsi="Arial Narrow"/>
                <w:sz w:val="16"/>
                <w:szCs w:val="16"/>
              </w:rPr>
              <w:t>2019</w:t>
            </w:r>
          </w:p>
        </w:tc>
        <w:tc>
          <w:tcPr>
            <w:tcW w:w="676" w:type="dxa"/>
            <w:shd w:val="clear" w:color="auto" w:fill="DBDBDB"/>
            <w:vAlign w:val="center"/>
          </w:tcPr>
          <w:p w:rsidR="008C457A" w:rsidRPr="00DE76FA" w:rsidRDefault="008C457A" w:rsidP="009F4EBA">
            <w:pPr>
              <w:pStyle w:val="TableParagraph"/>
              <w:ind w:left="91" w:hanging="74"/>
              <w:jc w:val="center"/>
              <w:rPr>
                <w:rFonts w:ascii="Arial Narrow" w:hAnsi="Arial Narrow"/>
                <w:sz w:val="16"/>
                <w:szCs w:val="16"/>
              </w:rPr>
            </w:pPr>
            <w:r w:rsidRPr="00DE76FA">
              <w:rPr>
                <w:rFonts w:ascii="Arial Narrow" w:hAnsi="Arial Narrow"/>
                <w:sz w:val="16"/>
                <w:szCs w:val="16"/>
              </w:rPr>
              <w:t>1</w:t>
            </w:r>
          </w:p>
        </w:tc>
        <w:tc>
          <w:tcPr>
            <w:tcW w:w="546" w:type="dxa"/>
            <w:shd w:val="clear" w:color="auto" w:fill="DBDBDB"/>
            <w:vAlign w:val="center"/>
          </w:tcPr>
          <w:p w:rsidR="008C457A" w:rsidRPr="00DE76FA" w:rsidRDefault="008C457A" w:rsidP="009F4EBA">
            <w:pPr>
              <w:pStyle w:val="TableParagraph"/>
              <w:ind w:left="0"/>
              <w:jc w:val="center"/>
              <w:rPr>
                <w:rFonts w:ascii="Arial Narrow" w:hAnsi="Arial Narrow"/>
                <w:sz w:val="16"/>
                <w:szCs w:val="16"/>
              </w:rPr>
            </w:pPr>
            <w:r>
              <w:rPr>
                <w:rFonts w:ascii="Arial Narrow" w:hAnsi="Arial Narrow"/>
                <w:sz w:val="16"/>
                <w:szCs w:val="16"/>
              </w:rPr>
              <w:t>8</w:t>
            </w:r>
          </w:p>
        </w:tc>
        <w:tc>
          <w:tcPr>
            <w:tcW w:w="850" w:type="dxa"/>
            <w:gridSpan w:val="2"/>
            <w:shd w:val="clear" w:color="auto" w:fill="DBDBDB"/>
            <w:vAlign w:val="center"/>
          </w:tcPr>
          <w:p w:rsidR="008C457A" w:rsidRPr="00E017E7" w:rsidRDefault="00541986" w:rsidP="00541986">
            <w:pPr>
              <w:pStyle w:val="TableParagraph"/>
              <w:jc w:val="center"/>
              <w:rPr>
                <w:rFonts w:ascii="Arial Narrow" w:hAnsi="Arial Narrow"/>
                <w:sz w:val="16"/>
                <w:szCs w:val="16"/>
              </w:rPr>
            </w:pPr>
            <w:r>
              <w:rPr>
                <w:rFonts w:ascii="Arial Narrow" w:hAnsi="Arial Narrow"/>
                <w:sz w:val="16"/>
                <w:szCs w:val="16"/>
              </w:rPr>
              <w:t>6</w:t>
            </w:r>
          </w:p>
        </w:tc>
        <w:tc>
          <w:tcPr>
            <w:tcW w:w="851" w:type="dxa"/>
            <w:gridSpan w:val="2"/>
            <w:shd w:val="clear" w:color="auto" w:fill="DBDBDB"/>
            <w:vAlign w:val="center"/>
          </w:tcPr>
          <w:p w:rsidR="008C457A" w:rsidRPr="00E017E7" w:rsidRDefault="008C457A" w:rsidP="009F4EBA">
            <w:pPr>
              <w:pStyle w:val="TableParagraph"/>
              <w:ind w:left="0"/>
              <w:jc w:val="center"/>
              <w:rPr>
                <w:rFonts w:ascii="Arial Narrow" w:hAnsi="Arial Narrow"/>
                <w:sz w:val="16"/>
                <w:szCs w:val="16"/>
              </w:rPr>
            </w:pPr>
            <w:r>
              <w:rPr>
                <w:rFonts w:ascii="Arial Narrow" w:hAnsi="Arial Narrow"/>
                <w:sz w:val="16"/>
                <w:szCs w:val="16"/>
              </w:rPr>
              <w:t>1</w:t>
            </w:r>
          </w:p>
        </w:tc>
        <w:tc>
          <w:tcPr>
            <w:tcW w:w="994" w:type="dxa"/>
            <w:gridSpan w:val="2"/>
            <w:shd w:val="clear" w:color="auto" w:fill="DBDBDB"/>
            <w:vAlign w:val="center"/>
          </w:tcPr>
          <w:p w:rsidR="008C457A" w:rsidRPr="00E017E7" w:rsidRDefault="00541986" w:rsidP="009F4EBA">
            <w:pPr>
              <w:pStyle w:val="TableParagraph"/>
              <w:ind w:left="0"/>
              <w:jc w:val="center"/>
              <w:rPr>
                <w:rFonts w:ascii="Arial Narrow" w:hAnsi="Arial Narrow"/>
                <w:sz w:val="16"/>
                <w:szCs w:val="16"/>
              </w:rPr>
            </w:pPr>
            <w:r>
              <w:rPr>
                <w:rFonts w:ascii="Arial Narrow" w:hAnsi="Arial Narrow"/>
                <w:sz w:val="16"/>
                <w:szCs w:val="16"/>
              </w:rPr>
              <w:t>1</w:t>
            </w:r>
          </w:p>
        </w:tc>
        <w:tc>
          <w:tcPr>
            <w:tcW w:w="889" w:type="dxa"/>
            <w:gridSpan w:val="2"/>
            <w:shd w:val="clear" w:color="auto" w:fill="DBDBDB"/>
            <w:vAlign w:val="center"/>
          </w:tcPr>
          <w:p w:rsidR="008C457A" w:rsidRPr="00E017E7" w:rsidRDefault="008C457A" w:rsidP="009F4EBA">
            <w:pPr>
              <w:pStyle w:val="TableParagraph"/>
              <w:jc w:val="center"/>
              <w:rPr>
                <w:rFonts w:ascii="Arial Narrow" w:hAnsi="Arial Narrow"/>
                <w:sz w:val="16"/>
                <w:szCs w:val="16"/>
              </w:rPr>
            </w:pPr>
            <w:r>
              <w:rPr>
                <w:rFonts w:ascii="Arial Narrow" w:hAnsi="Arial Narrow"/>
                <w:sz w:val="16"/>
                <w:szCs w:val="16"/>
              </w:rPr>
              <w:t xml:space="preserve"> 0</w:t>
            </w:r>
          </w:p>
        </w:tc>
        <w:tc>
          <w:tcPr>
            <w:tcW w:w="2805" w:type="dxa"/>
            <w:shd w:val="clear" w:color="auto" w:fill="DBDBDB"/>
            <w:vAlign w:val="center"/>
          </w:tcPr>
          <w:p w:rsidR="008C457A" w:rsidRPr="00106243" w:rsidRDefault="008C457A" w:rsidP="009F4EBA">
            <w:pPr>
              <w:pStyle w:val="TableParagraph"/>
              <w:spacing w:line="230" w:lineRule="atLeast"/>
              <w:rPr>
                <w:rFonts w:ascii="Arial Narrow" w:hAnsi="Arial Narrow"/>
                <w:color w:val="FF0000"/>
                <w:sz w:val="16"/>
                <w:szCs w:val="16"/>
              </w:rPr>
            </w:pPr>
            <w:r w:rsidRPr="00DE76FA">
              <w:rPr>
                <w:rFonts w:ascii="Arial Narrow" w:hAnsi="Arial Narrow"/>
                <w:sz w:val="16"/>
                <w:szCs w:val="16"/>
              </w:rPr>
              <w:t>Para las acciones cumplidas queda pendiente la evaluación de la efectividad</w:t>
            </w:r>
            <w:r>
              <w:rPr>
                <w:rFonts w:ascii="Arial Narrow" w:hAnsi="Arial Narrow"/>
                <w:sz w:val="16"/>
                <w:szCs w:val="16"/>
              </w:rPr>
              <w:t xml:space="preserve"> en el próximo seguimiento.</w:t>
            </w:r>
          </w:p>
        </w:tc>
      </w:tr>
      <w:tr w:rsidR="008C457A" w:rsidRPr="008C457A" w:rsidTr="009F4EBA">
        <w:trPr>
          <w:trHeight w:val="707"/>
          <w:jc w:val="center"/>
        </w:trPr>
        <w:tc>
          <w:tcPr>
            <w:tcW w:w="1191" w:type="dxa"/>
            <w:shd w:val="clear" w:color="auto" w:fill="DBDBDB"/>
            <w:vAlign w:val="center"/>
          </w:tcPr>
          <w:p w:rsidR="008C457A" w:rsidRPr="00DE76FA" w:rsidRDefault="008C457A" w:rsidP="009F4EBA">
            <w:pPr>
              <w:pStyle w:val="TableParagraph"/>
              <w:ind w:left="58"/>
              <w:rPr>
                <w:rFonts w:ascii="Arial Narrow" w:hAnsi="Arial Narrow"/>
                <w:sz w:val="16"/>
                <w:szCs w:val="16"/>
              </w:rPr>
            </w:pPr>
            <w:r w:rsidRPr="00DE76FA">
              <w:rPr>
                <w:rFonts w:ascii="Arial Narrow" w:hAnsi="Arial Narrow"/>
                <w:sz w:val="16"/>
                <w:szCs w:val="16"/>
              </w:rPr>
              <w:t>Atención a la Ciudadanía</w:t>
            </w:r>
          </w:p>
        </w:tc>
        <w:tc>
          <w:tcPr>
            <w:tcW w:w="728" w:type="dxa"/>
            <w:vMerge w:val="restart"/>
            <w:shd w:val="clear" w:color="auto" w:fill="DBDBDB"/>
            <w:vAlign w:val="center"/>
          </w:tcPr>
          <w:p w:rsidR="008C457A" w:rsidRPr="00DE76FA" w:rsidRDefault="008C457A" w:rsidP="009F4EBA">
            <w:pPr>
              <w:pStyle w:val="TableParagraph"/>
              <w:ind w:left="-11" w:firstLine="17"/>
              <w:jc w:val="center"/>
              <w:rPr>
                <w:rFonts w:ascii="Arial Narrow" w:hAnsi="Arial Narrow"/>
                <w:sz w:val="16"/>
                <w:szCs w:val="16"/>
              </w:rPr>
            </w:pPr>
            <w:r>
              <w:rPr>
                <w:rFonts w:ascii="Arial Narrow" w:hAnsi="Arial Narrow"/>
                <w:sz w:val="16"/>
                <w:szCs w:val="16"/>
              </w:rPr>
              <w:t>2020</w:t>
            </w:r>
          </w:p>
        </w:tc>
        <w:tc>
          <w:tcPr>
            <w:tcW w:w="676" w:type="dxa"/>
            <w:shd w:val="clear" w:color="auto" w:fill="DBDBDB"/>
            <w:vAlign w:val="center"/>
          </w:tcPr>
          <w:p w:rsidR="008C457A" w:rsidRPr="00DE76FA" w:rsidRDefault="008C457A" w:rsidP="009F4EBA">
            <w:pPr>
              <w:pStyle w:val="TableParagraph"/>
              <w:ind w:left="91" w:hanging="74"/>
              <w:jc w:val="center"/>
              <w:rPr>
                <w:rFonts w:ascii="Arial Narrow" w:hAnsi="Arial Narrow"/>
                <w:sz w:val="16"/>
                <w:szCs w:val="16"/>
              </w:rPr>
            </w:pPr>
            <w:r w:rsidRPr="00DE76FA">
              <w:rPr>
                <w:rFonts w:ascii="Arial Narrow" w:hAnsi="Arial Narrow"/>
                <w:sz w:val="16"/>
                <w:szCs w:val="16"/>
              </w:rPr>
              <w:t>1</w:t>
            </w:r>
          </w:p>
        </w:tc>
        <w:tc>
          <w:tcPr>
            <w:tcW w:w="546" w:type="dxa"/>
            <w:shd w:val="clear" w:color="auto" w:fill="DBDBDB"/>
            <w:vAlign w:val="center"/>
          </w:tcPr>
          <w:p w:rsidR="008C457A" w:rsidRPr="00DE76FA" w:rsidRDefault="008C457A" w:rsidP="009F4EBA">
            <w:pPr>
              <w:pStyle w:val="TableParagraph"/>
              <w:ind w:left="0"/>
              <w:jc w:val="center"/>
              <w:rPr>
                <w:rFonts w:ascii="Arial Narrow" w:hAnsi="Arial Narrow"/>
                <w:sz w:val="16"/>
                <w:szCs w:val="16"/>
              </w:rPr>
            </w:pPr>
            <w:r>
              <w:rPr>
                <w:rFonts w:ascii="Arial Narrow" w:hAnsi="Arial Narrow"/>
                <w:sz w:val="16"/>
                <w:szCs w:val="16"/>
              </w:rPr>
              <w:t>11</w:t>
            </w:r>
          </w:p>
        </w:tc>
        <w:tc>
          <w:tcPr>
            <w:tcW w:w="850" w:type="dxa"/>
            <w:gridSpan w:val="2"/>
            <w:shd w:val="clear" w:color="auto" w:fill="DBDBDB"/>
            <w:vAlign w:val="center"/>
          </w:tcPr>
          <w:p w:rsidR="008C457A" w:rsidRPr="00DE76FA" w:rsidRDefault="008C457A" w:rsidP="009F4EBA">
            <w:pPr>
              <w:pStyle w:val="TableParagraph"/>
              <w:jc w:val="center"/>
              <w:rPr>
                <w:rFonts w:ascii="Arial Narrow" w:hAnsi="Arial Narrow"/>
                <w:sz w:val="16"/>
                <w:szCs w:val="16"/>
              </w:rPr>
            </w:pPr>
            <w:r>
              <w:rPr>
                <w:rFonts w:ascii="Arial Narrow" w:hAnsi="Arial Narrow"/>
                <w:sz w:val="16"/>
                <w:szCs w:val="16"/>
              </w:rPr>
              <w:t>5</w:t>
            </w:r>
          </w:p>
        </w:tc>
        <w:tc>
          <w:tcPr>
            <w:tcW w:w="851" w:type="dxa"/>
            <w:gridSpan w:val="2"/>
            <w:shd w:val="clear" w:color="auto" w:fill="DBDBDB"/>
            <w:vAlign w:val="center"/>
          </w:tcPr>
          <w:p w:rsidR="008C457A" w:rsidRPr="00DE76FA" w:rsidRDefault="008C457A" w:rsidP="009F4EBA">
            <w:pPr>
              <w:pStyle w:val="TableParagraph"/>
              <w:jc w:val="center"/>
              <w:rPr>
                <w:rFonts w:ascii="Arial Narrow" w:hAnsi="Arial Narrow"/>
                <w:sz w:val="16"/>
                <w:szCs w:val="16"/>
              </w:rPr>
            </w:pPr>
            <w:r w:rsidRPr="00DE76FA">
              <w:rPr>
                <w:rFonts w:ascii="Arial Narrow" w:hAnsi="Arial Narrow"/>
                <w:sz w:val="16"/>
                <w:szCs w:val="16"/>
              </w:rPr>
              <w:t>0</w:t>
            </w:r>
          </w:p>
        </w:tc>
        <w:tc>
          <w:tcPr>
            <w:tcW w:w="994" w:type="dxa"/>
            <w:gridSpan w:val="2"/>
            <w:shd w:val="clear" w:color="auto" w:fill="DBDBDB"/>
            <w:vAlign w:val="center"/>
          </w:tcPr>
          <w:p w:rsidR="008C457A" w:rsidRPr="00DE76FA" w:rsidRDefault="008C457A" w:rsidP="009F4EBA">
            <w:pPr>
              <w:pStyle w:val="TableParagraph"/>
              <w:ind w:left="15"/>
              <w:jc w:val="center"/>
              <w:rPr>
                <w:rFonts w:ascii="Arial Narrow" w:hAnsi="Arial Narrow"/>
                <w:sz w:val="16"/>
                <w:szCs w:val="16"/>
              </w:rPr>
            </w:pPr>
            <w:r w:rsidRPr="00DE76FA">
              <w:rPr>
                <w:rFonts w:ascii="Arial Narrow" w:hAnsi="Arial Narrow"/>
                <w:sz w:val="16"/>
                <w:szCs w:val="16"/>
              </w:rPr>
              <w:t>0</w:t>
            </w:r>
          </w:p>
        </w:tc>
        <w:tc>
          <w:tcPr>
            <w:tcW w:w="889" w:type="dxa"/>
            <w:gridSpan w:val="2"/>
            <w:shd w:val="clear" w:color="auto" w:fill="DBDBDB"/>
            <w:vAlign w:val="center"/>
          </w:tcPr>
          <w:p w:rsidR="008C457A" w:rsidRPr="00DE76FA" w:rsidRDefault="008C457A" w:rsidP="009F4EBA">
            <w:pPr>
              <w:pStyle w:val="TableParagraph"/>
              <w:jc w:val="center"/>
              <w:rPr>
                <w:rFonts w:ascii="Arial Narrow" w:hAnsi="Arial Narrow"/>
                <w:sz w:val="16"/>
                <w:szCs w:val="16"/>
              </w:rPr>
            </w:pPr>
            <w:r>
              <w:rPr>
                <w:rFonts w:ascii="Arial Narrow" w:hAnsi="Arial Narrow"/>
                <w:sz w:val="16"/>
                <w:szCs w:val="16"/>
              </w:rPr>
              <w:t>6</w:t>
            </w:r>
          </w:p>
        </w:tc>
        <w:tc>
          <w:tcPr>
            <w:tcW w:w="2805" w:type="dxa"/>
            <w:shd w:val="clear" w:color="auto" w:fill="DBDBDB"/>
            <w:vAlign w:val="center"/>
          </w:tcPr>
          <w:p w:rsidR="008C457A" w:rsidRPr="00DE76FA" w:rsidRDefault="008C457A" w:rsidP="009F4EBA">
            <w:pPr>
              <w:pStyle w:val="TableParagraph"/>
              <w:spacing w:line="223" w:lineRule="exact"/>
              <w:rPr>
                <w:rFonts w:ascii="Arial Narrow" w:hAnsi="Arial Narrow"/>
                <w:sz w:val="16"/>
                <w:szCs w:val="16"/>
              </w:rPr>
            </w:pPr>
            <w:r w:rsidRPr="00DE76FA">
              <w:rPr>
                <w:rFonts w:ascii="Arial Narrow" w:hAnsi="Arial Narrow"/>
                <w:sz w:val="16"/>
                <w:szCs w:val="16"/>
              </w:rPr>
              <w:t>Para las acciones cumplidas queda pendiente la evaluación de la efectividad</w:t>
            </w:r>
            <w:r>
              <w:rPr>
                <w:rFonts w:ascii="Arial Narrow" w:hAnsi="Arial Narrow"/>
                <w:sz w:val="16"/>
                <w:szCs w:val="16"/>
              </w:rPr>
              <w:t xml:space="preserve"> en el próximo seguimiento.</w:t>
            </w:r>
          </w:p>
        </w:tc>
      </w:tr>
      <w:tr w:rsidR="008C457A" w:rsidRPr="008C457A" w:rsidTr="009F4EBA">
        <w:trPr>
          <w:trHeight w:val="824"/>
          <w:jc w:val="center"/>
        </w:trPr>
        <w:tc>
          <w:tcPr>
            <w:tcW w:w="1191" w:type="dxa"/>
            <w:shd w:val="clear" w:color="auto" w:fill="DBDBDB"/>
            <w:vAlign w:val="center"/>
          </w:tcPr>
          <w:p w:rsidR="008C457A" w:rsidRPr="00DE76FA" w:rsidRDefault="008C457A" w:rsidP="009F4EBA">
            <w:pPr>
              <w:pStyle w:val="TableParagraph"/>
              <w:ind w:left="58"/>
              <w:rPr>
                <w:rFonts w:ascii="Arial Narrow" w:hAnsi="Arial Narrow"/>
                <w:sz w:val="16"/>
                <w:szCs w:val="16"/>
              </w:rPr>
            </w:pPr>
            <w:r w:rsidRPr="00DE76FA">
              <w:rPr>
                <w:rFonts w:ascii="Arial Narrow" w:hAnsi="Arial Narrow"/>
                <w:sz w:val="16"/>
                <w:szCs w:val="16"/>
              </w:rPr>
              <w:t>Gestión de Sistemas de Información de Tecnología</w:t>
            </w:r>
          </w:p>
        </w:tc>
        <w:tc>
          <w:tcPr>
            <w:tcW w:w="728" w:type="dxa"/>
            <w:vMerge/>
            <w:shd w:val="clear" w:color="auto" w:fill="DBDBDB"/>
            <w:vAlign w:val="center"/>
          </w:tcPr>
          <w:p w:rsidR="008C457A" w:rsidRPr="00DE76FA" w:rsidRDefault="008C457A" w:rsidP="009F4EBA">
            <w:pPr>
              <w:pStyle w:val="TableParagraph"/>
              <w:ind w:left="-11" w:firstLine="17"/>
              <w:jc w:val="center"/>
              <w:rPr>
                <w:rFonts w:ascii="Arial Narrow" w:hAnsi="Arial Narrow"/>
                <w:sz w:val="16"/>
                <w:szCs w:val="16"/>
              </w:rPr>
            </w:pPr>
          </w:p>
        </w:tc>
        <w:tc>
          <w:tcPr>
            <w:tcW w:w="676" w:type="dxa"/>
            <w:shd w:val="clear" w:color="auto" w:fill="DBDBDB"/>
            <w:vAlign w:val="center"/>
          </w:tcPr>
          <w:p w:rsidR="008C457A" w:rsidRPr="00DE76FA" w:rsidRDefault="008C457A" w:rsidP="009F4EBA">
            <w:pPr>
              <w:pStyle w:val="TableParagraph"/>
              <w:ind w:left="91" w:hanging="74"/>
              <w:jc w:val="center"/>
              <w:rPr>
                <w:rFonts w:ascii="Arial Narrow" w:hAnsi="Arial Narrow"/>
                <w:sz w:val="16"/>
                <w:szCs w:val="16"/>
              </w:rPr>
            </w:pPr>
            <w:r>
              <w:rPr>
                <w:rFonts w:ascii="Arial Narrow" w:hAnsi="Arial Narrow"/>
                <w:sz w:val="16"/>
                <w:szCs w:val="16"/>
              </w:rPr>
              <w:t>1</w:t>
            </w:r>
          </w:p>
        </w:tc>
        <w:tc>
          <w:tcPr>
            <w:tcW w:w="546" w:type="dxa"/>
            <w:shd w:val="clear" w:color="auto" w:fill="DBDBDB"/>
            <w:vAlign w:val="center"/>
          </w:tcPr>
          <w:p w:rsidR="008C457A" w:rsidRDefault="008C457A" w:rsidP="009F4EBA">
            <w:pPr>
              <w:pStyle w:val="TableParagraph"/>
              <w:ind w:left="0"/>
              <w:jc w:val="center"/>
              <w:rPr>
                <w:rFonts w:ascii="Arial Narrow" w:hAnsi="Arial Narrow"/>
                <w:sz w:val="16"/>
                <w:szCs w:val="16"/>
              </w:rPr>
            </w:pPr>
            <w:r>
              <w:rPr>
                <w:rFonts w:ascii="Arial Narrow" w:hAnsi="Arial Narrow"/>
                <w:sz w:val="16"/>
                <w:szCs w:val="16"/>
              </w:rPr>
              <w:t>4</w:t>
            </w:r>
          </w:p>
        </w:tc>
        <w:tc>
          <w:tcPr>
            <w:tcW w:w="850" w:type="dxa"/>
            <w:gridSpan w:val="2"/>
            <w:shd w:val="clear" w:color="auto" w:fill="DBDBDB"/>
            <w:vAlign w:val="center"/>
          </w:tcPr>
          <w:p w:rsidR="008C457A" w:rsidRDefault="008C457A" w:rsidP="009F4EBA">
            <w:pPr>
              <w:pStyle w:val="TableParagraph"/>
              <w:jc w:val="center"/>
              <w:rPr>
                <w:rFonts w:ascii="Arial Narrow" w:hAnsi="Arial Narrow"/>
                <w:sz w:val="16"/>
                <w:szCs w:val="16"/>
              </w:rPr>
            </w:pPr>
            <w:r>
              <w:rPr>
                <w:rFonts w:ascii="Arial Narrow" w:hAnsi="Arial Narrow"/>
                <w:sz w:val="16"/>
                <w:szCs w:val="16"/>
              </w:rPr>
              <w:t>1</w:t>
            </w:r>
          </w:p>
        </w:tc>
        <w:tc>
          <w:tcPr>
            <w:tcW w:w="851" w:type="dxa"/>
            <w:gridSpan w:val="2"/>
            <w:shd w:val="clear" w:color="auto" w:fill="DBDBDB"/>
            <w:vAlign w:val="center"/>
          </w:tcPr>
          <w:p w:rsidR="008C457A" w:rsidRPr="00DE76FA" w:rsidRDefault="008C457A" w:rsidP="009F4EBA">
            <w:pPr>
              <w:pStyle w:val="TableParagraph"/>
              <w:jc w:val="center"/>
              <w:rPr>
                <w:rFonts w:ascii="Arial Narrow" w:hAnsi="Arial Narrow"/>
                <w:sz w:val="16"/>
                <w:szCs w:val="16"/>
              </w:rPr>
            </w:pPr>
            <w:r>
              <w:rPr>
                <w:rFonts w:ascii="Arial Narrow" w:hAnsi="Arial Narrow"/>
                <w:sz w:val="16"/>
                <w:szCs w:val="16"/>
              </w:rPr>
              <w:t>0</w:t>
            </w:r>
          </w:p>
        </w:tc>
        <w:tc>
          <w:tcPr>
            <w:tcW w:w="994" w:type="dxa"/>
            <w:gridSpan w:val="2"/>
            <w:shd w:val="clear" w:color="auto" w:fill="DBDBDB"/>
            <w:vAlign w:val="center"/>
          </w:tcPr>
          <w:p w:rsidR="008C457A" w:rsidRPr="00DE76FA" w:rsidRDefault="008C457A" w:rsidP="009F4EBA">
            <w:pPr>
              <w:pStyle w:val="TableParagraph"/>
              <w:ind w:left="15"/>
              <w:jc w:val="center"/>
              <w:rPr>
                <w:rFonts w:ascii="Arial Narrow" w:hAnsi="Arial Narrow"/>
                <w:sz w:val="16"/>
                <w:szCs w:val="16"/>
              </w:rPr>
            </w:pPr>
            <w:r>
              <w:rPr>
                <w:rFonts w:ascii="Arial Narrow" w:hAnsi="Arial Narrow"/>
                <w:sz w:val="16"/>
                <w:szCs w:val="16"/>
              </w:rPr>
              <w:t>0</w:t>
            </w:r>
          </w:p>
        </w:tc>
        <w:tc>
          <w:tcPr>
            <w:tcW w:w="889" w:type="dxa"/>
            <w:gridSpan w:val="2"/>
            <w:shd w:val="clear" w:color="auto" w:fill="DBDBDB"/>
            <w:vAlign w:val="center"/>
          </w:tcPr>
          <w:p w:rsidR="008C457A" w:rsidRDefault="008C457A" w:rsidP="009F4EBA">
            <w:pPr>
              <w:pStyle w:val="TableParagraph"/>
              <w:jc w:val="center"/>
              <w:rPr>
                <w:rFonts w:ascii="Arial Narrow" w:hAnsi="Arial Narrow"/>
                <w:sz w:val="16"/>
                <w:szCs w:val="16"/>
              </w:rPr>
            </w:pPr>
            <w:r>
              <w:rPr>
                <w:rFonts w:ascii="Arial Narrow" w:hAnsi="Arial Narrow"/>
                <w:sz w:val="16"/>
                <w:szCs w:val="16"/>
              </w:rPr>
              <w:t>3</w:t>
            </w:r>
          </w:p>
        </w:tc>
        <w:tc>
          <w:tcPr>
            <w:tcW w:w="2805" w:type="dxa"/>
            <w:shd w:val="clear" w:color="auto" w:fill="DBDBDB"/>
            <w:vAlign w:val="center"/>
          </w:tcPr>
          <w:p w:rsidR="008C457A" w:rsidRDefault="008C457A" w:rsidP="009F4EBA">
            <w:pPr>
              <w:pStyle w:val="TableParagraph"/>
              <w:spacing w:line="223" w:lineRule="exact"/>
              <w:rPr>
                <w:rFonts w:ascii="Arial Narrow" w:hAnsi="Arial Narrow"/>
                <w:sz w:val="16"/>
                <w:szCs w:val="16"/>
              </w:rPr>
            </w:pPr>
            <w:r w:rsidRPr="00DE76FA">
              <w:rPr>
                <w:rFonts w:ascii="Arial Narrow" w:hAnsi="Arial Narrow"/>
                <w:sz w:val="16"/>
                <w:szCs w:val="16"/>
              </w:rPr>
              <w:t>Para las acciones cumplidas queda pendiente la evaluación de la efectividad</w:t>
            </w:r>
            <w:r>
              <w:rPr>
                <w:rFonts w:ascii="Arial Narrow" w:hAnsi="Arial Narrow"/>
                <w:sz w:val="16"/>
                <w:szCs w:val="16"/>
              </w:rPr>
              <w:t xml:space="preserve"> en el próximo seguimiento.</w:t>
            </w:r>
          </w:p>
        </w:tc>
      </w:tr>
      <w:tr w:rsidR="008C457A" w:rsidRPr="008C457A" w:rsidTr="009F4EBA">
        <w:trPr>
          <w:trHeight w:val="302"/>
          <w:jc w:val="center"/>
        </w:trPr>
        <w:tc>
          <w:tcPr>
            <w:tcW w:w="1919" w:type="dxa"/>
            <w:gridSpan w:val="2"/>
            <w:shd w:val="clear" w:color="auto" w:fill="DBDBDB"/>
            <w:vAlign w:val="center"/>
          </w:tcPr>
          <w:p w:rsidR="008C457A" w:rsidRDefault="008C457A" w:rsidP="009F4EBA">
            <w:pPr>
              <w:pStyle w:val="TableParagraph"/>
              <w:ind w:left="0" w:right="89" w:firstLine="17"/>
              <w:rPr>
                <w:rFonts w:ascii="Arial Narrow" w:hAnsi="Arial Narrow"/>
                <w:b/>
                <w:sz w:val="16"/>
                <w:szCs w:val="16"/>
              </w:rPr>
            </w:pPr>
            <w:r w:rsidRPr="00DE76FA">
              <w:rPr>
                <w:rFonts w:ascii="Arial Narrow" w:hAnsi="Arial Narrow"/>
                <w:b/>
                <w:sz w:val="16"/>
                <w:szCs w:val="16"/>
              </w:rPr>
              <w:t>SUBTOTAL AUDITORÍAS INTERNAS</w:t>
            </w:r>
          </w:p>
          <w:p w:rsidR="003D1ECB" w:rsidRPr="00DE76FA" w:rsidRDefault="003D1ECB" w:rsidP="009F4EBA">
            <w:pPr>
              <w:pStyle w:val="TableParagraph"/>
              <w:ind w:left="0" w:right="89" w:firstLine="17"/>
              <w:rPr>
                <w:rFonts w:ascii="Arial Narrow" w:hAnsi="Arial Narrow"/>
                <w:b/>
                <w:sz w:val="16"/>
                <w:szCs w:val="16"/>
              </w:rPr>
            </w:pPr>
          </w:p>
        </w:tc>
        <w:tc>
          <w:tcPr>
            <w:tcW w:w="676" w:type="dxa"/>
            <w:shd w:val="clear" w:color="auto" w:fill="DBDBDB"/>
            <w:vAlign w:val="center"/>
          </w:tcPr>
          <w:p w:rsidR="008C457A" w:rsidRPr="00DE76FA" w:rsidRDefault="008C457A" w:rsidP="009F4EBA">
            <w:pPr>
              <w:pStyle w:val="TableParagraph"/>
              <w:ind w:left="91" w:hanging="74"/>
              <w:jc w:val="center"/>
              <w:rPr>
                <w:rFonts w:ascii="Arial Narrow" w:hAnsi="Arial Narrow"/>
                <w:b/>
                <w:sz w:val="16"/>
                <w:szCs w:val="16"/>
              </w:rPr>
            </w:pPr>
            <w:r>
              <w:rPr>
                <w:rFonts w:ascii="Arial Narrow" w:hAnsi="Arial Narrow"/>
                <w:b/>
                <w:sz w:val="16"/>
                <w:szCs w:val="16"/>
              </w:rPr>
              <w:t>3</w:t>
            </w:r>
          </w:p>
        </w:tc>
        <w:tc>
          <w:tcPr>
            <w:tcW w:w="546" w:type="dxa"/>
            <w:shd w:val="clear" w:color="auto" w:fill="DBDBDB"/>
            <w:vAlign w:val="center"/>
          </w:tcPr>
          <w:p w:rsidR="008C457A" w:rsidRPr="00DE76FA" w:rsidRDefault="008C457A" w:rsidP="009F4EBA">
            <w:pPr>
              <w:pStyle w:val="TableParagraph"/>
              <w:ind w:left="0" w:right="-14"/>
              <w:jc w:val="center"/>
              <w:rPr>
                <w:rFonts w:ascii="Arial Narrow" w:hAnsi="Arial Narrow"/>
                <w:b/>
                <w:sz w:val="16"/>
                <w:szCs w:val="16"/>
              </w:rPr>
            </w:pPr>
            <w:r>
              <w:rPr>
                <w:rFonts w:ascii="Arial Narrow" w:hAnsi="Arial Narrow"/>
                <w:b/>
                <w:sz w:val="16"/>
                <w:szCs w:val="16"/>
              </w:rPr>
              <w:t>23</w:t>
            </w:r>
          </w:p>
        </w:tc>
        <w:tc>
          <w:tcPr>
            <w:tcW w:w="850" w:type="dxa"/>
            <w:gridSpan w:val="2"/>
            <w:shd w:val="clear" w:color="auto" w:fill="DBDBDB"/>
            <w:vAlign w:val="center"/>
          </w:tcPr>
          <w:p w:rsidR="008C457A" w:rsidRPr="00DE76FA" w:rsidRDefault="008C457A" w:rsidP="00541986">
            <w:pPr>
              <w:pStyle w:val="TableParagraph"/>
              <w:ind w:left="56" w:right="44"/>
              <w:jc w:val="center"/>
              <w:rPr>
                <w:rFonts w:ascii="Arial Narrow" w:hAnsi="Arial Narrow"/>
                <w:b/>
                <w:sz w:val="16"/>
                <w:szCs w:val="16"/>
              </w:rPr>
            </w:pPr>
            <w:r>
              <w:rPr>
                <w:rFonts w:ascii="Arial Narrow" w:hAnsi="Arial Narrow"/>
                <w:b/>
                <w:sz w:val="16"/>
                <w:szCs w:val="16"/>
              </w:rPr>
              <w:t>1</w:t>
            </w:r>
            <w:r w:rsidR="00541986">
              <w:rPr>
                <w:rFonts w:ascii="Arial Narrow" w:hAnsi="Arial Narrow"/>
                <w:b/>
                <w:sz w:val="16"/>
                <w:szCs w:val="16"/>
              </w:rPr>
              <w:t>2</w:t>
            </w:r>
          </w:p>
        </w:tc>
        <w:tc>
          <w:tcPr>
            <w:tcW w:w="851" w:type="dxa"/>
            <w:gridSpan w:val="2"/>
            <w:shd w:val="clear" w:color="auto" w:fill="DBDBDB"/>
            <w:vAlign w:val="center"/>
          </w:tcPr>
          <w:p w:rsidR="008C457A" w:rsidRPr="00DE76FA" w:rsidRDefault="008C457A" w:rsidP="009F4EBA">
            <w:pPr>
              <w:pStyle w:val="TableParagraph"/>
              <w:ind w:left="7"/>
              <w:jc w:val="center"/>
              <w:rPr>
                <w:rFonts w:ascii="Arial Narrow" w:hAnsi="Arial Narrow"/>
                <w:b/>
                <w:sz w:val="16"/>
                <w:szCs w:val="16"/>
              </w:rPr>
            </w:pPr>
            <w:r w:rsidRPr="00DE76FA">
              <w:rPr>
                <w:rFonts w:ascii="Arial Narrow" w:hAnsi="Arial Narrow"/>
                <w:b/>
                <w:sz w:val="16"/>
                <w:szCs w:val="16"/>
              </w:rPr>
              <w:t xml:space="preserve">1 </w:t>
            </w:r>
          </w:p>
        </w:tc>
        <w:tc>
          <w:tcPr>
            <w:tcW w:w="994" w:type="dxa"/>
            <w:gridSpan w:val="2"/>
            <w:shd w:val="clear" w:color="auto" w:fill="DBDBDB"/>
            <w:vAlign w:val="center"/>
          </w:tcPr>
          <w:p w:rsidR="008C457A" w:rsidRPr="00DE76FA" w:rsidRDefault="00541986" w:rsidP="009F4EBA">
            <w:pPr>
              <w:pStyle w:val="TableParagraph"/>
              <w:ind w:left="7"/>
              <w:jc w:val="center"/>
              <w:rPr>
                <w:rFonts w:ascii="Arial Narrow" w:hAnsi="Arial Narrow"/>
                <w:b/>
                <w:sz w:val="16"/>
                <w:szCs w:val="16"/>
              </w:rPr>
            </w:pPr>
            <w:r>
              <w:rPr>
                <w:rFonts w:ascii="Arial Narrow" w:hAnsi="Arial Narrow"/>
                <w:b/>
                <w:sz w:val="16"/>
                <w:szCs w:val="16"/>
              </w:rPr>
              <w:t>1</w:t>
            </w:r>
          </w:p>
        </w:tc>
        <w:tc>
          <w:tcPr>
            <w:tcW w:w="889" w:type="dxa"/>
            <w:gridSpan w:val="2"/>
            <w:shd w:val="clear" w:color="auto" w:fill="DBDBDB"/>
            <w:vAlign w:val="center"/>
          </w:tcPr>
          <w:p w:rsidR="008C457A" w:rsidRPr="00DE76FA" w:rsidRDefault="008C457A" w:rsidP="009F4EBA">
            <w:pPr>
              <w:pStyle w:val="TableParagraph"/>
              <w:ind w:left="314" w:right="303"/>
              <w:jc w:val="center"/>
              <w:rPr>
                <w:rFonts w:ascii="Arial Narrow" w:hAnsi="Arial Narrow"/>
                <w:b/>
                <w:sz w:val="16"/>
                <w:szCs w:val="16"/>
              </w:rPr>
            </w:pPr>
            <w:r>
              <w:rPr>
                <w:rFonts w:ascii="Arial Narrow" w:hAnsi="Arial Narrow"/>
                <w:b/>
                <w:sz w:val="16"/>
                <w:szCs w:val="16"/>
              </w:rPr>
              <w:t>9</w:t>
            </w:r>
          </w:p>
        </w:tc>
        <w:tc>
          <w:tcPr>
            <w:tcW w:w="2805" w:type="dxa"/>
            <w:shd w:val="clear" w:color="auto" w:fill="DBDBDB"/>
            <w:vAlign w:val="center"/>
          </w:tcPr>
          <w:p w:rsidR="008C457A" w:rsidRPr="00DE76FA" w:rsidRDefault="008C457A" w:rsidP="009F4EBA">
            <w:pPr>
              <w:pStyle w:val="TableParagraph"/>
              <w:rPr>
                <w:rFonts w:ascii="Arial Narrow" w:hAnsi="Arial Narrow"/>
                <w:sz w:val="16"/>
                <w:szCs w:val="16"/>
              </w:rPr>
            </w:pPr>
          </w:p>
        </w:tc>
      </w:tr>
      <w:tr w:rsidR="008C457A" w:rsidRPr="008C457A" w:rsidTr="009F4EBA">
        <w:trPr>
          <w:trHeight w:val="287"/>
          <w:jc w:val="center"/>
        </w:trPr>
        <w:tc>
          <w:tcPr>
            <w:tcW w:w="9530" w:type="dxa"/>
            <w:gridSpan w:val="13"/>
            <w:shd w:val="clear" w:color="auto" w:fill="FFF2CC"/>
            <w:vAlign w:val="center"/>
          </w:tcPr>
          <w:p w:rsidR="008C457A" w:rsidRPr="00DE76FA" w:rsidRDefault="008C457A" w:rsidP="009F4EBA">
            <w:pPr>
              <w:pStyle w:val="TableParagraph"/>
              <w:ind w:left="0" w:right="56" w:firstLine="17"/>
              <w:jc w:val="center"/>
              <w:rPr>
                <w:rFonts w:ascii="Arial Narrow" w:hAnsi="Arial Narrow"/>
                <w:b/>
                <w:color w:val="FF0000"/>
                <w:sz w:val="16"/>
                <w:szCs w:val="16"/>
              </w:rPr>
            </w:pPr>
            <w:r>
              <w:rPr>
                <w:rFonts w:ascii="Arial Narrow" w:hAnsi="Arial Narrow"/>
                <w:b/>
                <w:sz w:val="16"/>
                <w:szCs w:val="16"/>
              </w:rPr>
              <w:t>AUSTERIDAD EN EL GASTO</w:t>
            </w:r>
          </w:p>
        </w:tc>
      </w:tr>
      <w:tr w:rsidR="008C457A" w:rsidRPr="008C457A" w:rsidTr="009F4EBA">
        <w:trPr>
          <w:trHeight w:val="611"/>
          <w:jc w:val="center"/>
        </w:trPr>
        <w:tc>
          <w:tcPr>
            <w:tcW w:w="1191" w:type="dxa"/>
            <w:shd w:val="clear" w:color="auto" w:fill="D9D9D9"/>
            <w:vAlign w:val="center"/>
          </w:tcPr>
          <w:p w:rsidR="008C457A" w:rsidRPr="00DE76FA" w:rsidRDefault="008C457A" w:rsidP="009F4EBA">
            <w:pPr>
              <w:pStyle w:val="TableParagraph"/>
              <w:ind w:left="58"/>
              <w:rPr>
                <w:rFonts w:ascii="Arial Narrow" w:hAnsi="Arial Narrow"/>
                <w:sz w:val="16"/>
                <w:szCs w:val="16"/>
              </w:rPr>
            </w:pPr>
            <w:r w:rsidRPr="00DE76FA">
              <w:rPr>
                <w:rFonts w:ascii="Arial Narrow" w:hAnsi="Arial Narrow"/>
                <w:sz w:val="16"/>
                <w:szCs w:val="16"/>
              </w:rPr>
              <w:t>Gestión del Talento Humano</w:t>
            </w:r>
          </w:p>
        </w:tc>
        <w:tc>
          <w:tcPr>
            <w:tcW w:w="728" w:type="dxa"/>
            <w:vMerge w:val="restart"/>
            <w:shd w:val="clear" w:color="auto" w:fill="D9D9D9"/>
            <w:vAlign w:val="center"/>
          </w:tcPr>
          <w:p w:rsidR="008C457A" w:rsidRPr="00DE76FA" w:rsidRDefault="008C457A" w:rsidP="009F4EBA">
            <w:pPr>
              <w:pStyle w:val="TableParagraph"/>
              <w:ind w:left="0" w:right="105" w:firstLine="17"/>
              <w:jc w:val="center"/>
              <w:rPr>
                <w:rFonts w:ascii="Arial Narrow" w:hAnsi="Arial Narrow"/>
                <w:sz w:val="16"/>
                <w:szCs w:val="16"/>
              </w:rPr>
            </w:pPr>
            <w:r>
              <w:rPr>
                <w:rFonts w:ascii="Arial Narrow" w:hAnsi="Arial Narrow"/>
                <w:sz w:val="16"/>
                <w:szCs w:val="16"/>
              </w:rPr>
              <w:t>2020</w:t>
            </w:r>
          </w:p>
        </w:tc>
        <w:tc>
          <w:tcPr>
            <w:tcW w:w="676" w:type="dxa"/>
            <w:vMerge w:val="restart"/>
            <w:shd w:val="clear" w:color="auto" w:fill="D9D9D9"/>
            <w:vAlign w:val="center"/>
          </w:tcPr>
          <w:p w:rsidR="008C457A" w:rsidRPr="00DE76FA" w:rsidRDefault="008C457A" w:rsidP="009F4EBA">
            <w:pPr>
              <w:pStyle w:val="TableParagraph"/>
              <w:ind w:left="91" w:hanging="74"/>
              <w:jc w:val="center"/>
              <w:rPr>
                <w:rFonts w:ascii="Arial Narrow" w:hAnsi="Arial Narrow"/>
                <w:sz w:val="16"/>
                <w:szCs w:val="16"/>
              </w:rPr>
            </w:pPr>
            <w:r>
              <w:rPr>
                <w:rFonts w:ascii="Arial Narrow" w:hAnsi="Arial Narrow"/>
                <w:sz w:val="16"/>
                <w:szCs w:val="16"/>
              </w:rPr>
              <w:t>1</w:t>
            </w:r>
          </w:p>
        </w:tc>
        <w:tc>
          <w:tcPr>
            <w:tcW w:w="546" w:type="dxa"/>
            <w:shd w:val="clear" w:color="auto" w:fill="D9D9D9"/>
            <w:vAlign w:val="center"/>
          </w:tcPr>
          <w:p w:rsidR="008C457A" w:rsidRPr="00DE76FA" w:rsidRDefault="008C457A" w:rsidP="009F4EBA">
            <w:pPr>
              <w:pStyle w:val="TableParagraph"/>
              <w:ind w:left="0" w:right="-14"/>
              <w:jc w:val="center"/>
              <w:rPr>
                <w:rFonts w:ascii="Arial Narrow" w:hAnsi="Arial Narrow"/>
                <w:sz w:val="16"/>
                <w:szCs w:val="16"/>
              </w:rPr>
            </w:pPr>
            <w:r>
              <w:rPr>
                <w:rFonts w:ascii="Arial Narrow" w:hAnsi="Arial Narrow"/>
                <w:sz w:val="16"/>
                <w:szCs w:val="16"/>
              </w:rPr>
              <w:t>2</w:t>
            </w:r>
          </w:p>
        </w:tc>
        <w:tc>
          <w:tcPr>
            <w:tcW w:w="850" w:type="dxa"/>
            <w:gridSpan w:val="2"/>
            <w:shd w:val="clear" w:color="auto" w:fill="D9D9D9"/>
            <w:vAlign w:val="center"/>
          </w:tcPr>
          <w:p w:rsidR="008C457A" w:rsidRPr="00DE76FA" w:rsidRDefault="008C457A" w:rsidP="009F4EBA">
            <w:pPr>
              <w:pStyle w:val="TableParagraph"/>
              <w:ind w:left="7"/>
              <w:jc w:val="center"/>
              <w:rPr>
                <w:rFonts w:ascii="Arial Narrow" w:hAnsi="Arial Narrow"/>
                <w:sz w:val="16"/>
                <w:szCs w:val="16"/>
              </w:rPr>
            </w:pPr>
            <w:r>
              <w:rPr>
                <w:rFonts w:ascii="Arial Narrow" w:hAnsi="Arial Narrow"/>
                <w:sz w:val="16"/>
                <w:szCs w:val="16"/>
              </w:rPr>
              <w:t>1</w:t>
            </w:r>
          </w:p>
        </w:tc>
        <w:tc>
          <w:tcPr>
            <w:tcW w:w="851" w:type="dxa"/>
            <w:gridSpan w:val="2"/>
            <w:shd w:val="clear" w:color="auto" w:fill="D9D9D9"/>
            <w:vAlign w:val="center"/>
          </w:tcPr>
          <w:p w:rsidR="008C457A" w:rsidRPr="00DE76FA" w:rsidRDefault="008C457A" w:rsidP="009F4EBA">
            <w:pPr>
              <w:pStyle w:val="TableParagraph"/>
              <w:ind w:left="7"/>
              <w:jc w:val="center"/>
              <w:rPr>
                <w:rFonts w:ascii="Arial Narrow" w:hAnsi="Arial Narrow"/>
                <w:sz w:val="16"/>
                <w:szCs w:val="16"/>
              </w:rPr>
            </w:pPr>
            <w:r>
              <w:rPr>
                <w:rFonts w:ascii="Arial Narrow" w:hAnsi="Arial Narrow"/>
                <w:sz w:val="16"/>
                <w:szCs w:val="16"/>
              </w:rPr>
              <w:t>1</w:t>
            </w:r>
          </w:p>
        </w:tc>
        <w:tc>
          <w:tcPr>
            <w:tcW w:w="994" w:type="dxa"/>
            <w:gridSpan w:val="2"/>
            <w:shd w:val="clear" w:color="auto" w:fill="D9D9D9"/>
            <w:vAlign w:val="center"/>
          </w:tcPr>
          <w:p w:rsidR="008C457A" w:rsidRPr="00DE76FA" w:rsidRDefault="008C457A" w:rsidP="009F4EBA">
            <w:pPr>
              <w:pStyle w:val="TableParagraph"/>
              <w:ind w:left="0"/>
              <w:jc w:val="center"/>
              <w:rPr>
                <w:rFonts w:ascii="Arial Narrow" w:hAnsi="Arial Narrow"/>
                <w:sz w:val="16"/>
                <w:szCs w:val="16"/>
              </w:rPr>
            </w:pPr>
            <w:r>
              <w:rPr>
                <w:rFonts w:ascii="Arial Narrow" w:hAnsi="Arial Narrow"/>
                <w:sz w:val="16"/>
                <w:szCs w:val="16"/>
              </w:rPr>
              <w:t>0</w:t>
            </w:r>
          </w:p>
        </w:tc>
        <w:tc>
          <w:tcPr>
            <w:tcW w:w="889" w:type="dxa"/>
            <w:gridSpan w:val="2"/>
            <w:shd w:val="clear" w:color="auto" w:fill="D9D9D9"/>
            <w:vAlign w:val="center"/>
          </w:tcPr>
          <w:p w:rsidR="008C457A" w:rsidRPr="00DE76FA" w:rsidRDefault="008C457A" w:rsidP="009F4EBA">
            <w:pPr>
              <w:pStyle w:val="TableParagraph"/>
              <w:ind w:left="314" w:right="303"/>
              <w:jc w:val="center"/>
              <w:rPr>
                <w:rFonts w:ascii="Arial Narrow" w:hAnsi="Arial Narrow"/>
                <w:sz w:val="16"/>
                <w:szCs w:val="16"/>
              </w:rPr>
            </w:pPr>
            <w:r>
              <w:rPr>
                <w:rFonts w:ascii="Arial Narrow" w:hAnsi="Arial Narrow"/>
                <w:sz w:val="16"/>
                <w:szCs w:val="16"/>
              </w:rPr>
              <w:t>0</w:t>
            </w:r>
          </w:p>
        </w:tc>
        <w:tc>
          <w:tcPr>
            <w:tcW w:w="2805" w:type="dxa"/>
            <w:shd w:val="clear" w:color="auto" w:fill="D9D9D9"/>
            <w:vAlign w:val="center"/>
          </w:tcPr>
          <w:p w:rsidR="008C457A" w:rsidRPr="00DE76FA" w:rsidRDefault="008C457A" w:rsidP="009F4EBA">
            <w:pPr>
              <w:pStyle w:val="TableParagraph"/>
              <w:ind w:left="69" w:right="56"/>
              <w:jc w:val="both"/>
              <w:rPr>
                <w:rFonts w:ascii="Arial Narrow" w:hAnsi="Arial Narrow"/>
                <w:sz w:val="16"/>
                <w:szCs w:val="16"/>
              </w:rPr>
            </w:pPr>
            <w:r w:rsidRPr="00DE76FA">
              <w:rPr>
                <w:rFonts w:ascii="Arial Narrow" w:hAnsi="Arial Narrow"/>
                <w:sz w:val="16"/>
                <w:szCs w:val="16"/>
              </w:rPr>
              <w:t>Para las acciones cumplidas queda pendiente la evaluación de la efectividad</w:t>
            </w:r>
            <w:r>
              <w:rPr>
                <w:rFonts w:ascii="Arial Narrow" w:hAnsi="Arial Narrow"/>
                <w:sz w:val="16"/>
                <w:szCs w:val="16"/>
              </w:rPr>
              <w:t xml:space="preserve"> en el próximo seguimiento.</w:t>
            </w:r>
          </w:p>
        </w:tc>
      </w:tr>
      <w:tr w:rsidR="008C457A" w:rsidRPr="008C457A" w:rsidTr="009F4EBA">
        <w:trPr>
          <w:trHeight w:val="691"/>
          <w:jc w:val="center"/>
        </w:trPr>
        <w:tc>
          <w:tcPr>
            <w:tcW w:w="1191" w:type="dxa"/>
            <w:shd w:val="clear" w:color="auto" w:fill="D9D9D9"/>
            <w:vAlign w:val="center"/>
          </w:tcPr>
          <w:p w:rsidR="008C457A" w:rsidRPr="00DE76FA" w:rsidRDefault="008C457A" w:rsidP="009F4EBA">
            <w:pPr>
              <w:pStyle w:val="TableParagraph"/>
              <w:ind w:left="58"/>
              <w:rPr>
                <w:rFonts w:ascii="Arial Narrow" w:hAnsi="Arial Narrow"/>
                <w:sz w:val="16"/>
                <w:szCs w:val="16"/>
              </w:rPr>
            </w:pPr>
            <w:r w:rsidRPr="00DE76FA">
              <w:rPr>
                <w:rFonts w:ascii="Arial Narrow" w:hAnsi="Arial Narrow"/>
                <w:sz w:val="16"/>
                <w:szCs w:val="16"/>
              </w:rPr>
              <w:t>Gestión Financiera</w:t>
            </w:r>
          </w:p>
        </w:tc>
        <w:tc>
          <w:tcPr>
            <w:tcW w:w="728" w:type="dxa"/>
            <w:vMerge/>
            <w:shd w:val="clear" w:color="auto" w:fill="D9D9D9"/>
            <w:vAlign w:val="center"/>
          </w:tcPr>
          <w:p w:rsidR="008C457A" w:rsidRPr="00DE76FA" w:rsidRDefault="008C457A" w:rsidP="009F4EBA">
            <w:pPr>
              <w:pStyle w:val="TableParagraph"/>
              <w:ind w:left="0" w:right="105" w:firstLine="17"/>
              <w:jc w:val="center"/>
              <w:rPr>
                <w:rFonts w:ascii="Arial Narrow" w:hAnsi="Arial Narrow"/>
                <w:sz w:val="16"/>
                <w:szCs w:val="16"/>
              </w:rPr>
            </w:pPr>
          </w:p>
        </w:tc>
        <w:tc>
          <w:tcPr>
            <w:tcW w:w="676" w:type="dxa"/>
            <w:vMerge/>
            <w:shd w:val="clear" w:color="auto" w:fill="D9D9D9"/>
            <w:vAlign w:val="center"/>
          </w:tcPr>
          <w:p w:rsidR="008C457A" w:rsidRPr="00DE76FA" w:rsidRDefault="008C457A" w:rsidP="009F4EBA">
            <w:pPr>
              <w:pStyle w:val="TableParagraph"/>
              <w:ind w:left="91" w:hanging="74"/>
              <w:jc w:val="center"/>
              <w:rPr>
                <w:rFonts w:ascii="Arial Narrow" w:hAnsi="Arial Narrow"/>
                <w:sz w:val="16"/>
                <w:szCs w:val="16"/>
              </w:rPr>
            </w:pPr>
          </w:p>
        </w:tc>
        <w:tc>
          <w:tcPr>
            <w:tcW w:w="546" w:type="dxa"/>
            <w:shd w:val="clear" w:color="auto" w:fill="D9D9D9"/>
            <w:vAlign w:val="center"/>
          </w:tcPr>
          <w:p w:rsidR="008C457A" w:rsidRPr="00DE76FA" w:rsidRDefault="008C457A" w:rsidP="009F4EBA">
            <w:pPr>
              <w:pStyle w:val="TableParagraph"/>
              <w:ind w:left="0"/>
              <w:jc w:val="center"/>
              <w:rPr>
                <w:rFonts w:ascii="Arial Narrow" w:hAnsi="Arial Narrow"/>
                <w:sz w:val="16"/>
                <w:szCs w:val="16"/>
              </w:rPr>
            </w:pPr>
            <w:r w:rsidRPr="00DE76FA">
              <w:rPr>
                <w:rFonts w:ascii="Arial Narrow" w:hAnsi="Arial Narrow"/>
                <w:sz w:val="16"/>
                <w:szCs w:val="16"/>
              </w:rPr>
              <w:t>1</w:t>
            </w:r>
          </w:p>
        </w:tc>
        <w:tc>
          <w:tcPr>
            <w:tcW w:w="850" w:type="dxa"/>
            <w:gridSpan w:val="2"/>
            <w:shd w:val="clear" w:color="auto" w:fill="D9D9D9"/>
            <w:vAlign w:val="center"/>
          </w:tcPr>
          <w:p w:rsidR="008C457A" w:rsidRPr="00DE76FA" w:rsidRDefault="008C457A" w:rsidP="009F4EBA">
            <w:pPr>
              <w:pStyle w:val="TableParagraph"/>
              <w:ind w:left="7"/>
              <w:jc w:val="center"/>
              <w:rPr>
                <w:rFonts w:ascii="Arial Narrow" w:hAnsi="Arial Narrow"/>
                <w:sz w:val="16"/>
                <w:szCs w:val="16"/>
              </w:rPr>
            </w:pPr>
            <w:r w:rsidRPr="00DE76FA">
              <w:rPr>
                <w:rFonts w:ascii="Arial Narrow" w:hAnsi="Arial Narrow"/>
                <w:sz w:val="16"/>
                <w:szCs w:val="16"/>
              </w:rPr>
              <w:t>0</w:t>
            </w:r>
          </w:p>
        </w:tc>
        <w:tc>
          <w:tcPr>
            <w:tcW w:w="851" w:type="dxa"/>
            <w:gridSpan w:val="2"/>
            <w:shd w:val="clear" w:color="auto" w:fill="D9D9D9"/>
            <w:vAlign w:val="center"/>
          </w:tcPr>
          <w:p w:rsidR="008C457A" w:rsidRPr="00DE76FA" w:rsidRDefault="008C457A" w:rsidP="009F4EBA">
            <w:pPr>
              <w:pStyle w:val="TableParagraph"/>
              <w:ind w:left="7"/>
              <w:jc w:val="center"/>
              <w:rPr>
                <w:rFonts w:ascii="Arial Narrow" w:hAnsi="Arial Narrow"/>
                <w:sz w:val="16"/>
                <w:szCs w:val="16"/>
              </w:rPr>
            </w:pPr>
            <w:r w:rsidRPr="00DE76FA">
              <w:rPr>
                <w:rFonts w:ascii="Arial Narrow" w:hAnsi="Arial Narrow"/>
                <w:sz w:val="16"/>
                <w:szCs w:val="16"/>
              </w:rPr>
              <w:t>0</w:t>
            </w:r>
          </w:p>
        </w:tc>
        <w:tc>
          <w:tcPr>
            <w:tcW w:w="994" w:type="dxa"/>
            <w:gridSpan w:val="2"/>
            <w:shd w:val="clear" w:color="auto" w:fill="D9D9D9"/>
            <w:vAlign w:val="center"/>
          </w:tcPr>
          <w:p w:rsidR="008C457A" w:rsidRPr="00DE76FA" w:rsidRDefault="008C457A" w:rsidP="009F4EBA">
            <w:pPr>
              <w:pStyle w:val="TableParagraph"/>
              <w:ind w:left="0"/>
              <w:jc w:val="center"/>
              <w:rPr>
                <w:rFonts w:ascii="Arial Narrow" w:hAnsi="Arial Narrow"/>
                <w:sz w:val="16"/>
                <w:szCs w:val="16"/>
              </w:rPr>
            </w:pPr>
            <w:r>
              <w:rPr>
                <w:rFonts w:ascii="Arial Narrow" w:hAnsi="Arial Narrow"/>
                <w:sz w:val="16"/>
                <w:szCs w:val="16"/>
              </w:rPr>
              <w:t>1</w:t>
            </w:r>
          </w:p>
        </w:tc>
        <w:tc>
          <w:tcPr>
            <w:tcW w:w="889" w:type="dxa"/>
            <w:gridSpan w:val="2"/>
            <w:shd w:val="clear" w:color="auto" w:fill="D9D9D9"/>
            <w:vAlign w:val="center"/>
          </w:tcPr>
          <w:p w:rsidR="008C457A" w:rsidRPr="00DE76FA" w:rsidRDefault="008C457A" w:rsidP="009F4EBA">
            <w:pPr>
              <w:pStyle w:val="TableParagraph"/>
              <w:ind w:left="314" w:right="303"/>
              <w:jc w:val="center"/>
              <w:rPr>
                <w:rFonts w:ascii="Arial Narrow" w:hAnsi="Arial Narrow"/>
                <w:sz w:val="16"/>
                <w:szCs w:val="16"/>
              </w:rPr>
            </w:pPr>
            <w:r>
              <w:rPr>
                <w:rFonts w:ascii="Arial Narrow" w:hAnsi="Arial Narrow"/>
                <w:sz w:val="16"/>
                <w:szCs w:val="16"/>
              </w:rPr>
              <w:t xml:space="preserve"> 0</w:t>
            </w:r>
          </w:p>
        </w:tc>
        <w:tc>
          <w:tcPr>
            <w:tcW w:w="2805" w:type="dxa"/>
            <w:shd w:val="clear" w:color="auto" w:fill="D9D9D9"/>
            <w:vAlign w:val="center"/>
          </w:tcPr>
          <w:p w:rsidR="008C457A" w:rsidRPr="00DE76FA" w:rsidRDefault="008C457A" w:rsidP="009F4EBA">
            <w:pPr>
              <w:pStyle w:val="TableParagraph"/>
              <w:ind w:left="69" w:right="56"/>
              <w:jc w:val="both"/>
              <w:rPr>
                <w:rFonts w:ascii="Arial Narrow" w:hAnsi="Arial Narrow"/>
                <w:sz w:val="16"/>
                <w:szCs w:val="16"/>
              </w:rPr>
            </w:pPr>
          </w:p>
        </w:tc>
      </w:tr>
      <w:tr w:rsidR="008C457A" w:rsidRPr="008C457A" w:rsidTr="009F4EBA">
        <w:trPr>
          <w:trHeight w:val="415"/>
          <w:jc w:val="center"/>
        </w:trPr>
        <w:tc>
          <w:tcPr>
            <w:tcW w:w="1919" w:type="dxa"/>
            <w:gridSpan w:val="2"/>
            <w:shd w:val="clear" w:color="auto" w:fill="D9D9D9"/>
            <w:vAlign w:val="center"/>
          </w:tcPr>
          <w:p w:rsidR="008C457A" w:rsidRDefault="008C457A" w:rsidP="009F4EBA">
            <w:pPr>
              <w:pStyle w:val="TableParagraph"/>
              <w:ind w:left="0" w:firstLine="17"/>
              <w:rPr>
                <w:rFonts w:ascii="Arial Narrow" w:hAnsi="Arial Narrow"/>
                <w:b/>
                <w:sz w:val="16"/>
                <w:szCs w:val="16"/>
              </w:rPr>
            </w:pPr>
            <w:r w:rsidRPr="00DE76FA">
              <w:rPr>
                <w:rFonts w:ascii="Arial Narrow" w:hAnsi="Arial Narrow"/>
                <w:b/>
                <w:sz w:val="16"/>
                <w:szCs w:val="16"/>
              </w:rPr>
              <w:t>SUBTOTAL AUSTERIDAD EN</w:t>
            </w:r>
          </w:p>
          <w:p w:rsidR="008C457A" w:rsidRDefault="008C457A" w:rsidP="009F4EBA">
            <w:pPr>
              <w:pStyle w:val="TableParagraph"/>
              <w:ind w:left="0" w:firstLine="17"/>
              <w:rPr>
                <w:rFonts w:ascii="Arial Narrow" w:hAnsi="Arial Narrow"/>
                <w:b/>
                <w:sz w:val="16"/>
                <w:szCs w:val="16"/>
              </w:rPr>
            </w:pPr>
            <w:r w:rsidRPr="00DE76FA">
              <w:rPr>
                <w:rFonts w:ascii="Arial Narrow" w:hAnsi="Arial Narrow"/>
                <w:b/>
                <w:sz w:val="16"/>
                <w:szCs w:val="16"/>
              </w:rPr>
              <w:t>EL GASTO</w:t>
            </w:r>
          </w:p>
          <w:p w:rsidR="003D1ECB" w:rsidRPr="00DE76FA" w:rsidRDefault="003D1ECB" w:rsidP="009F4EBA">
            <w:pPr>
              <w:pStyle w:val="TableParagraph"/>
              <w:ind w:left="0" w:firstLine="17"/>
              <w:rPr>
                <w:rFonts w:ascii="Arial Narrow" w:hAnsi="Arial Narrow"/>
                <w:sz w:val="16"/>
                <w:szCs w:val="16"/>
              </w:rPr>
            </w:pPr>
          </w:p>
        </w:tc>
        <w:tc>
          <w:tcPr>
            <w:tcW w:w="676" w:type="dxa"/>
            <w:shd w:val="clear" w:color="auto" w:fill="D9D9D9"/>
            <w:vAlign w:val="center"/>
          </w:tcPr>
          <w:p w:rsidR="008C457A" w:rsidRPr="00DE76FA" w:rsidRDefault="008C457A" w:rsidP="009F4EBA">
            <w:pPr>
              <w:pStyle w:val="TableParagraph"/>
              <w:ind w:left="0" w:firstLine="17"/>
              <w:jc w:val="center"/>
              <w:rPr>
                <w:rFonts w:ascii="Arial Narrow" w:hAnsi="Arial Narrow"/>
                <w:sz w:val="16"/>
                <w:szCs w:val="16"/>
              </w:rPr>
            </w:pPr>
            <w:r>
              <w:rPr>
                <w:rFonts w:ascii="Arial Narrow" w:hAnsi="Arial Narrow"/>
                <w:sz w:val="16"/>
                <w:szCs w:val="16"/>
              </w:rPr>
              <w:t>1</w:t>
            </w:r>
          </w:p>
        </w:tc>
        <w:tc>
          <w:tcPr>
            <w:tcW w:w="546" w:type="dxa"/>
            <w:shd w:val="clear" w:color="auto" w:fill="D9D9D9"/>
            <w:vAlign w:val="center"/>
          </w:tcPr>
          <w:p w:rsidR="008C457A" w:rsidRPr="00E017E7" w:rsidRDefault="008C457A" w:rsidP="009F4EBA">
            <w:pPr>
              <w:pStyle w:val="TableParagraph"/>
              <w:ind w:left="0"/>
              <w:jc w:val="center"/>
              <w:rPr>
                <w:rFonts w:ascii="Arial Narrow" w:hAnsi="Arial Narrow"/>
                <w:b/>
                <w:sz w:val="16"/>
                <w:szCs w:val="16"/>
              </w:rPr>
            </w:pPr>
            <w:r>
              <w:rPr>
                <w:rFonts w:ascii="Arial Narrow" w:hAnsi="Arial Narrow"/>
                <w:b/>
                <w:sz w:val="16"/>
                <w:szCs w:val="16"/>
              </w:rPr>
              <w:t>3</w:t>
            </w:r>
          </w:p>
        </w:tc>
        <w:tc>
          <w:tcPr>
            <w:tcW w:w="850" w:type="dxa"/>
            <w:gridSpan w:val="2"/>
            <w:shd w:val="clear" w:color="auto" w:fill="D9D9D9"/>
            <w:vAlign w:val="center"/>
          </w:tcPr>
          <w:p w:rsidR="008C457A" w:rsidRPr="00E017E7" w:rsidRDefault="008C457A" w:rsidP="009F4EBA">
            <w:pPr>
              <w:pStyle w:val="TableParagraph"/>
              <w:ind w:left="7"/>
              <w:jc w:val="center"/>
              <w:rPr>
                <w:rFonts w:ascii="Arial Narrow" w:hAnsi="Arial Narrow"/>
                <w:b/>
                <w:sz w:val="16"/>
                <w:szCs w:val="16"/>
              </w:rPr>
            </w:pPr>
            <w:r>
              <w:rPr>
                <w:rFonts w:ascii="Arial Narrow" w:hAnsi="Arial Narrow"/>
                <w:b/>
                <w:sz w:val="16"/>
                <w:szCs w:val="16"/>
              </w:rPr>
              <w:t>1</w:t>
            </w:r>
          </w:p>
        </w:tc>
        <w:tc>
          <w:tcPr>
            <w:tcW w:w="851" w:type="dxa"/>
            <w:gridSpan w:val="2"/>
            <w:shd w:val="clear" w:color="auto" w:fill="D9D9D9"/>
            <w:vAlign w:val="center"/>
          </w:tcPr>
          <w:p w:rsidR="008C457A" w:rsidRPr="00E017E7" w:rsidRDefault="008C457A" w:rsidP="009F4EBA">
            <w:pPr>
              <w:pStyle w:val="TableParagraph"/>
              <w:ind w:left="7"/>
              <w:jc w:val="center"/>
              <w:rPr>
                <w:rFonts w:ascii="Arial Narrow" w:hAnsi="Arial Narrow"/>
                <w:b/>
                <w:sz w:val="16"/>
                <w:szCs w:val="16"/>
              </w:rPr>
            </w:pPr>
            <w:r>
              <w:rPr>
                <w:rFonts w:ascii="Arial Narrow" w:hAnsi="Arial Narrow"/>
                <w:b/>
                <w:sz w:val="16"/>
                <w:szCs w:val="16"/>
              </w:rPr>
              <w:t>1</w:t>
            </w:r>
          </w:p>
        </w:tc>
        <w:tc>
          <w:tcPr>
            <w:tcW w:w="994" w:type="dxa"/>
            <w:gridSpan w:val="2"/>
            <w:shd w:val="clear" w:color="auto" w:fill="D9D9D9"/>
            <w:vAlign w:val="center"/>
          </w:tcPr>
          <w:p w:rsidR="008C457A" w:rsidRPr="00E017E7" w:rsidRDefault="008C457A" w:rsidP="009F4EBA">
            <w:pPr>
              <w:pStyle w:val="TableParagraph"/>
              <w:ind w:left="0"/>
              <w:jc w:val="center"/>
              <w:rPr>
                <w:rFonts w:ascii="Arial Narrow" w:hAnsi="Arial Narrow"/>
                <w:b/>
                <w:sz w:val="16"/>
                <w:szCs w:val="16"/>
              </w:rPr>
            </w:pPr>
            <w:r>
              <w:rPr>
                <w:rFonts w:ascii="Arial Narrow" w:hAnsi="Arial Narrow"/>
                <w:b/>
                <w:sz w:val="16"/>
                <w:szCs w:val="16"/>
              </w:rPr>
              <w:t>1</w:t>
            </w:r>
          </w:p>
        </w:tc>
        <w:tc>
          <w:tcPr>
            <w:tcW w:w="889" w:type="dxa"/>
            <w:gridSpan w:val="2"/>
            <w:shd w:val="clear" w:color="auto" w:fill="D9D9D9"/>
            <w:vAlign w:val="center"/>
          </w:tcPr>
          <w:p w:rsidR="008C457A" w:rsidRPr="00E017E7" w:rsidRDefault="008C457A" w:rsidP="009F4EBA">
            <w:pPr>
              <w:pStyle w:val="TableParagraph"/>
              <w:ind w:left="314" w:right="303"/>
              <w:jc w:val="center"/>
              <w:rPr>
                <w:rFonts w:ascii="Arial Narrow" w:hAnsi="Arial Narrow"/>
                <w:b/>
                <w:sz w:val="16"/>
                <w:szCs w:val="16"/>
              </w:rPr>
            </w:pPr>
            <w:r>
              <w:rPr>
                <w:rFonts w:ascii="Arial Narrow" w:hAnsi="Arial Narrow"/>
                <w:b/>
                <w:sz w:val="16"/>
                <w:szCs w:val="16"/>
              </w:rPr>
              <w:t>0</w:t>
            </w:r>
          </w:p>
        </w:tc>
        <w:tc>
          <w:tcPr>
            <w:tcW w:w="2805" w:type="dxa"/>
            <w:shd w:val="clear" w:color="auto" w:fill="D9D9D9"/>
            <w:vAlign w:val="center"/>
          </w:tcPr>
          <w:p w:rsidR="008C457A" w:rsidRPr="00DE76FA" w:rsidRDefault="008C457A" w:rsidP="009F4EBA">
            <w:pPr>
              <w:pStyle w:val="TableParagraph"/>
              <w:ind w:left="0" w:right="56"/>
              <w:jc w:val="both"/>
              <w:rPr>
                <w:rFonts w:ascii="Arial Narrow" w:hAnsi="Arial Narrow"/>
                <w:color w:val="FF0000"/>
                <w:sz w:val="16"/>
                <w:szCs w:val="16"/>
              </w:rPr>
            </w:pPr>
          </w:p>
        </w:tc>
      </w:tr>
      <w:tr w:rsidR="008C457A" w:rsidRPr="008C457A" w:rsidTr="009F4EBA">
        <w:trPr>
          <w:trHeight w:val="413"/>
          <w:jc w:val="center"/>
        </w:trPr>
        <w:tc>
          <w:tcPr>
            <w:tcW w:w="9530" w:type="dxa"/>
            <w:gridSpan w:val="13"/>
            <w:shd w:val="clear" w:color="auto" w:fill="FFF2CC"/>
            <w:vAlign w:val="center"/>
          </w:tcPr>
          <w:p w:rsidR="008C457A" w:rsidRPr="00DE76FA" w:rsidRDefault="008C457A" w:rsidP="009F4EBA">
            <w:pPr>
              <w:pStyle w:val="TableParagraph"/>
              <w:ind w:left="0" w:right="56" w:firstLine="17"/>
              <w:jc w:val="center"/>
              <w:rPr>
                <w:rFonts w:ascii="Arial Narrow" w:hAnsi="Arial Narrow"/>
                <w:b/>
                <w:color w:val="FF0000"/>
                <w:sz w:val="16"/>
                <w:szCs w:val="16"/>
              </w:rPr>
            </w:pPr>
            <w:r>
              <w:rPr>
                <w:rFonts w:ascii="Arial Narrow" w:hAnsi="Arial Narrow"/>
                <w:b/>
                <w:sz w:val="16"/>
                <w:szCs w:val="16"/>
              </w:rPr>
              <w:lastRenderedPageBreak/>
              <w:t>PLAN ANTICORRUPCIÓN Y ATENCION AL CIUDADANO</w:t>
            </w:r>
          </w:p>
        </w:tc>
      </w:tr>
      <w:tr w:rsidR="008C457A" w:rsidRPr="008C457A" w:rsidTr="009F4EBA">
        <w:trPr>
          <w:trHeight w:val="657"/>
          <w:jc w:val="center"/>
        </w:trPr>
        <w:tc>
          <w:tcPr>
            <w:tcW w:w="1191" w:type="dxa"/>
            <w:shd w:val="clear" w:color="auto" w:fill="DBDBDB"/>
            <w:vAlign w:val="center"/>
          </w:tcPr>
          <w:p w:rsidR="008C457A" w:rsidRPr="00DE76FA" w:rsidRDefault="008C457A" w:rsidP="009F4EBA">
            <w:pPr>
              <w:pStyle w:val="TableParagraph"/>
              <w:ind w:left="58"/>
              <w:rPr>
                <w:rFonts w:ascii="Arial Narrow" w:hAnsi="Arial Narrow"/>
                <w:sz w:val="16"/>
                <w:szCs w:val="16"/>
              </w:rPr>
            </w:pPr>
            <w:r w:rsidRPr="00DE76FA">
              <w:rPr>
                <w:rFonts w:ascii="Arial Narrow" w:hAnsi="Arial Narrow"/>
                <w:sz w:val="16"/>
                <w:szCs w:val="16"/>
              </w:rPr>
              <w:t>Gestión Documental</w:t>
            </w:r>
          </w:p>
        </w:tc>
        <w:tc>
          <w:tcPr>
            <w:tcW w:w="728" w:type="dxa"/>
            <w:shd w:val="clear" w:color="auto" w:fill="DBDBDB"/>
            <w:vAlign w:val="center"/>
          </w:tcPr>
          <w:p w:rsidR="008C457A" w:rsidRPr="00DE76FA" w:rsidRDefault="008C457A" w:rsidP="009F4EBA">
            <w:pPr>
              <w:pStyle w:val="TableParagraph"/>
              <w:ind w:left="-11" w:firstLine="17"/>
              <w:jc w:val="center"/>
              <w:rPr>
                <w:rFonts w:ascii="Arial Narrow" w:hAnsi="Arial Narrow"/>
                <w:sz w:val="16"/>
                <w:szCs w:val="16"/>
              </w:rPr>
            </w:pPr>
            <w:r>
              <w:rPr>
                <w:rFonts w:ascii="Arial Narrow" w:hAnsi="Arial Narrow"/>
                <w:sz w:val="16"/>
                <w:szCs w:val="16"/>
              </w:rPr>
              <w:t>2020</w:t>
            </w:r>
          </w:p>
        </w:tc>
        <w:tc>
          <w:tcPr>
            <w:tcW w:w="676" w:type="dxa"/>
            <w:shd w:val="clear" w:color="auto" w:fill="DBDBDB"/>
            <w:vAlign w:val="center"/>
          </w:tcPr>
          <w:p w:rsidR="008C457A" w:rsidRPr="00DE76FA" w:rsidRDefault="008C457A" w:rsidP="009F4EBA">
            <w:pPr>
              <w:pStyle w:val="TableParagraph"/>
              <w:ind w:left="91" w:hanging="74"/>
              <w:jc w:val="center"/>
              <w:rPr>
                <w:rFonts w:ascii="Arial Narrow" w:hAnsi="Arial Narrow"/>
                <w:sz w:val="16"/>
                <w:szCs w:val="16"/>
              </w:rPr>
            </w:pPr>
            <w:r w:rsidRPr="00DE76FA">
              <w:rPr>
                <w:rFonts w:ascii="Arial Narrow" w:hAnsi="Arial Narrow"/>
                <w:sz w:val="16"/>
                <w:szCs w:val="16"/>
              </w:rPr>
              <w:t>1</w:t>
            </w:r>
          </w:p>
        </w:tc>
        <w:tc>
          <w:tcPr>
            <w:tcW w:w="546" w:type="dxa"/>
            <w:shd w:val="clear" w:color="auto" w:fill="DBDBDB"/>
            <w:vAlign w:val="center"/>
          </w:tcPr>
          <w:p w:rsidR="008C457A" w:rsidRPr="00DE76FA" w:rsidRDefault="008C457A" w:rsidP="009F4EBA">
            <w:pPr>
              <w:pStyle w:val="TableParagraph"/>
              <w:ind w:left="0"/>
              <w:jc w:val="center"/>
              <w:rPr>
                <w:rFonts w:ascii="Arial Narrow" w:hAnsi="Arial Narrow"/>
                <w:sz w:val="16"/>
                <w:szCs w:val="16"/>
              </w:rPr>
            </w:pPr>
            <w:r>
              <w:rPr>
                <w:rFonts w:ascii="Arial Narrow" w:hAnsi="Arial Narrow"/>
                <w:sz w:val="16"/>
                <w:szCs w:val="16"/>
              </w:rPr>
              <w:t>2</w:t>
            </w:r>
          </w:p>
        </w:tc>
        <w:tc>
          <w:tcPr>
            <w:tcW w:w="850" w:type="dxa"/>
            <w:gridSpan w:val="2"/>
            <w:shd w:val="clear" w:color="auto" w:fill="DBDBDB"/>
            <w:vAlign w:val="center"/>
          </w:tcPr>
          <w:p w:rsidR="008C457A" w:rsidRPr="00DE76FA" w:rsidRDefault="008C457A" w:rsidP="009F4EBA">
            <w:pPr>
              <w:pStyle w:val="TableParagraph"/>
              <w:ind w:left="8"/>
              <w:jc w:val="center"/>
              <w:rPr>
                <w:rFonts w:ascii="Arial Narrow" w:hAnsi="Arial Narrow"/>
                <w:sz w:val="16"/>
                <w:szCs w:val="16"/>
              </w:rPr>
            </w:pPr>
          </w:p>
          <w:p w:rsidR="008C457A" w:rsidRPr="00DE76FA" w:rsidRDefault="008C457A" w:rsidP="009F4EBA">
            <w:pPr>
              <w:pStyle w:val="TableParagraph"/>
              <w:ind w:left="8"/>
              <w:jc w:val="center"/>
              <w:rPr>
                <w:rFonts w:ascii="Arial Narrow" w:hAnsi="Arial Narrow"/>
                <w:sz w:val="16"/>
                <w:szCs w:val="16"/>
              </w:rPr>
            </w:pPr>
            <w:r w:rsidRPr="00DE76FA">
              <w:rPr>
                <w:rFonts w:ascii="Arial Narrow" w:hAnsi="Arial Narrow"/>
                <w:sz w:val="16"/>
                <w:szCs w:val="16"/>
              </w:rPr>
              <w:t>1</w:t>
            </w:r>
          </w:p>
          <w:p w:rsidR="008C457A" w:rsidRPr="00DE76FA" w:rsidRDefault="008C457A" w:rsidP="009F4EBA">
            <w:pPr>
              <w:pStyle w:val="TableParagraph"/>
              <w:ind w:left="8"/>
              <w:jc w:val="center"/>
              <w:rPr>
                <w:rFonts w:ascii="Arial Narrow" w:hAnsi="Arial Narrow"/>
                <w:sz w:val="16"/>
                <w:szCs w:val="16"/>
              </w:rPr>
            </w:pPr>
          </w:p>
        </w:tc>
        <w:tc>
          <w:tcPr>
            <w:tcW w:w="851" w:type="dxa"/>
            <w:gridSpan w:val="2"/>
            <w:shd w:val="clear" w:color="auto" w:fill="DBDBDB"/>
            <w:vAlign w:val="center"/>
          </w:tcPr>
          <w:p w:rsidR="008C457A" w:rsidRPr="00DE76FA" w:rsidRDefault="008C457A" w:rsidP="009F4EBA">
            <w:pPr>
              <w:pStyle w:val="TableParagraph"/>
              <w:ind w:left="7"/>
              <w:jc w:val="center"/>
              <w:rPr>
                <w:rFonts w:ascii="Arial Narrow" w:hAnsi="Arial Narrow"/>
                <w:sz w:val="16"/>
                <w:szCs w:val="16"/>
              </w:rPr>
            </w:pPr>
            <w:r>
              <w:rPr>
                <w:rFonts w:ascii="Arial Narrow" w:hAnsi="Arial Narrow"/>
                <w:sz w:val="16"/>
                <w:szCs w:val="16"/>
              </w:rPr>
              <w:t>0</w:t>
            </w:r>
          </w:p>
        </w:tc>
        <w:tc>
          <w:tcPr>
            <w:tcW w:w="994" w:type="dxa"/>
            <w:gridSpan w:val="2"/>
            <w:shd w:val="clear" w:color="auto" w:fill="DBDBDB"/>
            <w:vAlign w:val="center"/>
          </w:tcPr>
          <w:p w:rsidR="008C457A" w:rsidRPr="00DE76FA" w:rsidRDefault="008C457A" w:rsidP="009F4EBA">
            <w:pPr>
              <w:pStyle w:val="TableParagraph"/>
              <w:ind w:left="0"/>
              <w:jc w:val="center"/>
              <w:rPr>
                <w:rFonts w:ascii="Arial Narrow" w:hAnsi="Arial Narrow"/>
                <w:sz w:val="16"/>
                <w:szCs w:val="16"/>
              </w:rPr>
            </w:pPr>
            <w:r w:rsidRPr="00DE76FA">
              <w:rPr>
                <w:rFonts w:ascii="Arial Narrow" w:hAnsi="Arial Narrow"/>
                <w:sz w:val="16"/>
                <w:szCs w:val="16"/>
              </w:rPr>
              <w:t>0</w:t>
            </w:r>
          </w:p>
        </w:tc>
        <w:tc>
          <w:tcPr>
            <w:tcW w:w="889" w:type="dxa"/>
            <w:gridSpan w:val="2"/>
            <w:shd w:val="clear" w:color="auto" w:fill="DBDBDB"/>
            <w:vAlign w:val="center"/>
          </w:tcPr>
          <w:p w:rsidR="008C457A" w:rsidRPr="00DE76FA" w:rsidRDefault="008C457A" w:rsidP="009F4EBA">
            <w:pPr>
              <w:pStyle w:val="TableParagraph"/>
              <w:ind w:left="7"/>
              <w:jc w:val="center"/>
              <w:rPr>
                <w:rFonts w:ascii="Arial Narrow" w:hAnsi="Arial Narrow"/>
                <w:sz w:val="16"/>
                <w:szCs w:val="16"/>
              </w:rPr>
            </w:pPr>
            <w:r>
              <w:rPr>
                <w:rFonts w:ascii="Arial Narrow" w:hAnsi="Arial Narrow"/>
                <w:sz w:val="16"/>
                <w:szCs w:val="16"/>
              </w:rPr>
              <w:t>1</w:t>
            </w:r>
          </w:p>
        </w:tc>
        <w:tc>
          <w:tcPr>
            <w:tcW w:w="2805" w:type="dxa"/>
            <w:shd w:val="clear" w:color="auto" w:fill="DBDBDB"/>
            <w:vAlign w:val="center"/>
          </w:tcPr>
          <w:p w:rsidR="008C457A" w:rsidRPr="00DE76FA" w:rsidRDefault="008C457A" w:rsidP="009F4EBA">
            <w:pPr>
              <w:pStyle w:val="TableParagraph"/>
              <w:spacing w:line="237" w:lineRule="auto"/>
              <w:ind w:right="58"/>
              <w:rPr>
                <w:rFonts w:ascii="Arial Narrow" w:hAnsi="Arial Narrow"/>
                <w:sz w:val="16"/>
                <w:szCs w:val="16"/>
              </w:rPr>
            </w:pPr>
            <w:r w:rsidRPr="00DE76FA">
              <w:rPr>
                <w:rFonts w:ascii="Arial Narrow" w:hAnsi="Arial Narrow"/>
                <w:sz w:val="16"/>
                <w:szCs w:val="16"/>
              </w:rPr>
              <w:t>Para las acciones cumplidas queda pendiente la evaluación de la efectividad</w:t>
            </w:r>
            <w:r>
              <w:rPr>
                <w:rFonts w:ascii="Arial Narrow" w:hAnsi="Arial Narrow"/>
                <w:sz w:val="16"/>
                <w:szCs w:val="16"/>
              </w:rPr>
              <w:t xml:space="preserve"> en el próximo seguimiento.</w:t>
            </w:r>
          </w:p>
        </w:tc>
      </w:tr>
      <w:tr w:rsidR="008C457A" w:rsidRPr="008C457A" w:rsidTr="009F4EBA">
        <w:trPr>
          <w:trHeight w:val="453"/>
          <w:jc w:val="center"/>
        </w:trPr>
        <w:tc>
          <w:tcPr>
            <w:tcW w:w="1919" w:type="dxa"/>
            <w:gridSpan w:val="2"/>
            <w:shd w:val="clear" w:color="auto" w:fill="DBDBDB"/>
            <w:vAlign w:val="center"/>
          </w:tcPr>
          <w:p w:rsidR="008C457A" w:rsidRPr="001E7063" w:rsidRDefault="008C457A" w:rsidP="009F4EBA">
            <w:pPr>
              <w:pStyle w:val="TableParagraph"/>
              <w:ind w:left="-11" w:firstLine="17"/>
              <w:rPr>
                <w:rFonts w:ascii="Arial Narrow" w:hAnsi="Arial Narrow"/>
                <w:b/>
                <w:sz w:val="16"/>
                <w:szCs w:val="16"/>
              </w:rPr>
            </w:pPr>
            <w:r>
              <w:rPr>
                <w:rFonts w:ascii="Arial Narrow" w:hAnsi="Arial Narrow"/>
                <w:b/>
                <w:sz w:val="16"/>
                <w:szCs w:val="16"/>
              </w:rPr>
              <w:t>SUBTOTAL PAAC</w:t>
            </w:r>
          </w:p>
        </w:tc>
        <w:tc>
          <w:tcPr>
            <w:tcW w:w="676" w:type="dxa"/>
            <w:shd w:val="clear" w:color="auto" w:fill="DBDBDB"/>
            <w:vAlign w:val="center"/>
          </w:tcPr>
          <w:p w:rsidR="008C457A" w:rsidRPr="00D27D18" w:rsidRDefault="008C457A" w:rsidP="009F4EBA">
            <w:pPr>
              <w:pStyle w:val="TableParagraph"/>
              <w:ind w:left="91" w:hanging="74"/>
              <w:jc w:val="center"/>
              <w:rPr>
                <w:rFonts w:ascii="Arial Narrow" w:hAnsi="Arial Narrow"/>
                <w:b/>
                <w:sz w:val="16"/>
                <w:szCs w:val="16"/>
              </w:rPr>
            </w:pPr>
            <w:r w:rsidRPr="00D27D18">
              <w:rPr>
                <w:rFonts w:ascii="Arial Narrow" w:hAnsi="Arial Narrow"/>
                <w:b/>
                <w:sz w:val="16"/>
                <w:szCs w:val="16"/>
              </w:rPr>
              <w:t>1</w:t>
            </w:r>
          </w:p>
        </w:tc>
        <w:tc>
          <w:tcPr>
            <w:tcW w:w="546" w:type="dxa"/>
            <w:shd w:val="clear" w:color="auto" w:fill="DBDBDB"/>
            <w:vAlign w:val="center"/>
          </w:tcPr>
          <w:p w:rsidR="008C457A" w:rsidRPr="00D27D18" w:rsidRDefault="008C457A" w:rsidP="009F4EBA">
            <w:pPr>
              <w:pStyle w:val="TableParagraph"/>
              <w:ind w:left="0"/>
              <w:jc w:val="center"/>
              <w:rPr>
                <w:rFonts w:ascii="Arial Narrow" w:hAnsi="Arial Narrow"/>
                <w:b/>
                <w:sz w:val="16"/>
                <w:szCs w:val="16"/>
              </w:rPr>
            </w:pPr>
            <w:r w:rsidRPr="00D27D18">
              <w:rPr>
                <w:rFonts w:ascii="Arial Narrow" w:hAnsi="Arial Narrow"/>
                <w:b/>
                <w:sz w:val="16"/>
                <w:szCs w:val="16"/>
              </w:rPr>
              <w:t>2</w:t>
            </w:r>
          </w:p>
        </w:tc>
        <w:tc>
          <w:tcPr>
            <w:tcW w:w="850" w:type="dxa"/>
            <w:gridSpan w:val="2"/>
            <w:shd w:val="clear" w:color="auto" w:fill="DBDBDB"/>
            <w:vAlign w:val="center"/>
          </w:tcPr>
          <w:p w:rsidR="008C457A" w:rsidRPr="00D27D18" w:rsidRDefault="008C457A" w:rsidP="009F4EBA">
            <w:pPr>
              <w:pStyle w:val="TableParagraph"/>
              <w:ind w:left="8"/>
              <w:jc w:val="center"/>
              <w:rPr>
                <w:rFonts w:ascii="Arial Narrow" w:hAnsi="Arial Narrow"/>
                <w:b/>
                <w:sz w:val="16"/>
                <w:szCs w:val="16"/>
              </w:rPr>
            </w:pPr>
            <w:r w:rsidRPr="00D27D18">
              <w:rPr>
                <w:rFonts w:ascii="Arial Narrow" w:hAnsi="Arial Narrow"/>
                <w:b/>
                <w:sz w:val="16"/>
                <w:szCs w:val="16"/>
              </w:rPr>
              <w:t>1</w:t>
            </w:r>
          </w:p>
        </w:tc>
        <w:tc>
          <w:tcPr>
            <w:tcW w:w="851" w:type="dxa"/>
            <w:gridSpan w:val="2"/>
            <w:shd w:val="clear" w:color="auto" w:fill="DBDBDB"/>
            <w:vAlign w:val="center"/>
          </w:tcPr>
          <w:p w:rsidR="008C457A" w:rsidRPr="00D27D18" w:rsidRDefault="008C457A" w:rsidP="009F4EBA">
            <w:pPr>
              <w:pStyle w:val="TableParagraph"/>
              <w:ind w:left="7"/>
              <w:jc w:val="center"/>
              <w:rPr>
                <w:rFonts w:ascii="Arial Narrow" w:hAnsi="Arial Narrow"/>
                <w:b/>
                <w:sz w:val="16"/>
                <w:szCs w:val="16"/>
              </w:rPr>
            </w:pPr>
            <w:r w:rsidRPr="00D27D18">
              <w:rPr>
                <w:rFonts w:ascii="Arial Narrow" w:hAnsi="Arial Narrow"/>
                <w:b/>
                <w:sz w:val="16"/>
                <w:szCs w:val="16"/>
              </w:rPr>
              <w:t>0</w:t>
            </w:r>
          </w:p>
        </w:tc>
        <w:tc>
          <w:tcPr>
            <w:tcW w:w="994" w:type="dxa"/>
            <w:gridSpan w:val="2"/>
            <w:shd w:val="clear" w:color="auto" w:fill="DBDBDB"/>
            <w:vAlign w:val="center"/>
          </w:tcPr>
          <w:p w:rsidR="008C457A" w:rsidRPr="00D27D18" w:rsidRDefault="008C457A" w:rsidP="009F4EBA">
            <w:pPr>
              <w:pStyle w:val="TableParagraph"/>
              <w:ind w:left="0"/>
              <w:jc w:val="center"/>
              <w:rPr>
                <w:rFonts w:ascii="Arial Narrow" w:hAnsi="Arial Narrow"/>
                <w:b/>
                <w:sz w:val="16"/>
                <w:szCs w:val="16"/>
              </w:rPr>
            </w:pPr>
            <w:r w:rsidRPr="00D27D18">
              <w:rPr>
                <w:rFonts w:ascii="Arial Narrow" w:hAnsi="Arial Narrow"/>
                <w:b/>
                <w:sz w:val="16"/>
                <w:szCs w:val="16"/>
              </w:rPr>
              <w:t>0</w:t>
            </w:r>
          </w:p>
        </w:tc>
        <w:tc>
          <w:tcPr>
            <w:tcW w:w="889" w:type="dxa"/>
            <w:gridSpan w:val="2"/>
            <w:shd w:val="clear" w:color="auto" w:fill="DBDBDB"/>
            <w:vAlign w:val="center"/>
          </w:tcPr>
          <w:p w:rsidR="008C457A" w:rsidRPr="00D27D18" w:rsidRDefault="008C457A" w:rsidP="009F4EBA">
            <w:pPr>
              <w:pStyle w:val="TableParagraph"/>
              <w:ind w:left="7"/>
              <w:jc w:val="center"/>
              <w:rPr>
                <w:rFonts w:ascii="Arial Narrow" w:hAnsi="Arial Narrow"/>
                <w:b/>
                <w:sz w:val="16"/>
                <w:szCs w:val="16"/>
              </w:rPr>
            </w:pPr>
            <w:r w:rsidRPr="00D27D18">
              <w:rPr>
                <w:rFonts w:ascii="Arial Narrow" w:hAnsi="Arial Narrow"/>
                <w:b/>
                <w:sz w:val="16"/>
                <w:szCs w:val="16"/>
              </w:rPr>
              <w:t>1</w:t>
            </w:r>
          </w:p>
        </w:tc>
        <w:tc>
          <w:tcPr>
            <w:tcW w:w="2805" w:type="dxa"/>
            <w:shd w:val="clear" w:color="auto" w:fill="DBDBDB"/>
            <w:vAlign w:val="center"/>
          </w:tcPr>
          <w:p w:rsidR="008C457A" w:rsidRPr="00DE76FA" w:rsidRDefault="008C457A" w:rsidP="009F4EBA">
            <w:pPr>
              <w:pStyle w:val="TableParagraph"/>
              <w:spacing w:line="237" w:lineRule="auto"/>
              <w:ind w:right="58"/>
              <w:rPr>
                <w:rFonts w:ascii="Arial Narrow" w:hAnsi="Arial Narrow"/>
                <w:sz w:val="16"/>
                <w:szCs w:val="16"/>
              </w:rPr>
            </w:pPr>
          </w:p>
        </w:tc>
      </w:tr>
      <w:tr w:rsidR="008C457A" w:rsidRPr="008C457A" w:rsidTr="009F4EBA">
        <w:trPr>
          <w:trHeight w:val="385"/>
          <w:jc w:val="center"/>
        </w:trPr>
        <w:tc>
          <w:tcPr>
            <w:tcW w:w="9530" w:type="dxa"/>
            <w:gridSpan w:val="13"/>
            <w:shd w:val="clear" w:color="auto" w:fill="FFF2CC"/>
            <w:vAlign w:val="center"/>
          </w:tcPr>
          <w:p w:rsidR="008C457A" w:rsidRPr="00DE76FA" w:rsidRDefault="008C457A" w:rsidP="009F4EBA">
            <w:pPr>
              <w:pStyle w:val="TableParagraph"/>
              <w:ind w:left="0" w:right="56" w:firstLine="17"/>
              <w:jc w:val="center"/>
              <w:rPr>
                <w:rFonts w:ascii="Arial Narrow" w:hAnsi="Arial Narrow"/>
                <w:sz w:val="16"/>
                <w:szCs w:val="16"/>
              </w:rPr>
            </w:pPr>
            <w:r w:rsidRPr="00A40B7F">
              <w:rPr>
                <w:rFonts w:ascii="Arial Narrow" w:hAnsi="Arial Narrow"/>
                <w:b/>
                <w:sz w:val="16"/>
                <w:szCs w:val="16"/>
              </w:rPr>
              <w:t>INFORME EVALUACIÓN GESTIÓN ANUAL POR DEPENDENCIAS</w:t>
            </w:r>
          </w:p>
        </w:tc>
      </w:tr>
      <w:tr w:rsidR="008C457A" w:rsidRPr="008C457A" w:rsidTr="009F4EBA">
        <w:trPr>
          <w:trHeight w:val="748"/>
          <w:jc w:val="center"/>
        </w:trPr>
        <w:tc>
          <w:tcPr>
            <w:tcW w:w="1191" w:type="dxa"/>
            <w:shd w:val="clear" w:color="auto" w:fill="DBDBDB"/>
            <w:vAlign w:val="center"/>
          </w:tcPr>
          <w:p w:rsidR="008C457A" w:rsidRPr="00A40B7F" w:rsidRDefault="008C457A" w:rsidP="009F4EBA">
            <w:pPr>
              <w:pStyle w:val="TableParagraph"/>
              <w:ind w:left="58"/>
              <w:rPr>
                <w:rFonts w:ascii="Arial Narrow" w:hAnsi="Arial Narrow"/>
                <w:sz w:val="16"/>
                <w:szCs w:val="16"/>
              </w:rPr>
            </w:pPr>
            <w:r w:rsidRPr="001E7063">
              <w:rPr>
                <w:rFonts w:ascii="Arial Narrow" w:hAnsi="Arial Narrow"/>
                <w:sz w:val="16"/>
                <w:szCs w:val="16"/>
              </w:rPr>
              <w:t>Gestión de Sistemas de Información y Tecnología</w:t>
            </w:r>
          </w:p>
        </w:tc>
        <w:tc>
          <w:tcPr>
            <w:tcW w:w="728" w:type="dxa"/>
            <w:shd w:val="clear" w:color="auto" w:fill="DBDBDB"/>
            <w:vAlign w:val="center"/>
          </w:tcPr>
          <w:p w:rsidR="008C457A" w:rsidRPr="00A40B7F" w:rsidRDefault="008C457A" w:rsidP="009F4EBA">
            <w:pPr>
              <w:pStyle w:val="TableParagraph"/>
              <w:ind w:left="58"/>
              <w:jc w:val="center"/>
              <w:rPr>
                <w:rFonts w:ascii="Arial Narrow" w:hAnsi="Arial Narrow"/>
                <w:sz w:val="16"/>
                <w:szCs w:val="16"/>
              </w:rPr>
            </w:pPr>
            <w:r>
              <w:rPr>
                <w:rFonts w:ascii="Arial Narrow" w:hAnsi="Arial Narrow"/>
                <w:sz w:val="16"/>
                <w:szCs w:val="16"/>
              </w:rPr>
              <w:t>2020</w:t>
            </w:r>
          </w:p>
        </w:tc>
        <w:tc>
          <w:tcPr>
            <w:tcW w:w="676" w:type="dxa"/>
            <w:shd w:val="clear" w:color="auto" w:fill="DBDBDB"/>
            <w:vAlign w:val="center"/>
          </w:tcPr>
          <w:p w:rsidR="008C457A" w:rsidRPr="00A40B7F" w:rsidRDefault="008C457A" w:rsidP="009F4EBA">
            <w:pPr>
              <w:pStyle w:val="TableParagraph"/>
              <w:ind w:left="58"/>
              <w:jc w:val="center"/>
              <w:rPr>
                <w:rFonts w:ascii="Arial Narrow" w:hAnsi="Arial Narrow"/>
                <w:sz w:val="16"/>
                <w:szCs w:val="16"/>
              </w:rPr>
            </w:pPr>
            <w:r>
              <w:rPr>
                <w:rFonts w:ascii="Arial Narrow" w:hAnsi="Arial Narrow"/>
                <w:sz w:val="16"/>
                <w:szCs w:val="16"/>
              </w:rPr>
              <w:t>1</w:t>
            </w:r>
          </w:p>
        </w:tc>
        <w:tc>
          <w:tcPr>
            <w:tcW w:w="564" w:type="dxa"/>
            <w:gridSpan w:val="2"/>
            <w:shd w:val="clear" w:color="auto" w:fill="DBDBDB"/>
            <w:vAlign w:val="center"/>
          </w:tcPr>
          <w:p w:rsidR="008C457A" w:rsidRPr="00A40B7F" w:rsidRDefault="008C457A" w:rsidP="009F4EBA">
            <w:pPr>
              <w:pStyle w:val="TableParagraph"/>
              <w:ind w:left="58"/>
              <w:jc w:val="center"/>
              <w:rPr>
                <w:rFonts w:ascii="Arial Narrow" w:hAnsi="Arial Narrow"/>
                <w:sz w:val="16"/>
                <w:szCs w:val="16"/>
              </w:rPr>
            </w:pPr>
            <w:r>
              <w:rPr>
                <w:rFonts w:ascii="Arial Narrow" w:hAnsi="Arial Narrow"/>
                <w:sz w:val="16"/>
                <w:szCs w:val="16"/>
              </w:rPr>
              <w:t>1</w:t>
            </w:r>
          </w:p>
        </w:tc>
        <w:tc>
          <w:tcPr>
            <w:tcW w:w="850" w:type="dxa"/>
            <w:gridSpan w:val="2"/>
            <w:shd w:val="clear" w:color="auto" w:fill="DBDBDB"/>
            <w:vAlign w:val="center"/>
          </w:tcPr>
          <w:p w:rsidR="008C457A" w:rsidRPr="00A40B7F" w:rsidRDefault="008C457A" w:rsidP="009F4EBA">
            <w:pPr>
              <w:pStyle w:val="TableParagraph"/>
              <w:ind w:left="58"/>
              <w:jc w:val="center"/>
              <w:rPr>
                <w:rFonts w:ascii="Arial Narrow" w:hAnsi="Arial Narrow"/>
                <w:sz w:val="16"/>
                <w:szCs w:val="16"/>
              </w:rPr>
            </w:pPr>
            <w:r>
              <w:rPr>
                <w:rFonts w:ascii="Arial Narrow" w:hAnsi="Arial Narrow"/>
                <w:sz w:val="16"/>
                <w:szCs w:val="16"/>
              </w:rPr>
              <w:t>0</w:t>
            </w:r>
          </w:p>
        </w:tc>
        <w:tc>
          <w:tcPr>
            <w:tcW w:w="851" w:type="dxa"/>
            <w:gridSpan w:val="2"/>
            <w:shd w:val="clear" w:color="auto" w:fill="DBDBDB"/>
            <w:vAlign w:val="center"/>
          </w:tcPr>
          <w:p w:rsidR="008C457A" w:rsidRPr="00A40B7F" w:rsidRDefault="008C457A" w:rsidP="009F4EBA">
            <w:pPr>
              <w:pStyle w:val="TableParagraph"/>
              <w:ind w:left="58"/>
              <w:jc w:val="center"/>
              <w:rPr>
                <w:rFonts w:ascii="Arial Narrow" w:hAnsi="Arial Narrow"/>
                <w:sz w:val="16"/>
                <w:szCs w:val="16"/>
              </w:rPr>
            </w:pPr>
            <w:r>
              <w:rPr>
                <w:rFonts w:ascii="Arial Narrow" w:hAnsi="Arial Narrow"/>
                <w:sz w:val="16"/>
                <w:szCs w:val="16"/>
              </w:rPr>
              <w:t>0</w:t>
            </w:r>
          </w:p>
        </w:tc>
        <w:tc>
          <w:tcPr>
            <w:tcW w:w="994" w:type="dxa"/>
            <w:gridSpan w:val="2"/>
            <w:shd w:val="clear" w:color="auto" w:fill="DBDBDB"/>
            <w:vAlign w:val="center"/>
          </w:tcPr>
          <w:p w:rsidR="008C457A" w:rsidRPr="00A40B7F" w:rsidRDefault="008C457A" w:rsidP="009F4EBA">
            <w:pPr>
              <w:pStyle w:val="TableParagraph"/>
              <w:ind w:left="58"/>
              <w:jc w:val="center"/>
              <w:rPr>
                <w:rFonts w:ascii="Arial Narrow" w:hAnsi="Arial Narrow"/>
                <w:sz w:val="16"/>
                <w:szCs w:val="16"/>
              </w:rPr>
            </w:pPr>
            <w:r>
              <w:rPr>
                <w:rFonts w:ascii="Arial Narrow" w:hAnsi="Arial Narrow"/>
                <w:sz w:val="16"/>
                <w:szCs w:val="16"/>
              </w:rPr>
              <w:t>0</w:t>
            </w:r>
          </w:p>
        </w:tc>
        <w:tc>
          <w:tcPr>
            <w:tcW w:w="871" w:type="dxa"/>
            <w:shd w:val="clear" w:color="auto" w:fill="DBDBDB"/>
            <w:vAlign w:val="center"/>
          </w:tcPr>
          <w:p w:rsidR="008C457A" w:rsidRPr="00A40B7F" w:rsidRDefault="008C457A" w:rsidP="009F4EBA">
            <w:pPr>
              <w:pStyle w:val="TableParagraph"/>
              <w:ind w:left="58"/>
              <w:jc w:val="center"/>
              <w:rPr>
                <w:rFonts w:ascii="Arial Narrow" w:hAnsi="Arial Narrow"/>
                <w:sz w:val="16"/>
                <w:szCs w:val="16"/>
              </w:rPr>
            </w:pPr>
            <w:r>
              <w:rPr>
                <w:rFonts w:ascii="Arial Narrow" w:hAnsi="Arial Narrow"/>
                <w:sz w:val="16"/>
                <w:szCs w:val="16"/>
              </w:rPr>
              <w:t>1</w:t>
            </w:r>
          </w:p>
        </w:tc>
        <w:tc>
          <w:tcPr>
            <w:tcW w:w="2805" w:type="dxa"/>
            <w:shd w:val="clear" w:color="auto" w:fill="DBDBDB"/>
            <w:vAlign w:val="center"/>
          </w:tcPr>
          <w:p w:rsidR="008C457A" w:rsidRPr="00A40B7F" w:rsidRDefault="008C457A" w:rsidP="009F4EBA">
            <w:pPr>
              <w:pStyle w:val="TableParagraph"/>
              <w:ind w:left="58"/>
              <w:rPr>
                <w:rFonts w:ascii="Arial Narrow" w:hAnsi="Arial Narrow"/>
                <w:sz w:val="16"/>
                <w:szCs w:val="16"/>
              </w:rPr>
            </w:pPr>
            <w:r>
              <w:rPr>
                <w:rFonts w:ascii="Arial Narrow" w:hAnsi="Arial Narrow"/>
                <w:sz w:val="16"/>
                <w:szCs w:val="16"/>
              </w:rPr>
              <w:t>.</w:t>
            </w:r>
          </w:p>
        </w:tc>
      </w:tr>
      <w:tr w:rsidR="008C457A" w:rsidRPr="008C457A" w:rsidTr="009F4EBA">
        <w:trPr>
          <w:trHeight w:val="748"/>
          <w:jc w:val="center"/>
        </w:trPr>
        <w:tc>
          <w:tcPr>
            <w:tcW w:w="1919" w:type="dxa"/>
            <w:gridSpan w:val="2"/>
            <w:shd w:val="clear" w:color="auto" w:fill="DBDBDB"/>
            <w:vAlign w:val="center"/>
          </w:tcPr>
          <w:p w:rsidR="008C457A" w:rsidRPr="001E7063" w:rsidRDefault="008C457A" w:rsidP="009F4EBA">
            <w:pPr>
              <w:pStyle w:val="TableParagraph"/>
              <w:ind w:left="58"/>
              <w:rPr>
                <w:rFonts w:ascii="Arial Narrow" w:hAnsi="Arial Narrow"/>
                <w:b/>
                <w:sz w:val="16"/>
                <w:szCs w:val="16"/>
              </w:rPr>
            </w:pPr>
            <w:r>
              <w:rPr>
                <w:rFonts w:ascii="Arial Narrow" w:hAnsi="Arial Narrow"/>
                <w:b/>
                <w:sz w:val="16"/>
                <w:szCs w:val="16"/>
              </w:rPr>
              <w:t xml:space="preserve">SUBTOTAL </w:t>
            </w:r>
            <w:r w:rsidRPr="00A40B7F">
              <w:rPr>
                <w:rFonts w:ascii="Arial Narrow" w:hAnsi="Arial Narrow"/>
                <w:b/>
                <w:sz w:val="16"/>
                <w:szCs w:val="16"/>
              </w:rPr>
              <w:t>INFORME EVALUACIÓN GESTIÓN ANUAL POR DEPENDENCIAS</w:t>
            </w:r>
          </w:p>
        </w:tc>
        <w:tc>
          <w:tcPr>
            <w:tcW w:w="676" w:type="dxa"/>
            <w:shd w:val="clear" w:color="auto" w:fill="DBDBDB"/>
            <w:vAlign w:val="center"/>
          </w:tcPr>
          <w:p w:rsidR="008C457A" w:rsidRPr="00D27D18" w:rsidRDefault="008C457A" w:rsidP="009F4EBA">
            <w:pPr>
              <w:pStyle w:val="TableParagraph"/>
              <w:ind w:left="58"/>
              <w:jc w:val="center"/>
              <w:rPr>
                <w:rFonts w:ascii="Arial Narrow" w:hAnsi="Arial Narrow"/>
                <w:b/>
                <w:sz w:val="16"/>
                <w:szCs w:val="16"/>
              </w:rPr>
            </w:pPr>
            <w:r w:rsidRPr="00D27D18">
              <w:rPr>
                <w:rFonts w:ascii="Arial Narrow" w:hAnsi="Arial Narrow"/>
                <w:b/>
                <w:sz w:val="16"/>
                <w:szCs w:val="16"/>
              </w:rPr>
              <w:t>1</w:t>
            </w:r>
          </w:p>
        </w:tc>
        <w:tc>
          <w:tcPr>
            <w:tcW w:w="564" w:type="dxa"/>
            <w:gridSpan w:val="2"/>
            <w:shd w:val="clear" w:color="auto" w:fill="DBDBDB"/>
            <w:vAlign w:val="center"/>
          </w:tcPr>
          <w:p w:rsidR="008C457A" w:rsidRPr="00D27D18" w:rsidRDefault="008C457A" w:rsidP="009F4EBA">
            <w:pPr>
              <w:pStyle w:val="TableParagraph"/>
              <w:ind w:left="58"/>
              <w:jc w:val="center"/>
              <w:rPr>
                <w:rFonts w:ascii="Arial Narrow" w:hAnsi="Arial Narrow"/>
                <w:b/>
                <w:sz w:val="16"/>
                <w:szCs w:val="16"/>
              </w:rPr>
            </w:pPr>
            <w:r w:rsidRPr="00D27D18">
              <w:rPr>
                <w:rFonts w:ascii="Arial Narrow" w:hAnsi="Arial Narrow"/>
                <w:b/>
                <w:sz w:val="16"/>
                <w:szCs w:val="16"/>
              </w:rPr>
              <w:t>1</w:t>
            </w:r>
          </w:p>
        </w:tc>
        <w:tc>
          <w:tcPr>
            <w:tcW w:w="850" w:type="dxa"/>
            <w:gridSpan w:val="2"/>
            <w:shd w:val="clear" w:color="auto" w:fill="DBDBDB"/>
            <w:vAlign w:val="center"/>
          </w:tcPr>
          <w:p w:rsidR="008C457A" w:rsidRPr="00D27D18" w:rsidRDefault="008C457A" w:rsidP="009F4EBA">
            <w:pPr>
              <w:pStyle w:val="TableParagraph"/>
              <w:ind w:left="58"/>
              <w:jc w:val="center"/>
              <w:rPr>
                <w:rFonts w:ascii="Arial Narrow" w:hAnsi="Arial Narrow"/>
                <w:b/>
                <w:sz w:val="16"/>
                <w:szCs w:val="16"/>
              </w:rPr>
            </w:pPr>
            <w:r w:rsidRPr="00D27D18">
              <w:rPr>
                <w:rFonts w:ascii="Arial Narrow" w:hAnsi="Arial Narrow"/>
                <w:b/>
                <w:sz w:val="16"/>
                <w:szCs w:val="16"/>
              </w:rPr>
              <w:t>0</w:t>
            </w:r>
          </w:p>
        </w:tc>
        <w:tc>
          <w:tcPr>
            <w:tcW w:w="851" w:type="dxa"/>
            <w:gridSpan w:val="2"/>
            <w:shd w:val="clear" w:color="auto" w:fill="DBDBDB"/>
            <w:vAlign w:val="center"/>
          </w:tcPr>
          <w:p w:rsidR="008C457A" w:rsidRPr="00D27D18" w:rsidRDefault="008C457A" w:rsidP="009F4EBA">
            <w:pPr>
              <w:pStyle w:val="TableParagraph"/>
              <w:ind w:left="58"/>
              <w:jc w:val="center"/>
              <w:rPr>
                <w:rFonts w:ascii="Arial Narrow" w:hAnsi="Arial Narrow"/>
                <w:b/>
                <w:sz w:val="16"/>
                <w:szCs w:val="16"/>
              </w:rPr>
            </w:pPr>
            <w:r w:rsidRPr="00D27D18">
              <w:rPr>
                <w:rFonts w:ascii="Arial Narrow" w:hAnsi="Arial Narrow"/>
                <w:b/>
                <w:sz w:val="16"/>
                <w:szCs w:val="16"/>
              </w:rPr>
              <w:t>0</w:t>
            </w:r>
          </w:p>
        </w:tc>
        <w:tc>
          <w:tcPr>
            <w:tcW w:w="994" w:type="dxa"/>
            <w:gridSpan w:val="2"/>
            <w:shd w:val="clear" w:color="auto" w:fill="DBDBDB"/>
            <w:vAlign w:val="center"/>
          </w:tcPr>
          <w:p w:rsidR="008C457A" w:rsidRPr="00D27D18" w:rsidRDefault="008C457A" w:rsidP="009F4EBA">
            <w:pPr>
              <w:pStyle w:val="TableParagraph"/>
              <w:ind w:left="58"/>
              <w:jc w:val="center"/>
              <w:rPr>
                <w:rFonts w:ascii="Arial Narrow" w:hAnsi="Arial Narrow"/>
                <w:b/>
                <w:sz w:val="16"/>
                <w:szCs w:val="16"/>
              </w:rPr>
            </w:pPr>
            <w:r w:rsidRPr="00D27D18">
              <w:rPr>
                <w:rFonts w:ascii="Arial Narrow" w:hAnsi="Arial Narrow"/>
                <w:b/>
                <w:sz w:val="16"/>
                <w:szCs w:val="16"/>
              </w:rPr>
              <w:t>0</w:t>
            </w:r>
          </w:p>
        </w:tc>
        <w:tc>
          <w:tcPr>
            <w:tcW w:w="871" w:type="dxa"/>
            <w:shd w:val="clear" w:color="auto" w:fill="DBDBDB"/>
            <w:vAlign w:val="center"/>
          </w:tcPr>
          <w:p w:rsidR="008C457A" w:rsidRPr="00D27D18" w:rsidRDefault="008C457A" w:rsidP="009F4EBA">
            <w:pPr>
              <w:pStyle w:val="TableParagraph"/>
              <w:ind w:left="58"/>
              <w:jc w:val="center"/>
              <w:rPr>
                <w:rFonts w:ascii="Arial Narrow" w:hAnsi="Arial Narrow"/>
                <w:b/>
                <w:sz w:val="16"/>
                <w:szCs w:val="16"/>
              </w:rPr>
            </w:pPr>
            <w:r w:rsidRPr="00D27D18">
              <w:rPr>
                <w:rFonts w:ascii="Arial Narrow" w:hAnsi="Arial Narrow"/>
                <w:b/>
                <w:sz w:val="16"/>
                <w:szCs w:val="16"/>
              </w:rPr>
              <w:t>1</w:t>
            </w:r>
          </w:p>
        </w:tc>
        <w:tc>
          <w:tcPr>
            <w:tcW w:w="2805" w:type="dxa"/>
            <w:shd w:val="clear" w:color="auto" w:fill="DBDBDB"/>
            <w:vAlign w:val="center"/>
          </w:tcPr>
          <w:p w:rsidR="008C457A" w:rsidRPr="00A40B7F" w:rsidRDefault="008C457A" w:rsidP="009F4EBA">
            <w:pPr>
              <w:pStyle w:val="TableParagraph"/>
              <w:ind w:left="58"/>
              <w:rPr>
                <w:rFonts w:ascii="Arial Narrow" w:hAnsi="Arial Narrow"/>
                <w:sz w:val="16"/>
                <w:szCs w:val="16"/>
              </w:rPr>
            </w:pPr>
          </w:p>
        </w:tc>
      </w:tr>
      <w:tr w:rsidR="008C457A" w:rsidRPr="008C457A" w:rsidTr="009F4EBA">
        <w:trPr>
          <w:trHeight w:val="323"/>
          <w:jc w:val="center"/>
        </w:trPr>
        <w:tc>
          <w:tcPr>
            <w:tcW w:w="9530" w:type="dxa"/>
            <w:gridSpan w:val="13"/>
            <w:shd w:val="clear" w:color="auto" w:fill="FFF2CC"/>
            <w:vAlign w:val="center"/>
          </w:tcPr>
          <w:p w:rsidR="008C457A" w:rsidRPr="001E7063" w:rsidRDefault="008C457A" w:rsidP="009F4EBA">
            <w:pPr>
              <w:pStyle w:val="TableParagraph"/>
              <w:ind w:left="58"/>
              <w:jc w:val="center"/>
              <w:rPr>
                <w:rFonts w:ascii="Arial Narrow" w:hAnsi="Arial Narrow"/>
                <w:b/>
                <w:sz w:val="16"/>
                <w:szCs w:val="16"/>
              </w:rPr>
            </w:pPr>
            <w:r w:rsidRPr="001E7063">
              <w:rPr>
                <w:rFonts w:ascii="Arial Narrow" w:hAnsi="Arial Narrow"/>
                <w:b/>
                <w:sz w:val="16"/>
                <w:szCs w:val="16"/>
              </w:rPr>
              <w:t>INFORME SEGUIMIENTO DERECHOS DE AUTOR Y SOFTWARE</w:t>
            </w:r>
          </w:p>
        </w:tc>
      </w:tr>
      <w:tr w:rsidR="008C457A" w:rsidRPr="008C457A" w:rsidTr="009F4EBA">
        <w:trPr>
          <w:trHeight w:val="323"/>
          <w:jc w:val="center"/>
        </w:trPr>
        <w:tc>
          <w:tcPr>
            <w:tcW w:w="1191" w:type="dxa"/>
            <w:shd w:val="clear" w:color="auto" w:fill="D9D9D9"/>
            <w:vAlign w:val="center"/>
          </w:tcPr>
          <w:p w:rsidR="008C457A" w:rsidRPr="001E7063" w:rsidRDefault="008C457A" w:rsidP="009F4EBA">
            <w:pPr>
              <w:pStyle w:val="TableParagraph"/>
              <w:ind w:left="58"/>
              <w:rPr>
                <w:rFonts w:ascii="Arial Narrow" w:hAnsi="Arial Narrow"/>
                <w:sz w:val="16"/>
                <w:szCs w:val="16"/>
              </w:rPr>
            </w:pPr>
            <w:r w:rsidRPr="001E7063">
              <w:rPr>
                <w:rFonts w:ascii="Arial Narrow" w:hAnsi="Arial Narrow"/>
                <w:sz w:val="16"/>
                <w:szCs w:val="16"/>
              </w:rPr>
              <w:t>Gestión de Sistemas de Información y Tecnología</w:t>
            </w:r>
          </w:p>
        </w:tc>
        <w:tc>
          <w:tcPr>
            <w:tcW w:w="728" w:type="dxa"/>
            <w:shd w:val="clear" w:color="auto" w:fill="D9D9D9"/>
            <w:vAlign w:val="center"/>
          </w:tcPr>
          <w:p w:rsidR="008C457A" w:rsidRPr="001E7063" w:rsidRDefault="008C457A" w:rsidP="009F4EBA">
            <w:pPr>
              <w:pStyle w:val="TableParagraph"/>
              <w:ind w:left="58"/>
              <w:jc w:val="center"/>
              <w:rPr>
                <w:rFonts w:ascii="Arial Narrow" w:hAnsi="Arial Narrow"/>
                <w:sz w:val="16"/>
                <w:szCs w:val="16"/>
              </w:rPr>
            </w:pPr>
            <w:r>
              <w:rPr>
                <w:rFonts w:ascii="Arial Narrow" w:hAnsi="Arial Narrow"/>
                <w:sz w:val="16"/>
                <w:szCs w:val="16"/>
              </w:rPr>
              <w:t>2020</w:t>
            </w:r>
          </w:p>
        </w:tc>
        <w:tc>
          <w:tcPr>
            <w:tcW w:w="676" w:type="dxa"/>
            <w:shd w:val="clear" w:color="auto" w:fill="D9D9D9"/>
            <w:vAlign w:val="center"/>
          </w:tcPr>
          <w:p w:rsidR="008C457A" w:rsidRPr="001E7063" w:rsidRDefault="008C457A" w:rsidP="009F4EBA">
            <w:pPr>
              <w:pStyle w:val="TableParagraph"/>
              <w:ind w:left="58"/>
              <w:jc w:val="center"/>
              <w:rPr>
                <w:rFonts w:ascii="Arial Narrow" w:hAnsi="Arial Narrow"/>
                <w:sz w:val="16"/>
                <w:szCs w:val="16"/>
              </w:rPr>
            </w:pPr>
            <w:r>
              <w:rPr>
                <w:rFonts w:ascii="Arial Narrow" w:hAnsi="Arial Narrow"/>
                <w:sz w:val="16"/>
                <w:szCs w:val="16"/>
              </w:rPr>
              <w:t>1</w:t>
            </w:r>
          </w:p>
        </w:tc>
        <w:tc>
          <w:tcPr>
            <w:tcW w:w="564" w:type="dxa"/>
            <w:gridSpan w:val="2"/>
            <w:shd w:val="clear" w:color="auto" w:fill="D9D9D9"/>
            <w:vAlign w:val="center"/>
          </w:tcPr>
          <w:p w:rsidR="008C457A" w:rsidRPr="001E7063" w:rsidRDefault="008C457A" w:rsidP="009F4EBA">
            <w:pPr>
              <w:pStyle w:val="TableParagraph"/>
              <w:ind w:left="58"/>
              <w:jc w:val="center"/>
              <w:rPr>
                <w:rFonts w:ascii="Arial Narrow" w:hAnsi="Arial Narrow"/>
                <w:sz w:val="16"/>
                <w:szCs w:val="16"/>
              </w:rPr>
            </w:pPr>
            <w:r>
              <w:rPr>
                <w:rFonts w:ascii="Arial Narrow" w:hAnsi="Arial Narrow"/>
                <w:sz w:val="16"/>
                <w:szCs w:val="16"/>
              </w:rPr>
              <w:t>2</w:t>
            </w:r>
          </w:p>
        </w:tc>
        <w:tc>
          <w:tcPr>
            <w:tcW w:w="850" w:type="dxa"/>
            <w:gridSpan w:val="2"/>
            <w:shd w:val="clear" w:color="auto" w:fill="D9D9D9"/>
            <w:vAlign w:val="center"/>
          </w:tcPr>
          <w:p w:rsidR="008C457A" w:rsidRPr="001E7063" w:rsidRDefault="008C457A" w:rsidP="009F4EBA">
            <w:pPr>
              <w:pStyle w:val="TableParagraph"/>
              <w:ind w:left="58"/>
              <w:jc w:val="center"/>
              <w:rPr>
                <w:rFonts w:ascii="Arial Narrow" w:hAnsi="Arial Narrow"/>
                <w:sz w:val="16"/>
                <w:szCs w:val="16"/>
              </w:rPr>
            </w:pPr>
            <w:r>
              <w:rPr>
                <w:rFonts w:ascii="Arial Narrow" w:hAnsi="Arial Narrow"/>
                <w:sz w:val="16"/>
                <w:szCs w:val="16"/>
              </w:rPr>
              <w:t>0</w:t>
            </w:r>
          </w:p>
        </w:tc>
        <w:tc>
          <w:tcPr>
            <w:tcW w:w="851" w:type="dxa"/>
            <w:gridSpan w:val="2"/>
            <w:shd w:val="clear" w:color="auto" w:fill="D9D9D9"/>
            <w:vAlign w:val="center"/>
          </w:tcPr>
          <w:p w:rsidR="008C457A" w:rsidRPr="001E7063" w:rsidRDefault="008C457A" w:rsidP="009F4EBA">
            <w:pPr>
              <w:pStyle w:val="TableParagraph"/>
              <w:ind w:left="58"/>
              <w:jc w:val="center"/>
              <w:rPr>
                <w:rFonts w:ascii="Arial Narrow" w:hAnsi="Arial Narrow"/>
                <w:sz w:val="16"/>
                <w:szCs w:val="16"/>
              </w:rPr>
            </w:pPr>
            <w:r>
              <w:rPr>
                <w:rFonts w:ascii="Arial Narrow" w:hAnsi="Arial Narrow"/>
                <w:sz w:val="16"/>
                <w:szCs w:val="16"/>
              </w:rPr>
              <w:t>0</w:t>
            </w:r>
          </w:p>
        </w:tc>
        <w:tc>
          <w:tcPr>
            <w:tcW w:w="994" w:type="dxa"/>
            <w:gridSpan w:val="2"/>
            <w:shd w:val="clear" w:color="auto" w:fill="D9D9D9"/>
            <w:vAlign w:val="center"/>
          </w:tcPr>
          <w:p w:rsidR="008C457A" w:rsidRPr="001E7063" w:rsidRDefault="008C457A" w:rsidP="009F4EBA">
            <w:pPr>
              <w:pStyle w:val="TableParagraph"/>
              <w:ind w:left="58"/>
              <w:jc w:val="center"/>
              <w:rPr>
                <w:rFonts w:ascii="Arial Narrow" w:hAnsi="Arial Narrow"/>
                <w:sz w:val="16"/>
                <w:szCs w:val="16"/>
              </w:rPr>
            </w:pPr>
            <w:r>
              <w:rPr>
                <w:rFonts w:ascii="Arial Narrow" w:hAnsi="Arial Narrow"/>
                <w:sz w:val="16"/>
                <w:szCs w:val="16"/>
              </w:rPr>
              <w:t>0</w:t>
            </w:r>
          </w:p>
        </w:tc>
        <w:tc>
          <w:tcPr>
            <w:tcW w:w="871" w:type="dxa"/>
            <w:shd w:val="clear" w:color="auto" w:fill="D9D9D9"/>
            <w:vAlign w:val="center"/>
          </w:tcPr>
          <w:p w:rsidR="008C457A" w:rsidRPr="001E7063" w:rsidRDefault="008C457A" w:rsidP="009F4EBA">
            <w:pPr>
              <w:pStyle w:val="TableParagraph"/>
              <w:ind w:left="58"/>
              <w:jc w:val="center"/>
              <w:rPr>
                <w:rFonts w:ascii="Arial Narrow" w:hAnsi="Arial Narrow"/>
                <w:sz w:val="16"/>
                <w:szCs w:val="16"/>
              </w:rPr>
            </w:pPr>
            <w:r>
              <w:rPr>
                <w:rFonts w:ascii="Arial Narrow" w:hAnsi="Arial Narrow"/>
                <w:sz w:val="16"/>
                <w:szCs w:val="16"/>
              </w:rPr>
              <w:t>2</w:t>
            </w:r>
          </w:p>
        </w:tc>
        <w:tc>
          <w:tcPr>
            <w:tcW w:w="2805" w:type="dxa"/>
            <w:shd w:val="clear" w:color="auto" w:fill="D9D9D9"/>
            <w:vAlign w:val="center"/>
          </w:tcPr>
          <w:p w:rsidR="008C457A" w:rsidRDefault="008C457A" w:rsidP="009F4EBA">
            <w:pPr>
              <w:pStyle w:val="TableParagraph"/>
              <w:ind w:left="58"/>
              <w:jc w:val="center"/>
              <w:rPr>
                <w:rFonts w:ascii="Arial Narrow" w:hAnsi="Arial Narrow"/>
                <w:sz w:val="16"/>
                <w:szCs w:val="16"/>
              </w:rPr>
            </w:pPr>
          </w:p>
          <w:p w:rsidR="008C457A" w:rsidRPr="001E7063" w:rsidRDefault="008C457A" w:rsidP="009F4EBA">
            <w:pPr>
              <w:pStyle w:val="TableParagraph"/>
              <w:ind w:left="58"/>
              <w:rPr>
                <w:rFonts w:ascii="Arial Narrow" w:hAnsi="Arial Narrow"/>
                <w:sz w:val="16"/>
                <w:szCs w:val="16"/>
              </w:rPr>
            </w:pPr>
          </w:p>
        </w:tc>
      </w:tr>
      <w:tr w:rsidR="008C457A" w:rsidRPr="008C457A" w:rsidTr="009F4EBA">
        <w:trPr>
          <w:trHeight w:val="323"/>
          <w:jc w:val="center"/>
        </w:trPr>
        <w:tc>
          <w:tcPr>
            <w:tcW w:w="1919" w:type="dxa"/>
            <w:gridSpan w:val="2"/>
            <w:shd w:val="clear" w:color="auto" w:fill="D9D9D9"/>
            <w:vAlign w:val="center"/>
          </w:tcPr>
          <w:p w:rsidR="008C457A" w:rsidRDefault="008C457A" w:rsidP="009F4EBA">
            <w:pPr>
              <w:pStyle w:val="TableParagraph"/>
              <w:ind w:left="58"/>
              <w:rPr>
                <w:rFonts w:ascii="Arial Narrow" w:hAnsi="Arial Narrow"/>
                <w:sz w:val="16"/>
                <w:szCs w:val="16"/>
              </w:rPr>
            </w:pPr>
            <w:r>
              <w:rPr>
                <w:rFonts w:ascii="Arial Narrow" w:hAnsi="Arial Narrow"/>
                <w:b/>
                <w:sz w:val="16"/>
                <w:szCs w:val="16"/>
              </w:rPr>
              <w:t>SUBTOTAL INFORME SEGUIMIENTO DERECHOS DE AUTOR Y SOFTWARE</w:t>
            </w:r>
          </w:p>
        </w:tc>
        <w:tc>
          <w:tcPr>
            <w:tcW w:w="676" w:type="dxa"/>
            <w:shd w:val="clear" w:color="auto" w:fill="D9D9D9"/>
            <w:vAlign w:val="center"/>
          </w:tcPr>
          <w:p w:rsidR="008C457A" w:rsidRPr="00D27D18" w:rsidRDefault="008C457A" w:rsidP="009F4EBA">
            <w:pPr>
              <w:pStyle w:val="TableParagraph"/>
              <w:ind w:left="58"/>
              <w:jc w:val="center"/>
              <w:rPr>
                <w:rFonts w:ascii="Arial Narrow" w:hAnsi="Arial Narrow"/>
                <w:b/>
                <w:sz w:val="16"/>
                <w:szCs w:val="16"/>
              </w:rPr>
            </w:pPr>
            <w:r w:rsidRPr="00D27D18">
              <w:rPr>
                <w:rFonts w:ascii="Arial Narrow" w:hAnsi="Arial Narrow"/>
                <w:b/>
                <w:sz w:val="16"/>
                <w:szCs w:val="16"/>
              </w:rPr>
              <w:t>1</w:t>
            </w:r>
          </w:p>
        </w:tc>
        <w:tc>
          <w:tcPr>
            <w:tcW w:w="564" w:type="dxa"/>
            <w:gridSpan w:val="2"/>
            <w:shd w:val="clear" w:color="auto" w:fill="D9D9D9"/>
            <w:vAlign w:val="center"/>
          </w:tcPr>
          <w:p w:rsidR="008C457A" w:rsidRPr="00D27D18" w:rsidRDefault="008C457A" w:rsidP="009F4EBA">
            <w:pPr>
              <w:pStyle w:val="TableParagraph"/>
              <w:ind w:left="58"/>
              <w:jc w:val="center"/>
              <w:rPr>
                <w:rFonts w:ascii="Arial Narrow" w:hAnsi="Arial Narrow"/>
                <w:b/>
                <w:sz w:val="16"/>
                <w:szCs w:val="16"/>
              </w:rPr>
            </w:pPr>
            <w:r w:rsidRPr="00D27D18">
              <w:rPr>
                <w:rFonts w:ascii="Arial Narrow" w:hAnsi="Arial Narrow"/>
                <w:b/>
                <w:sz w:val="16"/>
                <w:szCs w:val="16"/>
              </w:rPr>
              <w:t>2</w:t>
            </w:r>
          </w:p>
        </w:tc>
        <w:tc>
          <w:tcPr>
            <w:tcW w:w="850" w:type="dxa"/>
            <w:gridSpan w:val="2"/>
            <w:shd w:val="clear" w:color="auto" w:fill="D9D9D9"/>
            <w:vAlign w:val="center"/>
          </w:tcPr>
          <w:p w:rsidR="008C457A" w:rsidRPr="00D27D18" w:rsidRDefault="008C457A" w:rsidP="009F4EBA">
            <w:pPr>
              <w:pStyle w:val="TableParagraph"/>
              <w:ind w:left="58"/>
              <w:jc w:val="center"/>
              <w:rPr>
                <w:rFonts w:ascii="Arial Narrow" w:hAnsi="Arial Narrow"/>
                <w:b/>
                <w:sz w:val="16"/>
                <w:szCs w:val="16"/>
              </w:rPr>
            </w:pPr>
            <w:r w:rsidRPr="00D27D18">
              <w:rPr>
                <w:rFonts w:ascii="Arial Narrow" w:hAnsi="Arial Narrow"/>
                <w:b/>
                <w:sz w:val="16"/>
                <w:szCs w:val="16"/>
              </w:rPr>
              <w:t>0</w:t>
            </w:r>
          </w:p>
        </w:tc>
        <w:tc>
          <w:tcPr>
            <w:tcW w:w="851" w:type="dxa"/>
            <w:gridSpan w:val="2"/>
            <w:shd w:val="clear" w:color="auto" w:fill="D9D9D9"/>
            <w:vAlign w:val="center"/>
          </w:tcPr>
          <w:p w:rsidR="008C457A" w:rsidRPr="00D27D18" w:rsidRDefault="008C457A" w:rsidP="009F4EBA">
            <w:pPr>
              <w:pStyle w:val="TableParagraph"/>
              <w:ind w:left="58"/>
              <w:jc w:val="center"/>
              <w:rPr>
                <w:rFonts w:ascii="Arial Narrow" w:hAnsi="Arial Narrow"/>
                <w:b/>
                <w:sz w:val="16"/>
                <w:szCs w:val="16"/>
              </w:rPr>
            </w:pPr>
            <w:r w:rsidRPr="00D27D18">
              <w:rPr>
                <w:rFonts w:ascii="Arial Narrow" w:hAnsi="Arial Narrow"/>
                <w:b/>
                <w:sz w:val="16"/>
                <w:szCs w:val="16"/>
              </w:rPr>
              <w:t>0</w:t>
            </w:r>
          </w:p>
        </w:tc>
        <w:tc>
          <w:tcPr>
            <w:tcW w:w="994" w:type="dxa"/>
            <w:gridSpan w:val="2"/>
            <w:shd w:val="clear" w:color="auto" w:fill="D9D9D9"/>
            <w:vAlign w:val="center"/>
          </w:tcPr>
          <w:p w:rsidR="008C457A" w:rsidRPr="00D27D18" w:rsidRDefault="008C457A" w:rsidP="009F4EBA">
            <w:pPr>
              <w:pStyle w:val="TableParagraph"/>
              <w:ind w:left="58"/>
              <w:jc w:val="center"/>
              <w:rPr>
                <w:rFonts w:ascii="Arial Narrow" w:hAnsi="Arial Narrow"/>
                <w:b/>
                <w:sz w:val="16"/>
                <w:szCs w:val="16"/>
              </w:rPr>
            </w:pPr>
            <w:r w:rsidRPr="00D27D18">
              <w:rPr>
                <w:rFonts w:ascii="Arial Narrow" w:hAnsi="Arial Narrow"/>
                <w:b/>
                <w:sz w:val="16"/>
                <w:szCs w:val="16"/>
              </w:rPr>
              <w:t>0</w:t>
            </w:r>
          </w:p>
        </w:tc>
        <w:tc>
          <w:tcPr>
            <w:tcW w:w="871" w:type="dxa"/>
            <w:shd w:val="clear" w:color="auto" w:fill="D9D9D9"/>
            <w:vAlign w:val="center"/>
          </w:tcPr>
          <w:p w:rsidR="008C457A" w:rsidRPr="00D27D18" w:rsidRDefault="008C457A" w:rsidP="009F4EBA">
            <w:pPr>
              <w:pStyle w:val="TableParagraph"/>
              <w:ind w:left="58"/>
              <w:jc w:val="center"/>
              <w:rPr>
                <w:rFonts w:ascii="Arial Narrow" w:hAnsi="Arial Narrow"/>
                <w:b/>
                <w:sz w:val="16"/>
                <w:szCs w:val="16"/>
              </w:rPr>
            </w:pPr>
            <w:r w:rsidRPr="00D27D18">
              <w:rPr>
                <w:rFonts w:ascii="Arial Narrow" w:hAnsi="Arial Narrow"/>
                <w:b/>
                <w:sz w:val="16"/>
                <w:szCs w:val="16"/>
              </w:rPr>
              <w:t>2</w:t>
            </w:r>
          </w:p>
        </w:tc>
        <w:tc>
          <w:tcPr>
            <w:tcW w:w="2805" w:type="dxa"/>
            <w:shd w:val="clear" w:color="auto" w:fill="D9D9D9"/>
            <w:vAlign w:val="center"/>
          </w:tcPr>
          <w:p w:rsidR="008C457A" w:rsidRDefault="008C457A" w:rsidP="009F4EBA">
            <w:pPr>
              <w:pStyle w:val="TableParagraph"/>
              <w:ind w:left="58"/>
              <w:jc w:val="center"/>
              <w:rPr>
                <w:rFonts w:ascii="Arial Narrow" w:hAnsi="Arial Narrow"/>
                <w:sz w:val="16"/>
                <w:szCs w:val="16"/>
              </w:rPr>
            </w:pPr>
          </w:p>
        </w:tc>
      </w:tr>
      <w:tr w:rsidR="008C457A" w:rsidRPr="008C457A" w:rsidTr="009F4EBA">
        <w:trPr>
          <w:trHeight w:val="261"/>
          <w:jc w:val="center"/>
        </w:trPr>
        <w:tc>
          <w:tcPr>
            <w:tcW w:w="9530" w:type="dxa"/>
            <w:gridSpan w:val="13"/>
            <w:shd w:val="clear" w:color="auto" w:fill="FFF2CC"/>
            <w:vAlign w:val="center"/>
          </w:tcPr>
          <w:p w:rsidR="008C457A" w:rsidRPr="001E7063" w:rsidRDefault="008C457A" w:rsidP="009F4EBA">
            <w:pPr>
              <w:pStyle w:val="TableParagraph"/>
              <w:ind w:left="58"/>
              <w:jc w:val="center"/>
              <w:rPr>
                <w:rFonts w:ascii="Arial Narrow" w:hAnsi="Arial Narrow"/>
                <w:b/>
                <w:sz w:val="16"/>
                <w:szCs w:val="16"/>
              </w:rPr>
            </w:pPr>
            <w:r w:rsidRPr="001E7063">
              <w:rPr>
                <w:rFonts w:ascii="Arial Narrow" w:hAnsi="Arial Narrow"/>
                <w:b/>
                <w:sz w:val="16"/>
                <w:szCs w:val="16"/>
              </w:rPr>
              <w:t>SEGUIMIENTO A LOS REPORTES MENSUALES Y ANUALES DE SIVICOF</w:t>
            </w:r>
          </w:p>
        </w:tc>
      </w:tr>
      <w:tr w:rsidR="008C457A" w:rsidRPr="008C457A" w:rsidTr="009F4EBA">
        <w:trPr>
          <w:trHeight w:val="339"/>
          <w:jc w:val="center"/>
        </w:trPr>
        <w:tc>
          <w:tcPr>
            <w:tcW w:w="1191" w:type="dxa"/>
            <w:shd w:val="clear" w:color="auto" w:fill="D9D9D9"/>
            <w:vAlign w:val="center"/>
          </w:tcPr>
          <w:p w:rsidR="008C457A" w:rsidRDefault="008C457A" w:rsidP="009F4EBA">
            <w:pPr>
              <w:pStyle w:val="TableParagraph"/>
              <w:ind w:left="58"/>
              <w:rPr>
                <w:rFonts w:ascii="Arial Narrow" w:hAnsi="Arial Narrow"/>
                <w:sz w:val="16"/>
                <w:szCs w:val="16"/>
              </w:rPr>
            </w:pPr>
            <w:r w:rsidRPr="001E7063">
              <w:rPr>
                <w:rFonts w:ascii="Arial Narrow" w:hAnsi="Arial Narrow"/>
                <w:sz w:val="16"/>
                <w:szCs w:val="16"/>
              </w:rPr>
              <w:t>Gestión Financiera</w:t>
            </w:r>
          </w:p>
        </w:tc>
        <w:tc>
          <w:tcPr>
            <w:tcW w:w="728" w:type="dxa"/>
            <w:shd w:val="clear" w:color="auto" w:fill="D9D9D9"/>
            <w:vAlign w:val="center"/>
          </w:tcPr>
          <w:p w:rsidR="008C457A" w:rsidRDefault="008C457A" w:rsidP="009F4EBA">
            <w:pPr>
              <w:pStyle w:val="TableParagraph"/>
              <w:ind w:left="58"/>
              <w:rPr>
                <w:rFonts w:ascii="Arial Narrow" w:hAnsi="Arial Narrow"/>
                <w:sz w:val="16"/>
                <w:szCs w:val="16"/>
              </w:rPr>
            </w:pPr>
            <w:r>
              <w:rPr>
                <w:rFonts w:ascii="Arial Narrow" w:hAnsi="Arial Narrow"/>
                <w:sz w:val="16"/>
                <w:szCs w:val="16"/>
              </w:rPr>
              <w:t>2020</w:t>
            </w:r>
          </w:p>
        </w:tc>
        <w:tc>
          <w:tcPr>
            <w:tcW w:w="676" w:type="dxa"/>
            <w:shd w:val="clear" w:color="auto" w:fill="D9D9D9"/>
            <w:vAlign w:val="center"/>
          </w:tcPr>
          <w:p w:rsidR="008C457A" w:rsidRDefault="008C457A" w:rsidP="009F4EBA">
            <w:pPr>
              <w:pStyle w:val="TableParagraph"/>
              <w:ind w:left="58"/>
              <w:jc w:val="center"/>
              <w:rPr>
                <w:rFonts w:ascii="Arial Narrow" w:hAnsi="Arial Narrow"/>
                <w:sz w:val="16"/>
                <w:szCs w:val="16"/>
              </w:rPr>
            </w:pPr>
            <w:r>
              <w:rPr>
                <w:rFonts w:ascii="Arial Narrow" w:hAnsi="Arial Narrow"/>
                <w:sz w:val="16"/>
                <w:szCs w:val="16"/>
              </w:rPr>
              <w:t>1</w:t>
            </w:r>
          </w:p>
        </w:tc>
        <w:tc>
          <w:tcPr>
            <w:tcW w:w="564" w:type="dxa"/>
            <w:gridSpan w:val="2"/>
            <w:shd w:val="clear" w:color="auto" w:fill="D9D9D9"/>
            <w:vAlign w:val="center"/>
          </w:tcPr>
          <w:p w:rsidR="008C457A" w:rsidRDefault="008C457A" w:rsidP="009F4EBA">
            <w:pPr>
              <w:pStyle w:val="TableParagraph"/>
              <w:ind w:left="58"/>
              <w:jc w:val="center"/>
              <w:rPr>
                <w:rFonts w:ascii="Arial Narrow" w:hAnsi="Arial Narrow"/>
                <w:sz w:val="16"/>
                <w:szCs w:val="16"/>
              </w:rPr>
            </w:pPr>
            <w:r>
              <w:rPr>
                <w:rFonts w:ascii="Arial Narrow" w:hAnsi="Arial Narrow"/>
                <w:sz w:val="16"/>
                <w:szCs w:val="16"/>
              </w:rPr>
              <w:t>1</w:t>
            </w:r>
          </w:p>
        </w:tc>
        <w:tc>
          <w:tcPr>
            <w:tcW w:w="850" w:type="dxa"/>
            <w:gridSpan w:val="2"/>
            <w:shd w:val="clear" w:color="auto" w:fill="D9D9D9"/>
            <w:vAlign w:val="center"/>
          </w:tcPr>
          <w:p w:rsidR="008C457A" w:rsidRPr="001E7063" w:rsidRDefault="008C457A" w:rsidP="009F4EBA">
            <w:pPr>
              <w:pStyle w:val="TableParagraph"/>
              <w:ind w:left="58"/>
              <w:jc w:val="center"/>
              <w:rPr>
                <w:rFonts w:ascii="Arial Narrow" w:hAnsi="Arial Narrow"/>
                <w:sz w:val="16"/>
                <w:szCs w:val="16"/>
              </w:rPr>
            </w:pPr>
            <w:r>
              <w:rPr>
                <w:rFonts w:ascii="Arial Narrow" w:hAnsi="Arial Narrow"/>
                <w:sz w:val="16"/>
                <w:szCs w:val="16"/>
              </w:rPr>
              <w:t>1</w:t>
            </w:r>
          </w:p>
        </w:tc>
        <w:tc>
          <w:tcPr>
            <w:tcW w:w="851" w:type="dxa"/>
            <w:gridSpan w:val="2"/>
            <w:shd w:val="clear" w:color="auto" w:fill="D9D9D9"/>
            <w:vAlign w:val="center"/>
          </w:tcPr>
          <w:p w:rsidR="008C457A" w:rsidRPr="001E7063" w:rsidRDefault="008C457A" w:rsidP="009F4EBA">
            <w:pPr>
              <w:pStyle w:val="TableParagraph"/>
              <w:ind w:left="58"/>
              <w:jc w:val="center"/>
              <w:rPr>
                <w:rFonts w:ascii="Arial Narrow" w:hAnsi="Arial Narrow"/>
                <w:sz w:val="16"/>
                <w:szCs w:val="16"/>
              </w:rPr>
            </w:pPr>
            <w:r>
              <w:rPr>
                <w:rFonts w:ascii="Arial Narrow" w:hAnsi="Arial Narrow"/>
                <w:sz w:val="16"/>
                <w:szCs w:val="16"/>
              </w:rPr>
              <w:t>0</w:t>
            </w:r>
          </w:p>
        </w:tc>
        <w:tc>
          <w:tcPr>
            <w:tcW w:w="994" w:type="dxa"/>
            <w:gridSpan w:val="2"/>
            <w:shd w:val="clear" w:color="auto" w:fill="D9D9D9"/>
            <w:vAlign w:val="center"/>
          </w:tcPr>
          <w:p w:rsidR="008C457A" w:rsidRPr="001E7063" w:rsidRDefault="008C457A" w:rsidP="009F4EBA">
            <w:pPr>
              <w:pStyle w:val="TableParagraph"/>
              <w:ind w:left="58"/>
              <w:jc w:val="center"/>
              <w:rPr>
                <w:rFonts w:ascii="Arial Narrow" w:hAnsi="Arial Narrow"/>
                <w:sz w:val="16"/>
                <w:szCs w:val="16"/>
              </w:rPr>
            </w:pPr>
            <w:r>
              <w:rPr>
                <w:rFonts w:ascii="Arial Narrow" w:hAnsi="Arial Narrow"/>
                <w:sz w:val="16"/>
                <w:szCs w:val="16"/>
              </w:rPr>
              <w:t>0</w:t>
            </w:r>
          </w:p>
        </w:tc>
        <w:tc>
          <w:tcPr>
            <w:tcW w:w="871" w:type="dxa"/>
            <w:shd w:val="clear" w:color="auto" w:fill="D9D9D9"/>
            <w:vAlign w:val="center"/>
          </w:tcPr>
          <w:p w:rsidR="008C457A" w:rsidRDefault="008C457A" w:rsidP="009F4EBA">
            <w:pPr>
              <w:pStyle w:val="TableParagraph"/>
              <w:ind w:left="58"/>
              <w:jc w:val="center"/>
              <w:rPr>
                <w:rFonts w:ascii="Arial Narrow" w:hAnsi="Arial Narrow"/>
                <w:sz w:val="16"/>
                <w:szCs w:val="16"/>
              </w:rPr>
            </w:pPr>
            <w:r>
              <w:rPr>
                <w:rFonts w:ascii="Arial Narrow" w:hAnsi="Arial Narrow"/>
                <w:sz w:val="16"/>
                <w:szCs w:val="16"/>
              </w:rPr>
              <w:t>0</w:t>
            </w:r>
          </w:p>
        </w:tc>
        <w:tc>
          <w:tcPr>
            <w:tcW w:w="2805" w:type="dxa"/>
            <w:shd w:val="clear" w:color="auto" w:fill="D9D9D9"/>
            <w:vAlign w:val="center"/>
          </w:tcPr>
          <w:p w:rsidR="008C457A" w:rsidRDefault="008C457A" w:rsidP="009F4EBA">
            <w:pPr>
              <w:pStyle w:val="TableParagraph"/>
              <w:ind w:left="58"/>
              <w:jc w:val="center"/>
              <w:rPr>
                <w:rFonts w:ascii="Arial Narrow" w:hAnsi="Arial Narrow"/>
                <w:sz w:val="16"/>
                <w:szCs w:val="16"/>
              </w:rPr>
            </w:pPr>
          </w:p>
          <w:p w:rsidR="008C457A" w:rsidRPr="001E7063" w:rsidRDefault="008C457A" w:rsidP="009F4EBA">
            <w:pPr>
              <w:pStyle w:val="TableParagraph"/>
              <w:ind w:left="58"/>
              <w:rPr>
                <w:rFonts w:ascii="Arial Narrow" w:hAnsi="Arial Narrow"/>
                <w:sz w:val="16"/>
                <w:szCs w:val="16"/>
              </w:rPr>
            </w:pPr>
            <w:r w:rsidRPr="00DE76FA">
              <w:rPr>
                <w:rFonts w:ascii="Arial Narrow" w:hAnsi="Arial Narrow"/>
                <w:sz w:val="16"/>
                <w:szCs w:val="16"/>
              </w:rPr>
              <w:t>Para las acciones cumplidas queda pendiente la evaluación de la efectividad</w:t>
            </w:r>
            <w:r>
              <w:rPr>
                <w:rFonts w:ascii="Arial Narrow" w:hAnsi="Arial Narrow"/>
                <w:sz w:val="16"/>
                <w:szCs w:val="16"/>
              </w:rPr>
              <w:t xml:space="preserve"> en el próximo seguimiento.</w:t>
            </w:r>
          </w:p>
        </w:tc>
      </w:tr>
      <w:tr w:rsidR="008C457A" w:rsidRPr="008C457A" w:rsidTr="009F4EBA">
        <w:trPr>
          <w:trHeight w:val="339"/>
          <w:jc w:val="center"/>
        </w:trPr>
        <w:tc>
          <w:tcPr>
            <w:tcW w:w="1919" w:type="dxa"/>
            <w:gridSpan w:val="2"/>
            <w:shd w:val="clear" w:color="auto" w:fill="D9D9D9"/>
            <w:vAlign w:val="center"/>
          </w:tcPr>
          <w:p w:rsidR="008C457A" w:rsidRPr="001E7063" w:rsidRDefault="008C457A" w:rsidP="009F4EBA">
            <w:pPr>
              <w:pStyle w:val="TableParagraph"/>
              <w:ind w:left="58"/>
              <w:rPr>
                <w:rFonts w:ascii="Arial Narrow" w:hAnsi="Arial Narrow"/>
                <w:b/>
                <w:sz w:val="16"/>
                <w:szCs w:val="16"/>
              </w:rPr>
            </w:pPr>
            <w:r>
              <w:rPr>
                <w:rFonts w:ascii="Arial Narrow" w:hAnsi="Arial Narrow"/>
                <w:b/>
                <w:sz w:val="16"/>
                <w:szCs w:val="16"/>
              </w:rPr>
              <w:t>SUBOTAL REPORTES MENSUALES Y ANUALES SIVICOF</w:t>
            </w:r>
          </w:p>
        </w:tc>
        <w:tc>
          <w:tcPr>
            <w:tcW w:w="676" w:type="dxa"/>
            <w:shd w:val="clear" w:color="auto" w:fill="D9D9D9"/>
            <w:vAlign w:val="center"/>
          </w:tcPr>
          <w:p w:rsidR="008C457A" w:rsidRPr="00D27D18" w:rsidRDefault="008C457A" w:rsidP="009F4EBA">
            <w:pPr>
              <w:pStyle w:val="TableParagraph"/>
              <w:ind w:left="58"/>
              <w:jc w:val="center"/>
              <w:rPr>
                <w:rFonts w:ascii="Arial Narrow" w:hAnsi="Arial Narrow"/>
                <w:b/>
                <w:sz w:val="16"/>
                <w:szCs w:val="16"/>
              </w:rPr>
            </w:pPr>
            <w:r w:rsidRPr="00D27D18">
              <w:rPr>
                <w:rFonts w:ascii="Arial Narrow" w:hAnsi="Arial Narrow"/>
                <w:b/>
                <w:sz w:val="16"/>
                <w:szCs w:val="16"/>
              </w:rPr>
              <w:t>1</w:t>
            </w:r>
          </w:p>
        </w:tc>
        <w:tc>
          <w:tcPr>
            <w:tcW w:w="564" w:type="dxa"/>
            <w:gridSpan w:val="2"/>
            <w:shd w:val="clear" w:color="auto" w:fill="D9D9D9"/>
            <w:vAlign w:val="center"/>
          </w:tcPr>
          <w:p w:rsidR="008C457A" w:rsidRPr="00D27D18" w:rsidRDefault="008C457A" w:rsidP="009F4EBA">
            <w:pPr>
              <w:pStyle w:val="TableParagraph"/>
              <w:ind w:left="58"/>
              <w:jc w:val="center"/>
              <w:rPr>
                <w:rFonts w:ascii="Arial Narrow" w:hAnsi="Arial Narrow"/>
                <w:b/>
                <w:sz w:val="16"/>
                <w:szCs w:val="16"/>
              </w:rPr>
            </w:pPr>
            <w:r w:rsidRPr="00D27D18">
              <w:rPr>
                <w:rFonts w:ascii="Arial Narrow" w:hAnsi="Arial Narrow"/>
                <w:b/>
                <w:sz w:val="16"/>
                <w:szCs w:val="16"/>
              </w:rPr>
              <w:t>1</w:t>
            </w:r>
          </w:p>
        </w:tc>
        <w:tc>
          <w:tcPr>
            <w:tcW w:w="850" w:type="dxa"/>
            <w:gridSpan w:val="2"/>
            <w:shd w:val="clear" w:color="auto" w:fill="D9D9D9"/>
            <w:vAlign w:val="center"/>
          </w:tcPr>
          <w:p w:rsidR="008C457A" w:rsidRPr="00D27D18" w:rsidRDefault="008C457A" w:rsidP="009F4EBA">
            <w:pPr>
              <w:pStyle w:val="TableParagraph"/>
              <w:ind w:left="58"/>
              <w:jc w:val="center"/>
              <w:rPr>
                <w:rFonts w:ascii="Arial Narrow" w:hAnsi="Arial Narrow"/>
                <w:b/>
                <w:sz w:val="16"/>
                <w:szCs w:val="16"/>
              </w:rPr>
            </w:pPr>
            <w:r w:rsidRPr="00D27D18">
              <w:rPr>
                <w:rFonts w:ascii="Arial Narrow" w:hAnsi="Arial Narrow"/>
                <w:b/>
                <w:sz w:val="16"/>
                <w:szCs w:val="16"/>
              </w:rPr>
              <w:t>1</w:t>
            </w:r>
          </w:p>
        </w:tc>
        <w:tc>
          <w:tcPr>
            <w:tcW w:w="851" w:type="dxa"/>
            <w:gridSpan w:val="2"/>
            <w:shd w:val="clear" w:color="auto" w:fill="D9D9D9"/>
            <w:vAlign w:val="center"/>
          </w:tcPr>
          <w:p w:rsidR="008C457A" w:rsidRPr="00D27D18" w:rsidRDefault="008C457A" w:rsidP="009F4EBA">
            <w:pPr>
              <w:pStyle w:val="TableParagraph"/>
              <w:ind w:left="58"/>
              <w:jc w:val="center"/>
              <w:rPr>
                <w:rFonts w:ascii="Arial Narrow" w:hAnsi="Arial Narrow"/>
                <w:b/>
                <w:sz w:val="16"/>
                <w:szCs w:val="16"/>
              </w:rPr>
            </w:pPr>
            <w:r w:rsidRPr="00D27D18">
              <w:rPr>
                <w:rFonts w:ascii="Arial Narrow" w:hAnsi="Arial Narrow"/>
                <w:b/>
                <w:sz w:val="16"/>
                <w:szCs w:val="16"/>
              </w:rPr>
              <w:t>0</w:t>
            </w:r>
          </w:p>
        </w:tc>
        <w:tc>
          <w:tcPr>
            <w:tcW w:w="994" w:type="dxa"/>
            <w:gridSpan w:val="2"/>
            <w:shd w:val="clear" w:color="auto" w:fill="D9D9D9"/>
            <w:vAlign w:val="center"/>
          </w:tcPr>
          <w:p w:rsidR="008C457A" w:rsidRPr="00D27D18" w:rsidRDefault="008C457A" w:rsidP="009F4EBA">
            <w:pPr>
              <w:pStyle w:val="TableParagraph"/>
              <w:ind w:left="58"/>
              <w:jc w:val="center"/>
              <w:rPr>
                <w:rFonts w:ascii="Arial Narrow" w:hAnsi="Arial Narrow"/>
                <w:b/>
                <w:sz w:val="16"/>
                <w:szCs w:val="16"/>
              </w:rPr>
            </w:pPr>
            <w:r w:rsidRPr="00D27D18">
              <w:rPr>
                <w:rFonts w:ascii="Arial Narrow" w:hAnsi="Arial Narrow"/>
                <w:b/>
                <w:sz w:val="16"/>
                <w:szCs w:val="16"/>
              </w:rPr>
              <w:t>0</w:t>
            </w:r>
          </w:p>
        </w:tc>
        <w:tc>
          <w:tcPr>
            <w:tcW w:w="871" w:type="dxa"/>
            <w:shd w:val="clear" w:color="auto" w:fill="D9D9D9"/>
            <w:vAlign w:val="center"/>
          </w:tcPr>
          <w:p w:rsidR="008C457A" w:rsidRPr="00D27D18" w:rsidRDefault="008C457A" w:rsidP="009F4EBA">
            <w:pPr>
              <w:pStyle w:val="TableParagraph"/>
              <w:ind w:left="58"/>
              <w:jc w:val="center"/>
              <w:rPr>
                <w:rFonts w:ascii="Arial Narrow" w:hAnsi="Arial Narrow"/>
                <w:b/>
                <w:sz w:val="16"/>
                <w:szCs w:val="16"/>
              </w:rPr>
            </w:pPr>
            <w:r w:rsidRPr="00D27D18">
              <w:rPr>
                <w:rFonts w:ascii="Arial Narrow" w:hAnsi="Arial Narrow"/>
                <w:b/>
                <w:sz w:val="16"/>
                <w:szCs w:val="16"/>
              </w:rPr>
              <w:t>0</w:t>
            </w:r>
          </w:p>
        </w:tc>
        <w:tc>
          <w:tcPr>
            <w:tcW w:w="2805" w:type="dxa"/>
            <w:shd w:val="clear" w:color="auto" w:fill="D9D9D9"/>
            <w:vAlign w:val="center"/>
          </w:tcPr>
          <w:p w:rsidR="008C457A" w:rsidRDefault="008C457A" w:rsidP="009F4EBA">
            <w:pPr>
              <w:pStyle w:val="TableParagraph"/>
              <w:ind w:left="58"/>
              <w:jc w:val="center"/>
              <w:rPr>
                <w:rFonts w:ascii="Arial Narrow" w:hAnsi="Arial Narrow"/>
                <w:sz w:val="16"/>
                <w:szCs w:val="16"/>
              </w:rPr>
            </w:pPr>
          </w:p>
        </w:tc>
      </w:tr>
      <w:tr w:rsidR="008C457A" w:rsidRPr="008C457A" w:rsidTr="009F4EBA">
        <w:trPr>
          <w:trHeight w:val="339"/>
          <w:jc w:val="center"/>
        </w:trPr>
        <w:tc>
          <w:tcPr>
            <w:tcW w:w="1919" w:type="dxa"/>
            <w:gridSpan w:val="2"/>
            <w:shd w:val="clear" w:color="auto" w:fill="A8D08D"/>
            <w:vAlign w:val="center"/>
          </w:tcPr>
          <w:p w:rsidR="008C457A" w:rsidRPr="001E7063" w:rsidRDefault="008C457A" w:rsidP="009F4EBA">
            <w:pPr>
              <w:pStyle w:val="TableParagraph"/>
              <w:ind w:left="58"/>
              <w:rPr>
                <w:rFonts w:ascii="Arial Narrow" w:hAnsi="Arial Narrow"/>
                <w:b/>
                <w:sz w:val="16"/>
                <w:szCs w:val="16"/>
              </w:rPr>
            </w:pPr>
            <w:r w:rsidRPr="001E7063">
              <w:rPr>
                <w:rFonts w:ascii="Arial Narrow" w:hAnsi="Arial Narrow"/>
                <w:b/>
                <w:sz w:val="16"/>
                <w:szCs w:val="16"/>
              </w:rPr>
              <w:t>TOTAL</w:t>
            </w:r>
          </w:p>
        </w:tc>
        <w:tc>
          <w:tcPr>
            <w:tcW w:w="676" w:type="dxa"/>
            <w:shd w:val="clear" w:color="auto" w:fill="A8D08D"/>
            <w:vAlign w:val="center"/>
          </w:tcPr>
          <w:p w:rsidR="008C457A" w:rsidRPr="001E7063" w:rsidRDefault="008C457A" w:rsidP="009F4EBA">
            <w:pPr>
              <w:pStyle w:val="TableParagraph"/>
              <w:ind w:left="58"/>
              <w:jc w:val="center"/>
              <w:rPr>
                <w:rFonts w:ascii="Arial Narrow" w:hAnsi="Arial Narrow"/>
                <w:b/>
                <w:sz w:val="16"/>
                <w:szCs w:val="16"/>
              </w:rPr>
            </w:pPr>
            <w:r>
              <w:rPr>
                <w:rFonts w:ascii="Arial Narrow" w:hAnsi="Arial Narrow"/>
                <w:b/>
                <w:sz w:val="16"/>
                <w:szCs w:val="16"/>
              </w:rPr>
              <w:t>8</w:t>
            </w:r>
          </w:p>
        </w:tc>
        <w:tc>
          <w:tcPr>
            <w:tcW w:w="564" w:type="dxa"/>
            <w:gridSpan w:val="2"/>
            <w:shd w:val="clear" w:color="auto" w:fill="A8D08D"/>
            <w:vAlign w:val="center"/>
          </w:tcPr>
          <w:p w:rsidR="008C457A" w:rsidRPr="001E7063" w:rsidRDefault="008C457A" w:rsidP="009F4EBA">
            <w:pPr>
              <w:pStyle w:val="TableParagraph"/>
              <w:ind w:left="58"/>
              <w:jc w:val="center"/>
              <w:rPr>
                <w:rFonts w:ascii="Arial Narrow" w:hAnsi="Arial Narrow"/>
                <w:b/>
                <w:sz w:val="16"/>
                <w:szCs w:val="16"/>
              </w:rPr>
            </w:pPr>
            <w:r>
              <w:rPr>
                <w:rFonts w:ascii="Arial Narrow" w:hAnsi="Arial Narrow"/>
                <w:b/>
                <w:sz w:val="16"/>
                <w:szCs w:val="16"/>
              </w:rPr>
              <w:t>32</w:t>
            </w:r>
          </w:p>
        </w:tc>
        <w:tc>
          <w:tcPr>
            <w:tcW w:w="850" w:type="dxa"/>
            <w:gridSpan w:val="2"/>
            <w:shd w:val="clear" w:color="auto" w:fill="A8D08D"/>
            <w:vAlign w:val="center"/>
          </w:tcPr>
          <w:p w:rsidR="008C457A" w:rsidRPr="001E7063" w:rsidRDefault="008C457A" w:rsidP="00885AE3">
            <w:pPr>
              <w:pStyle w:val="TableParagraph"/>
              <w:ind w:left="58"/>
              <w:jc w:val="center"/>
              <w:rPr>
                <w:rFonts w:ascii="Arial Narrow" w:hAnsi="Arial Narrow"/>
                <w:b/>
                <w:sz w:val="16"/>
                <w:szCs w:val="16"/>
              </w:rPr>
            </w:pPr>
            <w:r>
              <w:rPr>
                <w:rFonts w:ascii="Arial Narrow" w:hAnsi="Arial Narrow"/>
                <w:b/>
                <w:sz w:val="16"/>
                <w:szCs w:val="16"/>
              </w:rPr>
              <w:t>1</w:t>
            </w:r>
            <w:r w:rsidR="00885AE3">
              <w:rPr>
                <w:rFonts w:ascii="Arial Narrow" w:hAnsi="Arial Narrow"/>
                <w:b/>
                <w:sz w:val="16"/>
                <w:szCs w:val="16"/>
              </w:rPr>
              <w:t>5</w:t>
            </w:r>
          </w:p>
        </w:tc>
        <w:tc>
          <w:tcPr>
            <w:tcW w:w="851" w:type="dxa"/>
            <w:gridSpan w:val="2"/>
            <w:shd w:val="clear" w:color="auto" w:fill="A8D08D"/>
            <w:vAlign w:val="center"/>
          </w:tcPr>
          <w:p w:rsidR="008C457A" w:rsidRPr="001E7063" w:rsidRDefault="008C457A" w:rsidP="009F4EBA">
            <w:pPr>
              <w:pStyle w:val="TableParagraph"/>
              <w:ind w:left="58"/>
              <w:jc w:val="center"/>
              <w:rPr>
                <w:rFonts w:ascii="Arial Narrow" w:hAnsi="Arial Narrow"/>
                <w:b/>
                <w:sz w:val="16"/>
                <w:szCs w:val="16"/>
              </w:rPr>
            </w:pPr>
            <w:r>
              <w:rPr>
                <w:rFonts w:ascii="Arial Narrow" w:hAnsi="Arial Narrow"/>
                <w:b/>
                <w:sz w:val="16"/>
                <w:szCs w:val="16"/>
              </w:rPr>
              <w:t>2</w:t>
            </w:r>
          </w:p>
        </w:tc>
        <w:tc>
          <w:tcPr>
            <w:tcW w:w="994" w:type="dxa"/>
            <w:gridSpan w:val="2"/>
            <w:shd w:val="clear" w:color="auto" w:fill="A8D08D"/>
            <w:vAlign w:val="center"/>
          </w:tcPr>
          <w:p w:rsidR="008C457A" w:rsidRPr="001E7063" w:rsidRDefault="00541986" w:rsidP="009F4EBA">
            <w:pPr>
              <w:pStyle w:val="TableParagraph"/>
              <w:ind w:left="58"/>
              <w:jc w:val="center"/>
              <w:rPr>
                <w:rFonts w:ascii="Arial Narrow" w:hAnsi="Arial Narrow"/>
                <w:b/>
                <w:sz w:val="16"/>
                <w:szCs w:val="16"/>
              </w:rPr>
            </w:pPr>
            <w:r>
              <w:rPr>
                <w:rFonts w:ascii="Arial Narrow" w:hAnsi="Arial Narrow"/>
                <w:b/>
                <w:sz w:val="16"/>
                <w:szCs w:val="16"/>
              </w:rPr>
              <w:t>2</w:t>
            </w:r>
          </w:p>
        </w:tc>
        <w:tc>
          <w:tcPr>
            <w:tcW w:w="871" w:type="dxa"/>
            <w:shd w:val="clear" w:color="auto" w:fill="A8D08D"/>
            <w:vAlign w:val="center"/>
          </w:tcPr>
          <w:p w:rsidR="008C457A" w:rsidRPr="001E7063" w:rsidRDefault="008C457A" w:rsidP="00885AE3">
            <w:pPr>
              <w:pStyle w:val="TableParagraph"/>
              <w:ind w:left="58"/>
              <w:jc w:val="center"/>
              <w:rPr>
                <w:rFonts w:ascii="Arial Narrow" w:hAnsi="Arial Narrow"/>
                <w:b/>
                <w:sz w:val="16"/>
                <w:szCs w:val="16"/>
              </w:rPr>
            </w:pPr>
            <w:r>
              <w:rPr>
                <w:rFonts w:ascii="Arial Narrow" w:hAnsi="Arial Narrow"/>
                <w:b/>
                <w:sz w:val="16"/>
                <w:szCs w:val="16"/>
              </w:rPr>
              <w:t>1</w:t>
            </w:r>
            <w:r w:rsidR="00885AE3">
              <w:rPr>
                <w:rFonts w:ascii="Arial Narrow" w:hAnsi="Arial Narrow"/>
                <w:b/>
                <w:sz w:val="16"/>
                <w:szCs w:val="16"/>
              </w:rPr>
              <w:t>3</w:t>
            </w:r>
          </w:p>
        </w:tc>
        <w:tc>
          <w:tcPr>
            <w:tcW w:w="2805" w:type="dxa"/>
            <w:shd w:val="clear" w:color="auto" w:fill="A8D08D"/>
            <w:vAlign w:val="center"/>
          </w:tcPr>
          <w:p w:rsidR="008C457A" w:rsidRPr="001E7063" w:rsidRDefault="008C457A" w:rsidP="009F4EBA">
            <w:pPr>
              <w:pStyle w:val="TableParagraph"/>
              <w:ind w:left="58"/>
              <w:jc w:val="center"/>
              <w:rPr>
                <w:rFonts w:ascii="Arial Narrow" w:hAnsi="Arial Narrow"/>
                <w:b/>
                <w:sz w:val="16"/>
                <w:szCs w:val="16"/>
              </w:rPr>
            </w:pPr>
          </w:p>
        </w:tc>
      </w:tr>
    </w:tbl>
    <w:p w:rsidR="008C457A" w:rsidRDefault="008C457A" w:rsidP="008C457A">
      <w:pPr>
        <w:pStyle w:val="Textoindependiente"/>
        <w:spacing w:before="0"/>
        <w:ind w:right="49"/>
        <w:jc w:val="both"/>
      </w:pPr>
    </w:p>
    <w:p w:rsidR="008C457A" w:rsidRDefault="008C457A" w:rsidP="008C457A">
      <w:pPr>
        <w:pStyle w:val="Textoindependiente"/>
        <w:spacing w:before="1"/>
        <w:ind w:right="49"/>
        <w:jc w:val="both"/>
      </w:pPr>
      <w:r w:rsidRPr="00064407">
        <w:t>La efectividad de las acciones cumplidas, se evaluará en el próximo seguimiento, para lo cual se tendrá en cuenta la no reincidencia en los hallazgos, por tanto, se mantendrán abiertas hasta tanto se valore su efectividad.</w:t>
      </w:r>
    </w:p>
    <w:p w:rsidR="00783860" w:rsidRDefault="00783860" w:rsidP="008C457A">
      <w:pPr>
        <w:pStyle w:val="Textoindependiente"/>
        <w:spacing w:before="1"/>
        <w:ind w:right="49"/>
        <w:jc w:val="both"/>
      </w:pPr>
    </w:p>
    <w:p w:rsidR="00783860" w:rsidRPr="00783860" w:rsidRDefault="00783860" w:rsidP="008C457A">
      <w:pPr>
        <w:pStyle w:val="Textoindependiente"/>
        <w:spacing w:before="1"/>
        <w:ind w:right="49"/>
        <w:jc w:val="both"/>
        <w:rPr>
          <w:b/>
        </w:rPr>
      </w:pPr>
      <w:r w:rsidRPr="00336716">
        <w:t xml:space="preserve">En el traslado del informe preliminar de este seguimiento a los responsables, se recibieron únicamente observaciones por parte de la Subdirección de Gestión Corporativa para 3 acciones evaluadas como incumplidas, significando que, revisadas nuevamente las evidencias y argumentos, se estableció que en una (1) de ellas se cumplió, sin embargo, las otras dos (2) se mantienen como incumplidas, la motivación a esta decisión puede ser evidenciada en el </w:t>
      </w:r>
      <w:r w:rsidRPr="00336716">
        <w:rPr>
          <w:b/>
        </w:rPr>
        <w:t>anexo 2.</w:t>
      </w:r>
    </w:p>
    <w:p w:rsidR="008C457A" w:rsidRDefault="008C457A" w:rsidP="008C457A">
      <w:pPr>
        <w:pStyle w:val="Textoindependiente"/>
        <w:spacing w:before="0"/>
        <w:ind w:right="49"/>
        <w:jc w:val="both"/>
      </w:pPr>
    </w:p>
    <w:p w:rsidR="008C457A" w:rsidRDefault="008C457A" w:rsidP="008C457A">
      <w:pPr>
        <w:pStyle w:val="Textoindependiente"/>
        <w:spacing w:before="0"/>
        <w:ind w:right="49"/>
        <w:jc w:val="both"/>
      </w:pPr>
    </w:p>
    <w:p w:rsidR="00336716" w:rsidRPr="00336716" w:rsidRDefault="008C457A" w:rsidP="00336716">
      <w:pPr>
        <w:pStyle w:val="Textoindependiente"/>
        <w:numPr>
          <w:ilvl w:val="1"/>
          <w:numId w:val="15"/>
        </w:numPr>
        <w:spacing w:before="0"/>
        <w:ind w:right="49"/>
        <w:rPr>
          <w:b/>
        </w:rPr>
      </w:pPr>
      <w:r>
        <w:rPr>
          <w:b/>
        </w:rPr>
        <w:t>EVALUACIÓN EFECTIVIDAD DE LAS ACCIONES</w:t>
      </w:r>
    </w:p>
    <w:p w:rsidR="008C457A" w:rsidRDefault="008C457A" w:rsidP="008C457A">
      <w:pPr>
        <w:pStyle w:val="Textoindependiente"/>
        <w:spacing w:before="0"/>
        <w:ind w:right="49"/>
        <w:jc w:val="both"/>
      </w:pPr>
    </w:p>
    <w:p w:rsidR="008C457A" w:rsidRDefault="008C457A" w:rsidP="008C457A">
      <w:pPr>
        <w:pStyle w:val="Textoindependiente"/>
        <w:spacing w:before="0"/>
        <w:ind w:right="49"/>
        <w:jc w:val="both"/>
      </w:pPr>
      <w:r>
        <w:t xml:space="preserve">De los planes evaluados </w:t>
      </w:r>
      <w:r w:rsidR="003952F1">
        <w:t xml:space="preserve">y calificados como cumplidos </w:t>
      </w:r>
      <w:r>
        <w:t xml:space="preserve">en el primer y segundo cuatrimestre </w:t>
      </w:r>
      <w:r>
        <w:lastRenderedPageBreak/>
        <w:t xml:space="preserve">del año 2020, quedó pendiente la valoración de la efectividad de las acciones, por tanto, </w:t>
      </w:r>
      <w:r w:rsidR="00D64F2C">
        <w:t>en este seguimiento se procedió a evaluar trein</w:t>
      </w:r>
      <w:r>
        <w:t>ta y dos (32)</w:t>
      </w:r>
      <w:r w:rsidR="00D64F2C">
        <w:t xml:space="preserve"> acciones, encontrando que, veintidós (22) acciones</w:t>
      </w:r>
      <w:r>
        <w:t xml:space="preserve"> </w:t>
      </w:r>
      <w:r w:rsidR="00D64F2C">
        <w:t>fueron efectivas, cinco (5) inefectivas y cinco (5) quedaron abiertas pendientes de evaluación de la efectivida</w:t>
      </w:r>
      <w:r>
        <w:t>d, situaciones que podrán ser observadas en detalle en</w:t>
      </w:r>
      <w:r w:rsidR="003952F1">
        <w:t xml:space="preserve"> el</w:t>
      </w:r>
      <w:r>
        <w:t xml:space="preserve"> </w:t>
      </w:r>
      <w:r w:rsidR="00336716">
        <w:rPr>
          <w:b/>
          <w:u w:val="single"/>
        </w:rPr>
        <w:t>anexo</w:t>
      </w:r>
      <w:r w:rsidRPr="00064407">
        <w:rPr>
          <w:b/>
          <w:u w:val="single"/>
        </w:rPr>
        <w:t xml:space="preserve"> 3</w:t>
      </w:r>
      <w:r>
        <w:t>.</w:t>
      </w:r>
      <w:r w:rsidR="00D64F2C">
        <w:t xml:space="preserve"> A continuación se presenta de manera resumida el resultado de la </w:t>
      </w:r>
      <w:r w:rsidR="003952F1">
        <w:t>valoración</w:t>
      </w:r>
      <w:r w:rsidR="00D64F2C">
        <w:t>.</w:t>
      </w:r>
    </w:p>
    <w:p w:rsidR="008C457A" w:rsidRDefault="008C457A" w:rsidP="008C457A">
      <w:pPr>
        <w:pStyle w:val="Textoindependiente"/>
        <w:spacing w:before="0"/>
        <w:ind w:right="49"/>
        <w:jc w:val="both"/>
      </w:pPr>
    </w:p>
    <w:tbl>
      <w:tblPr>
        <w:tblW w:w="445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24"/>
        <w:gridCol w:w="839"/>
        <w:gridCol w:w="1053"/>
        <w:gridCol w:w="1045"/>
        <w:gridCol w:w="822"/>
        <w:gridCol w:w="2686"/>
      </w:tblGrid>
      <w:tr w:rsidR="00D64F2C" w:rsidRPr="008C457A" w:rsidTr="00336716">
        <w:trPr>
          <w:cantSplit/>
          <w:trHeight w:val="371"/>
          <w:tblHeader/>
          <w:jc w:val="center"/>
        </w:trPr>
        <w:tc>
          <w:tcPr>
            <w:tcW w:w="5000" w:type="pct"/>
            <w:gridSpan w:val="6"/>
            <w:tcBorders>
              <w:left w:val="single" w:sz="4" w:space="0" w:color="auto"/>
            </w:tcBorders>
            <w:shd w:val="clear" w:color="auto" w:fill="9CC2E5"/>
            <w:vAlign w:val="center"/>
          </w:tcPr>
          <w:p w:rsidR="00D64F2C" w:rsidRDefault="00D64F2C" w:rsidP="00D64F2C">
            <w:pPr>
              <w:jc w:val="center"/>
            </w:pPr>
            <w:r w:rsidRPr="001F511D">
              <w:rPr>
                <w:rFonts w:ascii="Arial Narrow" w:hAnsi="Arial Narrow"/>
                <w:b/>
                <w:sz w:val="16"/>
                <w:szCs w:val="16"/>
              </w:rPr>
              <w:t>EVALUACION DE LA EFECTIVDAD DE LAS ACCIONES</w:t>
            </w:r>
          </w:p>
        </w:tc>
      </w:tr>
      <w:tr w:rsidR="002F361E" w:rsidRPr="008C457A" w:rsidTr="00336716">
        <w:trPr>
          <w:cantSplit/>
          <w:trHeight w:val="301"/>
          <w:tblHeader/>
          <w:jc w:val="center"/>
        </w:trPr>
        <w:tc>
          <w:tcPr>
            <w:tcW w:w="5000" w:type="pct"/>
            <w:gridSpan w:val="6"/>
            <w:tcBorders>
              <w:left w:val="single" w:sz="4" w:space="0" w:color="auto"/>
            </w:tcBorders>
            <w:shd w:val="clear" w:color="auto" w:fill="FFF2CC"/>
            <w:vAlign w:val="center"/>
          </w:tcPr>
          <w:p w:rsidR="002F361E" w:rsidRPr="00336716" w:rsidRDefault="002F361E" w:rsidP="00336716">
            <w:pPr>
              <w:widowControl w:val="0"/>
              <w:jc w:val="center"/>
              <w:rPr>
                <w:rFonts w:ascii="Arial Narrow" w:hAnsi="Arial Narrow"/>
                <w:b/>
                <w:sz w:val="16"/>
                <w:szCs w:val="16"/>
              </w:rPr>
            </w:pPr>
            <w:r>
              <w:rPr>
                <w:rFonts w:ascii="Arial Narrow" w:hAnsi="Arial Narrow"/>
                <w:b/>
                <w:sz w:val="16"/>
                <w:szCs w:val="16"/>
              </w:rPr>
              <w:t>AUDITORÍAS</w:t>
            </w:r>
            <w:r w:rsidR="00336716">
              <w:rPr>
                <w:rFonts w:ascii="Arial Narrow" w:hAnsi="Arial Narrow"/>
                <w:b/>
                <w:sz w:val="16"/>
                <w:szCs w:val="16"/>
              </w:rPr>
              <w:t xml:space="preserve"> INTERNAS</w:t>
            </w:r>
          </w:p>
        </w:tc>
      </w:tr>
      <w:tr w:rsidR="002F361E" w:rsidRPr="008C457A" w:rsidTr="00336716">
        <w:trPr>
          <w:cantSplit/>
          <w:trHeight w:val="305"/>
          <w:tblHeader/>
          <w:jc w:val="center"/>
        </w:trPr>
        <w:tc>
          <w:tcPr>
            <w:tcW w:w="1438" w:type="pct"/>
            <w:gridSpan w:val="2"/>
            <w:tcBorders>
              <w:left w:val="single" w:sz="4" w:space="0" w:color="auto"/>
              <w:right w:val="single" w:sz="4" w:space="0" w:color="auto"/>
            </w:tcBorders>
            <w:shd w:val="clear" w:color="auto" w:fill="DEEAF6"/>
            <w:vAlign w:val="center"/>
          </w:tcPr>
          <w:p w:rsidR="002F361E" w:rsidRPr="002F361E" w:rsidRDefault="002F361E" w:rsidP="009F4EBA">
            <w:pPr>
              <w:widowControl w:val="0"/>
              <w:ind w:firstLine="17"/>
              <w:rPr>
                <w:rFonts w:ascii="Arial Narrow" w:hAnsi="Arial Narrow"/>
                <w:b/>
                <w:sz w:val="16"/>
                <w:szCs w:val="16"/>
              </w:rPr>
            </w:pPr>
          </w:p>
        </w:tc>
        <w:tc>
          <w:tcPr>
            <w:tcW w:w="669" w:type="pct"/>
            <w:tcBorders>
              <w:top w:val="single" w:sz="4" w:space="0" w:color="auto"/>
              <w:left w:val="single" w:sz="4" w:space="0" w:color="auto"/>
            </w:tcBorders>
            <w:shd w:val="clear" w:color="auto" w:fill="DEEAF6"/>
            <w:vAlign w:val="center"/>
          </w:tcPr>
          <w:p w:rsidR="002F361E" w:rsidRPr="00DE76FA" w:rsidRDefault="002F361E" w:rsidP="009F4EBA">
            <w:pPr>
              <w:pStyle w:val="TableParagraph"/>
              <w:spacing w:line="168" w:lineRule="exact"/>
              <w:ind w:left="56" w:right="50"/>
              <w:jc w:val="center"/>
              <w:rPr>
                <w:rFonts w:ascii="Arial Narrow" w:hAnsi="Arial Narrow"/>
                <w:b/>
                <w:sz w:val="16"/>
                <w:szCs w:val="16"/>
              </w:rPr>
            </w:pPr>
            <w:r>
              <w:rPr>
                <w:rFonts w:ascii="Arial Narrow" w:hAnsi="Arial Narrow"/>
                <w:b/>
                <w:sz w:val="16"/>
                <w:szCs w:val="16"/>
              </w:rPr>
              <w:t>EFECTIVAS</w:t>
            </w:r>
          </w:p>
        </w:tc>
        <w:tc>
          <w:tcPr>
            <w:tcW w:w="664" w:type="pct"/>
            <w:tcBorders>
              <w:top w:val="single" w:sz="4" w:space="0" w:color="auto"/>
            </w:tcBorders>
            <w:shd w:val="clear" w:color="auto" w:fill="DEEAF6"/>
            <w:vAlign w:val="center"/>
          </w:tcPr>
          <w:p w:rsidR="002F361E" w:rsidRPr="00DE76FA" w:rsidRDefault="002F361E" w:rsidP="002F361E">
            <w:pPr>
              <w:pStyle w:val="TableParagraph"/>
              <w:spacing w:line="177" w:lineRule="exact"/>
              <w:ind w:left="89"/>
              <w:rPr>
                <w:rFonts w:ascii="Arial Narrow" w:hAnsi="Arial Narrow"/>
                <w:b/>
                <w:sz w:val="16"/>
                <w:szCs w:val="16"/>
              </w:rPr>
            </w:pPr>
            <w:r>
              <w:rPr>
                <w:rFonts w:ascii="Arial Narrow" w:hAnsi="Arial Narrow"/>
                <w:b/>
                <w:sz w:val="16"/>
                <w:szCs w:val="16"/>
              </w:rPr>
              <w:t>INEFECTIVAS</w:t>
            </w:r>
          </w:p>
        </w:tc>
        <w:tc>
          <w:tcPr>
            <w:tcW w:w="522" w:type="pct"/>
            <w:tcBorders>
              <w:top w:val="single" w:sz="4" w:space="0" w:color="auto"/>
            </w:tcBorders>
            <w:shd w:val="clear" w:color="auto" w:fill="D9E2F3"/>
            <w:vAlign w:val="center"/>
          </w:tcPr>
          <w:p w:rsidR="002F361E" w:rsidRPr="002F361E" w:rsidRDefault="002F361E" w:rsidP="002F361E">
            <w:pPr>
              <w:widowControl w:val="0"/>
              <w:jc w:val="center"/>
              <w:rPr>
                <w:rFonts w:ascii="Arial Narrow" w:eastAsia="Arial" w:hAnsi="Arial Narrow" w:cs="Arial"/>
                <w:b/>
                <w:sz w:val="16"/>
                <w:szCs w:val="16"/>
                <w:lang w:val="es-ES"/>
              </w:rPr>
            </w:pPr>
            <w:r w:rsidRPr="002F361E">
              <w:rPr>
                <w:rFonts w:ascii="Arial Narrow" w:eastAsia="Arial" w:hAnsi="Arial Narrow" w:cs="Arial"/>
                <w:b/>
                <w:sz w:val="16"/>
                <w:szCs w:val="16"/>
                <w:lang w:val="es-ES"/>
              </w:rPr>
              <w:t>ABIERTAS</w:t>
            </w:r>
            <w:r>
              <w:rPr>
                <w:rFonts w:ascii="Arial Narrow" w:eastAsia="Arial" w:hAnsi="Arial Narrow" w:cs="Arial"/>
                <w:b/>
                <w:sz w:val="16"/>
                <w:szCs w:val="16"/>
                <w:lang w:val="es-ES"/>
              </w:rPr>
              <w:t xml:space="preserve"> </w:t>
            </w:r>
          </w:p>
        </w:tc>
        <w:tc>
          <w:tcPr>
            <w:tcW w:w="1707" w:type="pct"/>
            <w:tcBorders>
              <w:top w:val="single" w:sz="4" w:space="0" w:color="auto"/>
            </w:tcBorders>
            <w:shd w:val="clear" w:color="auto" w:fill="D9E2F3"/>
            <w:vAlign w:val="center"/>
          </w:tcPr>
          <w:p w:rsidR="002F361E" w:rsidRPr="002F361E" w:rsidRDefault="002F361E" w:rsidP="002F361E">
            <w:pPr>
              <w:widowControl w:val="0"/>
              <w:jc w:val="center"/>
              <w:rPr>
                <w:rFonts w:ascii="Arial Narrow" w:eastAsia="Arial" w:hAnsi="Arial Narrow" w:cs="Arial"/>
                <w:b/>
                <w:sz w:val="16"/>
                <w:szCs w:val="16"/>
                <w:lang w:val="es-ES"/>
              </w:rPr>
            </w:pPr>
            <w:r>
              <w:rPr>
                <w:rFonts w:ascii="Arial Narrow" w:eastAsia="Arial" w:hAnsi="Arial Narrow" w:cs="Arial"/>
                <w:b/>
                <w:sz w:val="16"/>
                <w:szCs w:val="16"/>
                <w:lang w:val="es-ES"/>
              </w:rPr>
              <w:t>OBSERVACIONES</w:t>
            </w:r>
          </w:p>
        </w:tc>
      </w:tr>
      <w:tr w:rsidR="002F361E" w:rsidRPr="008C457A" w:rsidTr="00336716">
        <w:trPr>
          <w:cantSplit/>
          <w:trHeight w:val="392"/>
          <w:tblHeader/>
          <w:jc w:val="center"/>
        </w:trPr>
        <w:tc>
          <w:tcPr>
            <w:tcW w:w="905" w:type="pct"/>
            <w:shd w:val="clear" w:color="auto" w:fill="DBDBDB"/>
            <w:vAlign w:val="center"/>
          </w:tcPr>
          <w:p w:rsidR="002F361E" w:rsidRPr="00DE76FA" w:rsidRDefault="002F361E" w:rsidP="009F4EBA">
            <w:pPr>
              <w:pStyle w:val="TableParagraph"/>
              <w:ind w:left="58"/>
              <w:rPr>
                <w:rFonts w:ascii="Arial Narrow" w:hAnsi="Arial Narrow"/>
                <w:sz w:val="16"/>
                <w:szCs w:val="16"/>
              </w:rPr>
            </w:pPr>
            <w:r w:rsidRPr="00DE76FA">
              <w:rPr>
                <w:rFonts w:ascii="Arial Narrow" w:hAnsi="Arial Narrow"/>
                <w:sz w:val="16"/>
                <w:szCs w:val="16"/>
              </w:rPr>
              <w:t>Gestión Documental</w:t>
            </w:r>
          </w:p>
        </w:tc>
        <w:tc>
          <w:tcPr>
            <w:tcW w:w="533" w:type="pct"/>
            <w:shd w:val="clear" w:color="auto" w:fill="DBDBDB"/>
            <w:vAlign w:val="center"/>
          </w:tcPr>
          <w:p w:rsidR="002F361E" w:rsidRPr="00DE76FA" w:rsidRDefault="002F361E" w:rsidP="009F4EBA">
            <w:pPr>
              <w:pStyle w:val="TableParagraph"/>
              <w:ind w:left="-11" w:firstLine="17"/>
              <w:jc w:val="center"/>
              <w:rPr>
                <w:rFonts w:ascii="Arial Narrow" w:hAnsi="Arial Narrow"/>
                <w:sz w:val="16"/>
                <w:szCs w:val="16"/>
              </w:rPr>
            </w:pPr>
            <w:r w:rsidRPr="00DE76FA">
              <w:rPr>
                <w:rFonts w:ascii="Arial Narrow" w:hAnsi="Arial Narrow"/>
                <w:sz w:val="16"/>
                <w:szCs w:val="16"/>
              </w:rPr>
              <w:t>2018</w:t>
            </w:r>
          </w:p>
        </w:tc>
        <w:tc>
          <w:tcPr>
            <w:tcW w:w="669" w:type="pct"/>
            <w:shd w:val="clear" w:color="auto" w:fill="DBDBDB"/>
            <w:vAlign w:val="center"/>
          </w:tcPr>
          <w:p w:rsidR="002F361E" w:rsidRPr="00DE76FA" w:rsidRDefault="002F361E" w:rsidP="002F361E">
            <w:pPr>
              <w:pStyle w:val="TableParagraph"/>
              <w:ind w:left="8"/>
              <w:jc w:val="center"/>
              <w:rPr>
                <w:rFonts w:ascii="Arial Narrow" w:hAnsi="Arial Narrow"/>
                <w:sz w:val="16"/>
                <w:szCs w:val="16"/>
              </w:rPr>
            </w:pPr>
            <w:r>
              <w:rPr>
                <w:rFonts w:ascii="Arial Narrow" w:hAnsi="Arial Narrow"/>
                <w:sz w:val="16"/>
                <w:szCs w:val="16"/>
              </w:rPr>
              <w:t>3</w:t>
            </w:r>
          </w:p>
        </w:tc>
        <w:tc>
          <w:tcPr>
            <w:tcW w:w="664" w:type="pct"/>
            <w:shd w:val="clear" w:color="auto" w:fill="DBDBDB"/>
            <w:vAlign w:val="center"/>
          </w:tcPr>
          <w:p w:rsidR="002F361E" w:rsidRPr="00D64F2C" w:rsidRDefault="002F361E" w:rsidP="002F361E">
            <w:pPr>
              <w:pStyle w:val="TableParagraph"/>
              <w:ind w:left="7"/>
              <w:jc w:val="center"/>
              <w:rPr>
                <w:rFonts w:ascii="Arial Narrow" w:hAnsi="Arial Narrow"/>
                <w:color w:val="FF0000"/>
                <w:sz w:val="16"/>
                <w:szCs w:val="16"/>
              </w:rPr>
            </w:pPr>
            <w:r w:rsidRPr="00D64F2C">
              <w:rPr>
                <w:rFonts w:ascii="Arial Narrow" w:hAnsi="Arial Narrow"/>
                <w:color w:val="FF0000"/>
                <w:sz w:val="16"/>
                <w:szCs w:val="16"/>
              </w:rPr>
              <w:t>0</w:t>
            </w:r>
          </w:p>
        </w:tc>
        <w:tc>
          <w:tcPr>
            <w:tcW w:w="522" w:type="pct"/>
            <w:shd w:val="clear" w:color="auto" w:fill="DBDBDB"/>
            <w:vAlign w:val="center"/>
          </w:tcPr>
          <w:p w:rsidR="002F361E" w:rsidRPr="00DE76FA" w:rsidRDefault="002F361E" w:rsidP="002F361E">
            <w:pPr>
              <w:pStyle w:val="TableParagraph"/>
              <w:spacing w:line="237" w:lineRule="auto"/>
              <w:ind w:right="58"/>
              <w:jc w:val="center"/>
              <w:rPr>
                <w:rFonts w:ascii="Arial Narrow" w:hAnsi="Arial Narrow"/>
                <w:sz w:val="16"/>
                <w:szCs w:val="16"/>
              </w:rPr>
            </w:pPr>
            <w:r>
              <w:rPr>
                <w:rFonts w:ascii="Arial Narrow" w:hAnsi="Arial Narrow"/>
                <w:sz w:val="16"/>
                <w:szCs w:val="16"/>
              </w:rPr>
              <w:t>1</w:t>
            </w:r>
          </w:p>
        </w:tc>
        <w:tc>
          <w:tcPr>
            <w:tcW w:w="1707" w:type="pct"/>
            <w:shd w:val="clear" w:color="auto" w:fill="DBDBDB"/>
            <w:vAlign w:val="center"/>
          </w:tcPr>
          <w:p w:rsidR="002F361E" w:rsidRPr="00DE76FA" w:rsidRDefault="002F361E" w:rsidP="009F4EBA">
            <w:pPr>
              <w:pStyle w:val="TableParagraph"/>
              <w:spacing w:line="237" w:lineRule="auto"/>
              <w:ind w:right="58"/>
              <w:rPr>
                <w:rFonts w:ascii="Arial Narrow" w:hAnsi="Arial Narrow"/>
                <w:sz w:val="16"/>
                <w:szCs w:val="16"/>
              </w:rPr>
            </w:pPr>
            <w:r w:rsidRPr="002F361E">
              <w:rPr>
                <w:rFonts w:ascii="Arial Narrow" w:hAnsi="Arial Narrow"/>
                <w:sz w:val="16"/>
                <w:szCs w:val="16"/>
              </w:rPr>
              <w:t>Continuará abierta hasta tanto se evidencie que las TRD sean aprobadas y aplicadas</w:t>
            </w:r>
          </w:p>
        </w:tc>
      </w:tr>
      <w:tr w:rsidR="002F361E" w:rsidRPr="008C457A" w:rsidTr="00336716">
        <w:trPr>
          <w:cantSplit/>
          <w:trHeight w:val="386"/>
          <w:tblHeader/>
          <w:jc w:val="center"/>
        </w:trPr>
        <w:tc>
          <w:tcPr>
            <w:tcW w:w="905" w:type="pct"/>
            <w:shd w:val="clear" w:color="auto" w:fill="DBDBDB"/>
            <w:vAlign w:val="center"/>
          </w:tcPr>
          <w:p w:rsidR="002F361E" w:rsidRPr="00DE76FA" w:rsidRDefault="002F361E" w:rsidP="009F4EBA">
            <w:pPr>
              <w:pStyle w:val="TableParagraph"/>
              <w:ind w:left="58"/>
              <w:rPr>
                <w:rFonts w:ascii="Arial Narrow" w:hAnsi="Arial Narrow"/>
                <w:sz w:val="16"/>
                <w:szCs w:val="16"/>
              </w:rPr>
            </w:pPr>
            <w:r w:rsidRPr="00DE76FA">
              <w:rPr>
                <w:rFonts w:ascii="Arial Narrow" w:hAnsi="Arial Narrow"/>
                <w:sz w:val="16"/>
                <w:szCs w:val="16"/>
              </w:rPr>
              <w:t>Gestión del Talento Humano</w:t>
            </w:r>
          </w:p>
        </w:tc>
        <w:tc>
          <w:tcPr>
            <w:tcW w:w="533" w:type="pct"/>
            <w:shd w:val="clear" w:color="auto" w:fill="DBDBDB"/>
            <w:vAlign w:val="center"/>
          </w:tcPr>
          <w:p w:rsidR="002F361E" w:rsidRPr="00DE76FA" w:rsidRDefault="002F361E" w:rsidP="009F4EBA">
            <w:pPr>
              <w:pStyle w:val="TableParagraph"/>
              <w:ind w:left="-11" w:firstLine="17"/>
              <w:jc w:val="center"/>
              <w:rPr>
                <w:rFonts w:ascii="Arial Narrow" w:hAnsi="Arial Narrow"/>
                <w:sz w:val="16"/>
                <w:szCs w:val="16"/>
              </w:rPr>
            </w:pPr>
            <w:r w:rsidRPr="00DE76FA">
              <w:rPr>
                <w:rFonts w:ascii="Arial Narrow" w:hAnsi="Arial Narrow"/>
                <w:sz w:val="16"/>
                <w:szCs w:val="16"/>
              </w:rPr>
              <w:t>2018</w:t>
            </w:r>
          </w:p>
        </w:tc>
        <w:tc>
          <w:tcPr>
            <w:tcW w:w="669" w:type="pct"/>
            <w:shd w:val="clear" w:color="auto" w:fill="DBDBDB"/>
            <w:vAlign w:val="center"/>
          </w:tcPr>
          <w:p w:rsidR="002F361E" w:rsidRPr="00DE76FA" w:rsidRDefault="002F361E" w:rsidP="002F361E">
            <w:pPr>
              <w:pStyle w:val="TableParagraph"/>
              <w:ind w:left="7"/>
              <w:jc w:val="center"/>
              <w:rPr>
                <w:rFonts w:ascii="Arial Narrow" w:hAnsi="Arial Narrow"/>
                <w:sz w:val="16"/>
                <w:szCs w:val="16"/>
              </w:rPr>
            </w:pPr>
            <w:r>
              <w:rPr>
                <w:rFonts w:ascii="Arial Narrow" w:hAnsi="Arial Narrow"/>
                <w:sz w:val="16"/>
                <w:szCs w:val="16"/>
              </w:rPr>
              <w:t>5</w:t>
            </w:r>
          </w:p>
        </w:tc>
        <w:tc>
          <w:tcPr>
            <w:tcW w:w="664" w:type="pct"/>
            <w:shd w:val="clear" w:color="auto" w:fill="DBDBDB"/>
            <w:vAlign w:val="center"/>
          </w:tcPr>
          <w:p w:rsidR="002F361E" w:rsidRPr="00D64F2C" w:rsidRDefault="002F361E" w:rsidP="002F361E">
            <w:pPr>
              <w:pStyle w:val="TableParagraph"/>
              <w:ind w:left="7"/>
              <w:jc w:val="center"/>
              <w:rPr>
                <w:rFonts w:ascii="Arial Narrow" w:hAnsi="Arial Narrow"/>
                <w:color w:val="FF0000"/>
                <w:sz w:val="16"/>
                <w:szCs w:val="16"/>
              </w:rPr>
            </w:pPr>
            <w:r w:rsidRPr="00D64F2C">
              <w:rPr>
                <w:rFonts w:ascii="Arial Narrow" w:hAnsi="Arial Narrow"/>
                <w:color w:val="FF0000"/>
                <w:sz w:val="16"/>
                <w:szCs w:val="16"/>
              </w:rPr>
              <w:t>0</w:t>
            </w:r>
          </w:p>
        </w:tc>
        <w:tc>
          <w:tcPr>
            <w:tcW w:w="522" w:type="pct"/>
            <w:shd w:val="clear" w:color="auto" w:fill="DBDBDB"/>
            <w:vAlign w:val="center"/>
          </w:tcPr>
          <w:p w:rsidR="002F361E" w:rsidRPr="00DE76FA" w:rsidRDefault="002F361E" w:rsidP="002F361E">
            <w:pPr>
              <w:pStyle w:val="TableParagraph"/>
              <w:spacing w:line="215" w:lineRule="exact"/>
              <w:jc w:val="center"/>
              <w:rPr>
                <w:rFonts w:ascii="Arial Narrow" w:hAnsi="Arial Narrow"/>
                <w:sz w:val="16"/>
                <w:szCs w:val="16"/>
              </w:rPr>
            </w:pPr>
            <w:r>
              <w:rPr>
                <w:rFonts w:ascii="Arial Narrow" w:hAnsi="Arial Narrow"/>
                <w:sz w:val="16"/>
                <w:szCs w:val="16"/>
              </w:rPr>
              <w:t>4</w:t>
            </w:r>
          </w:p>
        </w:tc>
        <w:tc>
          <w:tcPr>
            <w:tcW w:w="1707" w:type="pct"/>
            <w:shd w:val="clear" w:color="auto" w:fill="DBDBDB"/>
            <w:vAlign w:val="center"/>
          </w:tcPr>
          <w:p w:rsidR="002F361E" w:rsidRPr="00DE76FA" w:rsidRDefault="002F361E" w:rsidP="009F4EBA">
            <w:pPr>
              <w:pStyle w:val="TableParagraph"/>
              <w:spacing w:line="215" w:lineRule="exact"/>
              <w:jc w:val="both"/>
              <w:rPr>
                <w:rFonts w:ascii="Arial Narrow" w:hAnsi="Arial Narrow"/>
                <w:sz w:val="16"/>
                <w:szCs w:val="16"/>
              </w:rPr>
            </w:pPr>
            <w:r>
              <w:rPr>
                <w:rFonts w:ascii="Arial Narrow" w:hAnsi="Arial Narrow"/>
                <w:sz w:val="16"/>
                <w:szCs w:val="16"/>
              </w:rPr>
              <w:t>Se mantendrán abiertas hasta tanto se lleve a cabo auditoría al proceso de nómina y SST. Así mismo la evaluación de las hojas de vida.</w:t>
            </w:r>
          </w:p>
        </w:tc>
      </w:tr>
      <w:tr w:rsidR="002F361E" w:rsidRPr="008C457A" w:rsidTr="00336716">
        <w:trPr>
          <w:cantSplit/>
          <w:trHeight w:val="420"/>
          <w:tblHeader/>
          <w:jc w:val="center"/>
        </w:trPr>
        <w:tc>
          <w:tcPr>
            <w:tcW w:w="905" w:type="pct"/>
            <w:shd w:val="clear" w:color="auto" w:fill="DBDBDB"/>
            <w:vAlign w:val="center"/>
          </w:tcPr>
          <w:p w:rsidR="002F361E" w:rsidRPr="00DE76FA" w:rsidRDefault="002F361E" w:rsidP="009F4EBA">
            <w:pPr>
              <w:pStyle w:val="TableParagraph"/>
              <w:ind w:left="58"/>
              <w:rPr>
                <w:rFonts w:ascii="Arial Narrow" w:hAnsi="Arial Narrow"/>
                <w:sz w:val="16"/>
                <w:szCs w:val="16"/>
              </w:rPr>
            </w:pPr>
            <w:r w:rsidRPr="00DE76FA">
              <w:rPr>
                <w:rFonts w:ascii="Arial Narrow" w:hAnsi="Arial Narrow"/>
                <w:sz w:val="16"/>
                <w:szCs w:val="16"/>
              </w:rPr>
              <w:t>Administración de Bienes</w:t>
            </w:r>
          </w:p>
        </w:tc>
        <w:tc>
          <w:tcPr>
            <w:tcW w:w="533" w:type="pct"/>
            <w:shd w:val="clear" w:color="auto" w:fill="DBDBDB"/>
            <w:vAlign w:val="center"/>
          </w:tcPr>
          <w:p w:rsidR="002F361E" w:rsidRPr="00DE76FA" w:rsidRDefault="002F361E" w:rsidP="009F4EBA">
            <w:pPr>
              <w:pStyle w:val="TableParagraph"/>
              <w:ind w:left="-11" w:firstLine="17"/>
              <w:jc w:val="center"/>
              <w:rPr>
                <w:rFonts w:ascii="Arial Narrow" w:hAnsi="Arial Narrow"/>
                <w:sz w:val="16"/>
                <w:szCs w:val="16"/>
              </w:rPr>
            </w:pPr>
            <w:r w:rsidRPr="00DE76FA">
              <w:rPr>
                <w:rFonts w:ascii="Arial Narrow" w:hAnsi="Arial Narrow"/>
                <w:sz w:val="16"/>
                <w:szCs w:val="16"/>
              </w:rPr>
              <w:t>2019</w:t>
            </w:r>
          </w:p>
        </w:tc>
        <w:tc>
          <w:tcPr>
            <w:tcW w:w="669" w:type="pct"/>
            <w:shd w:val="clear" w:color="auto" w:fill="DBDBDB"/>
            <w:vAlign w:val="center"/>
          </w:tcPr>
          <w:p w:rsidR="002F361E" w:rsidRPr="00E017E7" w:rsidRDefault="002F361E" w:rsidP="002F361E">
            <w:pPr>
              <w:pStyle w:val="TableParagraph"/>
              <w:jc w:val="center"/>
              <w:rPr>
                <w:rFonts w:ascii="Arial Narrow" w:hAnsi="Arial Narrow"/>
                <w:sz w:val="16"/>
                <w:szCs w:val="16"/>
              </w:rPr>
            </w:pPr>
            <w:r>
              <w:rPr>
                <w:rFonts w:ascii="Arial Narrow" w:hAnsi="Arial Narrow"/>
                <w:sz w:val="16"/>
                <w:szCs w:val="16"/>
              </w:rPr>
              <w:t>3</w:t>
            </w:r>
          </w:p>
        </w:tc>
        <w:tc>
          <w:tcPr>
            <w:tcW w:w="664" w:type="pct"/>
            <w:shd w:val="clear" w:color="auto" w:fill="DBDBDB"/>
            <w:vAlign w:val="center"/>
          </w:tcPr>
          <w:p w:rsidR="002F361E" w:rsidRPr="00D64F2C" w:rsidRDefault="002F361E" w:rsidP="002F361E">
            <w:pPr>
              <w:pStyle w:val="TableParagraph"/>
              <w:ind w:left="0"/>
              <w:jc w:val="center"/>
              <w:rPr>
                <w:rFonts w:ascii="Arial Narrow" w:hAnsi="Arial Narrow"/>
                <w:color w:val="FF0000"/>
                <w:sz w:val="16"/>
                <w:szCs w:val="16"/>
              </w:rPr>
            </w:pPr>
            <w:r w:rsidRPr="00D64F2C">
              <w:rPr>
                <w:rFonts w:ascii="Arial Narrow" w:hAnsi="Arial Narrow"/>
                <w:color w:val="FF0000"/>
                <w:sz w:val="16"/>
                <w:szCs w:val="16"/>
              </w:rPr>
              <w:t>2</w:t>
            </w:r>
          </w:p>
        </w:tc>
        <w:tc>
          <w:tcPr>
            <w:tcW w:w="522" w:type="pct"/>
            <w:shd w:val="clear" w:color="auto" w:fill="DBDBDB"/>
            <w:vAlign w:val="center"/>
          </w:tcPr>
          <w:p w:rsidR="002F361E" w:rsidRPr="00DE76FA" w:rsidRDefault="002F361E" w:rsidP="002F361E">
            <w:pPr>
              <w:pStyle w:val="TableParagraph"/>
              <w:spacing w:line="230" w:lineRule="atLeast"/>
              <w:jc w:val="center"/>
              <w:rPr>
                <w:rFonts w:ascii="Arial Narrow" w:hAnsi="Arial Narrow"/>
                <w:sz w:val="16"/>
                <w:szCs w:val="16"/>
              </w:rPr>
            </w:pPr>
            <w:r>
              <w:rPr>
                <w:rFonts w:ascii="Arial Narrow" w:hAnsi="Arial Narrow"/>
                <w:sz w:val="16"/>
                <w:szCs w:val="16"/>
              </w:rPr>
              <w:t>0</w:t>
            </w:r>
          </w:p>
        </w:tc>
        <w:tc>
          <w:tcPr>
            <w:tcW w:w="1707" w:type="pct"/>
            <w:shd w:val="clear" w:color="auto" w:fill="DBDBDB"/>
            <w:vAlign w:val="center"/>
          </w:tcPr>
          <w:p w:rsidR="002F361E" w:rsidRPr="00DE76FA" w:rsidRDefault="002F361E" w:rsidP="009F4EBA">
            <w:pPr>
              <w:pStyle w:val="TableParagraph"/>
              <w:spacing w:line="230" w:lineRule="atLeast"/>
              <w:rPr>
                <w:rFonts w:ascii="Arial Narrow" w:hAnsi="Arial Narrow"/>
                <w:sz w:val="16"/>
                <w:szCs w:val="16"/>
              </w:rPr>
            </w:pPr>
            <w:r>
              <w:rPr>
                <w:rFonts w:ascii="Arial Narrow" w:hAnsi="Arial Narrow"/>
                <w:sz w:val="16"/>
                <w:szCs w:val="16"/>
              </w:rPr>
              <w:t>Los motivos de la inefectividad podrán ser evidenciados en el anexo número 3</w:t>
            </w:r>
          </w:p>
        </w:tc>
      </w:tr>
      <w:tr w:rsidR="002F361E" w:rsidRPr="008C457A" w:rsidTr="00336716">
        <w:trPr>
          <w:cantSplit/>
          <w:trHeight w:val="308"/>
          <w:tblHeader/>
          <w:jc w:val="center"/>
        </w:trPr>
        <w:tc>
          <w:tcPr>
            <w:tcW w:w="1438" w:type="pct"/>
            <w:gridSpan w:val="2"/>
            <w:shd w:val="clear" w:color="auto" w:fill="DBDBDB"/>
            <w:vAlign w:val="center"/>
          </w:tcPr>
          <w:p w:rsidR="002F361E" w:rsidRPr="00DE76FA" w:rsidRDefault="002F361E" w:rsidP="009F4EBA">
            <w:pPr>
              <w:pStyle w:val="TableParagraph"/>
              <w:ind w:left="0" w:right="89" w:firstLine="17"/>
              <w:jc w:val="center"/>
              <w:rPr>
                <w:rFonts w:ascii="Arial Narrow" w:hAnsi="Arial Narrow"/>
                <w:b/>
                <w:sz w:val="16"/>
                <w:szCs w:val="16"/>
              </w:rPr>
            </w:pPr>
            <w:r w:rsidRPr="00DE76FA">
              <w:rPr>
                <w:rFonts w:ascii="Arial Narrow" w:hAnsi="Arial Narrow"/>
                <w:b/>
                <w:sz w:val="16"/>
                <w:szCs w:val="16"/>
              </w:rPr>
              <w:t>SUBTOTAL AUDITORÍAS INTERNAS</w:t>
            </w:r>
          </w:p>
        </w:tc>
        <w:tc>
          <w:tcPr>
            <w:tcW w:w="669" w:type="pct"/>
            <w:shd w:val="clear" w:color="auto" w:fill="DBDBDB"/>
            <w:vAlign w:val="center"/>
          </w:tcPr>
          <w:p w:rsidR="002F361E" w:rsidRPr="00DE76FA" w:rsidRDefault="002F361E" w:rsidP="002F361E">
            <w:pPr>
              <w:pStyle w:val="TableParagraph"/>
              <w:ind w:left="56" w:right="44"/>
              <w:jc w:val="center"/>
              <w:rPr>
                <w:rFonts w:ascii="Arial Narrow" w:hAnsi="Arial Narrow"/>
                <w:b/>
                <w:sz w:val="16"/>
                <w:szCs w:val="16"/>
              </w:rPr>
            </w:pPr>
            <w:r>
              <w:rPr>
                <w:rFonts w:ascii="Arial Narrow" w:hAnsi="Arial Narrow"/>
                <w:b/>
                <w:sz w:val="16"/>
                <w:szCs w:val="16"/>
              </w:rPr>
              <w:t>11</w:t>
            </w:r>
          </w:p>
        </w:tc>
        <w:tc>
          <w:tcPr>
            <w:tcW w:w="664" w:type="pct"/>
            <w:shd w:val="clear" w:color="auto" w:fill="DBDBDB"/>
            <w:vAlign w:val="center"/>
          </w:tcPr>
          <w:p w:rsidR="002F361E" w:rsidRPr="00D64F2C" w:rsidRDefault="002F361E" w:rsidP="002F361E">
            <w:pPr>
              <w:pStyle w:val="TableParagraph"/>
              <w:ind w:left="7"/>
              <w:jc w:val="center"/>
              <w:rPr>
                <w:rFonts w:ascii="Arial Narrow" w:hAnsi="Arial Narrow"/>
                <w:b/>
                <w:color w:val="FF0000"/>
                <w:sz w:val="16"/>
                <w:szCs w:val="16"/>
              </w:rPr>
            </w:pPr>
            <w:r w:rsidRPr="00D64F2C">
              <w:rPr>
                <w:rFonts w:ascii="Arial Narrow" w:hAnsi="Arial Narrow"/>
                <w:b/>
                <w:color w:val="FF0000"/>
                <w:sz w:val="16"/>
                <w:szCs w:val="16"/>
              </w:rPr>
              <w:t>2</w:t>
            </w:r>
          </w:p>
        </w:tc>
        <w:tc>
          <w:tcPr>
            <w:tcW w:w="522" w:type="pct"/>
            <w:shd w:val="clear" w:color="auto" w:fill="DBDBDB"/>
            <w:vAlign w:val="center"/>
          </w:tcPr>
          <w:p w:rsidR="002F361E" w:rsidRPr="00D64F2C" w:rsidRDefault="002F361E" w:rsidP="002F361E">
            <w:pPr>
              <w:pStyle w:val="TableParagraph"/>
              <w:jc w:val="center"/>
              <w:rPr>
                <w:rFonts w:ascii="Arial Narrow" w:hAnsi="Arial Narrow"/>
                <w:b/>
                <w:sz w:val="16"/>
                <w:szCs w:val="16"/>
              </w:rPr>
            </w:pPr>
            <w:r w:rsidRPr="00D64F2C">
              <w:rPr>
                <w:rFonts w:ascii="Arial Narrow" w:hAnsi="Arial Narrow"/>
                <w:b/>
                <w:sz w:val="16"/>
                <w:szCs w:val="16"/>
              </w:rPr>
              <w:t>5</w:t>
            </w:r>
          </w:p>
        </w:tc>
        <w:tc>
          <w:tcPr>
            <w:tcW w:w="1707" w:type="pct"/>
            <w:shd w:val="clear" w:color="auto" w:fill="DBDBDB"/>
            <w:vAlign w:val="center"/>
          </w:tcPr>
          <w:p w:rsidR="002F361E" w:rsidRPr="00DE76FA" w:rsidRDefault="002F361E" w:rsidP="009F4EBA">
            <w:pPr>
              <w:pStyle w:val="TableParagraph"/>
              <w:rPr>
                <w:rFonts w:ascii="Arial Narrow" w:hAnsi="Arial Narrow"/>
                <w:sz w:val="16"/>
                <w:szCs w:val="16"/>
              </w:rPr>
            </w:pPr>
          </w:p>
        </w:tc>
      </w:tr>
      <w:tr w:rsidR="008C457A" w:rsidRPr="008C457A" w:rsidTr="00336716">
        <w:trPr>
          <w:cantSplit/>
          <w:trHeight w:val="343"/>
          <w:tblHeader/>
          <w:jc w:val="center"/>
        </w:trPr>
        <w:tc>
          <w:tcPr>
            <w:tcW w:w="5000" w:type="pct"/>
            <w:gridSpan w:val="6"/>
            <w:shd w:val="clear" w:color="auto" w:fill="FFF2CC"/>
            <w:vAlign w:val="center"/>
          </w:tcPr>
          <w:p w:rsidR="002F361E" w:rsidRPr="00064407" w:rsidRDefault="008C457A" w:rsidP="00336716">
            <w:pPr>
              <w:pStyle w:val="TableParagraph"/>
              <w:spacing w:line="215" w:lineRule="exact"/>
              <w:ind w:left="69"/>
              <w:jc w:val="center"/>
              <w:rPr>
                <w:rFonts w:ascii="Arial Narrow" w:hAnsi="Arial Narrow"/>
                <w:b/>
                <w:sz w:val="16"/>
                <w:szCs w:val="16"/>
              </w:rPr>
            </w:pPr>
            <w:r w:rsidRPr="00064407">
              <w:rPr>
                <w:rFonts w:ascii="Arial Narrow" w:hAnsi="Arial Narrow"/>
                <w:b/>
                <w:sz w:val="16"/>
                <w:szCs w:val="16"/>
              </w:rPr>
              <w:t>AUSTERIDAD EN EL GASTO</w:t>
            </w:r>
          </w:p>
        </w:tc>
      </w:tr>
      <w:tr w:rsidR="002F361E" w:rsidRPr="008C457A" w:rsidTr="00336716">
        <w:trPr>
          <w:cantSplit/>
          <w:trHeight w:val="278"/>
          <w:tblHeader/>
          <w:jc w:val="center"/>
        </w:trPr>
        <w:tc>
          <w:tcPr>
            <w:tcW w:w="905" w:type="pct"/>
            <w:shd w:val="clear" w:color="auto" w:fill="DEEAF6"/>
            <w:vAlign w:val="center"/>
          </w:tcPr>
          <w:p w:rsidR="002F361E" w:rsidRPr="00DE76FA" w:rsidRDefault="002F361E" w:rsidP="002F361E">
            <w:pPr>
              <w:pStyle w:val="TableParagraph"/>
              <w:ind w:left="58" w:right="116"/>
              <w:rPr>
                <w:rFonts w:ascii="Arial Narrow" w:hAnsi="Arial Narrow"/>
                <w:sz w:val="16"/>
                <w:szCs w:val="16"/>
              </w:rPr>
            </w:pPr>
          </w:p>
        </w:tc>
        <w:tc>
          <w:tcPr>
            <w:tcW w:w="533" w:type="pct"/>
            <w:shd w:val="clear" w:color="auto" w:fill="DEEAF6"/>
            <w:vAlign w:val="center"/>
          </w:tcPr>
          <w:p w:rsidR="002F361E" w:rsidRPr="00DE76FA" w:rsidRDefault="002F361E" w:rsidP="002F361E">
            <w:pPr>
              <w:pStyle w:val="TableParagraph"/>
              <w:ind w:left="0" w:right="105" w:firstLine="17"/>
              <w:jc w:val="center"/>
              <w:rPr>
                <w:rFonts w:ascii="Arial Narrow" w:hAnsi="Arial Narrow"/>
                <w:sz w:val="16"/>
                <w:szCs w:val="16"/>
              </w:rPr>
            </w:pPr>
          </w:p>
        </w:tc>
        <w:tc>
          <w:tcPr>
            <w:tcW w:w="669" w:type="pct"/>
            <w:shd w:val="clear" w:color="auto" w:fill="DEEAF6"/>
            <w:vAlign w:val="center"/>
          </w:tcPr>
          <w:p w:rsidR="002F361E" w:rsidRPr="00DE76FA" w:rsidRDefault="002F361E" w:rsidP="002F361E">
            <w:pPr>
              <w:pStyle w:val="TableParagraph"/>
              <w:spacing w:line="168" w:lineRule="exact"/>
              <w:ind w:left="56" w:right="50"/>
              <w:jc w:val="center"/>
              <w:rPr>
                <w:rFonts w:ascii="Arial Narrow" w:hAnsi="Arial Narrow"/>
                <w:b/>
                <w:sz w:val="16"/>
                <w:szCs w:val="16"/>
              </w:rPr>
            </w:pPr>
            <w:r>
              <w:rPr>
                <w:rFonts w:ascii="Arial Narrow" w:hAnsi="Arial Narrow"/>
                <w:b/>
                <w:sz w:val="16"/>
                <w:szCs w:val="16"/>
              </w:rPr>
              <w:t>EFECTIVAS</w:t>
            </w:r>
          </w:p>
        </w:tc>
        <w:tc>
          <w:tcPr>
            <w:tcW w:w="664" w:type="pct"/>
            <w:shd w:val="clear" w:color="auto" w:fill="DEEAF6"/>
            <w:vAlign w:val="center"/>
          </w:tcPr>
          <w:p w:rsidR="002F361E" w:rsidRPr="00DE76FA" w:rsidRDefault="002F361E" w:rsidP="002F361E">
            <w:pPr>
              <w:pStyle w:val="TableParagraph"/>
              <w:spacing w:line="177" w:lineRule="exact"/>
              <w:ind w:left="89"/>
              <w:rPr>
                <w:rFonts w:ascii="Arial Narrow" w:hAnsi="Arial Narrow"/>
                <w:b/>
                <w:sz w:val="16"/>
                <w:szCs w:val="16"/>
              </w:rPr>
            </w:pPr>
            <w:r>
              <w:rPr>
                <w:rFonts w:ascii="Arial Narrow" w:hAnsi="Arial Narrow"/>
                <w:b/>
                <w:sz w:val="16"/>
                <w:szCs w:val="16"/>
              </w:rPr>
              <w:t>INEFECTIVAS</w:t>
            </w:r>
          </w:p>
        </w:tc>
        <w:tc>
          <w:tcPr>
            <w:tcW w:w="522" w:type="pct"/>
            <w:shd w:val="clear" w:color="auto" w:fill="DEEAF6"/>
            <w:vAlign w:val="center"/>
          </w:tcPr>
          <w:p w:rsidR="002F361E" w:rsidRPr="002F361E" w:rsidRDefault="002F361E" w:rsidP="002F361E">
            <w:pPr>
              <w:widowControl w:val="0"/>
              <w:jc w:val="center"/>
              <w:rPr>
                <w:rFonts w:ascii="Arial Narrow" w:eastAsia="Arial" w:hAnsi="Arial Narrow" w:cs="Arial"/>
                <w:b/>
                <w:sz w:val="16"/>
                <w:szCs w:val="16"/>
                <w:lang w:val="es-ES"/>
              </w:rPr>
            </w:pPr>
            <w:r w:rsidRPr="002F361E">
              <w:rPr>
                <w:rFonts w:ascii="Arial Narrow" w:eastAsia="Arial" w:hAnsi="Arial Narrow" w:cs="Arial"/>
                <w:b/>
                <w:sz w:val="16"/>
                <w:szCs w:val="16"/>
                <w:lang w:val="es-ES"/>
              </w:rPr>
              <w:t>ABIERTAS</w:t>
            </w:r>
            <w:r>
              <w:rPr>
                <w:rFonts w:ascii="Arial Narrow" w:eastAsia="Arial" w:hAnsi="Arial Narrow" w:cs="Arial"/>
                <w:b/>
                <w:sz w:val="16"/>
                <w:szCs w:val="16"/>
                <w:lang w:val="es-ES"/>
              </w:rPr>
              <w:t xml:space="preserve"> </w:t>
            </w:r>
          </w:p>
        </w:tc>
        <w:tc>
          <w:tcPr>
            <w:tcW w:w="1707" w:type="pct"/>
            <w:shd w:val="clear" w:color="auto" w:fill="DEEAF6"/>
            <w:vAlign w:val="center"/>
          </w:tcPr>
          <w:p w:rsidR="002F361E" w:rsidRPr="002F361E" w:rsidRDefault="00336716" w:rsidP="002F361E">
            <w:pPr>
              <w:widowControl w:val="0"/>
              <w:jc w:val="center"/>
              <w:rPr>
                <w:rFonts w:ascii="Arial Narrow" w:eastAsia="Arial" w:hAnsi="Arial Narrow" w:cs="Arial"/>
                <w:b/>
                <w:sz w:val="16"/>
                <w:szCs w:val="16"/>
                <w:lang w:val="es-ES"/>
              </w:rPr>
            </w:pPr>
            <w:r>
              <w:rPr>
                <w:rFonts w:ascii="Arial Narrow" w:eastAsia="Arial" w:hAnsi="Arial Narrow" w:cs="Arial"/>
                <w:b/>
                <w:sz w:val="16"/>
                <w:szCs w:val="16"/>
                <w:lang w:val="es-ES"/>
              </w:rPr>
              <w:t>OBSERVACIONES</w:t>
            </w:r>
          </w:p>
        </w:tc>
      </w:tr>
      <w:tr w:rsidR="002F361E" w:rsidRPr="008C457A" w:rsidTr="00336716">
        <w:trPr>
          <w:cantSplit/>
          <w:trHeight w:val="458"/>
          <w:tblHeader/>
          <w:jc w:val="center"/>
        </w:trPr>
        <w:tc>
          <w:tcPr>
            <w:tcW w:w="905" w:type="pct"/>
            <w:shd w:val="clear" w:color="auto" w:fill="D9D9D9"/>
            <w:vAlign w:val="center"/>
          </w:tcPr>
          <w:p w:rsidR="002F361E" w:rsidRPr="00DE76FA" w:rsidRDefault="002F361E" w:rsidP="009F4EBA">
            <w:pPr>
              <w:pStyle w:val="TableParagraph"/>
              <w:ind w:left="58" w:right="116"/>
              <w:rPr>
                <w:rFonts w:ascii="Arial Narrow" w:hAnsi="Arial Narrow"/>
                <w:sz w:val="16"/>
                <w:szCs w:val="16"/>
              </w:rPr>
            </w:pPr>
            <w:r w:rsidRPr="00DE76FA">
              <w:rPr>
                <w:rFonts w:ascii="Arial Narrow" w:hAnsi="Arial Narrow"/>
                <w:sz w:val="16"/>
                <w:szCs w:val="16"/>
              </w:rPr>
              <w:t>Administración de Bienes</w:t>
            </w:r>
          </w:p>
        </w:tc>
        <w:tc>
          <w:tcPr>
            <w:tcW w:w="533" w:type="pct"/>
            <w:vMerge w:val="restart"/>
            <w:shd w:val="clear" w:color="auto" w:fill="D9D9D9"/>
            <w:vAlign w:val="center"/>
          </w:tcPr>
          <w:p w:rsidR="002F361E" w:rsidRPr="00DE76FA" w:rsidRDefault="002F361E" w:rsidP="009F4EBA">
            <w:pPr>
              <w:pStyle w:val="TableParagraph"/>
              <w:ind w:left="0" w:right="105" w:firstLine="17"/>
              <w:jc w:val="center"/>
              <w:rPr>
                <w:rFonts w:ascii="Arial Narrow" w:hAnsi="Arial Narrow"/>
                <w:sz w:val="16"/>
                <w:szCs w:val="16"/>
              </w:rPr>
            </w:pPr>
            <w:r w:rsidRPr="00DE76FA">
              <w:rPr>
                <w:rFonts w:ascii="Arial Narrow" w:hAnsi="Arial Narrow"/>
                <w:sz w:val="16"/>
                <w:szCs w:val="16"/>
              </w:rPr>
              <w:t>2019</w:t>
            </w:r>
          </w:p>
        </w:tc>
        <w:tc>
          <w:tcPr>
            <w:tcW w:w="669" w:type="pct"/>
            <w:shd w:val="clear" w:color="auto" w:fill="D9D9D9"/>
            <w:vAlign w:val="center"/>
          </w:tcPr>
          <w:p w:rsidR="002F361E" w:rsidRPr="00DE76FA" w:rsidRDefault="002F361E" w:rsidP="002F361E">
            <w:pPr>
              <w:pStyle w:val="TableParagraph"/>
              <w:ind w:left="7"/>
              <w:jc w:val="center"/>
              <w:rPr>
                <w:rFonts w:ascii="Arial Narrow" w:hAnsi="Arial Narrow"/>
                <w:sz w:val="16"/>
                <w:szCs w:val="16"/>
              </w:rPr>
            </w:pPr>
            <w:r>
              <w:rPr>
                <w:rFonts w:ascii="Arial Narrow" w:hAnsi="Arial Narrow"/>
                <w:sz w:val="16"/>
                <w:szCs w:val="16"/>
              </w:rPr>
              <w:t>3</w:t>
            </w:r>
          </w:p>
        </w:tc>
        <w:tc>
          <w:tcPr>
            <w:tcW w:w="664" w:type="pct"/>
            <w:shd w:val="clear" w:color="auto" w:fill="D9D9D9"/>
            <w:vAlign w:val="center"/>
          </w:tcPr>
          <w:p w:rsidR="002F361E" w:rsidRPr="00D64F2C" w:rsidRDefault="002F361E" w:rsidP="002F361E">
            <w:pPr>
              <w:pStyle w:val="TableParagraph"/>
              <w:ind w:left="7"/>
              <w:jc w:val="center"/>
              <w:rPr>
                <w:rFonts w:ascii="Arial Narrow" w:hAnsi="Arial Narrow"/>
                <w:color w:val="FF0000"/>
                <w:sz w:val="16"/>
                <w:szCs w:val="16"/>
              </w:rPr>
            </w:pPr>
            <w:r w:rsidRPr="00D64F2C">
              <w:rPr>
                <w:rFonts w:ascii="Arial Narrow" w:hAnsi="Arial Narrow"/>
                <w:color w:val="FF0000"/>
                <w:sz w:val="16"/>
                <w:szCs w:val="16"/>
              </w:rPr>
              <w:t>2</w:t>
            </w:r>
          </w:p>
        </w:tc>
        <w:tc>
          <w:tcPr>
            <w:tcW w:w="522" w:type="pct"/>
            <w:shd w:val="clear" w:color="auto" w:fill="D9D9D9"/>
            <w:vAlign w:val="center"/>
          </w:tcPr>
          <w:p w:rsidR="002F361E" w:rsidRPr="00DE76FA" w:rsidRDefault="002F361E" w:rsidP="002F361E">
            <w:pPr>
              <w:pStyle w:val="TableParagraph"/>
              <w:spacing w:line="215" w:lineRule="exact"/>
              <w:ind w:left="69"/>
              <w:jc w:val="center"/>
              <w:rPr>
                <w:rFonts w:ascii="Arial Narrow" w:hAnsi="Arial Narrow"/>
                <w:sz w:val="16"/>
                <w:szCs w:val="16"/>
              </w:rPr>
            </w:pPr>
            <w:r>
              <w:rPr>
                <w:rFonts w:ascii="Arial Narrow" w:hAnsi="Arial Narrow"/>
                <w:sz w:val="16"/>
                <w:szCs w:val="16"/>
              </w:rPr>
              <w:t>0</w:t>
            </w:r>
          </w:p>
        </w:tc>
        <w:tc>
          <w:tcPr>
            <w:tcW w:w="1707" w:type="pct"/>
            <w:shd w:val="clear" w:color="auto" w:fill="D9D9D9"/>
            <w:vAlign w:val="center"/>
          </w:tcPr>
          <w:p w:rsidR="002F361E" w:rsidRPr="00DE76FA" w:rsidRDefault="002F361E" w:rsidP="009F4EBA">
            <w:pPr>
              <w:pStyle w:val="TableParagraph"/>
              <w:spacing w:line="215" w:lineRule="exact"/>
              <w:ind w:left="69"/>
              <w:rPr>
                <w:rFonts w:ascii="Arial Narrow" w:hAnsi="Arial Narrow"/>
                <w:sz w:val="16"/>
                <w:szCs w:val="16"/>
              </w:rPr>
            </w:pPr>
            <w:r>
              <w:rPr>
                <w:rFonts w:ascii="Arial Narrow" w:hAnsi="Arial Narrow"/>
                <w:sz w:val="16"/>
                <w:szCs w:val="16"/>
              </w:rPr>
              <w:t>Los motivos de la inefectividad podrán ser evidenciados en el anexo número 3</w:t>
            </w:r>
          </w:p>
        </w:tc>
      </w:tr>
      <w:tr w:rsidR="002F361E" w:rsidRPr="008C457A" w:rsidTr="00336716">
        <w:trPr>
          <w:cantSplit/>
          <w:trHeight w:val="711"/>
          <w:tblHeader/>
          <w:jc w:val="center"/>
        </w:trPr>
        <w:tc>
          <w:tcPr>
            <w:tcW w:w="905" w:type="pct"/>
            <w:shd w:val="clear" w:color="auto" w:fill="D9D9D9"/>
            <w:vAlign w:val="center"/>
          </w:tcPr>
          <w:p w:rsidR="002F361E" w:rsidRPr="00DE76FA" w:rsidRDefault="002F361E" w:rsidP="009F4EBA">
            <w:pPr>
              <w:pStyle w:val="TableParagraph"/>
              <w:ind w:left="58"/>
              <w:rPr>
                <w:rFonts w:ascii="Arial Narrow" w:hAnsi="Arial Narrow"/>
                <w:sz w:val="16"/>
                <w:szCs w:val="16"/>
              </w:rPr>
            </w:pPr>
            <w:r w:rsidRPr="00DE76FA">
              <w:rPr>
                <w:rFonts w:ascii="Arial Narrow" w:hAnsi="Arial Narrow"/>
                <w:sz w:val="16"/>
                <w:szCs w:val="16"/>
              </w:rPr>
              <w:t>Gestión de Sistemas de Información de Tecnología</w:t>
            </w:r>
          </w:p>
        </w:tc>
        <w:tc>
          <w:tcPr>
            <w:tcW w:w="533" w:type="pct"/>
            <w:vMerge/>
            <w:shd w:val="clear" w:color="auto" w:fill="D9D9D9"/>
            <w:vAlign w:val="center"/>
          </w:tcPr>
          <w:p w:rsidR="002F361E" w:rsidRPr="00DE76FA" w:rsidRDefault="002F361E" w:rsidP="009F4EBA">
            <w:pPr>
              <w:pStyle w:val="TableParagraph"/>
              <w:ind w:left="0" w:right="105" w:firstLine="17"/>
              <w:jc w:val="center"/>
              <w:rPr>
                <w:rFonts w:ascii="Arial Narrow" w:hAnsi="Arial Narrow"/>
                <w:sz w:val="16"/>
                <w:szCs w:val="16"/>
              </w:rPr>
            </w:pPr>
          </w:p>
        </w:tc>
        <w:tc>
          <w:tcPr>
            <w:tcW w:w="669" w:type="pct"/>
            <w:shd w:val="clear" w:color="auto" w:fill="D9D9D9"/>
            <w:vAlign w:val="center"/>
          </w:tcPr>
          <w:p w:rsidR="002F361E" w:rsidRPr="00DE76FA" w:rsidRDefault="00D64F2C" w:rsidP="002F361E">
            <w:pPr>
              <w:pStyle w:val="TableParagraph"/>
              <w:ind w:left="7"/>
              <w:jc w:val="center"/>
              <w:rPr>
                <w:rFonts w:ascii="Arial Narrow" w:hAnsi="Arial Narrow"/>
                <w:sz w:val="16"/>
                <w:szCs w:val="16"/>
              </w:rPr>
            </w:pPr>
            <w:r>
              <w:rPr>
                <w:rFonts w:ascii="Arial Narrow" w:hAnsi="Arial Narrow"/>
                <w:sz w:val="16"/>
                <w:szCs w:val="16"/>
              </w:rPr>
              <w:t>2</w:t>
            </w:r>
          </w:p>
        </w:tc>
        <w:tc>
          <w:tcPr>
            <w:tcW w:w="664" w:type="pct"/>
            <w:shd w:val="clear" w:color="auto" w:fill="D9D9D9"/>
            <w:vAlign w:val="center"/>
          </w:tcPr>
          <w:p w:rsidR="002F361E" w:rsidRPr="00D64F2C" w:rsidRDefault="00D64F2C" w:rsidP="002F361E">
            <w:pPr>
              <w:pStyle w:val="TableParagraph"/>
              <w:ind w:left="7"/>
              <w:jc w:val="center"/>
              <w:rPr>
                <w:rFonts w:ascii="Arial Narrow" w:hAnsi="Arial Narrow"/>
                <w:color w:val="FF0000"/>
                <w:sz w:val="16"/>
                <w:szCs w:val="16"/>
              </w:rPr>
            </w:pPr>
            <w:r w:rsidRPr="00D64F2C">
              <w:rPr>
                <w:rFonts w:ascii="Arial Narrow" w:hAnsi="Arial Narrow"/>
                <w:color w:val="FF0000"/>
                <w:sz w:val="16"/>
                <w:szCs w:val="16"/>
              </w:rPr>
              <w:t>1</w:t>
            </w:r>
          </w:p>
        </w:tc>
        <w:tc>
          <w:tcPr>
            <w:tcW w:w="522" w:type="pct"/>
            <w:shd w:val="clear" w:color="auto" w:fill="D9D9D9"/>
            <w:vAlign w:val="center"/>
          </w:tcPr>
          <w:p w:rsidR="002F361E" w:rsidRPr="00D64F2C" w:rsidRDefault="00D64F2C" w:rsidP="002F361E">
            <w:pPr>
              <w:pStyle w:val="TableParagraph"/>
              <w:ind w:left="69" w:right="56"/>
              <w:jc w:val="center"/>
              <w:rPr>
                <w:rFonts w:ascii="Arial Narrow" w:hAnsi="Arial Narrow"/>
                <w:sz w:val="16"/>
                <w:szCs w:val="16"/>
              </w:rPr>
            </w:pPr>
            <w:r w:rsidRPr="00D64F2C">
              <w:rPr>
                <w:rFonts w:ascii="Arial Narrow" w:hAnsi="Arial Narrow"/>
                <w:sz w:val="16"/>
                <w:szCs w:val="16"/>
              </w:rPr>
              <w:t>0</w:t>
            </w:r>
          </w:p>
        </w:tc>
        <w:tc>
          <w:tcPr>
            <w:tcW w:w="1707" w:type="pct"/>
            <w:shd w:val="clear" w:color="auto" w:fill="D9D9D9"/>
            <w:vAlign w:val="center"/>
          </w:tcPr>
          <w:p w:rsidR="002F361E" w:rsidRPr="00DE76FA" w:rsidRDefault="00D64F2C" w:rsidP="002F361E">
            <w:pPr>
              <w:pStyle w:val="TableParagraph"/>
              <w:spacing w:line="215" w:lineRule="exact"/>
              <w:ind w:left="69"/>
              <w:rPr>
                <w:rFonts w:ascii="Arial Narrow" w:hAnsi="Arial Narrow"/>
                <w:color w:val="FF0000"/>
                <w:sz w:val="16"/>
                <w:szCs w:val="16"/>
              </w:rPr>
            </w:pPr>
            <w:r>
              <w:rPr>
                <w:rFonts w:ascii="Arial Narrow" w:hAnsi="Arial Narrow"/>
                <w:sz w:val="16"/>
                <w:szCs w:val="16"/>
              </w:rPr>
              <w:t>Los motivos de la inefectividad podrán ser evidenciados en el anexo número 3</w:t>
            </w:r>
          </w:p>
        </w:tc>
      </w:tr>
      <w:tr w:rsidR="002F361E" w:rsidRPr="008C457A" w:rsidTr="00336716">
        <w:trPr>
          <w:cantSplit/>
          <w:trHeight w:val="417"/>
          <w:tblHeader/>
          <w:jc w:val="center"/>
        </w:trPr>
        <w:tc>
          <w:tcPr>
            <w:tcW w:w="905" w:type="pct"/>
            <w:shd w:val="clear" w:color="auto" w:fill="D9D9D9"/>
            <w:vAlign w:val="center"/>
          </w:tcPr>
          <w:p w:rsidR="002F361E" w:rsidRPr="00DE76FA" w:rsidRDefault="002F361E" w:rsidP="009F4EBA">
            <w:pPr>
              <w:pStyle w:val="TableParagraph"/>
              <w:ind w:left="58"/>
              <w:rPr>
                <w:rFonts w:ascii="Arial Narrow" w:hAnsi="Arial Narrow"/>
                <w:sz w:val="16"/>
                <w:szCs w:val="16"/>
              </w:rPr>
            </w:pPr>
            <w:r w:rsidRPr="00DE76FA">
              <w:rPr>
                <w:rFonts w:ascii="Arial Narrow" w:hAnsi="Arial Narrow"/>
                <w:sz w:val="16"/>
                <w:szCs w:val="16"/>
              </w:rPr>
              <w:t>Gestión del Talento Humano</w:t>
            </w:r>
          </w:p>
        </w:tc>
        <w:tc>
          <w:tcPr>
            <w:tcW w:w="533" w:type="pct"/>
            <w:vMerge/>
            <w:shd w:val="clear" w:color="auto" w:fill="D9D9D9"/>
            <w:vAlign w:val="center"/>
          </w:tcPr>
          <w:p w:rsidR="002F361E" w:rsidRPr="00DE76FA" w:rsidRDefault="002F361E" w:rsidP="009F4EBA">
            <w:pPr>
              <w:pStyle w:val="TableParagraph"/>
              <w:ind w:left="0" w:right="105" w:firstLine="17"/>
              <w:jc w:val="center"/>
              <w:rPr>
                <w:rFonts w:ascii="Arial Narrow" w:hAnsi="Arial Narrow"/>
                <w:sz w:val="16"/>
                <w:szCs w:val="16"/>
              </w:rPr>
            </w:pPr>
          </w:p>
        </w:tc>
        <w:tc>
          <w:tcPr>
            <w:tcW w:w="669" w:type="pct"/>
            <w:shd w:val="clear" w:color="auto" w:fill="D9D9D9"/>
            <w:vAlign w:val="center"/>
          </w:tcPr>
          <w:p w:rsidR="002F361E" w:rsidRPr="00DE76FA" w:rsidRDefault="00D64F2C" w:rsidP="002F361E">
            <w:pPr>
              <w:pStyle w:val="TableParagraph"/>
              <w:ind w:left="7"/>
              <w:jc w:val="center"/>
              <w:rPr>
                <w:rFonts w:ascii="Arial Narrow" w:hAnsi="Arial Narrow"/>
                <w:sz w:val="16"/>
                <w:szCs w:val="16"/>
              </w:rPr>
            </w:pPr>
            <w:r>
              <w:rPr>
                <w:rFonts w:ascii="Arial Narrow" w:hAnsi="Arial Narrow"/>
                <w:sz w:val="16"/>
                <w:szCs w:val="16"/>
              </w:rPr>
              <w:t>6</w:t>
            </w:r>
          </w:p>
        </w:tc>
        <w:tc>
          <w:tcPr>
            <w:tcW w:w="664" w:type="pct"/>
            <w:shd w:val="clear" w:color="auto" w:fill="D9D9D9"/>
            <w:vAlign w:val="center"/>
          </w:tcPr>
          <w:p w:rsidR="002F361E" w:rsidRPr="00D64F2C" w:rsidRDefault="00D64F2C" w:rsidP="002F361E">
            <w:pPr>
              <w:pStyle w:val="TableParagraph"/>
              <w:ind w:left="7"/>
              <w:jc w:val="center"/>
              <w:rPr>
                <w:rFonts w:ascii="Arial Narrow" w:hAnsi="Arial Narrow"/>
                <w:color w:val="FF0000"/>
                <w:sz w:val="16"/>
                <w:szCs w:val="16"/>
              </w:rPr>
            </w:pPr>
            <w:r>
              <w:rPr>
                <w:rFonts w:ascii="Arial Narrow" w:hAnsi="Arial Narrow"/>
                <w:color w:val="FF0000"/>
                <w:sz w:val="16"/>
                <w:szCs w:val="16"/>
              </w:rPr>
              <w:t>0</w:t>
            </w:r>
          </w:p>
        </w:tc>
        <w:tc>
          <w:tcPr>
            <w:tcW w:w="522" w:type="pct"/>
            <w:shd w:val="clear" w:color="auto" w:fill="D9D9D9"/>
            <w:vAlign w:val="center"/>
          </w:tcPr>
          <w:p w:rsidR="002F361E" w:rsidRPr="00DE76FA" w:rsidRDefault="00D64F2C" w:rsidP="002F361E">
            <w:pPr>
              <w:pStyle w:val="TableParagraph"/>
              <w:ind w:left="69" w:right="56"/>
              <w:jc w:val="center"/>
              <w:rPr>
                <w:rFonts w:ascii="Arial Narrow" w:hAnsi="Arial Narrow"/>
                <w:sz w:val="16"/>
                <w:szCs w:val="16"/>
              </w:rPr>
            </w:pPr>
            <w:r>
              <w:rPr>
                <w:rFonts w:ascii="Arial Narrow" w:hAnsi="Arial Narrow"/>
                <w:sz w:val="16"/>
                <w:szCs w:val="16"/>
              </w:rPr>
              <w:t>0</w:t>
            </w:r>
          </w:p>
        </w:tc>
        <w:tc>
          <w:tcPr>
            <w:tcW w:w="1707" w:type="pct"/>
            <w:shd w:val="clear" w:color="auto" w:fill="D9D9D9"/>
            <w:vAlign w:val="center"/>
          </w:tcPr>
          <w:p w:rsidR="002F361E" w:rsidRPr="00DE76FA" w:rsidRDefault="002F361E" w:rsidP="009F4EBA">
            <w:pPr>
              <w:pStyle w:val="TableParagraph"/>
              <w:ind w:left="69" w:right="56"/>
              <w:jc w:val="both"/>
              <w:rPr>
                <w:rFonts w:ascii="Arial Narrow" w:hAnsi="Arial Narrow"/>
                <w:sz w:val="16"/>
                <w:szCs w:val="16"/>
              </w:rPr>
            </w:pPr>
          </w:p>
        </w:tc>
      </w:tr>
      <w:tr w:rsidR="002F361E" w:rsidRPr="008C457A" w:rsidTr="00336716">
        <w:trPr>
          <w:cantSplit/>
          <w:trHeight w:val="419"/>
          <w:tblHeader/>
          <w:jc w:val="center"/>
        </w:trPr>
        <w:tc>
          <w:tcPr>
            <w:tcW w:w="1438" w:type="pct"/>
            <w:gridSpan w:val="2"/>
            <w:shd w:val="clear" w:color="auto" w:fill="D9D9D9"/>
            <w:vAlign w:val="center"/>
          </w:tcPr>
          <w:p w:rsidR="002F361E" w:rsidRPr="00DE76FA" w:rsidRDefault="002F361E" w:rsidP="009F4EBA">
            <w:pPr>
              <w:pStyle w:val="TableParagraph"/>
              <w:ind w:left="0" w:right="105" w:firstLine="17"/>
              <w:jc w:val="center"/>
              <w:rPr>
                <w:rFonts w:ascii="Arial Narrow" w:hAnsi="Arial Narrow"/>
                <w:sz w:val="16"/>
                <w:szCs w:val="16"/>
              </w:rPr>
            </w:pPr>
            <w:r w:rsidRPr="00DE76FA">
              <w:rPr>
                <w:rFonts w:ascii="Arial Narrow" w:hAnsi="Arial Narrow"/>
                <w:b/>
                <w:sz w:val="16"/>
                <w:szCs w:val="16"/>
              </w:rPr>
              <w:t xml:space="preserve">SUBTOTAL </w:t>
            </w:r>
            <w:r>
              <w:rPr>
                <w:rFonts w:ascii="Arial Narrow" w:hAnsi="Arial Narrow"/>
                <w:b/>
                <w:sz w:val="16"/>
                <w:szCs w:val="16"/>
              </w:rPr>
              <w:t>AUSTERIDAD EN EL GASTO</w:t>
            </w:r>
          </w:p>
        </w:tc>
        <w:tc>
          <w:tcPr>
            <w:tcW w:w="669" w:type="pct"/>
            <w:shd w:val="clear" w:color="auto" w:fill="D9D9D9"/>
            <w:vAlign w:val="center"/>
          </w:tcPr>
          <w:p w:rsidR="002F361E" w:rsidRPr="00064407" w:rsidRDefault="00D64F2C" w:rsidP="002F361E">
            <w:pPr>
              <w:pStyle w:val="TableParagraph"/>
              <w:ind w:left="7"/>
              <w:jc w:val="center"/>
              <w:rPr>
                <w:rFonts w:ascii="Arial Narrow" w:hAnsi="Arial Narrow"/>
                <w:b/>
                <w:sz w:val="16"/>
                <w:szCs w:val="16"/>
              </w:rPr>
            </w:pPr>
            <w:r>
              <w:rPr>
                <w:rFonts w:ascii="Arial Narrow" w:hAnsi="Arial Narrow"/>
                <w:b/>
                <w:sz w:val="16"/>
                <w:szCs w:val="16"/>
              </w:rPr>
              <w:t>11</w:t>
            </w:r>
          </w:p>
        </w:tc>
        <w:tc>
          <w:tcPr>
            <w:tcW w:w="664" w:type="pct"/>
            <w:shd w:val="clear" w:color="auto" w:fill="D9D9D9"/>
            <w:vAlign w:val="center"/>
          </w:tcPr>
          <w:p w:rsidR="002F361E" w:rsidRPr="00D64F2C" w:rsidRDefault="00D64F2C" w:rsidP="002F361E">
            <w:pPr>
              <w:pStyle w:val="TableParagraph"/>
              <w:ind w:left="7"/>
              <w:jc w:val="center"/>
              <w:rPr>
                <w:rFonts w:ascii="Arial Narrow" w:hAnsi="Arial Narrow"/>
                <w:b/>
                <w:color w:val="FF0000"/>
                <w:sz w:val="16"/>
                <w:szCs w:val="16"/>
              </w:rPr>
            </w:pPr>
            <w:r>
              <w:rPr>
                <w:rFonts w:ascii="Arial Narrow" w:hAnsi="Arial Narrow"/>
                <w:b/>
                <w:color w:val="FF0000"/>
                <w:sz w:val="16"/>
                <w:szCs w:val="16"/>
              </w:rPr>
              <w:t>3</w:t>
            </w:r>
          </w:p>
        </w:tc>
        <w:tc>
          <w:tcPr>
            <w:tcW w:w="522" w:type="pct"/>
            <w:shd w:val="clear" w:color="auto" w:fill="D9D9D9"/>
            <w:vAlign w:val="center"/>
          </w:tcPr>
          <w:p w:rsidR="002F361E" w:rsidRDefault="00D64F2C" w:rsidP="002F361E">
            <w:pPr>
              <w:pStyle w:val="TableParagraph"/>
              <w:ind w:left="69" w:right="56"/>
              <w:jc w:val="center"/>
              <w:rPr>
                <w:rFonts w:ascii="Arial Narrow" w:hAnsi="Arial Narrow"/>
                <w:sz w:val="16"/>
                <w:szCs w:val="16"/>
              </w:rPr>
            </w:pPr>
            <w:r>
              <w:rPr>
                <w:rFonts w:ascii="Arial Narrow" w:hAnsi="Arial Narrow"/>
                <w:sz w:val="16"/>
                <w:szCs w:val="16"/>
              </w:rPr>
              <w:t>0</w:t>
            </w:r>
          </w:p>
        </w:tc>
        <w:tc>
          <w:tcPr>
            <w:tcW w:w="1707" w:type="pct"/>
            <w:shd w:val="clear" w:color="auto" w:fill="D9D9D9"/>
            <w:vAlign w:val="center"/>
          </w:tcPr>
          <w:p w:rsidR="002F361E" w:rsidRDefault="002F361E" w:rsidP="009F4EBA">
            <w:pPr>
              <w:pStyle w:val="TableParagraph"/>
              <w:ind w:left="69" w:right="56"/>
              <w:jc w:val="both"/>
              <w:rPr>
                <w:rFonts w:ascii="Arial Narrow" w:hAnsi="Arial Narrow"/>
                <w:sz w:val="16"/>
                <w:szCs w:val="16"/>
              </w:rPr>
            </w:pPr>
          </w:p>
        </w:tc>
      </w:tr>
      <w:tr w:rsidR="00D64F2C" w:rsidRPr="008C457A" w:rsidTr="00336716">
        <w:trPr>
          <w:cantSplit/>
          <w:trHeight w:val="419"/>
          <w:tblHeader/>
          <w:jc w:val="center"/>
        </w:trPr>
        <w:tc>
          <w:tcPr>
            <w:tcW w:w="1438" w:type="pct"/>
            <w:gridSpan w:val="2"/>
            <w:shd w:val="clear" w:color="auto" w:fill="9CC2E5"/>
            <w:vAlign w:val="center"/>
          </w:tcPr>
          <w:p w:rsidR="00D64F2C" w:rsidRPr="00DE76FA" w:rsidRDefault="00D64F2C" w:rsidP="00D64F2C">
            <w:pPr>
              <w:pStyle w:val="TableParagraph"/>
              <w:ind w:left="0" w:right="105" w:firstLine="17"/>
              <w:jc w:val="center"/>
              <w:rPr>
                <w:rFonts w:ascii="Arial Narrow" w:hAnsi="Arial Narrow"/>
                <w:b/>
                <w:sz w:val="16"/>
                <w:szCs w:val="16"/>
              </w:rPr>
            </w:pPr>
            <w:r>
              <w:rPr>
                <w:rFonts w:ascii="Arial Narrow" w:hAnsi="Arial Narrow"/>
                <w:b/>
                <w:sz w:val="16"/>
                <w:szCs w:val="16"/>
              </w:rPr>
              <w:t>TOTAL ACCIONES EVALUADAS</w:t>
            </w:r>
          </w:p>
        </w:tc>
        <w:tc>
          <w:tcPr>
            <w:tcW w:w="669" w:type="pct"/>
            <w:shd w:val="clear" w:color="auto" w:fill="9CC2E5"/>
            <w:vAlign w:val="center"/>
          </w:tcPr>
          <w:p w:rsidR="00D64F2C" w:rsidRPr="00064407" w:rsidRDefault="00D64F2C" w:rsidP="00D64F2C">
            <w:pPr>
              <w:pStyle w:val="TableParagraph"/>
              <w:ind w:left="7"/>
              <w:jc w:val="center"/>
              <w:rPr>
                <w:rFonts w:ascii="Arial Narrow" w:hAnsi="Arial Narrow"/>
                <w:b/>
                <w:sz w:val="16"/>
                <w:szCs w:val="16"/>
              </w:rPr>
            </w:pPr>
            <w:r>
              <w:rPr>
                <w:rFonts w:ascii="Arial Narrow" w:hAnsi="Arial Narrow"/>
                <w:b/>
                <w:sz w:val="16"/>
                <w:szCs w:val="16"/>
              </w:rPr>
              <w:t>22</w:t>
            </w:r>
          </w:p>
        </w:tc>
        <w:tc>
          <w:tcPr>
            <w:tcW w:w="664" w:type="pct"/>
            <w:shd w:val="clear" w:color="auto" w:fill="9CC2E5"/>
            <w:vAlign w:val="center"/>
          </w:tcPr>
          <w:p w:rsidR="00D64F2C" w:rsidRPr="00D64F2C" w:rsidRDefault="00D64F2C" w:rsidP="00D64F2C">
            <w:pPr>
              <w:pStyle w:val="TableParagraph"/>
              <w:ind w:left="7"/>
              <w:jc w:val="center"/>
              <w:rPr>
                <w:rFonts w:ascii="Arial Narrow" w:hAnsi="Arial Narrow"/>
                <w:b/>
                <w:color w:val="FF0000"/>
                <w:sz w:val="16"/>
                <w:szCs w:val="16"/>
              </w:rPr>
            </w:pPr>
            <w:r>
              <w:rPr>
                <w:rFonts w:ascii="Arial Narrow" w:hAnsi="Arial Narrow"/>
                <w:b/>
                <w:color w:val="FF0000"/>
                <w:sz w:val="16"/>
                <w:szCs w:val="16"/>
              </w:rPr>
              <w:t>5</w:t>
            </w:r>
          </w:p>
        </w:tc>
        <w:tc>
          <w:tcPr>
            <w:tcW w:w="522" w:type="pct"/>
            <w:shd w:val="clear" w:color="auto" w:fill="9CC2E5"/>
            <w:vAlign w:val="center"/>
          </w:tcPr>
          <w:p w:rsidR="00D64F2C" w:rsidRPr="00D64F2C" w:rsidRDefault="00D64F2C" w:rsidP="00D64F2C">
            <w:pPr>
              <w:pStyle w:val="TableParagraph"/>
              <w:ind w:left="69" w:right="56"/>
              <w:jc w:val="center"/>
              <w:rPr>
                <w:rFonts w:ascii="Arial Narrow" w:hAnsi="Arial Narrow"/>
                <w:b/>
                <w:sz w:val="16"/>
                <w:szCs w:val="16"/>
              </w:rPr>
            </w:pPr>
            <w:r w:rsidRPr="00D64F2C">
              <w:rPr>
                <w:rFonts w:ascii="Arial Narrow" w:hAnsi="Arial Narrow"/>
                <w:b/>
                <w:sz w:val="16"/>
                <w:szCs w:val="16"/>
              </w:rPr>
              <w:t>5</w:t>
            </w:r>
          </w:p>
        </w:tc>
        <w:tc>
          <w:tcPr>
            <w:tcW w:w="1707" w:type="pct"/>
            <w:shd w:val="clear" w:color="auto" w:fill="9CC2E5"/>
            <w:vAlign w:val="center"/>
          </w:tcPr>
          <w:p w:rsidR="00D64F2C" w:rsidRDefault="00D64F2C" w:rsidP="00D64F2C">
            <w:pPr>
              <w:pStyle w:val="TableParagraph"/>
              <w:ind w:left="69" w:right="56"/>
              <w:jc w:val="center"/>
              <w:rPr>
                <w:rFonts w:ascii="Arial Narrow" w:hAnsi="Arial Narrow"/>
                <w:sz w:val="16"/>
                <w:szCs w:val="16"/>
              </w:rPr>
            </w:pPr>
          </w:p>
        </w:tc>
      </w:tr>
    </w:tbl>
    <w:p w:rsidR="008C457A" w:rsidRDefault="008C457A" w:rsidP="008C457A">
      <w:pPr>
        <w:pStyle w:val="Textoindependiente"/>
        <w:spacing w:before="0"/>
        <w:ind w:right="49"/>
        <w:jc w:val="both"/>
      </w:pPr>
    </w:p>
    <w:p w:rsidR="008C457A" w:rsidRDefault="008C457A" w:rsidP="008C457A">
      <w:pPr>
        <w:pStyle w:val="Textoindependiente"/>
        <w:spacing w:before="0"/>
        <w:ind w:right="49"/>
        <w:jc w:val="both"/>
      </w:pPr>
    </w:p>
    <w:p w:rsidR="008C457A" w:rsidRPr="00336716" w:rsidRDefault="008C457A" w:rsidP="00336716">
      <w:pPr>
        <w:pStyle w:val="Prrafodelista"/>
        <w:numPr>
          <w:ilvl w:val="0"/>
          <w:numId w:val="8"/>
        </w:numPr>
        <w:jc w:val="center"/>
        <w:rPr>
          <w:rFonts w:cs="Arial"/>
          <w:b/>
        </w:rPr>
      </w:pPr>
      <w:r w:rsidRPr="00336716">
        <w:rPr>
          <w:rFonts w:cs="Arial"/>
          <w:b/>
        </w:rPr>
        <w:t>FORTALEZAS EVIDENCIADAS</w:t>
      </w:r>
    </w:p>
    <w:p w:rsidR="008C457A" w:rsidRDefault="008C457A" w:rsidP="008C457A">
      <w:pPr>
        <w:ind w:left="-426"/>
        <w:rPr>
          <w:rFonts w:cs="Arial"/>
          <w:b/>
          <w:szCs w:val="22"/>
        </w:rPr>
      </w:pPr>
    </w:p>
    <w:p w:rsidR="008C457A" w:rsidRDefault="008C457A" w:rsidP="008C457A">
      <w:pPr>
        <w:pStyle w:val="Prrafodelista"/>
        <w:widowControl w:val="0"/>
        <w:numPr>
          <w:ilvl w:val="0"/>
          <w:numId w:val="11"/>
        </w:numPr>
        <w:tabs>
          <w:tab w:val="left" w:pos="426"/>
        </w:tabs>
        <w:autoSpaceDE w:val="0"/>
        <w:autoSpaceDN w:val="0"/>
        <w:ind w:left="426" w:right="-93" w:hanging="428"/>
        <w:contextualSpacing w:val="0"/>
        <w:jc w:val="both"/>
      </w:pPr>
      <w:r>
        <w:t>Compromiso en el seguimiento por parte de la primera y segunda línea de defensa.</w:t>
      </w:r>
    </w:p>
    <w:p w:rsidR="008C457A" w:rsidRDefault="008C457A" w:rsidP="008C457A">
      <w:pPr>
        <w:pStyle w:val="Prrafodelista"/>
        <w:widowControl w:val="0"/>
        <w:numPr>
          <w:ilvl w:val="0"/>
          <w:numId w:val="11"/>
        </w:numPr>
        <w:tabs>
          <w:tab w:val="left" w:pos="426"/>
        </w:tabs>
        <w:autoSpaceDE w:val="0"/>
        <w:autoSpaceDN w:val="0"/>
        <w:ind w:left="426" w:right="-93" w:hanging="428"/>
        <w:contextualSpacing w:val="0"/>
        <w:jc w:val="both"/>
      </w:pPr>
      <w:r>
        <w:t>Organización de las evidencias por código de auditoría, número de hallazgo y acción, en especial, las aportadas por la Oficina Asesora Jurídica y la Subdirección de Protección e Intervención.</w:t>
      </w:r>
    </w:p>
    <w:p w:rsidR="00D64F2C" w:rsidRDefault="00D64F2C" w:rsidP="008C457A">
      <w:pPr>
        <w:pStyle w:val="Prrafodelista"/>
        <w:widowControl w:val="0"/>
        <w:numPr>
          <w:ilvl w:val="0"/>
          <w:numId w:val="11"/>
        </w:numPr>
        <w:tabs>
          <w:tab w:val="left" w:pos="426"/>
        </w:tabs>
        <w:autoSpaceDE w:val="0"/>
        <w:autoSpaceDN w:val="0"/>
        <w:ind w:left="426" w:right="-93" w:hanging="428"/>
        <w:contextualSpacing w:val="0"/>
        <w:jc w:val="both"/>
      </w:pPr>
      <w:r>
        <w:t>El seguimiento y cumplimiento a las actividades producto de las acciones, lo que permitió la efectividad y cierre de 22 de ellas.</w:t>
      </w:r>
    </w:p>
    <w:p w:rsidR="008C457A" w:rsidRDefault="008C457A" w:rsidP="008C457A">
      <w:pPr>
        <w:rPr>
          <w:rFonts w:cs="Arial"/>
          <w:b/>
          <w:szCs w:val="22"/>
        </w:rPr>
      </w:pPr>
    </w:p>
    <w:p w:rsidR="008C457A" w:rsidRPr="001A3E15" w:rsidRDefault="008C457A" w:rsidP="008C457A">
      <w:pPr>
        <w:ind w:left="-426"/>
        <w:rPr>
          <w:rFonts w:cs="Arial"/>
          <w:b/>
          <w:szCs w:val="22"/>
        </w:rPr>
      </w:pPr>
    </w:p>
    <w:p w:rsidR="008C457A" w:rsidRPr="00336716" w:rsidRDefault="008C457A" w:rsidP="00336716">
      <w:pPr>
        <w:pStyle w:val="Prrafodelista"/>
        <w:numPr>
          <w:ilvl w:val="0"/>
          <w:numId w:val="8"/>
        </w:numPr>
        <w:jc w:val="center"/>
        <w:rPr>
          <w:rFonts w:cs="Arial"/>
          <w:b/>
        </w:rPr>
      </w:pPr>
      <w:r w:rsidRPr="00336716">
        <w:rPr>
          <w:rFonts w:cs="Arial"/>
          <w:b/>
        </w:rPr>
        <w:t>OBSERVACIONES</w:t>
      </w:r>
    </w:p>
    <w:p w:rsidR="008C457A" w:rsidRDefault="008C457A" w:rsidP="008C457A">
      <w:pPr>
        <w:ind w:left="294"/>
        <w:jc w:val="both"/>
        <w:rPr>
          <w:rFonts w:cs="Arial"/>
          <w:szCs w:val="22"/>
        </w:rPr>
      </w:pPr>
    </w:p>
    <w:p w:rsidR="008C457A" w:rsidRDefault="008C457A" w:rsidP="008C457A">
      <w:pPr>
        <w:pStyle w:val="Textoindependiente"/>
        <w:spacing w:before="1" w:line="237" w:lineRule="auto"/>
        <w:ind w:right="49"/>
        <w:jc w:val="both"/>
      </w:pPr>
      <w:r>
        <w:t>En los anexos se podrán evidenciar las observaciones y recomendaciones por cada Plan de Mejoramiento, por lo que a continuación se describen las observaciones generales.</w:t>
      </w:r>
    </w:p>
    <w:p w:rsidR="008C457A" w:rsidRDefault="008C457A" w:rsidP="008C457A">
      <w:pPr>
        <w:pStyle w:val="Textoindependiente"/>
        <w:spacing w:before="2"/>
      </w:pPr>
    </w:p>
    <w:p w:rsidR="008C457A" w:rsidRDefault="008C457A" w:rsidP="008C457A">
      <w:pPr>
        <w:pStyle w:val="Prrafodelista"/>
        <w:widowControl w:val="0"/>
        <w:numPr>
          <w:ilvl w:val="0"/>
          <w:numId w:val="13"/>
        </w:numPr>
        <w:tabs>
          <w:tab w:val="left" w:pos="426"/>
        </w:tabs>
        <w:autoSpaceDE w:val="0"/>
        <w:autoSpaceDN w:val="0"/>
        <w:spacing w:line="252" w:lineRule="exact"/>
        <w:ind w:left="426"/>
        <w:contextualSpacing w:val="0"/>
        <w:jc w:val="both"/>
      </w:pPr>
      <w:r>
        <w:lastRenderedPageBreak/>
        <w:t>Continúan aportando evidencias sin un orden, esto es, código de Auditoría, número de hallazgo y acción, lo que dificultó la evaluación, particularmente las aportadas por la Subdirección de Gestión Corporativa.</w:t>
      </w:r>
    </w:p>
    <w:p w:rsidR="008C457A" w:rsidRDefault="008C457A" w:rsidP="008C457A">
      <w:pPr>
        <w:pStyle w:val="Prrafodelista"/>
        <w:widowControl w:val="0"/>
        <w:numPr>
          <w:ilvl w:val="0"/>
          <w:numId w:val="13"/>
        </w:numPr>
        <w:tabs>
          <w:tab w:val="left" w:pos="426"/>
        </w:tabs>
        <w:autoSpaceDE w:val="0"/>
        <w:autoSpaceDN w:val="0"/>
        <w:spacing w:line="252" w:lineRule="exact"/>
        <w:ind w:left="426"/>
        <w:contextualSpacing w:val="0"/>
        <w:jc w:val="both"/>
      </w:pPr>
      <w:r>
        <w:t>Se adjuntan soportes que no tienen ninguna relación con el cumplimiento de la actividad y/o están inmersas con otros documentos, dificultando hallar la evidencia concreta, especialmente la Subdirección de Protección e Intervención.</w:t>
      </w:r>
    </w:p>
    <w:p w:rsidR="008C457A" w:rsidRDefault="008C457A" w:rsidP="008C457A">
      <w:pPr>
        <w:pStyle w:val="Prrafodelista"/>
        <w:widowControl w:val="0"/>
        <w:numPr>
          <w:ilvl w:val="0"/>
          <w:numId w:val="13"/>
        </w:numPr>
        <w:tabs>
          <w:tab w:val="left" w:pos="426"/>
        </w:tabs>
        <w:autoSpaceDE w:val="0"/>
        <w:autoSpaceDN w:val="0"/>
        <w:spacing w:line="252" w:lineRule="exact"/>
        <w:ind w:left="426"/>
        <w:contextualSpacing w:val="0"/>
        <w:jc w:val="both"/>
      </w:pPr>
      <w:r>
        <w:t>Se evidenció el cumplimiento de algunas acciones</w:t>
      </w:r>
      <w:r>
        <w:rPr>
          <w:spacing w:val="-3"/>
        </w:rPr>
        <w:t xml:space="preserve"> por fuera del término establecido</w:t>
      </w:r>
    </w:p>
    <w:p w:rsidR="008C457A" w:rsidRDefault="008C457A" w:rsidP="008C457A">
      <w:pPr>
        <w:pStyle w:val="Prrafodelista"/>
        <w:widowControl w:val="0"/>
        <w:numPr>
          <w:ilvl w:val="0"/>
          <w:numId w:val="13"/>
        </w:numPr>
        <w:tabs>
          <w:tab w:val="left" w:pos="426"/>
        </w:tabs>
        <w:autoSpaceDE w:val="0"/>
        <w:autoSpaceDN w:val="0"/>
        <w:ind w:left="426"/>
        <w:contextualSpacing w:val="0"/>
        <w:jc w:val="both"/>
      </w:pPr>
      <w:r>
        <w:t>Soportes de ejecución de las actividades o instrumentos que no pueden ser objeto de medición o</w:t>
      </w:r>
      <w:r>
        <w:rPr>
          <w:spacing w:val="-1"/>
        </w:rPr>
        <w:t xml:space="preserve"> </w:t>
      </w:r>
      <w:r>
        <w:t>cuantificación.</w:t>
      </w:r>
    </w:p>
    <w:p w:rsidR="008C457A" w:rsidRDefault="008C457A" w:rsidP="008C457A">
      <w:pPr>
        <w:pStyle w:val="Prrafodelista"/>
        <w:widowControl w:val="0"/>
        <w:numPr>
          <w:ilvl w:val="0"/>
          <w:numId w:val="13"/>
        </w:numPr>
        <w:tabs>
          <w:tab w:val="left" w:pos="426"/>
        </w:tabs>
        <w:autoSpaceDE w:val="0"/>
        <w:autoSpaceDN w:val="0"/>
        <w:spacing w:before="2" w:line="251" w:lineRule="exact"/>
        <w:ind w:left="426"/>
        <w:contextualSpacing w:val="0"/>
        <w:jc w:val="both"/>
      </w:pPr>
      <w:r>
        <w:t>Evidencias que no son prueba del cumplimiento de la</w:t>
      </w:r>
      <w:r>
        <w:rPr>
          <w:spacing w:val="-14"/>
        </w:rPr>
        <w:t xml:space="preserve"> </w:t>
      </w:r>
      <w:r>
        <w:t>acción</w:t>
      </w:r>
    </w:p>
    <w:p w:rsidR="008C457A" w:rsidRDefault="008C457A" w:rsidP="008C457A">
      <w:pPr>
        <w:pStyle w:val="Prrafodelista"/>
        <w:widowControl w:val="0"/>
        <w:numPr>
          <w:ilvl w:val="0"/>
          <w:numId w:val="13"/>
        </w:numPr>
        <w:tabs>
          <w:tab w:val="left" w:pos="426"/>
        </w:tabs>
        <w:autoSpaceDE w:val="0"/>
        <w:autoSpaceDN w:val="0"/>
        <w:ind w:left="426"/>
        <w:contextualSpacing w:val="0"/>
        <w:jc w:val="both"/>
      </w:pPr>
      <w:r>
        <w:t>Actividades que no han sido ejecutadas o próximas a vencerse sin ningún avance, y aún no se ha solicitado una nueva programación de</w:t>
      </w:r>
      <w:r>
        <w:rPr>
          <w:spacing w:val="-3"/>
        </w:rPr>
        <w:t xml:space="preserve"> </w:t>
      </w:r>
      <w:r>
        <w:t>ejecución.</w:t>
      </w:r>
    </w:p>
    <w:p w:rsidR="008C457A" w:rsidRDefault="008C457A" w:rsidP="008C457A">
      <w:pPr>
        <w:pStyle w:val="Prrafodelista"/>
        <w:widowControl w:val="0"/>
        <w:numPr>
          <w:ilvl w:val="0"/>
          <w:numId w:val="13"/>
        </w:numPr>
        <w:tabs>
          <w:tab w:val="left" w:pos="426"/>
        </w:tabs>
        <w:autoSpaceDE w:val="0"/>
        <w:autoSpaceDN w:val="0"/>
        <w:ind w:left="426"/>
        <w:contextualSpacing w:val="0"/>
        <w:jc w:val="both"/>
      </w:pPr>
      <w:r>
        <w:t>Se aportaron evidencias por fuera del alcance, por tanto, no fueron objeto de evaluación</w:t>
      </w:r>
    </w:p>
    <w:p w:rsidR="008C457A" w:rsidRDefault="008C457A" w:rsidP="00FF769D">
      <w:pPr>
        <w:pStyle w:val="Prrafodelista"/>
        <w:widowControl w:val="0"/>
        <w:numPr>
          <w:ilvl w:val="0"/>
          <w:numId w:val="13"/>
        </w:numPr>
        <w:tabs>
          <w:tab w:val="left" w:pos="426"/>
        </w:tabs>
        <w:autoSpaceDE w:val="0"/>
        <w:autoSpaceDN w:val="0"/>
        <w:ind w:left="426" w:right="317"/>
        <w:contextualSpacing w:val="0"/>
        <w:jc w:val="both"/>
      </w:pPr>
      <w:r>
        <w:t xml:space="preserve">Si bien se vienen cumpliendo con las acciones, en algunas hay que tener en </w:t>
      </w:r>
      <w:r w:rsidR="00FF769D">
        <w:t>c</w:t>
      </w:r>
      <w:r>
        <w:t>uenta que además de cumplir con la meta, el seguimiento debe hacerse con los parámetros de calidad.</w:t>
      </w:r>
    </w:p>
    <w:p w:rsidR="008C457A" w:rsidRDefault="008C457A" w:rsidP="008C457A">
      <w:pPr>
        <w:pStyle w:val="Prrafodelista"/>
        <w:widowControl w:val="0"/>
        <w:tabs>
          <w:tab w:val="left" w:pos="968"/>
        </w:tabs>
        <w:autoSpaceDE w:val="0"/>
        <w:autoSpaceDN w:val="0"/>
        <w:ind w:right="317"/>
        <w:contextualSpacing w:val="0"/>
      </w:pPr>
    </w:p>
    <w:p w:rsidR="008C457A" w:rsidRDefault="008C457A" w:rsidP="00336716">
      <w:pPr>
        <w:pStyle w:val="Prrafodelista"/>
        <w:numPr>
          <w:ilvl w:val="0"/>
          <w:numId w:val="8"/>
        </w:numPr>
        <w:jc w:val="center"/>
        <w:rPr>
          <w:rFonts w:cs="Arial"/>
          <w:b/>
          <w:szCs w:val="22"/>
        </w:rPr>
      </w:pPr>
      <w:r w:rsidRPr="00336716">
        <w:rPr>
          <w:rFonts w:cs="Arial"/>
          <w:b/>
        </w:rPr>
        <w:t>NO CONFORMIDADES DETECTADAS</w:t>
      </w:r>
    </w:p>
    <w:p w:rsidR="008C457A" w:rsidRDefault="008C457A" w:rsidP="008C457A">
      <w:pPr>
        <w:ind w:left="-66"/>
        <w:rPr>
          <w:rFonts w:cs="Arial"/>
          <w:b/>
          <w:szCs w:val="22"/>
        </w:rPr>
      </w:pPr>
    </w:p>
    <w:p w:rsidR="008C457A" w:rsidRDefault="008C457A" w:rsidP="008C457A">
      <w:pPr>
        <w:numPr>
          <w:ilvl w:val="0"/>
          <w:numId w:val="12"/>
        </w:numPr>
        <w:overflowPunct w:val="0"/>
        <w:autoSpaceDE w:val="0"/>
        <w:autoSpaceDN w:val="0"/>
        <w:adjustRightInd w:val="0"/>
        <w:ind w:left="426"/>
        <w:jc w:val="both"/>
        <w:textAlignment w:val="baseline"/>
        <w:rPr>
          <w:rFonts w:cs="Arial"/>
          <w:szCs w:val="22"/>
        </w:rPr>
      </w:pPr>
      <w:r w:rsidRPr="00B5555B">
        <w:rPr>
          <w:rFonts w:cs="Arial"/>
          <w:szCs w:val="22"/>
        </w:rPr>
        <w:t xml:space="preserve">Incumplimiento de </w:t>
      </w:r>
      <w:r w:rsidR="00212B2B">
        <w:rPr>
          <w:rFonts w:cs="Arial"/>
          <w:szCs w:val="22"/>
        </w:rPr>
        <w:t>2</w:t>
      </w:r>
      <w:r w:rsidRPr="00B5555B">
        <w:rPr>
          <w:rFonts w:cs="Arial"/>
          <w:szCs w:val="22"/>
        </w:rPr>
        <w:t xml:space="preserve"> acciones de planes de mejoramiento internos</w:t>
      </w:r>
      <w:r>
        <w:rPr>
          <w:rFonts w:cs="Arial"/>
          <w:szCs w:val="22"/>
        </w:rPr>
        <w:t>, así:</w:t>
      </w:r>
    </w:p>
    <w:p w:rsidR="008C457A" w:rsidRDefault="00106696" w:rsidP="008C457A">
      <w:pPr>
        <w:ind w:left="426"/>
        <w:jc w:val="both"/>
        <w:rPr>
          <w:rFonts w:cs="Arial"/>
          <w:szCs w:val="22"/>
        </w:rPr>
      </w:pPr>
      <w:r>
        <w:rPr>
          <w:rFonts w:cs="Arial"/>
          <w:szCs w:val="22"/>
        </w:rPr>
        <w:t>Una</w:t>
      </w:r>
      <w:r w:rsidR="008C457A">
        <w:rPr>
          <w:rFonts w:cs="Arial"/>
          <w:szCs w:val="22"/>
        </w:rPr>
        <w:t xml:space="preserve"> (</w:t>
      </w:r>
      <w:r>
        <w:rPr>
          <w:rFonts w:cs="Arial"/>
          <w:szCs w:val="22"/>
        </w:rPr>
        <w:t>1</w:t>
      </w:r>
      <w:r w:rsidR="008C457A">
        <w:rPr>
          <w:rFonts w:cs="Arial"/>
          <w:szCs w:val="22"/>
        </w:rPr>
        <w:t xml:space="preserve">) </w:t>
      </w:r>
      <w:r w:rsidR="008C457A" w:rsidRPr="00B5555B">
        <w:rPr>
          <w:rFonts w:cs="Arial"/>
          <w:szCs w:val="22"/>
        </w:rPr>
        <w:t xml:space="preserve">de </w:t>
      </w:r>
      <w:r w:rsidR="008C457A">
        <w:rPr>
          <w:rFonts w:cs="Arial"/>
          <w:szCs w:val="22"/>
        </w:rPr>
        <w:t xml:space="preserve">Auditoría Interna para el </w:t>
      </w:r>
      <w:r w:rsidR="008C457A" w:rsidRPr="00B5555B">
        <w:rPr>
          <w:rFonts w:cs="Arial"/>
          <w:szCs w:val="22"/>
        </w:rPr>
        <w:t>Proceso de Administración de Bienes</w:t>
      </w:r>
    </w:p>
    <w:p w:rsidR="008C457A" w:rsidRDefault="008C457A" w:rsidP="008C457A">
      <w:pPr>
        <w:ind w:left="426"/>
        <w:jc w:val="both"/>
        <w:rPr>
          <w:rFonts w:cs="Arial"/>
          <w:szCs w:val="22"/>
        </w:rPr>
      </w:pPr>
      <w:r>
        <w:rPr>
          <w:rFonts w:cs="Arial"/>
          <w:szCs w:val="22"/>
        </w:rPr>
        <w:t>Una (1) en</w:t>
      </w:r>
      <w:r w:rsidRPr="00B5555B">
        <w:rPr>
          <w:rFonts w:cs="Arial"/>
          <w:szCs w:val="22"/>
        </w:rPr>
        <w:t xml:space="preserve"> Austeridad en el Gasto para </w:t>
      </w:r>
      <w:r>
        <w:rPr>
          <w:rFonts w:cs="Arial"/>
          <w:szCs w:val="22"/>
        </w:rPr>
        <w:t xml:space="preserve">el Proceso de </w:t>
      </w:r>
      <w:r w:rsidRPr="00B5555B">
        <w:rPr>
          <w:rFonts w:cs="Arial"/>
          <w:szCs w:val="22"/>
        </w:rPr>
        <w:t xml:space="preserve">Gestión </w:t>
      </w:r>
      <w:r>
        <w:rPr>
          <w:rFonts w:cs="Arial"/>
          <w:szCs w:val="22"/>
        </w:rPr>
        <w:t>Financiera.</w:t>
      </w:r>
    </w:p>
    <w:p w:rsidR="008C457A" w:rsidRDefault="008C457A" w:rsidP="008C457A">
      <w:pPr>
        <w:jc w:val="both"/>
        <w:rPr>
          <w:rFonts w:cs="Arial"/>
          <w:b/>
          <w:szCs w:val="22"/>
        </w:rPr>
      </w:pPr>
    </w:p>
    <w:p w:rsidR="008C457A" w:rsidRPr="00357524" w:rsidRDefault="008C457A" w:rsidP="008C457A">
      <w:pPr>
        <w:jc w:val="both"/>
        <w:rPr>
          <w:rFonts w:cs="Arial"/>
          <w:b/>
          <w:szCs w:val="22"/>
        </w:rPr>
      </w:pPr>
    </w:p>
    <w:p w:rsidR="008C457A" w:rsidRPr="00D95668" w:rsidRDefault="008C457A" w:rsidP="00336716">
      <w:pPr>
        <w:pStyle w:val="Prrafodelista"/>
        <w:numPr>
          <w:ilvl w:val="0"/>
          <w:numId w:val="8"/>
        </w:numPr>
        <w:jc w:val="center"/>
        <w:rPr>
          <w:rFonts w:cs="Arial"/>
          <w:b/>
          <w:szCs w:val="22"/>
        </w:rPr>
      </w:pPr>
      <w:r w:rsidRPr="00336716">
        <w:rPr>
          <w:rFonts w:cs="Arial"/>
          <w:b/>
        </w:rPr>
        <w:t>CONCLUSIÓN GENERAL</w:t>
      </w:r>
    </w:p>
    <w:p w:rsidR="008C457A" w:rsidRDefault="008C457A" w:rsidP="008C457A">
      <w:pPr>
        <w:ind w:left="-426"/>
        <w:rPr>
          <w:rFonts w:cs="Arial"/>
          <w:szCs w:val="22"/>
        </w:rPr>
      </w:pPr>
    </w:p>
    <w:p w:rsidR="008C457A" w:rsidRDefault="008C457A" w:rsidP="008C457A">
      <w:pPr>
        <w:pStyle w:val="Textoindependiente"/>
        <w:spacing w:before="0"/>
        <w:ind w:right="49"/>
        <w:jc w:val="both"/>
      </w:pPr>
    </w:p>
    <w:p w:rsidR="008C457A" w:rsidRDefault="008C457A" w:rsidP="008C457A">
      <w:pPr>
        <w:pStyle w:val="Textoindependiente"/>
        <w:spacing w:before="0"/>
        <w:ind w:right="49"/>
        <w:jc w:val="both"/>
      </w:pPr>
      <w:r>
        <w:t>Se comprobó un avance significativo en el seguimiento de las acciones, además se observó que la presentación de evidencias se realizó de manera más ordenada y concisa por parte de algunos Procesos, aunque algunos aún no organizan sus evidencias conforme al código, número de auditoría y de acción, lo que dificulta su evaluación.  Es importante además insistir en aportar documentos que en efecto correspondan o apunten al cumplimiento de la actividad y/o acción.</w:t>
      </w:r>
    </w:p>
    <w:p w:rsidR="008C457A" w:rsidRDefault="008C457A" w:rsidP="008C457A">
      <w:pPr>
        <w:pStyle w:val="Textoindependiente"/>
        <w:spacing w:before="0"/>
        <w:ind w:right="49"/>
        <w:jc w:val="both"/>
      </w:pPr>
    </w:p>
    <w:p w:rsidR="008C457A" w:rsidRDefault="008C457A" w:rsidP="008C457A">
      <w:pPr>
        <w:pStyle w:val="Textoindependiente"/>
        <w:spacing w:before="0"/>
        <w:ind w:right="49"/>
        <w:jc w:val="both"/>
      </w:pPr>
      <w:r>
        <w:t>Al adelantar la evaluación de la efectividad de los cuatrimestres anteriores, se pudo constatar que no ha habido reincidencia en algunos hallazgos, motivo por el cual se alcanzó el cierre de treinta y dos (32) acciones, lo que sin duda se traduce en el fortalecimiento y mejora de los procesos de la entidad.</w:t>
      </w:r>
    </w:p>
    <w:p w:rsidR="008C457A" w:rsidRDefault="008C457A" w:rsidP="008C457A">
      <w:pPr>
        <w:pStyle w:val="Textoindependiente"/>
        <w:spacing w:before="0"/>
        <w:ind w:right="49"/>
        <w:jc w:val="both"/>
      </w:pPr>
    </w:p>
    <w:p w:rsidR="008C457A" w:rsidRDefault="008C457A" w:rsidP="008C457A">
      <w:pPr>
        <w:pStyle w:val="Textoindependiente"/>
        <w:spacing w:before="0"/>
        <w:ind w:right="49"/>
        <w:jc w:val="both"/>
      </w:pPr>
      <w:r>
        <w:t>En lo que respecta al Plan de Mejoramiento de la Contraloría, es necesario estar pendiente de las fechas de terminación y cumplir con lo acordado, evitando incumplimientos y consecuentemente posibles sanciones, para lo cual se debe tener debidamente soportado, con evidencias que en efecto apunte al cumplimiento de la acción.</w:t>
      </w:r>
    </w:p>
    <w:p w:rsidR="008C457A" w:rsidRDefault="008C457A" w:rsidP="008C457A">
      <w:pPr>
        <w:pStyle w:val="Textoindependiente"/>
        <w:spacing w:before="0"/>
        <w:ind w:right="49"/>
        <w:jc w:val="both"/>
      </w:pPr>
    </w:p>
    <w:p w:rsidR="008C457A" w:rsidRDefault="008C457A" w:rsidP="008C457A">
      <w:pPr>
        <w:jc w:val="both"/>
        <w:rPr>
          <w:rFonts w:cs="Arial"/>
          <w:szCs w:val="22"/>
        </w:rPr>
      </w:pPr>
      <w:r>
        <w:rPr>
          <w:rFonts w:cs="Arial"/>
          <w:szCs w:val="22"/>
        </w:rPr>
        <w:t>Se reitera que cualquier auditoría y/o informe de seguimiento que arroje como resultado no conformidades tendrá que ser objeto de plan de mejoramiento conforme la Procedimiento establecido para tal fin.</w:t>
      </w:r>
    </w:p>
    <w:p w:rsidR="008C457A" w:rsidRDefault="008C457A" w:rsidP="008C457A">
      <w:pPr>
        <w:jc w:val="both"/>
        <w:rPr>
          <w:rFonts w:cs="Arial"/>
          <w:szCs w:val="22"/>
        </w:rPr>
      </w:pPr>
    </w:p>
    <w:p w:rsidR="008C457A" w:rsidRPr="00D95668" w:rsidRDefault="008C457A" w:rsidP="008C457A">
      <w:pPr>
        <w:ind w:left="-426"/>
        <w:rPr>
          <w:rFonts w:cs="Arial"/>
          <w:b/>
          <w:szCs w:val="22"/>
        </w:rPr>
      </w:pPr>
    </w:p>
    <w:p w:rsidR="008C457A" w:rsidRPr="00336716" w:rsidRDefault="008C457A" w:rsidP="00336716">
      <w:pPr>
        <w:pStyle w:val="Prrafodelista"/>
        <w:numPr>
          <w:ilvl w:val="0"/>
          <w:numId w:val="8"/>
        </w:numPr>
        <w:jc w:val="center"/>
        <w:rPr>
          <w:rFonts w:cs="Arial"/>
          <w:b/>
        </w:rPr>
      </w:pPr>
      <w:r w:rsidRPr="00336716">
        <w:rPr>
          <w:rFonts w:cs="Arial"/>
          <w:b/>
        </w:rPr>
        <w:t>RECOMENDACIONES</w:t>
      </w:r>
    </w:p>
    <w:p w:rsidR="008C457A" w:rsidRPr="00D95668" w:rsidRDefault="008C457A" w:rsidP="008C457A">
      <w:pPr>
        <w:ind w:left="-426"/>
        <w:rPr>
          <w:rFonts w:cs="Arial"/>
          <w:b/>
          <w:szCs w:val="22"/>
        </w:rPr>
      </w:pPr>
    </w:p>
    <w:p w:rsidR="008C457A" w:rsidRPr="00D64F2C" w:rsidRDefault="008C457A" w:rsidP="008C457A">
      <w:pPr>
        <w:numPr>
          <w:ilvl w:val="0"/>
          <w:numId w:val="14"/>
        </w:numPr>
        <w:overflowPunct w:val="0"/>
        <w:autoSpaceDE w:val="0"/>
        <w:autoSpaceDN w:val="0"/>
        <w:adjustRightInd w:val="0"/>
        <w:jc w:val="both"/>
        <w:textAlignment w:val="baseline"/>
        <w:rPr>
          <w:rFonts w:cs="Arial"/>
          <w:szCs w:val="22"/>
        </w:rPr>
      </w:pPr>
      <w:r w:rsidRPr="00D64F2C">
        <w:rPr>
          <w:rFonts w:cs="Arial"/>
          <w:szCs w:val="22"/>
        </w:rPr>
        <w:t>Separar las acciones, una por fila, esto teniendo en cuenta que para el ente de control cada acción se debe presentar individualmente, independiente de que el hallazgo sea el mismo.</w:t>
      </w:r>
    </w:p>
    <w:p w:rsidR="008C457A" w:rsidRPr="00B5555B" w:rsidRDefault="008C457A" w:rsidP="008C457A">
      <w:pPr>
        <w:numPr>
          <w:ilvl w:val="0"/>
          <w:numId w:val="14"/>
        </w:numPr>
        <w:overflowPunct w:val="0"/>
        <w:autoSpaceDE w:val="0"/>
        <w:autoSpaceDN w:val="0"/>
        <w:adjustRightInd w:val="0"/>
        <w:jc w:val="both"/>
        <w:textAlignment w:val="baseline"/>
        <w:rPr>
          <w:rFonts w:cs="Arial"/>
          <w:szCs w:val="22"/>
        </w:rPr>
      </w:pPr>
      <w:r w:rsidRPr="00B5555B">
        <w:rPr>
          <w:rFonts w:cs="Arial"/>
          <w:szCs w:val="22"/>
        </w:rPr>
        <w:t>Identificar acciones oportunas plasmadas en los correspondientes planes de mejora, resultado de los ejercicios de autoevaluación y autocontrol realizados por la primera línea de defensa, lo cual permitirá fortalecer la mejora continua de los procesos.</w:t>
      </w:r>
    </w:p>
    <w:p w:rsidR="008C457A" w:rsidRPr="00B5555B" w:rsidRDefault="008C457A" w:rsidP="008C457A">
      <w:pPr>
        <w:numPr>
          <w:ilvl w:val="0"/>
          <w:numId w:val="14"/>
        </w:numPr>
        <w:overflowPunct w:val="0"/>
        <w:autoSpaceDE w:val="0"/>
        <w:autoSpaceDN w:val="0"/>
        <w:adjustRightInd w:val="0"/>
        <w:jc w:val="both"/>
        <w:textAlignment w:val="baseline"/>
        <w:rPr>
          <w:rFonts w:cs="Arial"/>
          <w:szCs w:val="22"/>
        </w:rPr>
      </w:pPr>
      <w:r>
        <w:rPr>
          <w:rFonts w:cs="Arial"/>
          <w:szCs w:val="22"/>
        </w:rPr>
        <w:t>Continuar el fortalecimiento de</w:t>
      </w:r>
      <w:r w:rsidRPr="00B5555B">
        <w:rPr>
          <w:rFonts w:cs="Arial"/>
          <w:szCs w:val="22"/>
        </w:rPr>
        <w:t xml:space="preserve"> los monitoreos de la primera y segunda línea de defensa a los Planes de Mejoramiento, independiente de los seguimientos programados por Control Interno.</w:t>
      </w:r>
    </w:p>
    <w:p w:rsidR="008C457A" w:rsidRPr="00B5555B" w:rsidRDefault="008C457A" w:rsidP="008C457A">
      <w:pPr>
        <w:numPr>
          <w:ilvl w:val="0"/>
          <w:numId w:val="14"/>
        </w:numPr>
        <w:overflowPunct w:val="0"/>
        <w:autoSpaceDE w:val="0"/>
        <w:autoSpaceDN w:val="0"/>
        <w:adjustRightInd w:val="0"/>
        <w:jc w:val="both"/>
        <w:textAlignment w:val="baseline"/>
        <w:rPr>
          <w:rFonts w:cs="Arial"/>
          <w:szCs w:val="22"/>
        </w:rPr>
      </w:pPr>
      <w:r w:rsidRPr="00B5555B">
        <w:rPr>
          <w:rFonts w:cs="Arial"/>
          <w:szCs w:val="22"/>
        </w:rPr>
        <w:t>Aportar evidencias que en efecto correspondan a las actividades programadas.</w:t>
      </w:r>
    </w:p>
    <w:p w:rsidR="008C457A" w:rsidRDefault="008C457A" w:rsidP="008C457A">
      <w:pPr>
        <w:numPr>
          <w:ilvl w:val="0"/>
          <w:numId w:val="14"/>
        </w:numPr>
        <w:overflowPunct w:val="0"/>
        <w:autoSpaceDE w:val="0"/>
        <w:autoSpaceDN w:val="0"/>
        <w:adjustRightInd w:val="0"/>
        <w:jc w:val="both"/>
        <w:textAlignment w:val="baseline"/>
        <w:rPr>
          <w:rFonts w:cs="Arial"/>
          <w:szCs w:val="22"/>
        </w:rPr>
      </w:pPr>
      <w:r w:rsidRPr="00757B50">
        <w:rPr>
          <w:rFonts w:cs="Arial"/>
          <w:szCs w:val="22"/>
        </w:rPr>
        <w:t>Solicitar con tiempo suficiente el re programación de aquellas acciones que no podrán ser cumplidas dentro del término estipulado</w:t>
      </w:r>
      <w:r>
        <w:rPr>
          <w:rFonts w:cs="Arial"/>
          <w:szCs w:val="22"/>
        </w:rPr>
        <w:t>.</w:t>
      </w:r>
    </w:p>
    <w:p w:rsidR="008C457A" w:rsidRPr="00757B50" w:rsidRDefault="008C457A" w:rsidP="008C457A">
      <w:pPr>
        <w:numPr>
          <w:ilvl w:val="0"/>
          <w:numId w:val="14"/>
        </w:numPr>
        <w:overflowPunct w:val="0"/>
        <w:autoSpaceDE w:val="0"/>
        <w:autoSpaceDN w:val="0"/>
        <w:adjustRightInd w:val="0"/>
        <w:jc w:val="both"/>
        <w:textAlignment w:val="baseline"/>
        <w:rPr>
          <w:rFonts w:cs="Arial"/>
          <w:szCs w:val="22"/>
        </w:rPr>
      </w:pPr>
      <w:r w:rsidRPr="00757B50">
        <w:rPr>
          <w:rFonts w:cs="Arial"/>
          <w:szCs w:val="22"/>
        </w:rPr>
        <w:t>Atender de forma prioritaria aquellas actividades que no han sido cumplidas y cuyo vencimiento ya se dio y/o están por terminar.</w:t>
      </w:r>
    </w:p>
    <w:p w:rsidR="008C457A" w:rsidRPr="00B5555B" w:rsidRDefault="008C457A" w:rsidP="008C457A">
      <w:pPr>
        <w:numPr>
          <w:ilvl w:val="0"/>
          <w:numId w:val="14"/>
        </w:numPr>
        <w:overflowPunct w:val="0"/>
        <w:autoSpaceDE w:val="0"/>
        <w:autoSpaceDN w:val="0"/>
        <w:adjustRightInd w:val="0"/>
        <w:jc w:val="both"/>
        <w:textAlignment w:val="baseline"/>
        <w:rPr>
          <w:rFonts w:cs="Arial"/>
          <w:szCs w:val="22"/>
        </w:rPr>
      </w:pPr>
      <w:r w:rsidRPr="00B5555B">
        <w:rPr>
          <w:rFonts w:cs="Arial"/>
          <w:szCs w:val="22"/>
        </w:rPr>
        <w:t>Implementar un control de alertas que permita estar pendiente de las acciones y su vencimiento</w:t>
      </w:r>
    </w:p>
    <w:p w:rsidR="008C457A" w:rsidRPr="00597CD2" w:rsidRDefault="008C457A" w:rsidP="008C457A">
      <w:pPr>
        <w:numPr>
          <w:ilvl w:val="0"/>
          <w:numId w:val="14"/>
        </w:numPr>
        <w:overflowPunct w:val="0"/>
        <w:autoSpaceDE w:val="0"/>
        <w:autoSpaceDN w:val="0"/>
        <w:adjustRightInd w:val="0"/>
        <w:jc w:val="both"/>
        <w:textAlignment w:val="baseline"/>
        <w:rPr>
          <w:rFonts w:cs="Arial"/>
          <w:szCs w:val="22"/>
        </w:rPr>
      </w:pPr>
      <w:r w:rsidRPr="00B5555B">
        <w:rPr>
          <w:rFonts w:cs="Arial"/>
          <w:szCs w:val="22"/>
        </w:rPr>
        <w:t xml:space="preserve">Tomar las </w:t>
      </w:r>
      <w:r w:rsidRPr="00597CD2">
        <w:rPr>
          <w:rFonts w:cs="Arial"/>
          <w:szCs w:val="22"/>
        </w:rPr>
        <w:t>acciones disciplinarias correspondientes en los casos de incumplimiento de acciones de mejora.</w:t>
      </w:r>
    </w:p>
    <w:p w:rsidR="008C457A" w:rsidRDefault="008C457A" w:rsidP="008C457A">
      <w:pPr>
        <w:numPr>
          <w:ilvl w:val="0"/>
          <w:numId w:val="14"/>
        </w:numPr>
        <w:overflowPunct w:val="0"/>
        <w:autoSpaceDE w:val="0"/>
        <w:autoSpaceDN w:val="0"/>
        <w:adjustRightInd w:val="0"/>
        <w:jc w:val="both"/>
        <w:textAlignment w:val="baseline"/>
        <w:rPr>
          <w:rFonts w:cs="Arial"/>
          <w:szCs w:val="22"/>
        </w:rPr>
      </w:pPr>
      <w:r w:rsidRPr="00597CD2">
        <w:rPr>
          <w:rFonts w:cs="Arial"/>
          <w:szCs w:val="22"/>
        </w:rPr>
        <w:t>Evaluar los informes de seguimiento y determinar si corresponde adelantar plan de mejoramiento.</w:t>
      </w:r>
    </w:p>
    <w:p w:rsidR="008C457A" w:rsidRPr="00757B50" w:rsidRDefault="008C457A" w:rsidP="008C457A">
      <w:pPr>
        <w:numPr>
          <w:ilvl w:val="0"/>
          <w:numId w:val="14"/>
        </w:numPr>
        <w:overflowPunct w:val="0"/>
        <w:autoSpaceDE w:val="0"/>
        <w:autoSpaceDN w:val="0"/>
        <w:adjustRightInd w:val="0"/>
        <w:jc w:val="both"/>
        <w:textAlignment w:val="baseline"/>
        <w:rPr>
          <w:rFonts w:cs="Arial"/>
          <w:szCs w:val="22"/>
        </w:rPr>
      </w:pPr>
      <w:r w:rsidRPr="0005299A">
        <w:rPr>
          <w:rFonts w:cs="Arial"/>
          <w:szCs w:val="22"/>
        </w:rPr>
        <w:t>Solicitar asesoría a la segunda y/o tercera línea de defensa para la consolidación de los planes de mejoramiento pendientes.</w:t>
      </w:r>
    </w:p>
    <w:p w:rsidR="008C457A" w:rsidRPr="008C457A" w:rsidRDefault="008C457A" w:rsidP="007E187A">
      <w:pPr>
        <w:jc w:val="both"/>
        <w:rPr>
          <w:rFonts w:cs="Arial"/>
          <w:b/>
        </w:rPr>
      </w:pPr>
    </w:p>
    <w:p w:rsidR="007E187A" w:rsidRPr="007E187A" w:rsidRDefault="007E187A" w:rsidP="007E187A">
      <w:pPr>
        <w:jc w:val="both"/>
        <w:rPr>
          <w:rFonts w:cs="Arial"/>
          <w:b/>
        </w:rPr>
      </w:pPr>
    </w:p>
    <w:p w:rsidR="007E187A" w:rsidRPr="007E187A" w:rsidRDefault="007E187A" w:rsidP="007E187A">
      <w:pPr>
        <w:jc w:val="both"/>
        <w:rPr>
          <w:rFonts w:cs="Arial"/>
          <w:b/>
        </w:rPr>
      </w:pPr>
    </w:p>
    <w:p w:rsidR="007E187A" w:rsidRPr="007E187A" w:rsidRDefault="007E187A" w:rsidP="007E187A">
      <w:pPr>
        <w:jc w:val="both"/>
        <w:rPr>
          <w:rFonts w:cs="Arial"/>
          <w:b/>
        </w:rPr>
      </w:pPr>
    </w:p>
    <w:p w:rsidR="007E187A" w:rsidRPr="007E187A" w:rsidRDefault="007E187A" w:rsidP="007E187A">
      <w:pPr>
        <w:jc w:val="both"/>
        <w:rPr>
          <w:rFonts w:cs="Arial"/>
          <w:b/>
        </w:rPr>
      </w:pPr>
    </w:p>
    <w:p w:rsidR="007E187A" w:rsidRPr="007E187A" w:rsidRDefault="007E187A" w:rsidP="007E187A">
      <w:pPr>
        <w:jc w:val="both"/>
        <w:rPr>
          <w:rFonts w:cs="Arial"/>
          <w:b/>
        </w:rPr>
      </w:pPr>
    </w:p>
    <w:p w:rsidR="007E187A" w:rsidRPr="007E187A" w:rsidRDefault="007E187A" w:rsidP="007E187A">
      <w:pPr>
        <w:jc w:val="center"/>
        <w:rPr>
          <w:rFonts w:cs="Arial"/>
          <w:b/>
        </w:rPr>
      </w:pPr>
    </w:p>
    <w:p w:rsidR="00B036B5" w:rsidRDefault="00B036B5" w:rsidP="00B036B5">
      <w:pPr>
        <w:jc w:val="both"/>
      </w:pPr>
    </w:p>
    <w:sectPr w:rsidR="00B036B5" w:rsidSect="002F1F7E">
      <w:headerReference w:type="default" r:id="rId7"/>
      <w:footerReference w:type="default" r:id="rId8"/>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CC4" w:rsidRDefault="00A01CC4" w:rsidP="00106E49">
      <w:r>
        <w:separator/>
      </w:r>
    </w:p>
  </w:endnote>
  <w:endnote w:type="continuationSeparator" w:id="0">
    <w:p w:rsidR="00A01CC4" w:rsidRDefault="00A01CC4" w:rsidP="0010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Cuerpo en alf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de3of9">
    <w:panose1 w:val="00000000000000000000"/>
    <w:charset w:val="00"/>
    <w:family w:val="auto"/>
    <w:pitch w:val="variable"/>
    <w:sig w:usb0="00000003" w:usb1="00000000" w:usb2="00000000" w:usb3="00000000" w:csb0="00000001" w:csb1="00000000"/>
  </w:font>
  <w:font w:name="Andale Sans UI">
    <w:panose1 w:val="00000000000000000000"/>
    <w:charset w:val="00"/>
    <w:family w:val="roman"/>
    <w:notTrueType/>
    <w:pitch w:val="default"/>
  </w:font>
  <w:font w:name="Lucidasans, '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942"/>
      <w:gridCol w:w="2943"/>
      <w:gridCol w:w="2943"/>
    </w:tblGrid>
    <w:tr w:rsidR="00455B38" w:rsidRPr="008C457A" w:rsidTr="008C457A">
      <w:tc>
        <w:tcPr>
          <w:tcW w:w="2942" w:type="dxa"/>
          <w:shd w:val="clear" w:color="auto" w:fill="auto"/>
        </w:tcPr>
        <w:p w:rsidR="00455B38" w:rsidRPr="008C457A" w:rsidRDefault="001D2412" w:rsidP="001D2412">
          <w:pPr>
            <w:pStyle w:val="Piedepgina"/>
            <w:rPr>
              <w:sz w:val="18"/>
              <w:szCs w:val="18"/>
            </w:rPr>
          </w:pPr>
          <w:r w:rsidRPr="008C457A">
            <w:rPr>
              <w:sz w:val="18"/>
              <w:szCs w:val="18"/>
            </w:rPr>
            <w:t>Versión 03</w:t>
          </w:r>
          <w:r w:rsidR="00455B38" w:rsidRPr="008C457A">
            <w:rPr>
              <w:sz w:val="18"/>
              <w:szCs w:val="18"/>
            </w:rPr>
            <w:t xml:space="preserve">   3</w:t>
          </w:r>
          <w:r w:rsidRPr="008C457A">
            <w:rPr>
              <w:sz w:val="18"/>
              <w:szCs w:val="18"/>
            </w:rPr>
            <w:t>1</w:t>
          </w:r>
          <w:r w:rsidR="00455B38" w:rsidRPr="008C457A">
            <w:rPr>
              <w:sz w:val="18"/>
              <w:szCs w:val="18"/>
            </w:rPr>
            <w:t>/</w:t>
          </w:r>
          <w:r w:rsidRPr="008C457A">
            <w:rPr>
              <w:sz w:val="18"/>
              <w:szCs w:val="18"/>
            </w:rPr>
            <w:t>12</w:t>
          </w:r>
          <w:r w:rsidR="00455B38" w:rsidRPr="008C457A">
            <w:rPr>
              <w:sz w:val="18"/>
              <w:szCs w:val="18"/>
            </w:rPr>
            <w:t>/2020</w:t>
          </w:r>
        </w:p>
      </w:tc>
      <w:tc>
        <w:tcPr>
          <w:tcW w:w="2943" w:type="dxa"/>
          <w:shd w:val="clear" w:color="auto" w:fill="auto"/>
        </w:tcPr>
        <w:p w:rsidR="00455B38" w:rsidRPr="008C457A" w:rsidRDefault="00455B38">
          <w:pPr>
            <w:pStyle w:val="Piedepgina"/>
          </w:pPr>
        </w:p>
      </w:tc>
      <w:tc>
        <w:tcPr>
          <w:tcW w:w="2943" w:type="dxa"/>
          <w:shd w:val="clear" w:color="auto" w:fill="auto"/>
        </w:tcPr>
        <w:p w:rsidR="00455B38" w:rsidRPr="008C457A" w:rsidRDefault="00455B38">
          <w:pPr>
            <w:pStyle w:val="Piedepgina"/>
          </w:pPr>
        </w:p>
      </w:tc>
    </w:tr>
  </w:tbl>
  <w:p w:rsidR="00455B38" w:rsidRPr="00455B38" w:rsidRDefault="00455B38" w:rsidP="00455B38">
    <w:pPr>
      <w:pStyle w:val="Piedepgina"/>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CC4" w:rsidRDefault="00A01CC4" w:rsidP="00106E49">
      <w:r>
        <w:separator/>
      </w:r>
    </w:p>
  </w:footnote>
  <w:footnote w:type="continuationSeparator" w:id="0">
    <w:p w:rsidR="00A01CC4" w:rsidRDefault="00A01CC4" w:rsidP="00106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4395"/>
      <w:gridCol w:w="3021"/>
    </w:tblGrid>
    <w:tr w:rsidR="002F1F7E" w:rsidRPr="008C457A" w:rsidTr="008C457A">
      <w:trPr>
        <w:trHeight w:val="268"/>
      </w:trPr>
      <w:tc>
        <w:tcPr>
          <w:tcW w:w="800" w:type="pct"/>
          <w:vMerge w:val="restart"/>
          <w:shd w:val="clear" w:color="auto" w:fill="auto"/>
          <w:vAlign w:val="center"/>
        </w:tcPr>
        <w:p w:rsidR="002F1F7E" w:rsidRPr="008C457A" w:rsidRDefault="004006A5" w:rsidP="008C457A">
          <w:pPr>
            <w:pStyle w:val="Encabezado"/>
            <w:jc w:val="center"/>
          </w:pPr>
          <w:r w:rsidRPr="008C457A">
            <w:rPr>
              <w:noProof/>
              <w:lang w:eastAsia="es-CO"/>
            </w:rPr>
            <w:drawing>
              <wp:inline distT="0" distB="0" distL="0" distR="0">
                <wp:extent cx="779145" cy="675640"/>
                <wp:effectExtent l="0" t="0" r="1905" b="0"/>
                <wp:docPr id="1" name="image1.jpg" descr="Descripción: IDPC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Descripción: IDPCBY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675640"/>
                        </a:xfrm>
                        <a:prstGeom prst="rect">
                          <a:avLst/>
                        </a:prstGeom>
                        <a:noFill/>
                        <a:ln>
                          <a:noFill/>
                        </a:ln>
                      </pic:spPr>
                    </pic:pic>
                  </a:graphicData>
                </a:graphic>
              </wp:inline>
            </w:drawing>
          </w:r>
        </w:p>
      </w:tc>
      <w:tc>
        <w:tcPr>
          <w:tcW w:w="2489" w:type="pct"/>
          <w:shd w:val="clear" w:color="auto" w:fill="auto"/>
          <w:vAlign w:val="center"/>
        </w:tcPr>
        <w:p w:rsidR="002F1F7E" w:rsidRPr="008C457A" w:rsidRDefault="002F1F7E" w:rsidP="008C457A">
          <w:pPr>
            <w:pStyle w:val="Encabezado"/>
            <w:jc w:val="center"/>
            <w:rPr>
              <w:b/>
              <w:bCs/>
              <w:sz w:val="18"/>
              <w:szCs w:val="18"/>
            </w:rPr>
          </w:pPr>
          <w:r w:rsidRPr="008C457A">
            <w:rPr>
              <w:b/>
              <w:bCs/>
              <w:sz w:val="18"/>
              <w:szCs w:val="18"/>
            </w:rPr>
            <w:t>INSTITUTO DISTRITAL DE PATRIMONIO CULTURAL</w:t>
          </w:r>
        </w:p>
      </w:tc>
      <w:tc>
        <w:tcPr>
          <w:tcW w:w="1711" w:type="pct"/>
          <w:vMerge w:val="restart"/>
          <w:shd w:val="clear" w:color="auto" w:fill="auto"/>
          <w:vAlign w:val="center"/>
        </w:tcPr>
        <w:p w:rsidR="002F1F7E" w:rsidRPr="008C457A" w:rsidRDefault="002F1F7E" w:rsidP="008C457A">
          <w:pPr>
            <w:pStyle w:val="Encabezamiento"/>
            <w:jc w:val="right"/>
            <w:rPr>
              <w:rFonts w:ascii="Code3of9" w:eastAsia="Andale Sans UI" w:hAnsi="Code3of9" w:cs="Lucidasans, 'Times New Roman'"/>
              <w:sz w:val="28"/>
              <w:szCs w:val="28"/>
              <w:lang w:val="en-US"/>
            </w:rPr>
          </w:pPr>
          <w:r w:rsidRPr="008C457A">
            <w:rPr>
              <w:rFonts w:ascii="Code3of9" w:eastAsia="Andale Sans UI" w:hAnsi="Code3of9" w:cs="Lucidasans, 'Times New Roman'"/>
              <w:sz w:val="28"/>
              <w:szCs w:val="28"/>
              <w:lang w:val="en-US"/>
            </w:rPr>
            <w:t>*20211200054973*</w:t>
          </w:r>
        </w:p>
        <w:p w:rsidR="002F1F7E" w:rsidRPr="008C457A" w:rsidRDefault="002F1F7E" w:rsidP="008C457A">
          <w:pPr>
            <w:pStyle w:val="Sinespaciado"/>
            <w:jc w:val="right"/>
            <w:rPr>
              <w:rFonts w:ascii="Times New Roman" w:eastAsia="Times New Roman" w:hAnsi="Times New Roman" w:cs="Times New Roman"/>
              <w:sz w:val="16"/>
              <w:szCs w:val="16"/>
              <w:lang w:val="en-US"/>
            </w:rPr>
          </w:pPr>
          <w:r w:rsidRPr="008C457A">
            <w:rPr>
              <w:rFonts w:ascii="Arial" w:eastAsia="Times New Roman" w:hAnsi="Arial" w:cs="Arial"/>
              <w:sz w:val="16"/>
              <w:szCs w:val="16"/>
              <w:lang w:val="en-US"/>
            </w:rPr>
            <w:t>Radicado:</w:t>
          </w:r>
          <w:r w:rsidRPr="008C457A">
            <w:rPr>
              <w:rFonts w:ascii="Times New Roman" w:eastAsia="Times New Roman" w:hAnsi="Times New Roman" w:cs="Times New Roman"/>
              <w:sz w:val="16"/>
              <w:szCs w:val="16"/>
              <w:lang w:val="en-US"/>
            </w:rPr>
            <w:t xml:space="preserve"> </w:t>
          </w:r>
          <w:r w:rsidRPr="008C457A">
            <w:rPr>
              <w:rFonts w:ascii="Arial" w:eastAsia="Times New Roman" w:hAnsi="Arial" w:cs="Times New Roman"/>
              <w:b/>
              <w:bCs/>
              <w:sz w:val="20"/>
              <w:szCs w:val="20"/>
              <w:lang w:val="en-US"/>
            </w:rPr>
            <w:t>20211200054973</w:t>
          </w:r>
        </w:p>
        <w:p w:rsidR="002F1F7E" w:rsidRPr="008C457A" w:rsidRDefault="002F1F7E" w:rsidP="008C457A">
          <w:pPr>
            <w:pStyle w:val="Sinespaciado"/>
            <w:jc w:val="right"/>
            <w:rPr>
              <w:rFonts w:ascii="Arial" w:eastAsia="Times New Roman" w:hAnsi="Arial" w:cs="Times New Roman"/>
              <w:sz w:val="20"/>
              <w:szCs w:val="20"/>
              <w:lang w:val="en-US"/>
            </w:rPr>
          </w:pPr>
          <w:r w:rsidRPr="008C457A">
            <w:rPr>
              <w:rFonts w:ascii="Arial" w:eastAsia="Times New Roman" w:hAnsi="Arial" w:cs="Times New Roman"/>
              <w:sz w:val="16"/>
              <w:szCs w:val="16"/>
              <w:lang w:val="en-US"/>
            </w:rPr>
            <w:t xml:space="preserve">Fecha: </w:t>
          </w:r>
          <w:r w:rsidRPr="008C457A">
            <w:rPr>
              <w:rFonts w:ascii="Arial" w:eastAsia="Times New Roman" w:hAnsi="Arial" w:cs="Times New Roman"/>
              <w:sz w:val="20"/>
              <w:szCs w:val="20"/>
              <w:lang w:val="en-US"/>
            </w:rPr>
            <w:t>19-03-2021</w:t>
          </w:r>
        </w:p>
        <w:p w:rsidR="002F1F7E" w:rsidRPr="008C457A" w:rsidRDefault="002F1F7E" w:rsidP="008C457A">
          <w:pPr>
            <w:pStyle w:val="Encabezado"/>
            <w:jc w:val="right"/>
          </w:pPr>
          <w:r w:rsidRPr="008C457A">
            <w:rPr>
              <w:rFonts w:cs="Arial"/>
              <w:sz w:val="18"/>
              <w:szCs w:val="18"/>
              <w:lang w:val="en-US"/>
            </w:rPr>
            <w:t xml:space="preserve">Pág. </w:t>
          </w:r>
          <w:r w:rsidRPr="008C457A">
            <w:rPr>
              <w:rFonts w:cs="Arial"/>
              <w:sz w:val="18"/>
              <w:szCs w:val="18"/>
              <w:lang w:val="en-US"/>
            </w:rPr>
            <w:fldChar w:fldCharType="begin"/>
          </w:r>
          <w:r w:rsidRPr="008C457A">
            <w:rPr>
              <w:rFonts w:cs="Arial"/>
              <w:sz w:val="18"/>
              <w:szCs w:val="18"/>
            </w:rPr>
            <w:instrText>PAGE</w:instrText>
          </w:r>
          <w:r w:rsidRPr="008C457A">
            <w:rPr>
              <w:rFonts w:cs="Arial"/>
              <w:sz w:val="18"/>
              <w:szCs w:val="18"/>
            </w:rPr>
            <w:fldChar w:fldCharType="separate"/>
          </w:r>
          <w:r w:rsidR="0030620E">
            <w:rPr>
              <w:rFonts w:cs="Arial"/>
              <w:noProof/>
              <w:sz w:val="18"/>
              <w:szCs w:val="18"/>
            </w:rPr>
            <w:t>1</w:t>
          </w:r>
          <w:r w:rsidRPr="008C457A">
            <w:rPr>
              <w:rFonts w:cs="Arial"/>
              <w:sz w:val="18"/>
              <w:szCs w:val="18"/>
            </w:rPr>
            <w:fldChar w:fldCharType="end"/>
          </w:r>
          <w:r w:rsidRPr="008C457A">
            <w:rPr>
              <w:rFonts w:cs="Arial"/>
              <w:sz w:val="18"/>
              <w:szCs w:val="18"/>
              <w:lang w:val="en-US"/>
            </w:rPr>
            <w:t xml:space="preserve"> de </w:t>
          </w:r>
          <w:r w:rsidRPr="008C457A">
            <w:rPr>
              <w:rFonts w:cs="Arial"/>
              <w:sz w:val="18"/>
              <w:szCs w:val="18"/>
              <w:lang w:val="en-US"/>
            </w:rPr>
            <w:fldChar w:fldCharType="begin"/>
          </w:r>
          <w:r w:rsidRPr="008C457A">
            <w:rPr>
              <w:rFonts w:cs="Arial"/>
              <w:sz w:val="18"/>
              <w:szCs w:val="18"/>
            </w:rPr>
            <w:instrText>NUMPAGES</w:instrText>
          </w:r>
          <w:r w:rsidRPr="008C457A">
            <w:rPr>
              <w:rFonts w:cs="Arial"/>
              <w:sz w:val="18"/>
              <w:szCs w:val="18"/>
            </w:rPr>
            <w:fldChar w:fldCharType="separate"/>
          </w:r>
          <w:r w:rsidR="0030620E">
            <w:rPr>
              <w:rFonts w:cs="Arial"/>
              <w:noProof/>
              <w:sz w:val="18"/>
              <w:szCs w:val="18"/>
            </w:rPr>
            <w:t>9</w:t>
          </w:r>
          <w:r w:rsidRPr="008C457A">
            <w:rPr>
              <w:rFonts w:cs="Arial"/>
              <w:sz w:val="18"/>
              <w:szCs w:val="18"/>
            </w:rPr>
            <w:fldChar w:fldCharType="end"/>
          </w:r>
        </w:p>
      </w:tc>
    </w:tr>
    <w:tr w:rsidR="002F1F7E" w:rsidRPr="008C457A" w:rsidTr="008C457A">
      <w:trPr>
        <w:trHeight w:val="343"/>
      </w:trPr>
      <w:tc>
        <w:tcPr>
          <w:tcW w:w="800" w:type="pct"/>
          <w:vMerge/>
          <w:shd w:val="clear" w:color="auto" w:fill="auto"/>
          <w:vAlign w:val="center"/>
        </w:tcPr>
        <w:p w:rsidR="002F1F7E" w:rsidRPr="008C457A" w:rsidRDefault="002F1F7E" w:rsidP="008C457A">
          <w:pPr>
            <w:pStyle w:val="Encabezado"/>
            <w:jc w:val="center"/>
          </w:pPr>
        </w:p>
      </w:tc>
      <w:tc>
        <w:tcPr>
          <w:tcW w:w="2489" w:type="pct"/>
          <w:shd w:val="clear" w:color="auto" w:fill="auto"/>
          <w:vAlign w:val="center"/>
        </w:tcPr>
        <w:p w:rsidR="002F1F7E" w:rsidRPr="008C457A" w:rsidRDefault="006D49C8" w:rsidP="008C457A">
          <w:pPr>
            <w:pStyle w:val="Encabezado"/>
            <w:jc w:val="center"/>
            <w:rPr>
              <w:b/>
              <w:bCs/>
              <w:sz w:val="18"/>
              <w:szCs w:val="18"/>
            </w:rPr>
          </w:pPr>
          <w:r w:rsidRPr="008C457A">
            <w:rPr>
              <w:b/>
              <w:bCs/>
              <w:sz w:val="18"/>
              <w:szCs w:val="18"/>
            </w:rPr>
            <w:t>PROCESO</w:t>
          </w:r>
          <w:r w:rsidR="001F7174" w:rsidRPr="008C457A">
            <w:rPr>
              <w:b/>
              <w:bCs/>
              <w:sz w:val="18"/>
              <w:szCs w:val="18"/>
            </w:rPr>
            <w:t xml:space="preserve"> DE SEGUIMIENTO Y EVALUACIÓN</w:t>
          </w:r>
        </w:p>
      </w:tc>
      <w:tc>
        <w:tcPr>
          <w:tcW w:w="1711" w:type="pct"/>
          <w:vMerge/>
          <w:shd w:val="clear" w:color="auto" w:fill="auto"/>
          <w:vAlign w:val="center"/>
        </w:tcPr>
        <w:p w:rsidR="002F1F7E" w:rsidRPr="008C457A" w:rsidRDefault="002F1F7E" w:rsidP="008C457A">
          <w:pPr>
            <w:pStyle w:val="Encabezado"/>
            <w:jc w:val="center"/>
          </w:pPr>
        </w:p>
      </w:tc>
    </w:tr>
    <w:tr w:rsidR="002F1F7E" w:rsidRPr="008C457A" w:rsidTr="008C457A">
      <w:tc>
        <w:tcPr>
          <w:tcW w:w="800" w:type="pct"/>
          <w:vMerge/>
          <w:shd w:val="clear" w:color="auto" w:fill="auto"/>
          <w:vAlign w:val="center"/>
        </w:tcPr>
        <w:p w:rsidR="002F1F7E" w:rsidRPr="008C457A" w:rsidRDefault="002F1F7E" w:rsidP="008C457A">
          <w:pPr>
            <w:pStyle w:val="Encabezado"/>
            <w:jc w:val="center"/>
          </w:pPr>
        </w:p>
      </w:tc>
      <w:tc>
        <w:tcPr>
          <w:tcW w:w="2489" w:type="pct"/>
          <w:shd w:val="clear" w:color="auto" w:fill="auto"/>
          <w:vAlign w:val="center"/>
        </w:tcPr>
        <w:p w:rsidR="002F1F7E" w:rsidRPr="008C457A" w:rsidRDefault="0045782D" w:rsidP="008C457A">
          <w:pPr>
            <w:pStyle w:val="Encabezado"/>
            <w:jc w:val="center"/>
            <w:rPr>
              <w:b/>
              <w:bCs/>
              <w:sz w:val="18"/>
              <w:szCs w:val="18"/>
            </w:rPr>
          </w:pPr>
          <w:r w:rsidRPr="008C457A">
            <w:rPr>
              <w:b/>
              <w:bCs/>
              <w:sz w:val="18"/>
              <w:szCs w:val="18"/>
            </w:rPr>
            <w:t>INFORME DE SEGUIMIENTO Y/O EVALUACIÓN</w:t>
          </w:r>
        </w:p>
      </w:tc>
      <w:tc>
        <w:tcPr>
          <w:tcW w:w="1711" w:type="pct"/>
          <w:vMerge/>
          <w:shd w:val="clear" w:color="auto" w:fill="auto"/>
          <w:vAlign w:val="center"/>
        </w:tcPr>
        <w:p w:rsidR="002F1F7E" w:rsidRPr="008C457A" w:rsidRDefault="002F1F7E" w:rsidP="008C457A">
          <w:pPr>
            <w:pStyle w:val="Encabezado"/>
            <w:jc w:val="center"/>
          </w:pPr>
        </w:p>
      </w:tc>
    </w:tr>
  </w:tbl>
  <w:p w:rsidR="00106E49" w:rsidRDefault="00106E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45FA"/>
      </v:shape>
    </w:pict>
  </w:numPicBullet>
  <w:abstractNum w:abstractNumId="0">
    <w:nsid w:val="11232EED"/>
    <w:multiLevelType w:val="hybridMultilevel"/>
    <w:tmpl w:val="06880EC8"/>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E91653"/>
    <w:multiLevelType w:val="multilevel"/>
    <w:tmpl w:val="2F08D6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89C7664"/>
    <w:multiLevelType w:val="hybridMultilevel"/>
    <w:tmpl w:val="3DD6973A"/>
    <w:lvl w:ilvl="0" w:tplc="0409000B">
      <w:start w:val="1"/>
      <w:numFmt w:val="bullet"/>
      <w:lvlText w:val=""/>
      <w:lvlJc w:val="left"/>
      <w:pPr>
        <w:ind w:left="751" w:hanging="360"/>
      </w:pPr>
      <w:rPr>
        <w:rFonts w:ascii="Wingdings" w:hAnsi="Wingdings" w:hint="default"/>
      </w:rPr>
    </w:lvl>
    <w:lvl w:ilvl="1" w:tplc="0C0A0003" w:tentative="1">
      <w:start w:val="1"/>
      <w:numFmt w:val="bullet"/>
      <w:lvlText w:val="o"/>
      <w:lvlJc w:val="left"/>
      <w:pPr>
        <w:ind w:left="1471" w:hanging="360"/>
      </w:pPr>
      <w:rPr>
        <w:rFonts w:ascii="Courier New" w:hAnsi="Courier New" w:cs="Courier New" w:hint="default"/>
      </w:rPr>
    </w:lvl>
    <w:lvl w:ilvl="2" w:tplc="0C0A0005" w:tentative="1">
      <w:start w:val="1"/>
      <w:numFmt w:val="bullet"/>
      <w:lvlText w:val=""/>
      <w:lvlJc w:val="left"/>
      <w:pPr>
        <w:ind w:left="2191" w:hanging="360"/>
      </w:pPr>
      <w:rPr>
        <w:rFonts w:ascii="Wingdings" w:hAnsi="Wingdings" w:hint="default"/>
      </w:rPr>
    </w:lvl>
    <w:lvl w:ilvl="3" w:tplc="0C0A0001" w:tentative="1">
      <w:start w:val="1"/>
      <w:numFmt w:val="bullet"/>
      <w:lvlText w:val=""/>
      <w:lvlJc w:val="left"/>
      <w:pPr>
        <w:ind w:left="2911" w:hanging="360"/>
      </w:pPr>
      <w:rPr>
        <w:rFonts w:ascii="Symbol" w:hAnsi="Symbol" w:hint="default"/>
      </w:rPr>
    </w:lvl>
    <w:lvl w:ilvl="4" w:tplc="0C0A0003" w:tentative="1">
      <w:start w:val="1"/>
      <w:numFmt w:val="bullet"/>
      <w:lvlText w:val="o"/>
      <w:lvlJc w:val="left"/>
      <w:pPr>
        <w:ind w:left="3631" w:hanging="360"/>
      </w:pPr>
      <w:rPr>
        <w:rFonts w:ascii="Courier New" w:hAnsi="Courier New" w:cs="Courier New" w:hint="default"/>
      </w:rPr>
    </w:lvl>
    <w:lvl w:ilvl="5" w:tplc="0C0A0005" w:tentative="1">
      <w:start w:val="1"/>
      <w:numFmt w:val="bullet"/>
      <w:lvlText w:val=""/>
      <w:lvlJc w:val="left"/>
      <w:pPr>
        <w:ind w:left="4351" w:hanging="360"/>
      </w:pPr>
      <w:rPr>
        <w:rFonts w:ascii="Wingdings" w:hAnsi="Wingdings" w:hint="default"/>
      </w:rPr>
    </w:lvl>
    <w:lvl w:ilvl="6" w:tplc="0C0A0001" w:tentative="1">
      <w:start w:val="1"/>
      <w:numFmt w:val="bullet"/>
      <w:lvlText w:val=""/>
      <w:lvlJc w:val="left"/>
      <w:pPr>
        <w:ind w:left="5071" w:hanging="360"/>
      </w:pPr>
      <w:rPr>
        <w:rFonts w:ascii="Symbol" w:hAnsi="Symbol" w:hint="default"/>
      </w:rPr>
    </w:lvl>
    <w:lvl w:ilvl="7" w:tplc="0C0A0003" w:tentative="1">
      <w:start w:val="1"/>
      <w:numFmt w:val="bullet"/>
      <w:lvlText w:val="o"/>
      <w:lvlJc w:val="left"/>
      <w:pPr>
        <w:ind w:left="5791" w:hanging="360"/>
      </w:pPr>
      <w:rPr>
        <w:rFonts w:ascii="Courier New" w:hAnsi="Courier New" w:cs="Courier New" w:hint="default"/>
      </w:rPr>
    </w:lvl>
    <w:lvl w:ilvl="8" w:tplc="0C0A0005" w:tentative="1">
      <w:start w:val="1"/>
      <w:numFmt w:val="bullet"/>
      <w:lvlText w:val=""/>
      <w:lvlJc w:val="left"/>
      <w:pPr>
        <w:ind w:left="6511" w:hanging="360"/>
      </w:pPr>
      <w:rPr>
        <w:rFonts w:ascii="Wingdings" w:hAnsi="Wingdings" w:hint="default"/>
      </w:rPr>
    </w:lvl>
  </w:abstractNum>
  <w:abstractNum w:abstractNumId="3">
    <w:nsid w:val="39093D4B"/>
    <w:multiLevelType w:val="hybridMultilevel"/>
    <w:tmpl w:val="C81EBA96"/>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D966F4F"/>
    <w:multiLevelType w:val="hybridMultilevel"/>
    <w:tmpl w:val="5112863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7E71D05"/>
    <w:multiLevelType w:val="hybridMultilevel"/>
    <w:tmpl w:val="24F66758"/>
    <w:lvl w:ilvl="0" w:tplc="0409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629383F"/>
    <w:multiLevelType w:val="hybridMultilevel"/>
    <w:tmpl w:val="10AAAF72"/>
    <w:lvl w:ilvl="0" w:tplc="240A0007">
      <w:start w:val="1"/>
      <w:numFmt w:val="bullet"/>
      <w:lvlText w:val=""/>
      <w:lvlPicBulletId w:val="0"/>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nsid w:val="57150396"/>
    <w:multiLevelType w:val="hybridMultilevel"/>
    <w:tmpl w:val="850A4866"/>
    <w:lvl w:ilvl="0" w:tplc="BF0472A4">
      <w:numFmt w:val="bullet"/>
      <w:lvlText w:val=""/>
      <w:lvlJc w:val="left"/>
      <w:pPr>
        <w:ind w:left="967" w:hanging="361"/>
      </w:pPr>
      <w:rPr>
        <w:rFonts w:ascii="Wingdings" w:eastAsia="Wingdings" w:hAnsi="Wingdings" w:cs="Wingdings" w:hint="default"/>
        <w:w w:val="100"/>
        <w:sz w:val="22"/>
        <w:szCs w:val="22"/>
        <w:lang w:val="es-ES" w:eastAsia="en-US" w:bidi="ar-SA"/>
      </w:rPr>
    </w:lvl>
    <w:lvl w:ilvl="1" w:tplc="9BBC1F4A">
      <w:numFmt w:val="bullet"/>
      <w:lvlText w:val="•"/>
      <w:lvlJc w:val="left"/>
      <w:pPr>
        <w:ind w:left="1890" w:hanging="361"/>
      </w:pPr>
      <w:rPr>
        <w:rFonts w:hint="default"/>
        <w:lang w:val="es-ES" w:eastAsia="en-US" w:bidi="ar-SA"/>
      </w:rPr>
    </w:lvl>
    <w:lvl w:ilvl="2" w:tplc="C84CC7A4">
      <w:numFmt w:val="bullet"/>
      <w:lvlText w:val="•"/>
      <w:lvlJc w:val="left"/>
      <w:pPr>
        <w:ind w:left="2820" w:hanging="361"/>
      </w:pPr>
      <w:rPr>
        <w:rFonts w:hint="default"/>
        <w:lang w:val="es-ES" w:eastAsia="en-US" w:bidi="ar-SA"/>
      </w:rPr>
    </w:lvl>
    <w:lvl w:ilvl="3" w:tplc="87CE828A">
      <w:numFmt w:val="bullet"/>
      <w:lvlText w:val="•"/>
      <w:lvlJc w:val="left"/>
      <w:pPr>
        <w:ind w:left="3750" w:hanging="361"/>
      </w:pPr>
      <w:rPr>
        <w:rFonts w:hint="default"/>
        <w:lang w:val="es-ES" w:eastAsia="en-US" w:bidi="ar-SA"/>
      </w:rPr>
    </w:lvl>
    <w:lvl w:ilvl="4" w:tplc="57FAA9E2">
      <w:numFmt w:val="bullet"/>
      <w:lvlText w:val="•"/>
      <w:lvlJc w:val="left"/>
      <w:pPr>
        <w:ind w:left="4680" w:hanging="361"/>
      </w:pPr>
      <w:rPr>
        <w:rFonts w:hint="default"/>
        <w:lang w:val="es-ES" w:eastAsia="en-US" w:bidi="ar-SA"/>
      </w:rPr>
    </w:lvl>
    <w:lvl w:ilvl="5" w:tplc="C24A2412">
      <w:numFmt w:val="bullet"/>
      <w:lvlText w:val="•"/>
      <w:lvlJc w:val="left"/>
      <w:pPr>
        <w:ind w:left="5610" w:hanging="361"/>
      </w:pPr>
      <w:rPr>
        <w:rFonts w:hint="default"/>
        <w:lang w:val="es-ES" w:eastAsia="en-US" w:bidi="ar-SA"/>
      </w:rPr>
    </w:lvl>
    <w:lvl w:ilvl="6" w:tplc="461AD46C">
      <w:numFmt w:val="bullet"/>
      <w:lvlText w:val="•"/>
      <w:lvlJc w:val="left"/>
      <w:pPr>
        <w:ind w:left="6540" w:hanging="361"/>
      </w:pPr>
      <w:rPr>
        <w:rFonts w:hint="default"/>
        <w:lang w:val="es-ES" w:eastAsia="en-US" w:bidi="ar-SA"/>
      </w:rPr>
    </w:lvl>
    <w:lvl w:ilvl="7" w:tplc="CAB89CB6">
      <w:numFmt w:val="bullet"/>
      <w:lvlText w:val="•"/>
      <w:lvlJc w:val="left"/>
      <w:pPr>
        <w:ind w:left="7470" w:hanging="361"/>
      </w:pPr>
      <w:rPr>
        <w:rFonts w:hint="default"/>
        <w:lang w:val="es-ES" w:eastAsia="en-US" w:bidi="ar-SA"/>
      </w:rPr>
    </w:lvl>
    <w:lvl w:ilvl="8" w:tplc="8034EF70">
      <w:numFmt w:val="bullet"/>
      <w:lvlText w:val="•"/>
      <w:lvlJc w:val="left"/>
      <w:pPr>
        <w:ind w:left="8400" w:hanging="361"/>
      </w:pPr>
      <w:rPr>
        <w:rFonts w:hint="default"/>
        <w:lang w:val="es-ES" w:eastAsia="en-US" w:bidi="ar-SA"/>
      </w:rPr>
    </w:lvl>
  </w:abstractNum>
  <w:abstractNum w:abstractNumId="8">
    <w:nsid w:val="578E34C2"/>
    <w:multiLevelType w:val="multilevel"/>
    <w:tmpl w:val="2B6AECC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57C0E99"/>
    <w:multiLevelType w:val="hybridMultilevel"/>
    <w:tmpl w:val="6C26469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67A8724B"/>
    <w:multiLevelType w:val="hybridMultilevel"/>
    <w:tmpl w:val="DA58F828"/>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nsid w:val="6F5E312D"/>
    <w:multiLevelType w:val="hybridMultilevel"/>
    <w:tmpl w:val="AF1C6F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8540465"/>
    <w:multiLevelType w:val="hybridMultilevel"/>
    <w:tmpl w:val="8B026A26"/>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F6A68D1"/>
    <w:multiLevelType w:val="hybridMultilevel"/>
    <w:tmpl w:val="D5D6106C"/>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F9E30E2"/>
    <w:multiLevelType w:val="hybridMultilevel"/>
    <w:tmpl w:val="FC5E3FD4"/>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3"/>
  </w:num>
  <w:num w:numId="5">
    <w:abstractNumId w:val="14"/>
  </w:num>
  <w:num w:numId="6">
    <w:abstractNumId w:val="0"/>
  </w:num>
  <w:num w:numId="7">
    <w:abstractNumId w:val="4"/>
  </w:num>
  <w:num w:numId="8">
    <w:abstractNumId w:val="8"/>
  </w:num>
  <w:num w:numId="9">
    <w:abstractNumId w:val="9"/>
  </w:num>
  <w:num w:numId="10">
    <w:abstractNumId w:val="2"/>
  </w:num>
  <w:num w:numId="11">
    <w:abstractNumId w:val="7"/>
  </w:num>
  <w:num w:numId="12">
    <w:abstractNumId w:val="6"/>
  </w:num>
  <w:num w:numId="13">
    <w:abstractNumId w:val="10"/>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C5"/>
    <w:rsid w:val="00006EBC"/>
    <w:rsid w:val="00014E3D"/>
    <w:rsid w:val="00097C7B"/>
    <w:rsid w:val="00106696"/>
    <w:rsid w:val="00106E49"/>
    <w:rsid w:val="00112591"/>
    <w:rsid w:val="00127B55"/>
    <w:rsid w:val="00172F30"/>
    <w:rsid w:val="001D2412"/>
    <w:rsid w:val="001F32F9"/>
    <w:rsid w:val="001F7174"/>
    <w:rsid w:val="00200D80"/>
    <w:rsid w:val="00212B2B"/>
    <w:rsid w:val="002F1F7E"/>
    <w:rsid w:val="002F361E"/>
    <w:rsid w:val="0030620E"/>
    <w:rsid w:val="00336716"/>
    <w:rsid w:val="00352F19"/>
    <w:rsid w:val="003952F1"/>
    <w:rsid w:val="003D1ECB"/>
    <w:rsid w:val="003D474A"/>
    <w:rsid w:val="003E702C"/>
    <w:rsid w:val="004006A5"/>
    <w:rsid w:val="00406C1A"/>
    <w:rsid w:val="00424353"/>
    <w:rsid w:val="00445D67"/>
    <w:rsid w:val="00455B38"/>
    <w:rsid w:val="0045782D"/>
    <w:rsid w:val="004B703E"/>
    <w:rsid w:val="005202A2"/>
    <w:rsid w:val="005238BC"/>
    <w:rsid w:val="00541986"/>
    <w:rsid w:val="006363D5"/>
    <w:rsid w:val="00643BBD"/>
    <w:rsid w:val="006C57C6"/>
    <w:rsid w:val="006D49C8"/>
    <w:rsid w:val="007418F5"/>
    <w:rsid w:val="007454F7"/>
    <w:rsid w:val="00753CE6"/>
    <w:rsid w:val="00783860"/>
    <w:rsid w:val="007B56AF"/>
    <w:rsid w:val="007D430F"/>
    <w:rsid w:val="007E168A"/>
    <w:rsid w:val="007E187A"/>
    <w:rsid w:val="00822561"/>
    <w:rsid w:val="00844A3B"/>
    <w:rsid w:val="00885AE3"/>
    <w:rsid w:val="00890416"/>
    <w:rsid w:val="008C457A"/>
    <w:rsid w:val="00901100"/>
    <w:rsid w:val="00955685"/>
    <w:rsid w:val="009C5226"/>
    <w:rsid w:val="009D6C9A"/>
    <w:rsid w:val="009D71A1"/>
    <w:rsid w:val="009F4EBA"/>
    <w:rsid w:val="00A01CC4"/>
    <w:rsid w:val="00A17F7E"/>
    <w:rsid w:val="00A84495"/>
    <w:rsid w:val="00AD102C"/>
    <w:rsid w:val="00AD5687"/>
    <w:rsid w:val="00B036B5"/>
    <w:rsid w:val="00B24AFC"/>
    <w:rsid w:val="00B577D9"/>
    <w:rsid w:val="00B945A0"/>
    <w:rsid w:val="00C76CD6"/>
    <w:rsid w:val="00D64F2C"/>
    <w:rsid w:val="00D932C5"/>
    <w:rsid w:val="00DF42A9"/>
    <w:rsid w:val="00E60E2A"/>
    <w:rsid w:val="00F1402C"/>
    <w:rsid w:val="00F5759E"/>
    <w:rsid w:val="00F60021"/>
    <w:rsid w:val="00F66C98"/>
    <w:rsid w:val="00FB5D30"/>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BD8C7F-0F58-421D-A465-465DDFF3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Cuerpo en alfa"/>
        <w:lang w:val="es-CO" w:eastAsia="es-CO"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eastAsia="en-US"/>
    </w:rPr>
  </w:style>
  <w:style w:type="paragraph" w:styleId="Ttulo1">
    <w:name w:val="heading 1"/>
    <w:basedOn w:val="Normal"/>
    <w:link w:val="Ttulo1Car"/>
    <w:uiPriority w:val="1"/>
    <w:qFormat/>
    <w:rsid w:val="00B036B5"/>
    <w:pPr>
      <w:widowControl w:val="0"/>
      <w:autoSpaceDE w:val="0"/>
      <w:autoSpaceDN w:val="0"/>
      <w:ind w:left="837" w:hanging="360"/>
      <w:outlineLvl w:val="0"/>
    </w:pPr>
    <w:rPr>
      <w:rFonts w:eastAsia="Arial" w:cs="Arial"/>
      <w:b/>
      <w:bCs/>
      <w:sz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6E49"/>
    <w:pPr>
      <w:tabs>
        <w:tab w:val="center" w:pos="4419"/>
        <w:tab w:val="right" w:pos="8838"/>
      </w:tabs>
    </w:pPr>
  </w:style>
  <w:style w:type="character" w:customStyle="1" w:styleId="EncabezadoCar">
    <w:name w:val="Encabezado Car"/>
    <w:basedOn w:val="Fuentedeprrafopredeter"/>
    <w:link w:val="Encabezado"/>
    <w:qFormat/>
    <w:rsid w:val="00106E49"/>
  </w:style>
  <w:style w:type="paragraph" w:styleId="Piedepgina">
    <w:name w:val="footer"/>
    <w:basedOn w:val="Normal"/>
    <w:link w:val="PiedepginaCar"/>
    <w:uiPriority w:val="99"/>
    <w:unhideWhenUsed/>
    <w:rsid w:val="00106E49"/>
    <w:pPr>
      <w:tabs>
        <w:tab w:val="center" w:pos="4419"/>
        <w:tab w:val="right" w:pos="8838"/>
      </w:tabs>
    </w:pPr>
  </w:style>
  <w:style w:type="character" w:customStyle="1" w:styleId="PiedepginaCar">
    <w:name w:val="Pie de página Car"/>
    <w:basedOn w:val="Fuentedeprrafopredeter"/>
    <w:link w:val="Piedepgina"/>
    <w:uiPriority w:val="99"/>
    <w:rsid w:val="00106E49"/>
  </w:style>
  <w:style w:type="table" w:styleId="Tablaconcuadrcula">
    <w:name w:val="Table Grid"/>
    <w:basedOn w:val="Tablanormal"/>
    <w:uiPriority w:val="39"/>
    <w:rsid w:val="00106E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miento">
    <w:name w:val="Encabezamiento"/>
    <w:basedOn w:val="Normal"/>
    <w:qFormat/>
    <w:rsid w:val="002F1F7E"/>
    <w:pPr>
      <w:widowControl w:val="0"/>
      <w:tabs>
        <w:tab w:val="center" w:pos="4252"/>
        <w:tab w:val="right" w:pos="8504"/>
      </w:tabs>
      <w:suppressAutoHyphens/>
      <w:spacing w:line="100" w:lineRule="atLeast"/>
    </w:pPr>
    <w:rPr>
      <w:rFonts w:ascii="Times New Roman" w:eastAsia="Arial Unicode MS" w:hAnsi="Times New Roman" w:cs="Tahoma"/>
      <w:color w:val="00000A"/>
      <w:sz w:val="24"/>
      <w:lang w:val="es-ES" w:eastAsia="es-CO"/>
    </w:rPr>
  </w:style>
  <w:style w:type="paragraph" w:styleId="Sinespaciado">
    <w:name w:val="No Spacing"/>
    <w:qFormat/>
    <w:rsid w:val="002F1F7E"/>
    <w:pPr>
      <w:suppressAutoHyphens/>
      <w:spacing w:line="100" w:lineRule="atLeast"/>
    </w:pPr>
    <w:rPr>
      <w:rFonts w:ascii="Calibri" w:eastAsia="Arial Unicode MS" w:hAnsi="Calibri" w:cs="Mangal"/>
      <w:color w:val="00000A"/>
      <w:sz w:val="22"/>
      <w:szCs w:val="22"/>
    </w:rPr>
  </w:style>
  <w:style w:type="character" w:customStyle="1" w:styleId="Ttulo1Car">
    <w:name w:val="Título 1 Car"/>
    <w:link w:val="Ttulo1"/>
    <w:uiPriority w:val="1"/>
    <w:rsid w:val="00B036B5"/>
    <w:rPr>
      <w:rFonts w:eastAsia="Arial" w:cs="Arial"/>
      <w:b/>
      <w:bCs/>
      <w:sz w:val="24"/>
      <w:lang w:val="es-ES" w:eastAsia="es-ES" w:bidi="es-ES"/>
    </w:rPr>
  </w:style>
  <w:style w:type="paragraph" w:styleId="Prrafodelista">
    <w:name w:val="List Paragraph"/>
    <w:basedOn w:val="Normal"/>
    <w:uiPriority w:val="1"/>
    <w:qFormat/>
    <w:rsid w:val="00B036B5"/>
    <w:pPr>
      <w:ind w:left="720"/>
      <w:contextualSpacing/>
    </w:pPr>
  </w:style>
  <w:style w:type="table" w:styleId="Tabladecuadrcula4-nfasis6">
    <w:name w:val="Grid Table 4 Accent 6"/>
    <w:basedOn w:val="Tablanormal"/>
    <w:uiPriority w:val="49"/>
    <w:rsid w:val="00B036B5"/>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Hipervnculo">
    <w:name w:val="Hyperlink"/>
    <w:uiPriority w:val="99"/>
    <w:rsid w:val="008C457A"/>
    <w:rPr>
      <w:color w:val="000080"/>
      <w:u w:val="single"/>
    </w:rPr>
  </w:style>
  <w:style w:type="paragraph" w:styleId="Textoindependiente">
    <w:name w:val="Body Text"/>
    <w:basedOn w:val="Normal"/>
    <w:link w:val="TextoindependienteCar"/>
    <w:uiPriority w:val="1"/>
    <w:qFormat/>
    <w:rsid w:val="008C457A"/>
    <w:pPr>
      <w:widowControl w:val="0"/>
      <w:autoSpaceDE w:val="0"/>
      <w:autoSpaceDN w:val="0"/>
      <w:spacing w:before="7"/>
    </w:pPr>
    <w:rPr>
      <w:rFonts w:eastAsia="Arial" w:cs="Arial"/>
      <w:szCs w:val="22"/>
      <w:lang w:val="es-ES"/>
    </w:rPr>
  </w:style>
  <w:style w:type="character" w:customStyle="1" w:styleId="TextoindependienteCar">
    <w:name w:val="Texto independiente Car"/>
    <w:link w:val="Textoindependiente"/>
    <w:uiPriority w:val="1"/>
    <w:rsid w:val="008C457A"/>
    <w:rPr>
      <w:rFonts w:eastAsia="Arial" w:cs="Arial"/>
      <w:szCs w:val="22"/>
      <w:lang w:val="es-ES"/>
    </w:rPr>
  </w:style>
  <w:style w:type="paragraph" w:customStyle="1" w:styleId="TableParagraph">
    <w:name w:val="Table Paragraph"/>
    <w:basedOn w:val="Normal"/>
    <w:uiPriority w:val="1"/>
    <w:qFormat/>
    <w:rsid w:val="008C457A"/>
    <w:pPr>
      <w:widowControl w:val="0"/>
      <w:autoSpaceDE w:val="0"/>
      <w:autoSpaceDN w:val="0"/>
      <w:ind w:left="110"/>
    </w:pPr>
    <w:rPr>
      <w:rFonts w:eastAsia="Arial" w:cs="Arial"/>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2801</Words>
  <Characters>15406</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Informe de seguimiento o evaluación</vt:lpstr>
    </vt:vector>
  </TitlesOfParts>
  <Manager>SGDEA</Manager>
  <Company>Instituto Distrital de Patrimonio Cultural</Company>
  <LinksUpToDate>false</LinksUpToDate>
  <CharactersWithSpaces>18171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seguimiento o evaluación</dc:title>
  <dc:subject>Informe de seguimiento o evaluación</dc:subject>
  <dc:creator>Seguimiento y evaluación</dc:creator>
  <cp:keywords/>
  <dc:description/>
  <cp:lastModifiedBy>INES</cp:lastModifiedBy>
  <cp:revision>2</cp:revision>
  <dcterms:created xsi:type="dcterms:W3CDTF">2021-05-07T22:35:00Z</dcterms:created>
  <dcterms:modified xsi:type="dcterms:W3CDTF">2021-05-07T22:35:00Z</dcterms:modified>
  <cp:category/>
  <cp:version>4</cp:version>
</cp:coreProperties>
</file>