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46" w:rsidRPr="001D0F0A" w:rsidRDefault="00FF1546" w:rsidP="00460C43">
      <w:pPr>
        <w:tabs>
          <w:tab w:val="left" w:pos="2268"/>
        </w:tabs>
        <w:jc w:val="center"/>
        <w:rPr>
          <w:rFonts w:cs="Arial"/>
          <w:b/>
          <w:bCs/>
          <w:shadow/>
          <w:sz w:val="44"/>
          <w:szCs w:val="44"/>
          <w:lang w:val="es-MX"/>
        </w:rPr>
      </w:pPr>
    </w:p>
    <w:p w:rsidR="00FF1546" w:rsidRPr="001D0F0A" w:rsidRDefault="00FF1546" w:rsidP="00FF1546">
      <w:pPr>
        <w:jc w:val="center"/>
        <w:rPr>
          <w:rFonts w:cs="Arial"/>
          <w:b/>
          <w:bCs/>
          <w:shadow/>
          <w:sz w:val="44"/>
          <w:szCs w:val="44"/>
          <w:lang w:val="es-MX"/>
        </w:rPr>
      </w:pPr>
      <w:r w:rsidRPr="001D0F0A">
        <w:rPr>
          <w:rFonts w:cs="Arial"/>
          <w:b/>
          <w:bCs/>
          <w:shadow/>
          <w:sz w:val="44"/>
          <w:szCs w:val="44"/>
          <w:lang w:val="es-MX"/>
        </w:rPr>
        <w:t>PLAN DE GESTIÓN INTEGRAL DE RESIDUOS PELIGROSOS -PGIRP-</w:t>
      </w:r>
    </w:p>
    <w:p w:rsidR="00FF1546" w:rsidRPr="001D0F0A" w:rsidRDefault="00FF1546" w:rsidP="00FF1546">
      <w:pPr>
        <w:jc w:val="center"/>
        <w:rPr>
          <w:rFonts w:cs="Arial"/>
          <w:b/>
          <w:bCs/>
          <w:sz w:val="40"/>
          <w:szCs w:val="40"/>
          <w:lang w:val="es-MX"/>
        </w:rPr>
      </w:pPr>
    </w:p>
    <w:p w:rsidR="00FF1546" w:rsidRPr="001D0F0A" w:rsidRDefault="00FF1546" w:rsidP="00FF1546">
      <w:pPr>
        <w:jc w:val="center"/>
        <w:rPr>
          <w:rFonts w:cs="Arial"/>
          <w:b/>
          <w:bCs/>
          <w:sz w:val="40"/>
          <w:szCs w:val="40"/>
          <w:lang w:val="es-MX"/>
        </w:rPr>
      </w:pPr>
    </w:p>
    <w:p w:rsidR="00FF1546" w:rsidRDefault="00FF1546" w:rsidP="00FF1546">
      <w:pPr>
        <w:jc w:val="center"/>
        <w:rPr>
          <w:rFonts w:cs="Arial"/>
          <w:b/>
          <w:bCs/>
          <w:sz w:val="40"/>
          <w:szCs w:val="40"/>
          <w:lang w:val="es-MX"/>
        </w:rPr>
      </w:pPr>
    </w:p>
    <w:p w:rsidR="00B84C95" w:rsidRDefault="00B84C95" w:rsidP="00FF1546">
      <w:pPr>
        <w:jc w:val="center"/>
        <w:rPr>
          <w:rFonts w:cs="Arial"/>
          <w:b/>
          <w:bCs/>
          <w:sz w:val="40"/>
          <w:szCs w:val="40"/>
          <w:lang w:val="es-MX"/>
        </w:rPr>
      </w:pPr>
    </w:p>
    <w:p w:rsidR="00B84C95" w:rsidRDefault="00B84C95" w:rsidP="00FF1546">
      <w:pPr>
        <w:jc w:val="center"/>
        <w:rPr>
          <w:rFonts w:cs="Arial"/>
          <w:b/>
          <w:bCs/>
          <w:sz w:val="40"/>
          <w:szCs w:val="40"/>
          <w:lang w:val="es-MX"/>
        </w:rPr>
      </w:pPr>
    </w:p>
    <w:p w:rsidR="00B84C95" w:rsidRDefault="00B84C95" w:rsidP="00FF1546">
      <w:pPr>
        <w:jc w:val="center"/>
        <w:rPr>
          <w:rFonts w:cs="Arial"/>
          <w:b/>
          <w:bCs/>
          <w:sz w:val="40"/>
          <w:szCs w:val="40"/>
          <w:lang w:val="es-MX"/>
        </w:rPr>
      </w:pPr>
    </w:p>
    <w:p w:rsidR="00B84C95" w:rsidRDefault="00B84C95" w:rsidP="00FF1546">
      <w:pPr>
        <w:jc w:val="center"/>
        <w:rPr>
          <w:rFonts w:cs="Arial"/>
          <w:b/>
          <w:bCs/>
          <w:sz w:val="40"/>
          <w:szCs w:val="40"/>
          <w:lang w:val="es-MX"/>
        </w:rPr>
      </w:pPr>
    </w:p>
    <w:p w:rsidR="00B84C95" w:rsidRPr="001D0F0A" w:rsidRDefault="00B84C95" w:rsidP="00FF1546">
      <w:pPr>
        <w:jc w:val="center"/>
        <w:rPr>
          <w:rFonts w:cs="Arial"/>
          <w:b/>
          <w:bCs/>
          <w:sz w:val="40"/>
          <w:szCs w:val="40"/>
          <w:lang w:val="es-MX"/>
        </w:rPr>
      </w:pPr>
    </w:p>
    <w:p w:rsidR="00FF1546" w:rsidRPr="001D0F0A" w:rsidRDefault="00FF1546" w:rsidP="00FF1546">
      <w:pPr>
        <w:jc w:val="center"/>
        <w:rPr>
          <w:rFonts w:cs="Arial"/>
          <w:b/>
          <w:bCs/>
          <w:sz w:val="36"/>
          <w:szCs w:val="36"/>
          <w:lang w:val="es-MX"/>
        </w:rPr>
      </w:pPr>
      <w:r w:rsidRPr="001D0F0A">
        <w:rPr>
          <w:rFonts w:cs="Arial"/>
          <w:b/>
          <w:bCs/>
          <w:sz w:val="36"/>
          <w:szCs w:val="36"/>
          <w:lang w:val="es-MX"/>
        </w:rPr>
        <w:t xml:space="preserve">INSTITUTO DISTRITAL DE PATRIMONIO CULTURAL </w:t>
      </w:r>
    </w:p>
    <w:p w:rsidR="00FF1546" w:rsidRPr="001D0F0A" w:rsidRDefault="00FF1546" w:rsidP="00FF1546">
      <w:pPr>
        <w:jc w:val="center"/>
        <w:rPr>
          <w:rFonts w:cs="Arial"/>
          <w:b/>
          <w:bCs/>
          <w:sz w:val="36"/>
          <w:szCs w:val="36"/>
          <w:lang w:val="es-MX"/>
        </w:rPr>
      </w:pPr>
    </w:p>
    <w:p w:rsidR="00FF1546" w:rsidRPr="001D0F0A" w:rsidRDefault="00FF1546" w:rsidP="00FF1546">
      <w:pPr>
        <w:rPr>
          <w:rFonts w:cs="Arial"/>
          <w:b/>
          <w:bCs/>
          <w:szCs w:val="24"/>
          <w:lang w:val="es-MX"/>
        </w:rPr>
      </w:pPr>
    </w:p>
    <w:p w:rsidR="00FF1546" w:rsidRPr="001D0F0A" w:rsidRDefault="00FF1546" w:rsidP="00FF1546">
      <w:pPr>
        <w:rPr>
          <w:rFonts w:cs="Arial"/>
          <w:b/>
          <w:bCs/>
          <w:szCs w:val="24"/>
          <w:lang w:val="es-MX"/>
        </w:rPr>
      </w:pPr>
    </w:p>
    <w:p w:rsidR="00FF1546" w:rsidRPr="001D0F0A" w:rsidRDefault="00FF1546" w:rsidP="00FF1546">
      <w:pPr>
        <w:jc w:val="center"/>
        <w:rPr>
          <w:rFonts w:cs="Arial"/>
          <w:b/>
          <w:bCs/>
          <w:szCs w:val="24"/>
          <w:lang w:val="es-MX"/>
        </w:rPr>
      </w:pPr>
    </w:p>
    <w:p w:rsidR="00FF1546" w:rsidRPr="001D0F0A" w:rsidRDefault="00FF1546" w:rsidP="00FF1546">
      <w:pPr>
        <w:rPr>
          <w:rFonts w:cs="Arial"/>
          <w:b/>
          <w:bCs/>
          <w:szCs w:val="24"/>
          <w:lang w:val="es-MX"/>
        </w:rPr>
      </w:pPr>
    </w:p>
    <w:p w:rsidR="001B5835" w:rsidRDefault="001B5835" w:rsidP="00FF1546">
      <w:pPr>
        <w:jc w:val="center"/>
        <w:rPr>
          <w:rFonts w:cs="Arial"/>
          <w:b/>
          <w:bCs/>
          <w:sz w:val="36"/>
          <w:szCs w:val="36"/>
          <w:lang w:val="es-MX"/>
        </w:rPr>
      </w:pPr>
    </w:p>
    <w:p w:rsidR="001B5835" w:rsidRDefault="001B5835" w:rsidP="00FF1546">
      <w:pPr>
        <w:jc w:val="center"/>
        <w:rPr>
          <w:rFonts w:cs="Arial"/>
          <w:b/>
          <w:bCs/>
          <w:sz w:val="36"/>
          <w:szCs w:val="36"/>
          <w:lang w:val="es-MX"/>
        </w:rPr>
      </w:pPr>
    </w:p>
    <w:p w:rsidR="00FF1546" w:rsidRPr="001D0F0A" w:rsidRDefault="00FF1546" w:rsidP="00FF1546">
      <w:pPr>
        <w:jc w:val="center"/>
        <w:rPr>
          <w:rFonts w:cs="Arial"/>
          <w:b/>
          <w:bCs/>
          <w:szCs w:val="24"/>
          <w:lang w:val="es-MX"/>
        </w:rPr>
      </w:pPr>
    </w:p>
    <w:p w:rsidR="00FF1546" w:rsidRPr="001D0F0A" w:rsidRDefault="00FF1546" w:rsidP="00FF1546">
      <w:pPr>
        <w:jc w:val="center"/>
        <w:rPr>
          <w:rFonts w:cs="Arial"/>
          <w:b/>
          <w:bCs/>
          <w:szCs w:val="24"/>
          <w:lang w:val="es-MX"/>
        </w:rPr>
      </w:pPr>
    </w:p>
    <w:p w:rsidR="00FF1546" w:rsidRPr="001D0F0A" w:rsidRDefault="00FF1546" w:rsidP="00FF1546">
      <w:pPr>
        <w:jc w:val="center"/>
        <w:rPr>
          <w:rFonts w:cs="Arial"/>
          <w:b/>
          <w:bCs/>
          <w:szCs w:val="24"/>
          <w:lang w:val="es-MX"/>
        </w:rPr>
      </w:pPr>
    </w:p>
    <w:p w:rsidR="00FF1546" w:rsidRPr="001D0F0A" w:rsidRDefault="00FF1546" w:rsidP="00FF1546">
      <w:pPr>
        <w:jc w:val="center"/>
        <w:rPr>
          <w:rFonts w:cs="Arial"/>
          <w:b/>
          <w:bCs/>
          <w:szCs w:val="24"/>
          <w:lang w:val="es-MX"/>
        </w:rPr>
      </w:pPr>
    </w:p>
    <w:p w:rsidR="00FF1546" w:rsidRPr="001D0F0A" w:rsidRDefault="00FF1546" w:rsidP="00FF1546">
      <w:pPr>
        <w:jc w:val="center"/>
        <w:rPr>
          <w:rFonts w:cs="Arial"/>
          <w:b/>
          <w:bCs/>
          <w:szCs w:val="24"/>
          <w:lang w:val="es-MX"/>
        </w:rPr>
      </w:pPr>
    </w:p>
    <w:p w:rsidR="007758A3" w:rsidRDefault="00FF1546" w:rsidP="007758A3">
      <w:pPr>
        <w:jc w:val="center"/>
        <w:rPr>
          <w:rFonts w:cs="Arial"/>
          <w:b/>
          <w:bCs/>
          <w:szCs w:val="24"/>
          <w:lang w:val="es-MX"/>
        </w:rPr>
      </w:pPr>
      <w:r w:rsidRPr="001D0F0A">
        <w:rPr>
          <w:rFonts w:cs="Arial"/>
          <w:b/>
          <w:bCs/>
          <w:szCs w:val="24"/>
          <w:lang w:val="es-MX"/>
        </w:rPr>
        <w:t xml:space="preserve">SUBDIRECCIÓN GENERAL </w:t>
      </w:r>
    </w:p>
    <w:p w:rsidR="007758A3" w:rsidRDefault="007758A3" w:rsidP="00FF1546">
      <w:pPr>
        <w:jc w:val="center"/>
        <w:rPr>
          <w:rFonts w:cs="Arial"/>
          <w:b/>
          <w:bCs/>
          <w:szCs w:val="24"/>
          <w:lang w:val="es-MX"/>
        </w:rPr>
      </w:pPr>
    </w:p>
    <w:p w:rsidR="007758A3" w:rsidRDefault="00B01FFC" w:rsidP="00FF1546">
      <w:pPr>
        <w:jc w:val="center"/>
        <w:rPr>
          <w:rFonts w:cs="Arial"/>
          <w:b/>
          <w:bCs/>
          <w:szCs w:val="24"/>
          <w:lang w:val="es-MX"/>
        </w:rPr>
      </w:pPr>
      <w:r>
        <w:rPr>
          <w:rFonts w:cs="Arial"/>
          <w:b/>
          <w:bCs/>
          <w:szCs w:val="24"/>
          <w:lang w:val="es-MX"/>
        </w:rPr>
        <w:t>ENERO</w:t>
      </w:r>
      <w:r w:rsidR="00EC5FCE">
        <w:rPr>
          <w:rFonts w:cs="Arial"/>
          <w:b/>
          <w:bCs/>
          <w:szCs w:val="24"/>
          <w:lang w:val="es-MX"/>
        </w:rPr>
        <w:t xml:space="preserve"> </w:t>
      </w:r>
      <w:r>
        <w:rPr>
          <w:rFonts w:cs="Arial"/>
          <w:b/>
          <w:bCs/>
          <w:szCs w:val="24"/>
          <w:lang w:val="es-MX"/>
        </w:rPr>
        <w:t>DE 2019</w:t>
      </w:r>
    </w:p>
    <w:p w:rsidR="007758A3" w:rsidRDefault="007758A3" w:rsidP="00FF1546">
      <w:pPr>
        <w:jc w:val="center"/>
        <w:rPr>
          <w:rFonts w:cs="Arial"/>
          <w:b/>
          <w:bCs/>
          <w:szCs w:val="24"/>
          <w:lang w:val="es-MX"/>
        </w:rPr>
      </w:pPr>
    </w:p>
    <w:p w:rsidR="007758A3" w:rsidRPr="001D0F0A" w:rsidRDefault="007758A3" w:rsidP="00FF1546">
      <w:pPr>
        <w:jc w:val="center"/>
        <w:rPr>
          <w:rFonts w:cs="Arial"/>
          <w:b/>
          <w:bCs/>
          <w:szCs w:val="24"/>
          <w:lang w:val="es-MX"/>
        </w:rPr>
      </w:pPr>
    </w:p>
    <w:p w:rsidR="00FF1546" w:rsidRDefault="00FF1546" w:rsidP="001056DF">
      <w:pPr>
        <w:rPr>
          <w:rFonts w:cs="Arial"/>
          <w:b/>
          <w:bCs/>
          <w:szCs w:val="24"/>
          <w:lang w:val="es-MX"/>
        </w:rPr>
      </w:pPr>
    </w:p>
    <w:p w:rsidR="00B84C95" w:rsidRDefault="00B84C95" w:rsidP="001056DF">
      <w:pPr>
        <w:rPr>
          <w:rFonts w:cs="Arial"/>
          <w:b/>
          <w:bCs/>
          <w:szCs w:val="24"/>
          <w:lang w:val="es-MX"/>
        </w:rPr>
      </w:pPr>
    </w:p>
    <w:p w:rsidR="00B84C95" w:rsidRDefault="00B84C95" w:rsidP="001056DF">
      <w:pPr>
        <w:rPr>
          <w:rFonts w:cs="Arial"/>
          <w:b/>
          <w:bCs/>
          <w:szCs w:val="24"/>
          <w:lang w:val="es-MX"/>
        </w:rPr>
      </w:pPr>
    </w:p>
    <w:p w:rsidR="00B84C95" w:rsidRPr="001D0F0A" w:rsidRDefault="00B84C95" w:rsidP="001056DF">
      <w:pPr>
        <w:rPr>
          <w:rFonts w:cs="Arial"/>
          <w:b/>
          <w:bCs/>
          <w:szCs w:val="24"/>
          <w:lang w:val="es-MX"/>
        </w:rPr>
      </w:pPr>
    </w:p>
    <w:p w:rsidR="00FF1546" w:rsidRPr="001D0F0A" w:rsidRDefault="00FF1546" w:rsidP="00FF1546">
      <w:pPr>
        <w:pStyle w:val="Textoindependiente"/>
        <w:jc w:val="center"/>
        <w:rPr>
          <w:rFonts w:cs="Arial"/>
          <w:b/>
          <w:bCs/>
          <w:sz w:val="24"/>
          <w:szCs w:val="24"/>
        </w:rPr>
      </w:pPr>
      <w:r w:rsidRPr="001D0F0A">
        <w:rPr>
          <w:rFonts w:cs="Arial"/>
          <w:b/>
          <w:bCs/>
          <w:sz w:val="24"/>
          <w:szCs w:val="24"/>
        </w:rPr>
        <w:t>TABLA DE CONTENIDO</w:t>
      </w:r>
    </w:p>
    <w:p w:rsidR="00FF1546" w:rsidRPr="001D0F0A" w:rsidRDefault="00FF1546" w:rsidP="00FF1546">
      <w:pPr>
        <w:pStyle w:val="Textoindependiente"/>
        <w:jc w:val="center"/>
        <w:rPr>
          <w:rFonts w:cs="Arial"/>
          <w:b/>
          <w:bCs/>
          <w:sz w:val="24"/>
          <w:szCs w:val="24"/>
        </w:rPr>
      </w:pPr>
    </w:p>
    <w:p w:rsidR="00FF1546" w:rsidRPr="001D0F0A" w:rsidRDefault="00FF1546" w:rsidP="00FF1546">
      <w:pPr>
        <w:pStyle w:val="Textoindependiente"/>
        <w:jc w:val="right"/>
        <w:rPr>
          <w:rFonts w:cs="Arial"/>
          <w:b/>
          <w:bCs/>
          <w:sz w:val="24"/>
          <w:szCs w:val="24"/>
        </w:rPr>
      </w:pPr>
      <w:r w:rsidRPr="001D0F0A">
        <w:rPr>
          <w:rFonts w:cs="Arial"/>
          <w:b/>
          <w:bCs/>
          <w:sz w:val="24"/>
          <w:szCs w:val="24"/>
        </w:rPr>
        <w:t>Pág.</w:t>
      </w:r>
    </w:p>
    <w:p w:rsidR="00FF1546" w:rsidRPr="001D0F0A" w:rsidRDefault="00FF1546" w:rsidP="00FF1546">
      <w:pPr>
        <w:pStyle w:val="Textoindependiente"/>
        <w:jc w:val="right"/>
        <w:rPr>
          <w:rFonts w:cs="Arial"/>
          <w:b/>
          <w:bCs/>
          <w:sz w:val="24"/>
          <w:szCs w:val="24"/>
        </w:rPr>
      </w:pPr>
    </w:p>
    <w:p w:rsidR="00127D0A" w:rsidRDefault="00FF1546">
      <w:pPr>
        <w:pStyle w:val="TDC1"/>
        <w:tabs>
          <w:tab w:val="left" w:pos="600"/>
          <w:tab w:val="right" w:leader="dot" w:pos="9204"/>
        </w:tabs>
        <w:rPr>
          <w:rFonts w:asciiTheme="minorHAnsi" w:eastAsiaTheme="minorEastAsia" w:hAnsiTheme="minorHAnsi" w:cstheme="minorBidi"/>
          <w:noProof/>
          <w:sz w:val="22"/>
          <w:szCs w:val="22"/>
          <w:lang w:val="es-ES"/>
        </w:rPr>
      </w:pPr>
      <w:r w:rsidRPr="001D0F0A">
        <w:rPr>
          <w:rFonts w:cs="Arial"/>
          <w:caps/>
          <w:szCs w:val="24"/>
        </w:rPr>
        <w:fldChar w:fldCharType="begin"/>
      </w:r>
      <w:r w:rsidRPr="001D0F0A">
        <w:rPr>
          <w:rFonts w:cs="Arial"/>
          <w:szCs w:val="24"/>
        </w:rPr>
        <w:instrText xml:space="preserve"> TOC \o "1-5" \h \z \u </w:instrText>
      </w:r>
      <w:r w:rsidRPr="001D0F0A">
        <w:rPr>
          <w:rFonts w:cs="Arial"/>
          <w:caps/>
          <w:szCs w:val="24"/>
        </w:rPr>
        <w:fldChar w:fldCharType="separate"/>
      </w:r>
      <w:hyperlink w:anchor="_Toc536107967" w:history="1">
        <w:r w:rsidR="00127D0A" w:rsidRPr="00026FC1">
          <w:rPr>
            <w:rStyle w:val="Hipervnculo"/>
            <w:rFonts w:cs="Arial"/>
            <w:noProof/>
            <w:lang w:val="es-MX"/>
          </w:rPr>
          <w:t>1.</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INTRODUCCIÓN</w:t>
        </w:r>
        <w:r w:rsidR="00127D0A">
          <w:rPr>
            <w:noProof/>
            <w:webHidden/>
          </w:rPr>
          <w:tab/>
        </w:r>
        <w:r w:rsidR="00127D0A">
          <w:rPr>
            <w:noProof/>
            <w:webHidden/>
          </w:rPr>
          <w:fldChar w:fldCharType="begin"/>
        </w:r>
        <w:r w:rsidR="00127D0A">
          <w:rPr>
            <w:noProof/>
            <w:webHidden/>
          </w:rPr>
          <w:instrText xml:space="preserve"> PAGEREF _Toc536107967 \h </w:instrText>
        </w:r>
        <w:r w:rsidR="00127D0A">
          <w:rPr>
            <w:noProof/>
            <w:webHidden/>
          </w:rPr>
        </w:r>
        <w:r w:rsidR="00127D0A">
          <w:rPr>
            <w:noProof/>
            <w:webHidden/>
          </w:rPr>
          <w:fldChar w:fldCharType="separate"/>
        </w:r>
        <w:r w:rsidR="00127D0A">
          <w:rPr>
            <w:noProof/>
            <w:webHidden/>
          </w:rPr>
          <w:t>5</w:t>
        </w:r>
        <w:r w:rsidR="00127D0A">
          <w:rPr>
            <w:noProof/>
            <w:webHidden/>
          </w:rPr>
          <w:fldChar w:fldCharType="end"/>
        </w:r>
      </w:hyperlink>
    </w:p>
    <w:p w:rsidR="00127D0A" w:rsidRDefault="00373FA8">
      <w:pPr>
        <w:pStyle w:val="TDC1"/>
        <w:tabs>
          <w:tab w:val="left" w:pos="600"/>
          <w:tab w:val="right" w:leader="dot" w:pos="9204"/>
        </w:tabs>
        <w:rPr>
          <w:rFonts w:asciiTheme="minorHAnsi" w:eastAsiaTheme="minorEastAsia" w:hAnsiTheme="minorHAnsi" w:cstheme="minorBidi"/>
          <w:noProof/>
          <w:sz w:val="22"/>
          <w:szCs w:val="22"/>
          <w:lang w:val="es-ES"/>
        </w:rPr>
      </w:pPr>
      <w:hyperlink w:anchor="_Toc536107968" w:history="1">
        <w:r w:rsidR="00127D0A" w:rsidRPr="00026FC1">
          <w:rPr>
            <w:rStyle w:val="Hipervnculo"/>
            <w:rFonts w:cs="Arial"/>
            <w:noProof/>
            <w:lang w:val="es-MX"/>
          </w:rPr>
          <w:t>2.</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GLOSARIO</w:t>
        </w:r>
        <w:r w:rsidR="00127D0A">
          <w:rPr>
            <w:noProof/>
            <w:webHidden/>
          </w:rPr>
          <w:tab/>
        </w:r>
        <w:r w:rsidR="00127D0A">
          <w:rPr>
            <w:noProof/>
            <w:webHidden/>
          </w:rPr>
          <w:fldChar w:fldCharType="begin"/>
        </w:r>
        <w:r w:rsidR="00127D0A">
          <w:rPr>
            <w:noProof/>
            <w:webHidden/>
          </w:rPr>
          <w:instrText xml:space="preserve"> PAGEREF _Toc536107968 \h </w:instrText>
        </w:r>
        <w:r w:rsidR="00127D0A">
          <w:rPr>
            <w:noProof/>
            <w:webHidden/>
          </w:rPr>
        </w:r>
        <w:r w:rsidR="00127D0A">
          <w:rPr>
            <w:noProof/>
            <w:webHidden/>
          </w:rPr>
          <w:fldChar w:fldCharType="separate"/>
        </w:r>
        <w:r w:rsidR="00127D0A">
          <w:rPr>
            <w:noProof/>
            <w:webHidden/>
          </w:rPr>
          <w:t>7</w:t>
        </w:r>
        <w:r w:rsidR="00127D0A">
          <w:rPr>
            <w:noProof/>
            <w:webHidden/>
          </w:rPr>
          <w:fldChar w:fldCharType="end"/>
        </w:r>
      </w:hyperlink>
    </w:p>
    <w:p w:rsidR="00127D0A" w:rsidRDefault="00373FA8">
      <w:pPr>
        <w:pStyle w:val="TDC1"/>
        <w:tabs>
          <w:tab w:val="left" w:pos="600"/>
          <w:tab w:val="right" w:leader="dot" w:pos="9204"/>
        </w:tabs>
        <w:rPr>
          <w:rFonts w:asciiTheme="minorHAnsi" w:eastAsiaTheme="minorEastAsia" w:hAnsiTheme="minorHAnsi" w:cstheme="minorBidi"/>
          <w:noProof/>
          <w:sz w:val="22"/>
          <w:szCs w:val="22"/>
          <w:lang w:val="es-ES"/>
        </w:rPr>
      </w:pPr>
      <w:hyperlink w:anchor="_Toc536107969" w:history="1">
        <w:r w:rsidR="00127D0A" w:rsidRPr="00026FC1">
          <w:rPr>
            <w:rStyle w:val="Hipervnculo"/>
            <w:rFonts w:cs="Arial"/>
            <w:noProof/>
            <w:lang w:val="es-MX"/>
          </w:rPr>
          <w:t>3.</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GENERALIDADES</w:t>
        </w:r>
        <w:r w:rsidR="00127D0A">
          <w:rPr>
            <w:noProof/>
            <w:webHidden/>
          </w:rPr>
          <w:tab/>
        </w:r>
        <w:r w:rsidR="00127D0A">
          <w:rPr>
            <w:noProof/>
            <w:webHidden/>
          </w:rPr>
          <w:fldChar w:fldCharType="begin"/>
        </w:r>
        <w:r w:rsidR="00127D0A">
          <w:rPr>
            <w:noProof/>
            <w:webHidden/>
          </w:rPr>
          <w:instrText xml:space="preserve"> PAGEREF _Toc536107969 \h </w:instrText>
        </w:r>
        <w:r w:rsidR="00127D0A">
          <w:rPr>
            <w:noProof/>
            <w:webHidden/>
          </w:rPr>
        </w:r>
        <w:r w:rsidR="00127D0A">
          <w:rPr>
            <w:noProof/>
            <w:webHidden/>
          </w:rPr>
          <w:fldChar w:fldCharType="separate"/>
        </w:r>
        <w:r w:rsidR="00127D0A">
          <w:rPr>
            <w:noProof/>
            <w:webHidden/>
          </w:rPr>
          <w:t>9</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70" w:history="1">
        <w:r w:rsidR="00127D0A" w:rsidRPr="00026FC1">
          <w:rPr>
            <w:rStyle w:val="Hipervnculo"/>
            <w:rFonts w:cs="Arial"/>
            <w:i/>
            <w:noProof/>
            <w:lang w:val="es-MX"/>
          </w:rPr>
          <w:t>3.1</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Generalidades de la Entidad</w:t>
        </w:r>
        <w:r w:rsidR="00127D0A">
          <w:rPr>
            <w:noProof/>
            <w:webHidden/>
          </w:rPr>
          <w:tab/>
        </w:r>
        <w:r w:rsidR="00127D0A">
          <w:rPr>
            <w:noProof/>
            <w:webHidden/>
          </w:rPr>
          <w:fldChar w:fldCharType="begin"/>
        </w:r>
        <w:r w:rsidR="00127D0A">
          <w:rPr>
            <w:noProof/>
            <w:webHidden/>
          </w:rPr>
          <w:instrText xml:space="preserve"> PAGEREF _Toc536107970 \h </w:instrText>
        </w:r>
        <w:r w:rsidR="00127D0A">
          <w:rPr>
            <w:noProof/>
            <w:webHidden/>
          </w:rPr>
        </w:r>
        <w:r w:rsidR="00127D0A">
          <w:rPr>
            <w:noProof/>
            <w:webHidden/>
          </w:rPr>
          <w:fldChar w:fldCharType="separate"/>
        </w:r>
        <w:r w:rsidR="00127D0A">
          <w:rPr>
            <w:noProof/>
            <w:webHidden/>
          </w:rPr>
          <w:t>9</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71" w:history="1">
        <w:r w:rsidR="00127D0A" w:rsidRPr="00026FC1">
          <w:rPr>
            <w:rStyle w:val="Hipervnculo"/>
            <w:rFonts w:cs="Arial"/>
            <w:noProof/>
            <w:lang w:val="es-MX"/>
          </w:rPr>
          <w:t>3.2</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MAPA DE PROCESOS</w:t>
        </w:r>
        <w:r w:rsidR="00127D0A">
          <w:rPr>
            <w:noProof/>
            <w:webHidden/>
          </w:rPr>
          <w:tab/>
        </w:r>
        <w:r w:rsidR="00127D0A">
          <w:rPr>
            <w:noProof/>
            <w:webHidden/>
          </w:rPr>
          <w:fldChar w:fldCharType="begin"/>
        </w:r>
        <w:r w:rsidR="00127D0A">
          <w:rPr>
            <w:noProof/>
            <w:webHidden/>
          </w:rPr>
          <w:instrText xml:space="preserve"> PAGEREF _Toc536107971 \h </w:instrText>
        </w:r>
        <w:r w:rsidR="00127D0A">
          <w:rPr>
            <w:noProof/>
            <w:webHidden/>
          </w:rPr>
        </w:r>
        <w:r w:rsidR="00127D0A">
          <w:rPr>
            <w:noProof/>
            <w:webHidden/>
          </w:rPr>
          <w:fldChar w:fldCharType="separate"/>
        </w:r>
        <w:r w:rsidR="00127D0A">
          <w:rPr>
            <w:noProof/>
            <w:webHidden/>
          </w:rPr>
          <w:t>11</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72" w:history="1">
        <w:r w:rsidR="00127D0A" w:rsidRPr="00026FC1">
          <w:rPr>
            <w:rStyle w:val="Hipervnculo"/>
            <w:noProof/>
            <w:lang w:val="es-MX"/>
          </w:rPr>
          <w:t>3.3</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MARCO NORMATIVO</w:t>
        </w:r>
        <w:r w:rsidR="00127D0A">
          <w:rPr>
            <w:noProof/>
            <w:webHidden/>
          </w:rPr>
          <w:tab/>
        </w:r>
        <w:r w:rsidR="00127D0A">
          <w:rPr>
            <w:noProof/>
            <w:webHidden/>
          </w:rPr>
          <w:fldChar w:fldCharType="begin"/>
        </w:r>
        <w:r w:rsidR="00127D0A">
          <w:rPr>
            <w:noProof/>
            <w:webHidden/>
          </w:rPr>
          <w:instrText xml:space="preserve"> PAGEREF _Toc536107972 \h </w:instrText>
        </w:r>
        <w:r w:rsidR="00127D0A">
          <w:rPr>
            <w:noProof/>
            <w:webHidden/>
          </w:rPr>
        </w:r>
        <w:r w:rsidR="00127D0A">
          <w:rPr>
            <w:noProof/>
            <w:webHidden/>
          </w:rPr>
          <w:fldChar w:fldCharType="separate"/>
        </w:r>
        <w:r w:rsidR="00127D0A">
          <w:rPr>
            <w:noProof/>
            <w:webHidden/>
          </w:rPr>
          <w:t>11</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73" w:history="1">
        <w:r w:rsidR="00127D0A" w:rsidRPr="00026FC1">
          <w:rPr>
            <w:rStyle w:val="Hipervnculo"/>
            <w:noProof/>
            <w:lang w:val="es-MX"/>
          </w:rPr>
          <w:t>3.4</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MARCO TEÓRICO</w:t>
        </w:r>
        <w:r w:rsidR="00127D0A">
          <w:rPr>
            <w:noProof/>
            <w:webHidden/>
          </w:rPr>
          <w:tab/>
        </w:r>
        <w:r w:rsidR="00127D0A">
          <w:rPr>
            <w:noProof/>
            <w:webHidden/>
          </w:rPr>
          <w:fldChar w:fldCharType="begin"/>
        </w:r>
        <w:r w:rsidR="00127D0A">
          <w:rPr>
            <w:noProof/>
            <w:webHidden/>
          </w:rPr>
          <w:instrText xml:space="preserve"> PAGEREF _Toc536107973 \h </w:instrText>
        </w:r>
        <w:r w:rsidR="00127D0A">
          <w:rPr>
            <w:noProof/>
            <w:webHidden/>
          </w:rPr>
        </w:r>
        <w:r w:rsidR="00127D0A">
          <w:rPr>
            <w:noProof/>
            <w:webHidden/>
          </w:rPr>
          <w:fldChar w:fldCharType="separate"/>
        </w:r>
        <w:r w:rsidR="00127D0A">
          <w:rPr>
            <w:noProof/>
            <w:webHidden/>
          </w:rPr>
          <w:t>12</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74" w:history="1">
        <w:r w:rsidR="00127D0A" w:rsidRPr="00026FC1">
          <w:rPr>
            <w:rStyle w:val="Hipervnculo"/>
            <w:rFonts w:cs="Arial"/>
            <w:noProof/>
            <w:lang w:val="es-MX"/>
          </w:rPr>
          <w:t xml:space="preserve">3.4.1  </w:t>
        </w:r>
        <w:r w:rsidR="00127D0A" w:rsidRPr="00026FC1">
          <w:rPr>
            <w:rStyle w:val="Hipervnculo"/>
            <w:noProof/>
            <w:lang w:val="es-MX"/>
          </w:rPr>
          <w:t>Residuos no peligrosos</w:t>
        </w:r>
        <w:r w:rsidR="00127D0A">
          <w:rPr>
            <w:noProof/>
            <w:webHidden/>
          </w:rPr>
          <w:tab/>
        </w:r>
        <w:r w:rsidR="00127D0A">
          <w:rPr>
            <w:noProof/>
            <w:webHidden/>
          </w:rPr>
          <w:fldChar w:fldCharType="begin"/>
        </w:r>
        <w:r w:rsidR="00127D0A">
          <w:rPr>
            <w:noProof/>
            <w:webHidden/>
          </w:rPr>
          <w:instrText xml:space="preserve"> PAGEREF _Toc536107974 \h </w:instrText>
        </w:r>
        <w:r w:rsidR="00127D0A">
          <w:rPr>
            <w:noProof/>
            <w:webHidden/>
          </w:rPr>
        </w:r>
        <w:r w:rsidR="00127D0A">
          <w:rPr>
            <w:noProof/>
            <w:webHidden/>
          </w:rPr>
          <w:fldChar w:fldCharType="separate"/>
        </w:r>
        <w:r w:rsidR="00127D0A">
          <w:rPr>
            <w:noProof/>
            <w:webHidden/>
          </w:rPr>
          <w:t>12</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75" w:history="1">
        <w:r w:rsidR="00127D0A" w:rsidRPr="00026FC1">
          <w:rPr>
            <w:rStyle w:val="Hipervnculo"/>
            <w:rFonts w:cs="Arial"/>
            <w:noProof/>
            <w:lang w:val="es-MX"/>
          </w:rPr>
          <w:t xml:space="preserve">3.4.2  </w:t>
        </w:r>
        <w:r w:rsidR="00127D0A" w:rsidRPr="00026FC1">
          <w:rPr>
            <w:rStyle w:val="Hipervnculo"/>
            <w:noProof/>
            <w:lang w:val="es-MX"/>
          </w:rPr>
          <w:t>Residuos Peligrosos</w:t>
        </w:r>
        <w:r w:rsidR="00127D0A">
          <w:rPr>
            <w:noProof/>
            <w:webHidden/>
          </w:rPr>
          <w:tab/>
        </w:r>
        <w:r w:rsidR="00127D0A">
          <w:rPr>
            <w:noProof/>
            <w:webHidden/>
          </w:rPr>
          <w:fldChar w:fldCharType="begin"/>
        </w:r>
        <w:r w:rsidR="00127D0A">
          <w:rPr>
            <w:noProof/>
            <w:webHidden/>
          </w:rPr>
          <w:instrText xml:space="preserve"> PAGEREF _Toc536107975 \h </w:instrText>
        </w:r>
        <w:r w:rsidR="00127D0A">
          <w:rPr>
            <w:noProof/>
            <w:webHidden/>
          </w:rPr>
        </w:r>
        <w:r w:rsidR="00127D0A">
          <w:rPr>
            <w:noProof/>
            <w:webHidden/>
          </w:rPr>
          <w:fldChar w:fldCharType="separate"/>
        </w:r>
        <w:r w:rsidR="00127D0A">
          <w:rPr>
            <w:noProof/>
            <w:webHidden/>
          </w:rPr>
          <w:t>13</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76" w:history="1">
        <w:r w:rsidR="00127D0A" w:rsidRPr="00026FC1">
          <w:rPr>
            <w:rStyle w:val="Hipervnculo"/>
            <w:rFonts w:cs="Arial"/>
            <w:noProof/>
            <w:lang w:val="es-MX"/>
          </w:rPr>
          <w:t xml:space="preserve">3.4.3 </w:t>
        </w:r>
        <w:r w:rsidR="00127D0A" w:rsidRPr="00026FC1">
          <w:rPr>
            <w:rStyle w:val="Hipervnculo"/>
            <w:noProof/>
            <w:lang w:val="es-MX"/>
          </w:rPr>
          <w:t>Peligrosidad de un Residuo</w:t>
        </w:r>
        <w:r w:rsidR="00127D0A">
          <w:rPr>
            <w:noProof/>
            <w:webHidden/>
          </w:rPr>
          <w:tab/>
        </w:r>
        <w:r w:rsidR="00127D0A">
          <w:rPr>
            <w:noProof/>
            <w:webHidden/>
          </w:rPr>
          <w:fldChar w:fldCharType="begin"/>
        </w:r>
        <w:r w:rsidR="00127D0A">
          <w:rPr>
            <w:noProof/>
            <w:webHidden/>
          </w:rPr>
          <w:instrText xml:space="preserve"> PAGEREF _Toc536107976 \h </w:instrText>
        </w:r>
        <w:r w:rsidR="00127D0A">
          <w:rPr>
            <w:noProof/>
            <w:webHidden/>
          </w:rPr>
        </w:r>
        <w:r w:rsidR="00127D0A">
          <w:rPr>
            <w:noProof/>
            <w:webHidden/>
          </w:rPr>
          <w:fldChar w:fldCharType="separate"/>
        </w:r>
        <w:r w:rsidR="00127D0A">
          <w:rPr>
            <w:noProof/>
            <w:webHidden/>
          </w:rPr>
          <w:t>14</w:t>
        </w:r>
        <w:r w:rsidR="00127D0A">
          <w:rPr>
            <w:noProof/>
            <w:webHidden/>
          </w:rPr>
          <w:fldChar w:fldCharType="end"/>
        </w:r>
      </w:hyperlink>
    </w:p>
    <w:p w:rsidR="00127D0A" w:rsidRDefault="00373FA8">
      <w:pPr>
        <w:pStyle w:val="TDC1"/>
        <w:tabs>
          <w:tab w:val="left" w:pos="600"/>
          <w:tab w:val="right" w:leader="dot" w:pos="9204"/>
        </w:tabs>
        <w:rPr>
          <w:rFonts w:asciiTheme="minorHAnsi" w:eastAsiaTheme="minorEastAsia" w:hAnsiTheme="minorHAnsi" w:cstheme="minorBidi"/>
          <w:noProof/>
          <w:sz w:val="22"/>
          <w:szCs w:val="22"/>
          <w:lang w:val="es-ES"/>
        </w:rPr>
      </w:pPr>
      <w:hyperlink w:anchor="_Toc536107977" w:history="1">
        <w:r w:rsidR="00127D0A" w:rsidRPr="00026FC1">
          <w:rPr>
            <w:rStyle w:val="Hipervnculo"/>
            <w:rFonts w:cs="Arial"/>
            <w:noProof/>
            <w:lang w:val="es-MX"/>
          </w:rPr>
          <w:t>4.</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OBJETIVOS</w:t>
        </w:r>
        <w:r w:rsidR="00127D0A">
          <w:rPr>
            <w:noProof/>
            <w:webHidden/>
          </w:rPr>
          <w:tab/>
        </w:r>
        <w:r w:rsidR="00127D0A">
          <w:rPr>
            <w:noProof/>
            <w:webHidden/>
          </w:rPr>
          <w:fldChar w:fldCharType="begin"/>
        </w:r>
        <w:r w:rsidR="00127D0A">
          <w:rPr>
            <w:noProof/>
            <w:webHidden/>
          </w:rPr>
          <w:instrText xml:space="preserve"> PAGEREF _Toc536107977 \h </w:instrText>
        </w:r>
        <w:r w:rsidR="00127D0A">
          <w:rPr>
            <w:noProof/>
            <w:webHidden/>
          </w:rPr>
        </w:r>
        <w:r w:rsidR="00127D0A">
          <w:rPr>
            <w:noProof/>
            <w:webHidden/>
          </w:rPr>
          <w:fldChar w:fldCharType="separate"/>
        </w:r>
        <w:r w:rsidR="00127D0A">
          <w:rPr>
            <w:noProof/>
            <w:webHidden/>
          </w:rPr>
          <w:t>17</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78" w:history="1">
        <w:r w:rsidR="00127D0A" w:rsidRPr="00026FC1">
          <w:rPr>
            <w:rStyle w:val="Hipervnculo"/>
            <w:noProof/>
            <w:lang w:val="es-MX"/>
          </w:rPr>
          <w:t>4.1</w:t>
        </w:r>
        <w:r w:rsidR="00127D0A">
          <w:rPr>
            <w:rFonts w:asciiTheme="minorHAnsi" w:eastAsiaTheme="minorEastAsia" w:hAnsiTheme="minorHAnsi" w:cstheme="minorBidi"/>
            <w:noProof/>
            <w:sz w:val="22"/>
            <w:szCs w:val="22"/>
            <w:lang w:val="es-ES"/>
          </w:rPr>
          <w:tab/>
        </w:r>
        <w:r w:rsidR="00127D0A" w:rsidRPr="00026FC1">
          <w:rPr>
            <w:rStyle w:val="Hipervnculo"/>
            <w:noProof/>
            <w:lang w:val="es-MX"/>
          </w:rPr>
          <w:t>Objetivo general</w:t>
        </w:r>
        <w:r w:rsidR="00127D0A">
          <w:rPr>
            <w:noProof/>
            <w:webHidden/>
          </w:rPr>
          <w:tab/>
        </w:r>
        <w:r w:rsidR="00127D0A">
          <w:rPr>
            <w:noProof/>
            <w:webHidden/>
          </w:rPr>
          <w:fldChar w:fldCharType="begin"/>
        </w:r>
        <w:r w:rsidR="00127D0A">
          <w:rPr>
            <w:noProof/>
            <w:webHidden/>
          </w:rPr>
          <w:instrText xml:space="preserve"> PAGEREF _Toc536107978 \h </w:instrText>
        </w:r>
        <w:r w:rsidR="00127D0A">
          <w:rPr>
            <w:noProof/>
            <w:webHidden/>
          </w:rPr>
        </w:r>
        <w:r w:rsidR="00127D0A">
          <w:rPr>
            <w:noProof/>
            <w:webHidden/>
          </w:rPr>
          <w:fldChar w:fldCharType="separate"/>
        </w:r>
        <w:r w:rsidR="00127D0A">
          <w:rPr>
            <w:noProof/>
            <w:webHidden/>
          </w:rPr>
          <w:t>17</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79" w:history="1">
        <w:r w:rsidR="00127D0A" w:rsidRPr="00026FC1">
          <w:rPr>
            <w:rStyle w:val="Hipervnculo"/>
            <w:rFonts w:cs="Arial"/>
            <w:noProof/>
            <w:lang w:val="es-MX"/>
          </w:rPr>
          <w:t>4.2</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Objetivos específicos y metas</w:t>
        </w:r>
        <w:r w:rsidR="00127D0A">
          <w:rPr>
            <w:noProof/>
            <w:webHidden/>
          </w:rPr>
          <w:tab/>
        </w:r>
        <w:r w:rsidR="00127D0A">
          <w:rPr>
            <w:noProof/>
            <w:webHidden/>
          </w:rPr>
          <w:fldChar w:fldCharType="begin"/>
        </w:r>
        <w:r w:rsidR="00127D0A">
          <w:rPr>
            <w:noProof/>
            <w:webHidden/>
          </w:rPr>
          <w:instrText xml:space="preserve"> PAGEREF _Toc536107979 \h </w:instrText>
        </w:r>
        <w:r w:rsidR="00127D0A">
          <w:rPr>
            <w:noProof/>
            <w:webHidden/>
          </w:rPr>
        </w:r>
        <w:r w:rsidR="00127D0A">
          <w:rPr>
            <w:noProof/>
            <w:webHidden/>
          </w:rPr>
          <w:fldChar w:fldCharType="separate"/>
        </w:r>
        <w:r w:rsidR="00127D0A">
          <w:rPr>
            <w:noProof/>
            <w:webHidden/>
          </w:rPr>
          <w:t>17</w:t>
        </w:r>
        <w:r w:rsidR="00127D0A">
          <w:rPr>
            <w:noProof/>
            <w:webHidden/>
          </w:rPr>
          <w:fldChar w:fldCharType="end"/>
        </w:r>
      </w:hyperlink>
    </w:p>
    <w:p w:rsidR="00127D0A" w:rsidRDefault="00373FA8">
      <w:pPr>
        <w:pStyle w:val="TDC1"/>
        <w:tabs>
          <w:tab w:val="left" w:pos="600"/>
          <w:tab w:val="right" w:leader="dot" w:pos="9204"/>
        </w:tabs>
        <w:rPr>
          <w:rFonts w:asciiTheme="minorHAnsi" w:eastAsiaTheme="minorEastAsia" w:hAnsiTheme="minorHAnsi" w:cstheme="minorBidi"/>
          <w:noProof/>
          <w:sz w:val="22"/>
          <w:szCs w:val="22"/>
          <w:lang w:val="es-ES"/>
        </w:rPr>
      </w:pPr>
      <w:hyperlink w:anchor="_Toc536107980" w:history="1">
        <w:r w:rsidR="00127D0A" w:rsidRPr="00026FC1">
          <w:rPr>
            <w:rStyle w:val="Hipervnculo"/>
            <w:rFonts w:cs="Arial"/>
            <w:noProof/>
            <w:lang w:val="es-MX"/>
          </w:rPr>
          <w:t>5.</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COMPONENTES</w:t>
        </w:r>
        <w:r w:rsidR="00127D0A">
          <w:rPr>
            <w:noProof/>
            <w:webHidden/>
          </w:rPr>
          <w:tab/>
        </w:r>
        <w:r w:rsidR="00127D0A">
          <w:rPr>
            <w:noProof/>
            <w:webHidden/>
          </w:rPr>
          <w:fldChar w:fldCharType="begin"/>
        </w:r>
        <w:r w:rsidR="00127D0A">
          <w:rPr>
            <w:noProof/>
            <w:webHidden/>
          </w:rPr>
          <w:instrText xml:space="preserve"> PAGEREF _Toc536107980 \h </w:instrText>
        </w:r>
        <w:r w:rsidR="00127D0A">
          <w:rPr>
            <w:noProof/>
            <w:webHidden/>
          </w:rPr>
        </w:r>
        <w:r w:rsidR="00127D0A">
          <w:rPr>
            <w:noProof/>
            <w:webHidden/>
          </w:rPr>
          <w:fldChar w:fldCharType="separate"/>
        </w:r>
        <w:r w:rsidR="00127D0A">
          <w:rPr>
            <w:noProof/>
            <w:webHidden/>
          </w:rPr>
          <w:t>18</w:t>
        </w:r>
        <w:r w:rsidR="00127D0A">
          <w:rPr>
            <w:noProof/>
            <w:webHidden/>
          </w:rPr>
          <w:fldChar w:fldCharType="end"/>
        </w:r>
      </w:hyperlink>
    </w:p>
    <w:p w:rsidR="00127D0A" w:rsidRDefault="00373FA8">
      <w:pPr>
        <w:pStyle w:val="TDC2"/>
        <w:tabs>
          <w:tab w:val="right" w:leader="dot" w:pos="9204"/>
        </w:tabs>
        <w:rPr>
          <w:rFonts w:asciiTheme="minorHAnsi" w:eastAsiaTheme="minorEastAsia" w:hAnsiTheme="minorHAnsi" w:cstheme="minorBidi"/>
          <w:noProof/>
          <w:sz w:val="22"/>
          <w:szCs w:val="22"/>
          <w:lang w:val="es-ES"/>
        </w:rPr>
      </w:pPr>
      <w:hyperlink w:anchor="_Toc536107981" w:history="1">
        <w:r w:rsidR="00127D0A" w:rsidRPr="00026FC1">
          <w:rPr>
            <w:rStyle w:val="Hipervnculo"/>
            <w:noProof/>
          </w:rPr>
          <w:t>5.1 Componente - Prevención y Minimización</w:t>
        </w:r>
        <w:r w:rsidR="00127D0A">
          <w:rPr>
            <w:noProof/>
            <w:webHidden/>
          </w:rPr>
          <w:tab/>
        </w:r>
        <w:r w:rsidR="00127D0A">
          <w:rPr>
            <w:noProof/>
            <w:webHidden/>
          </w:rPr>
          <w:fldChar w:fldCharType="begin"/>
        </w:r>
        <w:r w:rsidR="00127D0A">
          <w:rPr>
            <w:noProof/>
            <w:webHidden/>
          </w:rPr>
          <w:instrText xml:space="preserve"> PAGEREF _Toc536107981 \h </w:instrText>
        </w:r>
        <w:r w:rsidR="00127D0A">
          <w:rPr>
            <w:noProof/>
            <w:webHidden/>
          </w:rPr>
        </w:r>
        <w:r w:rsidR="00127D0A">
          <w:rPr>
            <w:noProof/>
            <w:webHidden/>
          </w:rPr>
          <w:fldChar w:fldCharType="separate"/>
        </w:r>
        <w:r w:rsidR="00127D0A">
          <w:rPr>
            <w:noProof/>
            <w:webHidden/>
          </w:rPr>
          <w:t>18</w:t>
        </w:r>
        <w:r w:rsidR="00127D0A">
          <w:rPr>
            <w:noProof/>
            <w:webHidden/>
          </w:rPr>
          <w:fldChar w:fldCharType="end"/>
        </w:r>
      </w:hyperlink>
    </w:p>
    <w:p w:rsidR="00127D0A" w:rsidRDefault="00373FA8">
      <w:pPr>
        <w:pStyle w:val="TDC3"/>
        <w:tabs>
          <w:tab w:val="left" w:pos="1200"/>
          <w:tab w:val="right" w:leader="dot" w:pos="9204"/>
        </w:tabs>
        <w:rPr>
          <w:rFonts w:asciiTheme="minorHAnsi" w:eastAsiaTheme="minorEastAsia" w:hAnsiTheme="minorHAnsi" w:cstheme="minorBidi"/>
          <w:noProof/>
          <w:sz w:val="22"/>
          <w:szCs w:val="22"/>
          <w:lang w:val="es-ES"/>
        </w:rPr>
      </w:pPr>
      <w:hyperlink w:anchor="_Toc536107982" w:history="1">
        <w:r w:rsidR="00127D0A" w:rsidRPr="00026FC1">
          <w:rPr>
            <w:rStyle w:val="Hipervnculo"/>
            <w:rFonts w:cs="Arial"/>
            <w:noProof/>
          </w:rPr>
          <w:t>5.1.1</w:t>
        </w:r>
        <w:r w:rsidR="00127D0A">
          <w:rPr>
            <w:rFonts w:asciiTheme="minorHAnsi" w:eastAsiaTheme="minorEastAsia" w:hAnsiTheme="minorHAnsi" w:cstheme="minorBidi"/>
            <w:noProof/>
            <w:sz w:val="22"/>
            <w:szCs w:val="22"/>
            <w:lang w:val="es-ES"/>
          </w:rPr>
          <w:tab/>
        </w:r>
        <w:r w:rsidR="00127D0A" w:rsidRPr="00026FC1">
          <w:rPr>
            <w:rStyle w:val="Hipervnculo"/>
            <w:rFonts w:cs="Arial"/>
            <w:noProof/>
          </w:rPr>
          <w:t>Identificación de las fuentes y caracterización de los residuos</w:t>
        </w:r>
        <w:r w:rsidR="00127D0A">
          <w:rPr>
            <w:noProof/>
            <w:webHidden/>
          </w:rPr>
          <w:tab/>
        </w:r>
        <w:r w:rsidR="00127D0A">
          <w:rPr>
            <w:noProof/>
            <w:webHidden/>
          </w:rPr>
          <w:fldChar w:fldCharType="begin"/>
        </w:r>
        <w:r w:rsidR="00127D0A">
          <w:rPr>
            <w:noProof/>
            <w:webHidden/>
          </w:rPr>
          <w:instrText xml:space="preserve"> PAGEREF _Toc536107982 \h </w:instrText>
        </w:r>
        <w:r w:rsidR="00127D0A">
          <w:rPr>
            <w:noProof/>
            <w:webHidden/>
          </w:rPr>
        </w:r>
        <w:r w:rsidR="00127D0A">
          <w:rPr>
            <w:noProof/>
            <w:webHidden/>
          </w:rPr>
          <w:fldChar w:fldCharType="separate"/>
        </w:r>
        <w:r w:rsidR="00127D0A">
          <w:rPr>
            <w:noProof/>
            <w:webHidden/>
          </w:rPr>
          <w:t>19</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83" w:history="1">
        <w:r w:rsidR="00127D0A" w:rsidRPr="00026FC1">
          <w:rPr>
            <w:rStyle w:val="Hipervnculo"/>
            <w:rFonts w:cs="Arial"/>
            <w:i/>
            <w:noProof/>
          </w:rPr>
          <w:t>5.1.2 Clasificación e identificación de las características de peligrosidad</w:t>
        </w:r>
        <w:r w:rsidR="00127D0A">
          <w:rPr>
            <w:noProof/>
            <w:webHidden/>
          </w:rPr>
          <w:tab/>
        </w:r>
        <w:r w:rsidR="00127D0A">
          <w:rPr>
            <w:noProof/>
            <w:webHidden/>
          </w:rPr>
          <w:fldChar w:fldCharType="begin"/>
        </w:r>
        <w:r w:rsidR="00127D0A">
          <w:rPr>
            <w:noProof/>
            <w:webHidden/>
          </w:rPr>
          <w:instrText xml:space="preserve"> PAGEREF _Toc536107983 \h </w:instrText>
        </w:r>
        <w:r w:rsidR="00127D0A">
          <w:rPr>
            <w:noProof/>
            <w:webHidden/>
          </w:rPr>
        </w:r>
        <w:r w:rsidR="00127D0A">
          <w:rPr>
            <w:noProof/>
            <w:webHidden/>
          </w:rPr>
          <w:fldChar w:fldCharType="separate"/>
        </w:r>
        <w:r w:rsidR="00127D0A">
          <w:rPr>
            <w:noProof/>
            <w:webHidden/>
          </w:rPr>
          <w:t>25</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84" w:history="1">
        <w:r w:rsidR="00127D0A" w:rsidRPr="00026FC1">
          <w:rPr>
            <w:rStyle w:val="Hipervnculo"/>
            <w:rFonts w:cs="Arial"/>
            <w:noProof/>
          </w:rPr>
          <w:t>5.1.3 Cuantificación de la generación</w:t>
        </w:r>
        <w:r w:rsidR="00127D0A">
          <w:rPr>
            <w:noProof/>
            <w:webHidden/>
          </w:rPr>
          <w:tab/>
        </w:r>
        <w:r w:rsidR="00127D0A">
          <w:rPr>
            <w:noProof/>
            <w:webHidden/>
          </w:rPr>
          <w:fldChar w:fldCharType="begin"/>
        </w:r>
        <w:r w:rsidR="00127D0A">
          <w:rPr>
            <w:noProof/>
            <w:webHidden/>
          </w:rPr>
          <w:instrText xml:space="preserve"> PAGEREF _Toc536107984 \h </w:instrText>
        </w:r>
        <w:r w:rsidR="00127D0A">
          <w:rPr>
            <w:noProof/>
            <w:webHidden/>
          </w:rPr>
        </w:r>
        <w:r w:rsidR="00127D0A">
          <w:rPr>
            <w:noProof/>
            <w:webHidden/>
          </w:rPr>
          <w:fldChar w:fldCharType="separate"/>
        </w:r>
        <w:r w:rsidR="00127D0A">
          <w:rPr>
            <w:noProof/>
            <w:webHidden/>
          </w:rPr>
          <w:t>27</w:t>
        </w:r>
        <w:r w:rsidR="00127D0A">
          <w:rPr>
            <w:noProof/>
            <w:webHidden/>
          </w:rPr>
          <w:fldChar w:fldCharType="end"/>
        </w:r>
      </w:hyperlink>
    </w:p>
    <w:p w:rsidR="00127D0A" w:rsidRDefault="00373FA8">
      <w:pPr>
        <w:pStyle w:val="TDC3"/>
        <w:tabs>
          <w:tab w:val="left" w:pos="1200"/>
          <w:tab w:val="right" w:leader="dot" w:pos="9204"/>
        </w:tabs>
        <w:rPr>
          <w:rFonts w:asciiTheme="minorHAnsi" w:eastAsiaTheme="minorEastAsia" w:hAnsiTheme="minorHAnsi" w:cstheme="minorBidi"/>
          <w:noProof/>
          <w:sz w:val="22"/>
          <w:szCs w:val="22"/>
          <w:lang w:val="es-ES"/>
        </w:rPr>
      </w:pPr>
      <w:hyperlink w:anchor="_Toc536107985" w:history="1">
        <w:r w:rsidR="00127D0A" w:rsidRPr="00026FC1">
          <w:rPr>
            <w:rStyle w:val="Hipervnculo"/>
            <w:rFonts w:cs="Arial"/>
            <w:noProof/>
          </w:rPr>
          <w:t>5.1.4</w:t>
        </w:r>
        <w:r w:rsidR="00127D0A">
          <w:rPr>
            <w:rFonts w:asciiTheme="minorHAnsi" w:eastAsiaTheme="minorEastAsia" w:hAnsiTheme="minorHAnsi" w:cstheme="minorBidi"/>
            <w:noProof/>
            <w:sz w:val="22"/>
            <w:szCs w:val="22"/>
            <w:lang w:val="es-ES"/>
          </w:rPr>
          <w:tab/>
        </w:r>
        <w:r w:rsidR="00127D0A" w:rsidRPr="00026FC1">
          <w:rPr>
            <w:rStyle w:val="Hipervnculo"/>
            <w:rFonts w:cs="Arial"/>
            <w:noProof/>
          </w:rPr>
          <w:t>Alternativas de prevención y minimización</w:t>
        </w:r>
        <w:r w:rsidR="00127D0A">
          <w:rPr>
            <w:noProof/>
            <w:webHidden/>
          </w:rPr>
          <w:tab/>
        </w:r>
        <w:r w:rsidR="00127D0A">
          <w:rPr>
            <w:noProof/>
            <w:webHidden/>
          </w:rPr>
          <w:fldChar w:fldCharType="begin"/>
        </w:r>
        <w:r w:rsidR="00127D0A">
          <w:rPr>
            <w:noProof/>
            <w:webHidden/>
          </w:rPr>
          <w:instrText xml:space="preserve"> PAGEREF _Toc536107985 \h </w:instrText>
        </w:r>
        <w:r w:rsidR="00127D0A">
          <w:rPr>
            <w:noProof/>
            <w:webHidden/>
          </w:rPr>
        </w:r>
        <w:r w:rsidR="00127D0A">
          <w:rPr>
            <w:noProof/>
            <w:webHidden/>
          </w:rPr>
          <w:fldChar w:fldCharType="separate"/>
        </w:r>
        <w:r w:rsidR="00127D0A">
          <w:rPr>
            <w:noProof/>
            <w:webHidden/>
          </w:rPr>
          <w:t>31</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86" w:history="1">
        <w:r w:rsidR="00127D0A" w:rsidRPr="00026FC1">
          <w:rPr>
            <w:rStyle w:val="Hipervnculo"/>
            <w:noProof/>
            <w:lang w:val="es-MX"/>
          </w:rPr>
          <w:t>5.2</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COMPONENTE 2. MANEJO INTERNO AMBIENTALMENTE SEGURO</w:t>
        </w:r>
        <w:r w:rsidR="00127D0A">
          <w:rPr>
            <w:noProof/>
            <w:webHidden/>
          </w:rPr>
          <w:tab/>
        </w:r>
        <w:r w:rsidR="00127D0A">
          <w:rPr>
            <w:noProof/>
            <w:webHidden/>
          </w:rPr>
          <w:fldChar w:fldCharType="begin"/>
        </w:r>
        <w:r w:rsidR="00127D0A">
          <w:rPr>
            <w:noProof/>
            <w:webHidden/>
          </w:rPr>
          <w:instrText xml:space="preserve"> PAGEREF _Toc536107986 \h </w:instrText>
        </w:r>
        <w:r w:rsidR="00127D0A">
          <w:rPr>
            <w:noProof/>
            <w:webHidden/>
          </w:rPr>
        </w:r>
        <w:r w:rsidR="00127D0A">
          <w:rPr>
            <w:noProof/>
            <w:webHidden/>
          </w:rPr>
          <w:fldChar w:fldCharType="separate"/>
        </w:r>
        <w:r w:rsidR="00127D0A">
          <w:rPr>
            <w:noProof/>
            <w:webHidden/>
          </w:rPr>
          <w:t>32</w:t>
        </w:r>
        <w:r w:rsidR="00127D0A">
          <w:rPr>
            <w:noProof/>
            <w:webHidden/>
          </w:rPr>
          <w:fldChar w:fldCharType="end"/>
        </w:r>
      </w:hyperlink>
    </w:p>
    <w:p w:rsidR="00127D0A" w:rsidRDefault="00373FA8">
      <w:pPr>
        <w:pStyle w:val="TDC3"/>
        <w:tabs>
          <w:tab w:val="left" w:pos="1200"/>
          <w:tab w:val="right" w:leader="dot" w:pos="9204"/>
        </w:tabs>
        <w:rPr>
          <w:rFonts w:asciiTheme="minorHAnsi" w:eastAsiaTheme="minorEastAsia" w:hAnsiTheme="minorHAnsi" w:cstheme="minorBidi"/>
          <w:noProof/>
          <w:sz w:val="22"/>
          <w:szCs w:val="22"/>
          <w:lang w:val="es-ES"/>
        </w:rPr>
      </w:pPr>
      <w:hyperlink w:anchor="_Toc536107987" w:history="1">
        <w:r w:rsidR="00127D0A" w:rsidRPr="00026FC1">
          <w:rPr>
            <w:rStyle w:val="Hipervnculo"/>
            <w:rFonts w:cs="Arial"/>
            <w:noProof/>
          </w:rPr>
          <w:t>5.2.1</w:t>
        </w:r>
        <w:r w:rsidR="00127D0A">
          <w:rPr>
            <w:rFonts w:asciiTheme="minorHAnsi" w:eastAsiaTheme="minorEastAsia" w:hAnsiTheme="minorHAnsi" w:cstheme="minorBidi"/>
            <w:noProof/>
            <w:sz w:val="22"/>
            <w:szCs w:val="22"/>
            <w:lang w:val="es-ES"/>
          </w:rPr>
          <w:tab/>
        </w:r>
        <w:r w:rsidR="00127D0A" w:rsidRPr="00026FC1">
          <w:rPr>
            <w:rStyle w:val="Hipervnculo"/>
            <w:rFonts w:cs="Arial"/>
            <w:noProof/>
          </w:rPr>
          <w:t>Manejo interno de los residuos.</w:t>
        </w:r>
        <w:r w:rsidR="00127D0A">
          <w:rPr>
            <w:noProof/>
            <w:webHidden/>
          </w:rPr>
          <w:tab/>
        </w:r>
        <w:r w:rsidR="00127D0A">
          <w:rPr>
            <w:noProof/>
            <w:webHidden/>
          </w:rPr>
          <w:fldChar w:fldCharType="begin"/>
        </w:r>
        <w:r w:rsidR="00127D0A">
          <w:rPr>
            <w:noProof/>
            <w:webHidden/>
          </w:rPr>
          <w:instrText xml:space="preserve"> PAGEREF _Toc536107987 \h </w:instrText>
        </w:r>
        <w:r w:rsidR="00127D0A">
          <w:rPr>
            <w:noProof/>
            <w:webHidden/>
          </w:rPr>
        </w:r>
        <w:r w:rsidR="00127D0A">
          <w:rPr>
            <w:noProof/>
            <w:webHidden/>
          </w:rPr>
          <w:fldChar w:fldCharType="separate"/>
        </w:r>
        <w:r w:rsidR="00127D0A">
          <w:rPr>
            <w:noProof/>
            <w:webHidden/>
          </w:rPr>
          <w:t>32</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88" w:history="1">
        <w:r w:rsidR="00127D0A" w:rsidRPr="00026FC1">
          <w:rPr>
            <w:rStyle w:val="Hipervnculo"/>
            <w:noProof/>
          </w:rPr>
          <w:t>5.2.2.Objetivos y Metas</w:t>
        </w:r>
        <w:r w:rsidR="00127D0A">
          <w:rPr>
            <w:noProof/>
            <w:webHidden/>
          </w:rPr>
          <w:tab/>
        </w:r>
        <w:r w:rsidR="00127D0A">
          <w:rPr>
            <w:noProof/>
            <w:webHidden/>
          </w:rPr>
          <w:fldChar w:fldCharType="begin"/>
        </w:r>
        <w:r w:rsidR="00127D0A">
          <w:rPr>
            <w:noProof/>
            <w:webHidden/>
          </w:rPr>
          <w:instrText xml:space="preserve"> PAGEREF _Toc536107988 \h </w:instrText>
        </w:r>
        <w:r w:rsidR="00127D0A">
          <w:rPr>
            <w:noProof/>
            <w:webHidden/>
          </w:rPr>
        </w:r>
        <w:r w:rsidR="00127D0A">
          <w:rPr>
            <w:noProof/>
            <w:webHidden/>
          </w:rPr>
          <w:fldChar w:fldCharType="separate"/>
        </w:r>
        <w:r w:rsidR="00127D0A">
          <w:rPr>
            <w:noProof/>
            <w:webHidden/>
          </w:rPr>
          <w:t>32</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89" w:history="1">
        <w:r w:rsidR="00127D0A" w:rsidRPr="00026FC1">
          <w:rPr>
            <w:rStyle w:val="Hipervnculo"/>
            <w:noProof/>
          </w:rPr>
          <w:t>5.2.3. Actividades para el almacenamiento de los residuos peligros.</w:t>
        </w:r>
        <w:r w:rsidR="00127D0A">
          <w:rPr>
            <w:noProof/>
            <w:webHidden/>
          </w:rPr>
          <w:tab/>
        </w:r>
        <w:r w:rsidR="00127D0A">
          <w:rPr>
            <w:noProof/>
            <w:webHidden/>
          </w:rPr>
          <w:fldChar w:fldCharType="begin"/>
        </w:r>
        <w:r w:rsidR="00127D0A">
          <w:rPr>
            <w:noProof/>
            <w:webHidden/>
          </w:rPr>
          <w:instrText xml:space="preserve"> PAGEREF _Toc536107989 \h </w:instrText>
        </w:r>
        <w:r w:rsidR="00127D0A">
          <w:rPr>
            <w:noProof/>
            <w:webHidden/>
          </w:rPr>
        </w:r>
        <w:r w:rsidR="00127D0A">
          <w:rPr>
            <w:noProof/>
            <w:webHidden/>
          </w:rPr>
          <w:fldChar w:fldCharType="separate"/>
        </w:r>
        <w:r w:rsidR="00127D0A">
          <w:rPr>
            <w:noProof/>
            <w:webHidden/>
          </w:rPr>
          <w:t>33</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90" w:history="1">
        <w:r w:rsidR="00127D0A" w:rsidRPr="00026FC1">
          <w:rPr>
            <w:rStyle w:val="Hipervnculo"/>
            <w:rFonts w:cs="Arial"/>
            <w:noProof/>
          </w:rPr>
          <w:t>5.2.4 Medidas de contingencia</w:t>
        </w:r>
        <w:r w:rsidR="00127D0A">
          <w:rPr>
            <w:noProof/>
            <w:webHidden/>
          </w:rPr>
          <w:tab/>
        </w:r>
        <w:r w:rsidR="00127D0A">
          <w:rPr>
            <w:noProof/>
            <w:webHidden/>
          </w:rPr>
          <w:fldChar w:fldCharType="begin"/>
        </w:r>
        <w:r w:rsidR="00127D0A">
          <w:rPr>
            <w:noProof/>
            <w:webHidden/>
          </w:rPr>
          <w:instrText xml:space="preserve"> PAGEREF _Toc536107990 \h </w:instrText>
        </w:r>
        <w:r w:rsidR="00127D0A">
          <w:rPr>
            <w:noProof/>
            <w:webHidden/>
          </w:rPr>
        </w:r>
        <w:r w:rsidR="00127D0A">
          <w:rPr>
            <w:noProof/>
            <w:webHidden/>
          </w:rPr>
          <w:fldChar w:fldCharType="separate"/>
        </w:r>
        <w:r w:rsidR="00127D0A">
          <w:rPr>
            <w:noProof/>
            <w:webHidden/>
          </w:rPr>
          <w:t>42</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91" w:history="1">
        <w:r w:rsidR="00127D0A" w:rsidRPr="00026FC1">
          <w:rPr>
            <w:rStyle w:val="Hipervnculo"/>
            <w:noProof/>
          </w:rPr>
          <w:t>5.2.9. Medidas de desmantelamiento</w:t>
        </w:r>
        <w:r w:rsidR="00127D0A">
          <w:rPr>
            <w:noProof/>
            <w:webHidden/>
          </w:rPr>
          <w:tab/>
        </w:r>
        <w:r w:rsidR="00127D0A">
          <w:rPr>
            <w:noProof/>
            <w:webHidden/>
          </w:rPr>
          <w:fldChar w:fldCharType="begin"/>
        </w:r>
        <w:r w:rsidR="00127D0A">
          <w:rPr>
            <w:noProof/>
            <w:webHidden/>
          </w:rPr>
          <w:instrText xml:space="preserve"> PAGEREF _Toc536107991 \h </w:instrText>
        </w:r>
        <w:r w:rsidR="00127D0A">
          <w:rPr>
            <w:noProof/>
            <w:webHidden/>
          </w:rPr>
        </w:r>
        <w:r w:rsidR="00127D0A">
          <w:rPr>
            <w:noProof/>
            <w:webHidden/>
          </w:rPr>
          <w:fldChar w:fldCharType="separate"/>
        </w:r>
        <w:r w:rsidR="00127D0A">
          <w:rPr>
            <w:noProof/>
            <w:webHidden/>
          </w:rPr>
          <w:t>45</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92" w:history="1">
        <w:r w:rsidR="00127D0A" w:rsidRPr="00026FC1">
          <w:rPr>
            <w:rStyle w:val="Hipervnculo"/>
            <w:rFonts w:cs="Arial"/>
            <w:noProof/>
          </w:rPr>
          <w:t>5.2.4 Medidas para la entrega de residuos al transportador</w:t>
        </w:r>
        <w:r w:rsidR="00127D0A">
          <w:rPr>
            <w:noProof/>
            <w:webHidden/>
          </w:rPr>
          <w:tab/>
        </w:r>
        <w:r w:rsidR="00127D0A">
          <w:rPr>
            <w:noProof/>
            <w:webHidden/>
          </w:rPr>
          <w:fldChar w:fldCharType="begin"/>
        </w:r>
        <w:r w:rsidR="00127D0A">
          <w:rPr>
            <w:noProof/>
            <w:webHidden/>
          </w:rPr>
          <w:instrText xml:space="preserve"> PAGEREF _Toc536107992 \h </w:instrText>
        </w:r>
        <w:r w:rsidR="00127D0A">
          <w:rPr>
            <w:noProof/>
            <w:webHidden/>
          </w:rPr>
        </w:r>
        <w:r w:rsidR="00127D0A">
          <w:rPr>
            <w:noProof/>
            <w:webHidden/>
          </w:rPr>
          <w:fldChar w:fldCharType="separate"/>
        </w:r>
        <w:r w:rsidR="00127D0A">
          <w:rPr>
            <w:noProof/>
            <w:webHidden/>
          </w:rPr>
          <w:t>46</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93" w:history="1">
        <w:r w:rsidR="00127D0A" w:rsidRPr="00026FC1">
          <w:rPr>
            <w:rStyle w:val="Hipervnculo"/>
            <w:noProof/>
          </w:rPr>
          <w:t>5.2.10 Separación y clasificación de los residuos.</w:t>
        </w:r>
        <w:r w:rsidR="00127D0A">
          <w:rPr>
            <w:noProof/>
            <w:webHidden/>
          </w:rPr>
          <w:tab/>
        </w:r>
        <w:r w:rsidR="00127D0A">
          <w:rPr>
            <w:noProof/>
            <w:webHidden/>
          </w:rPr>
          <w:fldChar w:fldCharType="begin"/>
        </w:r>
        <w:r w:rsidR="00127D0A">
          <w:rPr>
            <w:noProof/>
            <w:webHidden/>
          </w:rPr>
          <w:instrText xml:space="preserve"> PAGEREF _Toc536107993 \h </w:instrText>
        </w:r>
        <w:r w:rsidR="00127D0A">
          <w:rPr>
            <w:noProof/>
            <w:webHidden/>
          </w:rPr>
        </w:r>
        <w:r w:rsidR="00127D0A">
          <w:rPr>
            <w:noProof/>
            <w:webHidden/>
          </w:rPr>
          <w:fldChar w:fldCharType="separate"/>
        </w:r>
        <w:r w:rsidR="00127D0A">
          <w:rPr>
            <w:noProof/>
            <w:webHidden/>
          </w:rPr>
          <w:t>46</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94" w:history="1">
        <w:r w:rsidR="00127D0A" w:rsidRPr="00026FC1">
          <w:rPr>
            <w:rStyle w:val="Hipervnculo"/>
            <w:noProof/>
            <w:lang w:val="es-MX"/>
          </w:rPr>
          <w:t>5.3</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COMPONENTE 3. MANEJO EXTERNO AMBIENTALMENTE SEGURO</w:t>
        </w:r>
        <w:r w:rsidR="00127D0A">
          <w:rPr>
            <w:noProof/>
            <w:webHidden/>
          </w:rPr>
          <w:tab/>
        </w:r>
        <w:r w:rsidR="00127D0A">
          <w:rPr>
            <w:noProof/>
            <w:webHidden/>
          </w:rPr>
          <w:fldChar w:fldCharType="begin"/>
        </w:r>
        <w:r w:rsidR="00127D0A">
          <w:rPr>
            <w:noProof/>
            <w:webHidden/>
          </w:rPr>
          <w:instrText xml:space="preserve"> PAGEREF _Toc536107994 \h </w:instrText>
        </w:r>
        <w:r w:rsidR="00127D0A">
          <w:rPr>
            <w:noProof/>
            <w:webHidden/>
          </w:rPr>
        </w:r>
        <w:r w:rsidR="00127D0A">
          <w:rPr>
            <w:noProof/>
            <w:webHidden/>
          </w:rPr>
          <w:fldChar w:fldCharType="separate"/>
        </w:r>
        <w:r w:rsidR="00127D0A">
          <w:rPr>
            <w:noProof/>
            <w:webHidden/>
          </w:rPr>
          <w:t>47</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95" w:history="1">
        <w:r w:rsidR="00127D0A" w:rsidRPr="00026FC1">
          <w:rPr>
            <w:rStyle w:val="Hipervnculo"/>
            <w:noProof/>
          </w:rPr>
          <w:t>5.3.1. Objetivos y metas</w:t>
        </w:r>
        <w:r w:rsidR="00127D0A">
          <w:rPr>
            <w:noProof/>
            <w:webHidden/>
          </w:rPr>
          <w:tab/>
        </w:r>
        <w:r w:rsidR="00127D0A">
          <w:rPr>
            <w:noProof/>
            <w:webHidden/>
          </w:rPr>
          <w:fldChar w:fldCharType="begin"/>
        </w:r>
        <w:r w:rsidR="00127D0A">
          <w:rPr>
            <w:noProof/>
            <w:webHidden/>
          </w:rPr>
          <w:instrText xml:space="preserve"> PAGEREF _Toc536107995 \h </w:instrText>
        </w:r>
        <w:r w:rsidR="00127D0A">
          <w:rPr>
            <w:noProof/>
            <w:webHidden/>
          </w:rPr>
        </w:r>
        <w:r w:rsidR="00127D0A">
          <w:rPr>
            <w:noProof/>
            <w:webHidden/>
          </w:rPr>
          <w:fldChar w:fldCharType="separate"/>
        </w:r>
        <w:r w:rsidR="00127D0A">
          <w:rPr>
            <w:noProof/>
            <w:webHidden/>
          </w:rPr>
          <w:t>48</w:t>
        </w:r>
        <w:r w:rsidR="00127D0A">
          <w:rPr>
            <w:noProof/>
            <w:webHidden/>
          </w:rPr>
          <w:fldChar w:fldCharType="end"/>
        </w:r>
      </w:hyperlink>
    </w:p>
    <w:p w:rsidR="00127D0A" w:rsidRDefault="00373FA8">
      <w:pPr>
        <w:pStyle w:val="TDC3"/>
        <w:tabs>
          <w:tab w:val="left" w:pos="1200"/>
          <w:tab w:val="right" w:leader="dot" w:pos="9204"/>
        </w:tabs>
        <w:rPr>
          <w:rFonts w:asciiTheme="minorHAnsi" w:eastAsiaTheme="minorEastAsia" w:hAnsiTheme="minorHAnsi" w:cstheme="minorBidi"/>
          <w:noProof/>
          <w:sz w:val="22"/>
          <w:szCs w:val="22"/>
          <w:lang w:val="es-ES"/>
        </w:rPr>
      </w:pPr>
      <w:hyperlink w:anchor="_Toc536107996" w:history="1">
        <w:r w:rsidR="00127D0A" w:rsidRPr="00026FC1">
          <w:rPr>
            <w:rStyle w:val="Hipervnculo"/>
            <w:noProof/>
          </w:rPr>
          <w:t>5.3.2</w:t>
        </w:r>
        <w:r w:rsidR="00127D0A">
          <w:rPr>
            <w:rFonts w:asciiTheme="minorHAnsi" w:eastAsiaTheme="minorEastAsia" w:hAnsiTheme="minorHAnsi" w:cstheme="minorBidi"/>
            <w:noProof/>
            <w:sz w:val="22"/>
            <w:szCs w:val="22"/>
            <w:lang w:val="es-ES"/>
          </w:rPr>
          <w:tab/>
        </w:r>
        <w:r w:rsidR="00127D0A" w:rsidRPr="00026FC1">
          <w:rPr>
            <w:rStyle w:val="Hipervnculo"/>
            <w:noProof/>
          </w:rPr>
          <w:t>Gestión externa de residuos</w:t>
        </w:r>
        <w:r w:rsidR="00127D0A">
          <w:rPr>
            <w:noProof/>
            <w:webHidden/>
          </w:rPr>
          <w:tab/>
        </w:r>
        <w:r w:rsidR="00127D0A">
          <w:rPr>
            <w:noProof/>
            <w:webHidden/>
          </w:rPr>
          <w:fldChar w:fldCharType="begin"/>
        </w:r>
        <w:r w:rsidR="00127D0A">
          <w:rPr>
            <w:noProof/>
            <w:webHidden/>
          </w:rPr>
          <w:instrText xml:space="preserve"> PAGEREF _Toc536107996 \h </w:instrText>
        </w:r>
        <w:r w:rsidR="00127D0A">
          <w:rPr>
            <w:noProof/>
            <w:webHidden/>
          </w:rPr>
        </w:r>
        <w:r w:rsidR="00127D0A">
          <w:rPr>
            <w:noProof/>
            <w:webHidden/>
          </w:rPr>
          <w:fldChar w:fldCharType="separate"/>
        </w:r>
        <w:r w:rsidR="00127D0A">
          <w:rPr>
            <w:noProof/>
            <w:webHidden/>
          </w:rPr>
          <w:t>48</w:t>
        </w:r>
        <w:r w:rsidR="00127D0A">
          <w:rPr>
            <w:noProof/>
            <w:webHidden/>
          </w:rPr>
          <w:fldChar w:fldCharType="end"/>
        </w:r>
      </w:hyperlink>
    </w:p>
    <w:p w:rsidR="00127D0A" w:rsidRDefault="00373FA8">
      <w:pPr>
        <w:pStyle w:val="TDC2"/>
        <w:tabs>
          <w:tab w:val="left" w:pos="800"/>
          <w:tab w:val="right" w:leader="dot" w:pos="9204"/>
        </w:tabs>
        <w:rPr>
          <w:rFonts w:asciiTheme="minorHAnsi" w:eastAsiaTheme="minorEastAsia" w:hAnsiTheme="minorHAnsi" w:cstheme="minorBidi"/>
          <w:noProof/>
          <w:sz w:val="22"/>
          <w:szCs w:val="22"/>
          <w:lang w:val="es-ES"/>
        </w:rPr>
      </w:pPr>
      <w:hyperlink w:anchor="_Toc536107997" w:history="1">
        <w:r w:rsidR="00127D0A" w:rsidRPr="00026FC1">
          <w:rPr>
            <w:rStyle w:val="Hipervnculo"/>
            <w:noProof/>
            <w:lang w:val="es-MX"/>
          </w:rPr>
          <w:t>5.4</w:t>
        </w:r>
        <w:r w:rsidR="00127D0A">
          <w:rPr>
            <w:rFonts w:asciiTheme="minorHAnsi" w:eastAsiaTheme="minorEastAsia" w:hAnsiTheme="minorHAnsi" w:cstheme="minorBidi"/>
            <w:noProof/>
            <w:sz w:val="22"/>
            <w:szCs w:val="22"/>
            <w:lang w:val="es-ES"/>
          </w:rPr>
          <w:tab/>
        </w:r>
        <w:r w:rsidR="00127D0A" w:rsidRPr="00026FC1">
          <w:rPr>
            <w:rStyle w:val="Hipervnculo"/>
            <w:rFonts w:cs="Arial"/>
            <w:noProof/>
            <w:lang w:val="es-MX"/>
          </w:rPr>
          <w:t>COMPONENTE 4. EJECUCIÓN, SEGUIMIENTO Y EVALUACIÓN DEL PLAN</w:t>
        </w:r>
        <w:r w:rsidR="00127D0A">
          <w:rPr>
            <w:noProof/>
            <w:webHidden/>
          </w:rPr>
          <w:tab/>
          <w:t>………………………………………………………………………………………...</w:t>
        </w:r>
        <w:r w:rsidR="00127D0A">
          <w:rPr>
            <w:noProof/>
            <w:webHidden/>
          </w:rPr>
          <w:fldChar w:fldCharType="begin"/>
        </w:r>
        <w:r w:rsidR="00127D0A">
          <w:rPr>
            <w:noProof/>
            <w:webHidden/>
          </w:rPr>
          <w:instrText xml:space="preserve"> PAGEREF _Toc536107997 \h </w:instrText>
        </w:r>
        <w:r w:rsidR="00127D0A">
          <w:rPr>
            <w:noProof/>
            <w:webHidden/>
          </w:rPr>
        </w:r>
        <w:r w:rsidR="00127D0A">
          <w:rPr>
            <w:noProof/>
            <w:webHidden/>
          </w:rPr>
          <w:fldChar w:fldCharType="separate"/>
        </w:r>
        <w:r w:rsidR="00127D0A">
          <w:rPr>
            <w:noProof/>
            <w:webHidden/>
          </w:rPr>
          <w:t>49</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98" w:history="1">
        <w:r w:rsidR="00127D0A" w:rsidRPr="00026FC1">
          <w:rPr>
            <w:rStyle w:val="Hipervnculo"/>
            <w:rFonts w:cs="Arial"/>
            <w:noProof/>
          </w:rPr>
          <w:t>5.4.1 Roles y responsables de la coordinación y operación del PGIRP</w:t>
        </w:r>
        <w:r w:rsidR="00127D0A">
          <w:rPr>
            <w:noProof/>
            <w:webHidden/>
          </w:rPr>
          <w:tab/>
        </w:r>
        <w:r w:rsidR="00127D0A">
          <w:rPr>
            <w:noProof/>
            <w:webHidden/>
          </w:rPr>
          <w:fldChar w:fldCharType="begin"/>
        </w:r>
        <w:r w:rsidR="00127D0A">
          <w:rPr>
            <w:noProof/>
            <w:webHidden/>
          </w:rPr>
          <w:instrText xml:space="preserve"> PAGEREF _Toc536107998 \h </w:instrText>
        </w:r>
        <w:r w:rsidR="00127D0A">
          <w:rPr>
            <w:noProof/>
            <w:webHidden/>
          </w:rPr>
        </w:r>
        <w:r w:rsidR="00127D0A">
          <w:rPr>
            <w:noProof/>
            <w:webHidden/>
          </w:rPr>
          <w:fldChar w:fldCharType="separate"/>
        </w:r>
        <w:r w:rsidR="00127D0A">
          <w:rPr>
            <w:noProof/>
            <w:webHidden/>
          </w:rPr>
          <w:t>49</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7999" w:history="1">
        <w:r w:rsidR="00127D0A" w:rsidRPr="00026FC1">
          <w:rPr>
            <w:rStyle w:val="Hipervnculo"/>
            <w:rFonts w:cs="Arial"/>
            <w:noProof/>
          </w:rPr>
          <w:t>5.4.2. Capacitación</w:t>
        </w:r>
        <w:r w:rsidR="00127D0A">
          <w:rPr>
            <w:noProof/>
            <w:webHidden/>
          </w:rPr>
          <w:tab/>
        </w:r>
        <w:r w:rsidR="00127D0A">
          <w:rPr>
            <w:noProof/>
            <w:webHidden/>
          </w:rPr>
          <w:fldChar w:fldCharType="begin"/>
        </w:r>
        <w:r w:rsidR="00127D0A">
          <w:rPr>
            <w:noProof/>
            <w:webHidden/>
          </w:rPr>
          <w:instrText xml:space="preserve"> PAGEREF _Toc536107999 \h </w:instrText>
        </w:r>
        <w:r w:rsidR="00127D0A">
          <w:rPr>
            <w:noProof/>
            <w:webHidden/>
          </w:rPr>
        </w:r>
        <w:r w:rsidR="00127D0A">
          <w:rPr>
            <w:noProof/>
            <w:webHidden/>
          </w:rPr>
          <w:fldChar w:fldCharType="separate"/>
        </w:r>
        <w:r w:rsidR="00127D0A">
          <w:rPr>
            <w:noProof/>
            <w:webHidden/>
          </w:rPr>
          <w:t>51</w:t>
        </w:r>
        <w:r w:rsidR="00127D0A">
          <w:rPr>
            <w:noProof/>
            <w:webHidden/>
          </w:rPr>
          <w:fldChar w:fldCharType="end"/>
        </w:r>
      </w:hyperlink>
    </w:p>
    <w:p w:rsidR="00127D0A" w:rsidRDefault="00373FA8">
      <w:pPr>
        <w:pStyle w:val="TDC3"/>
        <w:tabs>
          <w:tab w:val="right" w:leader="dot" w:pos="9204"/>
        </w:tabs>
        <w:rPr>
          <w:rFonts w:asciiTheme="minorHAnsi" w:eastAsiaTheme="minorEastAsia" w:hAnsiTheme="minorHAnsi" w:cstheme="minorBidi"/>
          <w:noProof/>
          <w:sz w:val="22"/>
          <w:szCs w:val="22"/>
          <w:lang w:val="es-ES"/>
        </w:rPr>
      </w:pPr>
      <w:hyperlink w:anchor="_Toc536108000" w:history="1">
        <w:r w:rsidR="00127D0A" w:rsidRPr="00026FC1">
          <w:rPr>
            <w:rStyle w:val="Hipervnculo"/>
            <w:rFonts w:cs="Arial"/>
            <w:noProof/>
          </w:rPr>
          <w:t>5.4.3. Seguimiento y evaluación</w:t>
        </w:r>
        <w:r w:rsidR="00127D0A">
          <w:rPr>
            <w:noProof/>
            <w:webHidden/>
          </w:rPr>
          <w:tab/>
        </w:r>
        <w:r w:rsidR="00127D0A">
          <w:rPr>
            <w:noProof/>
            <w:webHidden/>
          </w:rPr>
          <w:fldChar w:fldCharType="begin"/>
        </w:r>
        <w:r w:rsidR="00127D0A">
          <w:rPr>
            <w:noProof/>
            <w:webHidden/>
          </w:rPr>
          <w:instrText xml:space="preserve"> PAGEREF _Toc536108000 \h </w:instrText>
        </w:r>
        <w:r w:rsidR="00127D0A">
          <w:rPr>
            <w:noProof/>
            <w:webHidden/>
          </w:rPr>
        </w:r>
        <w:r w:rsidR="00127D0A">
          <w:rPr>
            <w:noProof/>
            <w:webHidden/>
          </w:rPr>
          <w:fldChar w:fldCharType="separate"/>
        </w:r>
        <w:r w:rsidR="00127D0A">
          <w:rPr>
            <w:noProof/>
            <w:webHidden/>
          </w:rPr>
          <w:t>51</w:t>
        </w:r>
        <w:r w:rsidR="00127D0A">
          <w:rPr>
            <w:noProof/>
            <w:webHidden/>
          </w:rPr>
          <w:fldChar w:fldCharType="end"/>
        </w:r>
      </w:hyperlink>
    </w:p>
    <w:p w:rsidR="00FF1546" w:rsidRPr="001D0F0A" w:rsidRDefault="00FF1546" w:rsidP="00FF1546">
      <w:pPr>
        <w:pStyle w:val="Textoindependiente"/>
        <w:rPr>
          <w:rFonts w:cs="Arial"/>
          <w:b/>
          <w:bCs/>
          <w:sz w:val="24"/>
          <w:szCs w:val="24"/>
        </w:rPr>
      </w:pPr>
      <w:r w:rsidRPr="001D0F0A">
        <w:rPr>
          <w:rFonts w:cs="Arial"/>
          <w:b/>
          <w:bCs/>
          <w:sz w:val="24"/>
          <w:szCs w:val="24"/>
        </w:rPr>
        <w:fldChar w:fldCharType="end"/>
      </w:r>
    </w:p>
    <w:p w:rsidR="00FF1546" w:rsidRPr="001D0F0A" w:rsidRDefault="00FF1546" w:rsidP="00FF1546">
      <w:pPr>
        <w:jc w:val="center"/>
        <w:rPr>
          <w:rFonts w:cs="Arial"/>
          <w:b/>
          <w:bCs/>
          <w:szCs w:val="24"/>
          <w:lang w:val="es-MX"/>
        </w:rPr>
      </w:pPr>
    </w:p>
    <w:p w:rsidR="00FF1546" w:rsidRPr="001D0F0A" w:rsidRDefault="00FF1546" w:rsidP="00FF1546">
      <w:pPr>
        <w:jc w:val="center"/>
        <w:rPr>
          <w:rFonts w:cs="Arial"/>
          <w:b/>
          <w:bCs/>
          <w:szCs w:val="24"/>
          <w:lang w:val="es-MX"/>
        </w:rPr>
      </w:pPr>
      <w:r w:rsidRPr="001D0F0A">
        <w:rPr>
          <w:rFonts w:cs="Arial"/>
          <w:b/>
          <w:bCs/>
          <w:szCs w:val="24"/>
          <w:lang w:val="es-MX"/>
        </w:rPr>
        <w:t>LISTA DE TABLAS</w:t>
      </w:r>
    </w:p>
    <w:p w:rsidR="00FF1546" w:rsidRPr="001D0F0A" w:rsidRDefault="00FF1546" w:rsidP="00FF1546">
      <w:pPr>
        <w:jc w:val="right"/>
        <w:rPr>
          <w:rFonts w:cs="Arial"/>
          <w:b/>
          <w:bCs/>
          <w:szCs w:val="24"/>
          <w:lang w:val="es-MX"/>
        </w:rPr>
      </w:pPr>
    </w:p>
    <w:p w:rsidR="00FF1546" w:rsidRPr="001D0F0A" w:rsidRDefault="00FF1546" w:rsidP="00FF1546">
      <w:pPr>
        <w:jc w:val="right"/>
        <w:rPr>
          <w:rFonts w:cs="Arial"/>
          <w:b/>
          <w:bCs/>
          <w:szCs w:val="24"/>
          <w:lang w:val="es-MX"/>
        </w:rPr>
      </w:pPr>
      <w:r w:rsidRPr="001D0F0A">
        <w:rPr>
          <w:rFonts w:cs="Arial"/>
          <w:b/>
          <w:bCs/>
          <w:szCs w:val="24"/>
          <w:lang w:val="es-MX"/>
        </w:rPr>
        <w:t>Pág.</w:t>
      </w:r>
    </w:p>
    <w:p w:rsidR="00067195" w:rsidRPr="001D0F0A" w:rsidRDefault="00067195" w:rsidP="00A44A1A">
      <w:pPr>
        <w:pStyle w:val="Ttulo7"/>
        <w:numPr>
          <w:ilvl w:val="0"/>
          <w:numId w:val="0"/>
        </w:numPr>
      </w:pPr>
      <w:r w:rsidRPr="001D0F0A">
        <w:t xml:space="preserve">Tabla </w:t>
      </w:r>
      <w:r w:rsidRPr="001D0F0A">
        <w:fldChar w:fldCharType="begin"/>
      </w:r>
      <w:r w:rsidRPr="001D0F0A">
        <w:instrText xml:space="preserve"> SEQ Tabla \* ARABIC </w:instrText>
      </w:r>
      <w:r w:rsidRPr="001D0F0A">
        <w:fldChar w:fldCharType="separate"/>
      </w:r>
      <w:r w:rsidRPr="001D0F0A">
        <w:rPr>
          <w:noProof/>
        </w:rPr>
        <w:t>1</w:t>
      </w:r>
      <w:r w:rsidRPr="001D0F0A">
        <w:fldChar w:fldCharType="end"/>
      </w:r>
      <w:r w:rsidRPr="001D0F0A">
        <w:t>. Generalidades de la Entidad</w:t>
      </w:r>
      <w:r>
        <w:t>……………………………………………………..10</w:t>
      </w:r>
    </w:p>
    <w:p w:rsidR="00067195" w:rsidRPr="001D0F0A" w:rsidRDefault="00067195" w:rsidP="00A44A1A">
      <w:pPr>
        <w:rPr>
          <w:lang w:val="es-MX"/>
        </w:rPr>
      </w:pPr>
      <w:r w:rsidRPr="001D0F0A">
        <w:t xml:space="preserve">Tabla </w:t>
      </w:r>
      <w:r w:rsidRPr="001D0F0A">
        <w:fldChar w:fldCharType="begin"/>
      </w:r>
      <w:r w:rsidRPr="001D0F0A">
        <w:instrText xml:space="preserve"> SEQ Tabla \* ARABIC </w:instrText>
      </w:r>
      <w:r w:rsidRPr="001D0F0A">
        <w:fldChar w:fldCharType="separate"/>
      </w:r>
      <w:r w:rsidRPr="001D0F0A">
        <w:rPr>
          <w:noProof/>
        </w:rPr>
        <w:t>2</w:t>
      </w:r>
      <w:r w:rsidRPr="001D0F0A">
        <w:fldChar w:fldCharType="end"/>
      </w:r>
      <w:r w:rsidRPr="001D0F0A">
        <w:t>. Objetivos específicos PGIRP</w:t>
      </w:r>
      <w:r>
        <w:t>………………………………………………….....17</w:t>
      </w:r>
    </w:p>
    <w:p w:rsidR="00067195" w:rsidRDefault="00067195" w:rsidP="00A44A1A">
      <w:pPr>
        <w:rPr>
          <w:rFonts w:cs="Arial"/>
        </w:rPr>
      </w:pPr>
      <w:r w:rsidRPr="001D0F0A">
        <w:rPr>
          <w:rFonts w:cs="Arial"/>
          <w:bCs/>
        </w:rPr>
        <w:t xml:space="preserve">Tabla </w:t>
      </w:r>
      <w:r>
        <w:rPr>
          <w:rFonts w:cs="Arial"/>
          <w:bCs/>
        </w:rPr>
        <w:t>3</w:t>
      </w:r>
      <w:r w:rsidRPr="001D0F0A">
        <w:rPr>
          <w:rFonts w:cs="Arial"/>
          <w:bCs/>
        </w:rPr>
        <w:t xml:space="preserve">. </w:t>
      </w:r>
      <w:r>
        <w:rPr>
          <w:rFonts w:cs="Arial"/>
        </w:rPr>
        <w:t>Objetivos y Metas Prevención y Minimización………………………………….18</w:t>
      </w:r>
    </w:p>
    <w:p w:rsidR="00067195" w:rsidRDefault="00067195" w:rsidP="00A44A1A">
      <w:pPr>
        <w:rPr>
          <w:rFonts w:cs="Arial"/>
        </w:rPr>
      </w:pPr>
      <w:r w:rsidRPr="001D0F0A">
        <w:rPr>
          <w:rFonts w:cs="Arial"/>
          <w:bCs/>
        </w:rPr>
        <w:t>Tabl</w:t>
      </w:r>
      <w:r w:rsidR="008110CA">
        <w:rPr>
          <w:rFonts w:cs="Arial"/>
          <w:bCs/>
        </w:rPr>
        <w:t>a 4</w:t>
      </w:r>
      <w:r w:rsidRPr="001D0F0A">
        <w:rPr>
          <w:rFonts w:cs="Arial"/>
          <w:bCs/>
        </w:rPr>
        <w:t xml:space="preserve">. </w:t>
      </w:r>
      <w:r w:rsidRPr="001D0F0A">
        <w:rPr>
          <w:rFonts w:cs="Arial"/>
        </w:rPr>
        <w:t>Identificación de las características de peligrosidad de los RESPEL generados</w:t>
      </w:r>
      <w:r>
        <w:rPr>
          <w:rFonts w:cs="Arial"/>
        </w:rPr>
        <w:t>………………………………………………………………………………….…2</w:t>
      </w:r>
      <w:r w:rsidR="008110CA">
        <w:rPr>
          <w:rFonts w:cs="Arial"/>
        </w:rPr>
        <w:t>5</w:t>
      </w:r>
    </w:p>
    <w:p w:rsidR="00067195" w:rsidRDefault="00067195" w:rsidP="00A44A1A">
      <w:pPr>
        <w:rPr>
          <w:rFonts w:cs="Arial"/>
        </w:rPr>
      </w:pPr>
      <w:r w:rsidRPr="001D0F0A">
        <w:rPr>
          <w:rFonts w:cs="Arial"/>
          <w:bCs/>
        </w:rPr>
        <w:t xml:space="preserve">Tabla </w:t>
      </w:r>
      <w:r w:rsidR="008110CA">
        <w:rPr>
          <w:rFonts w:cs="Arial"/>
          <w:bCs/>
        </w:rPr>
        <w:t>5</w:t>
      </w:r>
      <w:r w:rsidRPr="001D0F0A">
        <w:rPr>
          <w:rFonts w:cs="Arial"/>
          <w:bCs/>
        </w:rPr>
        <w:t xml:space="preserve">. </w:t>
      </w:r>
      <w:r w:rsidRPr="001D0F0A">
        <w:rPr>
          <w:rFonts w:cs="Arial"/>
        </w:rPr>
        <w:t>Categorías de generadores de RESPEL</w:t>
      </w:r>
      <w:r>
        <w:rPr>
          <w:rFonts w:cs="Arial"/>
        </w:rPr>
        <w:t>……………………………</w:t>
      </w:r>
      <w:r w:rsidR="00A44A1A">
        <w:rPr>
          <w:rFonts w:cs="Arial"/>
        </w:rPr>
        <w:t>………….</w:t>
      </w:r>
      <w:r>
        <w:rPr>
          <w:rFonts w:cs="Arial"/>
        </w:rPr>
        <w:t>.</w:t>
      </w:r>
      <w:r w:rsidR="008110CA">
        <w:rPr>
          <w:rFonts w:cs="Arial"/>
        </w:rPr>
        <w:t>29</w:t>
      </w:r>
    </w:p>
    <w:p w:rsidR="00A44A1A" w:rsidRDefault="00A44A1A" w:rsidP="00A44A1A">
      <w:pPr>
        <w:rPr>
          <w:rFonts w:cs="Arial"/>
        </w:rPr>
      </w:pPr>
      <w:r w:rsidRPr="001D0F0A">
        <w:rPr>
          <w:rFonts w:cs="Arial"/>
          <w:bCs/>
        </w:rPr>
        <w:t xml:space="preserve">Tabla </w:t>
      </w:r>
      <w:r w:rsidR="008110CA">
        <w:rPr>
          <w:rFonts w:cs="Arial"/>
          <w:bCs/>
        </w:rPr>
        <w:t>6</w:t>
      </w:r>
      <w:r w:rsidRPr="001D0F0A">
        <w:rPr>
          <w:rFonts w:cs="Arial"/>
          <w:bCs/>
        </w:rPr>
        <w:t xml:space="preserve">. </w:t>
      </w:r>
      <w:r w:rsidRPr="001D0F0A">
        <w:rPr>
          <w:rFonts w:cs="Arial"/>
        </w:rPr>
        <w:t>Actividades de Buenas Prácticas para la disminución en la generación de residuos peligrosos en el IDPC</w:t>
      </w:r>
      <w:r>
        <w:rPr>
          <w:rFonts w:cs="Arial"/>
        </w:rPr>
        <w:t>…………………………………………………………….3</w:t>
      </w:r>
      <w:r w:rsidR="008110CA">
        <w:rPr>
          <w:rFonts w:cs="Arial"/>
        </w:rPr>
        <w:t>1</w:t>
      </w:r>
    </w:p>
    <w:p w:rsidR="00A44A1A" w:rsidRDefault="00A44A1A" w:rsidP="00A44A1A">
      <w:pPr>
        <w:rPr>
          <w:rFonts w:cs="Arial"/>
        </w:rPr>
      </w:pPr>
      <w:r w:rsidRPr="006F654E">
        <w:rPr>
          <w:rFonts w:cs="Arial"/>
        </w:rPr>
        <w:t xml:space="preserve">Tabla </w:t>
      </w:r>
      <w:r w:rsidR="008110CA">
        <w:rPr>
          <w:rFonts w:cs="Arial"/>
        </w:rPr>
        <w:t>7</w:t>
      </w:r>
      <w:r>
        <w:rPr>
          <w:rFonts w:cs="Arial"/>
        </w:rPr>
        <w:t xml:space="preserve">. </w:t>
      </w:r>
      <w:r w:rsidRPr="006F654E">
        <w:rPr>
          <w:rFonts w:cs="Arial"/>
        </w:rPr>
        <w:t>Objetivos y Metas</w:t>
      </w:r>
      <w:r>
        <w:rPr>
          <w:rFonts w:cs="Arial"/>
        </w:rPr>
        <w:t xml:space="preserve"> </w:t>
      </w:r>
      <w:r w:rsidRPr="003B1E52">
        <w:rPr>
          <w:rFonts w:cs="Arial"/>
        </w:rPr>
        <w:t>Manejo Interno Ambientalmente Seguro</w:t>
      </w:r>
      <w:r>
        <w:rPr>
          <w:rFonts w:cs="Arial"/>
        </w:rPr>
        <w:t>………………….3</w:t>
      </w:r>
      <w:r w:rsidR="008110CA">
        <w:rPr>
          <w:rFonts w:cs="Arial"/>
        </w:rPr>
        <w:t>2</w:t>
      </w:r>
    </w:p>
    <w:p w:rsidR="00A44A1A" w:rsidRDefault="00A44A1A" w:rsidP="00A44A1A">
      <w:pPr>
        <w:rPr>
          <w:rFonts w:cs="Arial"/>
        </w:rPr>
      </w:pPr>
      <w:r>
        <w:rPr>
          <w:rFonts w:cs="Arial"/>
        </w:rPr>
        <w:t xml:space="preserve">Tabla </w:t>
      </w:r>
      <w:r w:rsidR="008110CA">
        <w:rPr>
          <w:rFonts w:cs="Arial"/>
        </w:rPr>
        <w:t>8</w:t>
      </w:r>
      <w:r>
        <w:rPr>
          <w:rFonts w:cs="Arial"/>
        </w:rPr>
        <w:t>. Rotulado y Etiquetado de Residuos Peligrosos………………………………..3</w:t>
      </w:r>
      <w:r w:rsidR="008110CA">
        <w:rPr>
          <w:rFonts w:cs="Arial"/>
        </w:rPr>
        <w:t>4</w:t>
      </w:r>
    </w:p>
    <w:p w:rsidR="00A44A1A" w:rsidRDefault="00A44A1A" w:rsidP="00A44A1A">
      <w:pPr>
        <w:rPr>
          <w:rFonts w:cs="Arial"/>
          <w:szCs w:val="24"/>
        </w:rPr>
      </w:pPr>
      <w:r>
        <w:rPr>
          <w:rFonts w:cs="Arial"/>
        </w:rPr>
        <w:t xml:space="preserve">Tabla </w:t>
      </w:r>
      <w:r w:rsidR="008110CA">
        <w:rPr>
          <w:rFonts w:cs="Arial"/>
        </w:rPr>
        <w:t>9</w:t>
      </w:r>
      <w:r w:rsidRPr="005F6F60">
        <w:rPr>
          <w:rFonts w:cs="Arial"/>
        </w:rPr>
        <w:t>. Clasificación de los residuos y colores</w:t>
      </w:r>
      <w:r>
        <w:rPr>
          <w:rFonts w:cs="Arial"/>
        </w:rPr>
        <w:t>……………………………………</w:t>
      </w:r>
      <w:r w:rsidR="008110CA">
        <w:rPr>
          <w:rFonts w:cs="Arial"/>
        </w:rPr>
        <w:t>..</w:t>
      </w:r>
      <w:r>
        <w:rPr>
          <w:rFonts w:cs="Arial"/>
        </w:rPr>
        <w:t>…...4</w:t>
      </w:r>
      <w:r w:rsidR="008110CA">
        <w:rPr>
          <w:rFonts w:cs="Arial"/>
        </w:rPr>
        <w:t>7</w:t>
      </w:r>
    </w:p>
    <w:p w:rsidR="00A44A1A" w:rsidRDefault="00A44A1A" w:rsidP="00A44A1A">
      <w:pPr>
        <w:rPr>
          <w:rFonts w:cs="Arial"/>
        </w:rPr>
      </w:pPr>
      <w:r>
        <w:rPr>
          <w:rFonts w:cs="Arial"/>
        </w:rPr>
        <w:t xml:space="preserve">Tabla </w:t>
      </w:r>
      <w:r w:rsidR="008110CA">
        <w:rPr>
          <w:rFonts w:cs="Arial"/>
        </w:rPr>
        <w:t>10</w:t>
      </w:r>
      <w:r>
        <w:rPr>
          <w:rFonts w:cs="Arial"/>
        </w:rPr>
        <w:t>. Objetivos y metas Gestión Externa…………………………………………….4</w:t>
      </w:r>
      <w:r w:rsidR="008110CA">
        <w:rPr>
          <w:rFonts w:cs="Arial"/>
        </w:rPr>
        <w:t>8</w:t>
      </w:r>
    </w:p>
    <w:p w:rsidR="00A44A1A" w:rsidRDefault="00A44A1A" w:rsidP="00A44A1A">
      <w:pPr>
        <w:rPr>
          <w:rFonts w:cs="Arial"/>
        </w:rPr>
      </w:pPr>
      <w:r>
        <w:rPr>
          <w:rFonts w:cs="Arial"/>
        </w:rPr>
        <w:t>Tabla 1</w:t>
      </w:r>
      <w:r w:rsidR="008110CA">
        <w:rPr>
          <w:rFonts w:cs="Arial"/>
        </w:rPr>
        <w:t>1</w:t>
      </w:r>
      <w:r>
        <w:rPr>
          <w:rFonts w:cs="Arial"/>
        </w:rPr>
        <w:t>. Gestión Externa Residuos Peligrosos………………………………………....4</w:t>
      </w:r>
      <w:r w:rsidR="008110CA">
        <w:rPr>
          <w:rFonts w:cs="Arial"/>
        </w:rPr>
        <w:t>8</w:t>
      </w:r>
    </w:p>
    <w:p w:rsidR="00A44A1A" w:rsidRPr="001D0F0A" w:rsidRDefault="00A44A1A" w:rsidP="00A44A1A">
      <w:pPr>
        <w:rPr>
          <w:rFonts w:cs="Arial"/>
        </w:rPr>
      </w:pPr>
      <w:r w:rsidRPr="001D0F0A">
        <w:rPr>
          <w:rFonts w:cs="Arial"/>
          <w:bCs/>
        </w:rPr>
        <w:t xml:space="preserve">Tabla </w:t>
      </w:r>
      <w:r>
        <w:rPr>
          <w:rFonts w:cs="Arial"/>
          <w:bCs/>
        </w:rPr>
        <w:t>1</w:t>
      </w:r>
      <w:r w:rsidR="008110CA">
        <w:rPr>
          <w:rFonts w:cs="Arial"/>
          <w:bCs/>
        </w:rPr>
        <w:t>2</w:t>
      </w:r>
      <w:r w:rsidRPr="001D0F0A">
        <w:rPr>
          <w:rFonts w:cs="Arial"/>
          <w:bCs/>
        </w:rPr>
        <w:t xml:space="preserve">. </w:t>
      </w:r>
      <w:r w:rsidRPr="001D0F0A">
        <w:rPr>
          <w:rFonts w:cs="Arial"/>
        </w:rPr>
        <w:t>Personal responsable de la coordinación y operación del Plan de Gestión de Residuos Peligrosos</w:t>
      </w:r>
      <w:r>
        <w:rPr>
          <w:rFonts w:cs="Arial"/>
        </w:rPr>
        <w:t>…………………………………………………………………………5</w:t>
      </w:r>
      <w:r w:rsidR="008110CA">
        <w:rPr>
          <w:rFonts w:cs="Arial"/>
        </w:rPr>
        <w:t>0</w:t>
      </w:r>
    </w:p>
    <w:p w:rsidR="00A44A1A" w:rsidRDefault="00A44A1A" w:rsidP="00A44A1A">
      <w:pPr>
        <w:rPr>
          <w:rFonts w:cs="Arial"/>
        </w:rPr>
      </w:pPr>
    </w:p>
    <w:p w:rsidR="00241129" w:rsidRDefault="00241129" w:rsidP="00A44A1A">
      <w:pPr>
        <w:rPr>
          <w:rFonts w:cs="Arial"/>
        </w:rPr>
      </w:pPr>
    </w:p>
    <w:p w:rsidR="00FF1546" w:rsidRPr="001D0F0A" w:rsidRDefault="00FF1546" w:rsidP="00FF1546">
      <w:pPr>
        <w:jc w:val="center"/>
        <w:rPr>
          <w:rFonts w:cs="Arial"/>
          <w:b/>
          <w:bCs/>
          <w:szCs w:val="24"/>
          <w:lang w:val="es-MX"/>
        </w:rPr>
      </w:pPr>
      <w:r w:rsidRPr="001D0F0A">
        <w:rPr>
          <w:rFonts w:cs="Arial"/>
          <w:b/>
          <w:bCs/>
          <w:szCs w:val="24"/>
          <w:lang w:val="es-MX"/>
        </w:rPr>
        <w:t>LISTA DE IMAGENES</w:t>
      </w:r>
    </w:p>
    <w:p w:rsidR="00FF1546" w:rsidRPr="001D0F0A" w:rsidRDefault="00FF1546" w:rsidP="00FF1546">
      <w:pPr>
        <w:jc w:val="right"/>
        <w:rPr>
          <w:rFonts w:cs="Arial"/>
          <w:b/>
          <w:bCs/>
          <w:szCs w:val="24"/>
          <w:lang w:val="es-MX"/>
        </w:rPr>
      </w:pPr>
    </w:p>
    <w:p w:rsidR="00FF1546" w:rsidRPr="001D0F0A" w:rsidRDefault="00FF1546" w:rsidP="00FF1546">
      <w:pPr>
        <w:jc w:val="right"/>
        <w:rPr>
          <w:rFonts w:cs="Arial"/>
          <w:b/>
          <w:bCs/>
          <w:szCs w:val="24"/>
          <w:lang w:val="es-MX"/>
        </w:rPr>
      </w:pPr>
      <w:r w:rsidRPr="001D0F0A">
        <w:rPr>
          <w:rFonts w:cs="Arial"/>
          <w:b/>
          <w:bCs/>
          <w:szCs w:val="24"/>
          <w:lang w:val="es-MX"/>
        </w:rPr>
        <w:t>Pág.</w:t>
      </w:r>
    </w:p>
    <w:p w:rsidR="00FF1546" w:rsidRPr="001D0F0A" w:rsidRDefault="00FF1546" w:rsidP="00930862">
      <w:pPr>
        <w:pStyle w:val="Descripcin"/>
        <w:rPr>
          <w:rFonts w:cs="Arial"/>
        </w:rPr>
      </w:pPr>
    </w:p>
    <w:p w:rsidR="00A44A1A" w:rsidRPr="005D66D8" w:rsidRDefault="00FF1546" w:rsidP="001600D8">
      <w:pPr>
        <w:pStyle w:val="Tabladeilustraciones"/>
        <w:tabs>
          <w:tab w:val="right" w:leader="dot" w:pos="9204"/>
        </w:tabs>
        <w:rPr>
          <w:rFonts w:ascii="Calibri" w:hAnsi="Calibri"/>
          <w:noProof/>
          <w:sz w:val="22"/>
          <w:szCs w:val="22"/>
          <w:lang w:val="es-ES"/>
        </w:rPr>
      </w:pPr>
      <w:r w:rsidRPr="001D0F0A">
        <w:rPr>
          <w:rFonts w:cs="Arial"/>
          <w:szCs w:val="24"/>
        </w:rPr>
        <w:fldChar w:fldCharType="begin"/>
      </w:r>
      <w:r w:rsidRPr="001D0F0A">
        <w:rPr>
          <w:rFonts w:cs="Arial"/>
          <w:szCs w:val="24"/>
        </w:rPr>
        <w:instrText xml:space="preserve"> TOC \h \z \c "Imagen" </w:instrText>
      </w:r>
      <w:r w:rsidRPr="001D0F0A">
        <w:rPr>
          <w:rFonts w:cs="Arial"/>
          <w:szCs w:val="24"/>
        </w:rPr>
        <w:fldChar w:fldCharType="separate"/>
      </w:r>
      <w:hyperlink w:anchor="_Toc515025452" w:history="1">
        <w:r w:rsidR="00A44A1A" w:rsidRPr="00B240EC">
          <w:rPr>
            <w:rStyle w:val="Hipervnculo"/>
            <w:rFonts w:cs="Arial"/>
            <w:noProof/>
          </w:rPr>
          <w:t xml:space="preserve">Imagen 1. </w:t>
        </w:r>
        <w:r w:rsidR="00A44A1A" w:rsidRPr="00B240EC">
          <w:rPr>
            <w:rStyle w:val="Hipervnculo"/>
            <w:rFonts w:cs="Arial"/>
            <w:noProof/>
            <w:lang w:val="es-ES" w:eastAsia="ar-SA"/>
          </w:rPr>
          <w:t>Ubicación IDPC</w:t>
        </w:r>
        <w:r w:rsidR="00A44A1A">
          <w:rPr>
            <w:noProof/>
            <w:webHidden/>
          </w:rPr>
          <w:tab/>
        </w:r>
        <w:r w:rsidR="00A44A1A">
          <w:rPr>
            <w:noProof/>
            <w:webHidden/>
          </w:rPr>
          <w:fldChar w:fldCharType="begin"/>
        </w:r>
        <w:r w:rsidR="00A44A1A">
          <w:rPr>
            <w:noProof/>
            <w:webHidden/>
          </w:rPr>
          <w:instrText xml:space="preserve"> PAGEREF _Toc515025452 \h </w:instrText>
        </w:r>
        <w:r w:rsidR="00A44A1A">
          <w:rPr>
            <w:noProof/>
            <w:webHidden/>
          </w:rPr>
        </w:r>
        <w:r w:rsidR="00A44A1A">
          <w:rPr>
            <w:noProof/>
            <w:webHidden/>
          </w:rPr>
          <w:fldChar w:fldCharType="separate"/>
        </w:r>
        <w:r w:rsidR="00A44A1A">
          <w:rPr>
            <w:noProof/>
            <w:webHidden/>
          </w:rPr>
          <w:t>9</w:t>
        </w:r>
        <w:r w:rsidR="00A44A1A">
          <w:rPr>
            <w:noProof/>
            <w:webHidden/>
          </w:rPr>
          <w:fldChar w:fldCharType="end"/>
        </w:r>
      </w:hyperlink>
    </w:p>
    <w:p w:rsidR="00A44A1A" w:rsidRPr="00127D0A" w:rsidRDefault="00373FA8">
      <w:pPr>
        <w:pStyle w:val="Tabladeilustraciones"/>
        <w:tabs>
          <w:tab w:val="right" w:leader="dot" w:pos="9204"/>
        </w:tabs>
        <w:rPr>
          <w:rFonts w:ascii="Calibri" w:hAnsi="Calibri"/>
          <w:noProof/>
          <w:sz w:val="22"/>
          <w:szCs w:val="22"/>
          <w:lang w:val="es-ES"/>
        </w:rPr>
      </w:pPr>
      <w:hyperlink w:anchor="_Toc515025453" w:history="1">
        <w:r w:rsidR="00A44A1A" w:rsidRPr="00B240EC">
          <w:rPr>
            <w:rStyle w:val="Hipervnculo"/>
            <w:rFonts w:cs="Arial"/>
            <w:noProof/>
          </w:rPr>
          <w:t>Imagen 2. Mapa de procesos del IDPC</w:t>
        </w:r>
        <w:r w:rsidR="00A44A1A">
          <w:rPr>
            <w:noProof/>
            <w:webHidden/>
          </w:rPr>
          <w:tab/>
        </w:r>
        <w:r w:rsidR="00A44A1A">
          <w:rPr>
            <w:noProof/>
            <w:webHidden/>
          </w:rPr>
          <w:fldChar w:fldCharType="begin"/>
        </w:r>
        <w:r w:rsidR="00A44A1A">
          <w:rPr>
            <w:noProof/>
            <w:webHidden/>
          </w:rPr>
          <w:instrText xml:space="preserve"> PAGEREF _Toc515025453 \h </w:instrText>
        </w:r>
        <w:r w:rsidR="00A44A1A">
          <w:rPr>
            <w:noProof/>
            <w:webHidden/>
          </w:rPr>
        </w:r>
        <w:r w:rsidR="00A44A1A">
          <w:rPr>
            <w:noProof/>
            <w:webHidden/>
          </w:rPr>
          <w:fldChar w:fldCharType="separate"/>
        </w:r>
        <w:r w:rsidR="00A44A1A">
          <w:rPr>
            <w:noProof/>
            <w:webHidden/>
          </w:rPr>
          <w:t>1</w:t>
        </w:r>
        <w:r w:rsidR="00A44A1A">
          <w:rPr>
            <w:noProof/>
            <w:webHidden/>
          </w:rPr>
          <w:fldChar w:fldCharType="end"/>
        </w:r>
      </w:hyperlink>
      <w:r w:rsidR="008110CA" w:rsidRPr="00127D0A">
        <w:rPr>
          <w:rStyle w:val="Hipervnculo"/>
          <w:noProof/>
          <w:color w:val="auto"/>
          <w:u w:val="none"/>
        </w:rPr>
        <w:t>1</w:t>
      </w:r>
    </w:p>
    <w:p w:rsidR="00A44A1A" w:rsidRPr="00127D0A" w:rsidRDefault="00373FA8">
      <w:pPr>
        <w:pStyle w:val="Tabladeilustraciones"/>
        <w:tabs>
          <w:tab w:val="right" w:leader="dot" w:pos="9204"/>
        </w:tabs>
        <w:rPr>
          <w:rFonts w:ascii="Calibri" w:hAnsi="Calibri"/>
          <w:noProof/>
          <w:sz w:val="22"/>
          <w:szCs w:val="22"/>
          <w:lang w:val="es-ES"/>
        </w:rPr>
      </w:pPr>
      <w:hyperlink w:anchor="_Toc515025454" w:history="1">
        <w:r w:rsidR="00A44A1A" w:rsidRPr="00127D0A">
          <w:rPr>
            <w:rStyle w:val="Hipervnculo"/>
            <w:rFonts w:cs="Arial"/>
            <w:noProof/>
            <w:color w:val="auto"/>
            <w:u w:val="none"/>
          </w:rPr>
          <w:t xml:space="preserve">Imagen 3. </w:t>
        </w:r>
        <w:r w:rsidR="00A44A1A" w:rsidRPr="00127D0A">
          <w:rPr>
            <w:rStyle w:val="Hipervnculo"/>
            <w:rFonts w:cs="Arial"/>
            <w:noProof/>
            <w:color w:val="auto"/>
            <w:u w:val="none"/>
            <w:lang w:val="es-ES" w:eastAsia="ar-SA"/>
          </w:rPr>
          <w:t>Normatividad aplicable a la entidad</w:t>
        </w:r>
        <w:r w:rsidR="00A44A1A" w:rsidRPr="00127D0A">
          <w:rPr>
            <w:noProof/>
            <w:webHidden/>
          </w:rPr>
          <w:tab/>
        </w:r>
        <w:r w:rsidR="00A44A1A" w:rsidRPr="00127D0A">
          <w:rPr>
            <w:noProof/>
            <w:webHidden/>
          </w:rPr>
          <w:fldChar w:fldCharType="begin"/>
        </w:r>
        <w:r w:rsidR="00A44A1A" w:rsidRPr="00127D0A">
          <w:rPr>
            <w:noProof/>
            <w:webHidden/>
          </w:rPr>
          <w:instrText xml:space="preserve"> PAGEREF _Toc515025454 \h </w:instrText>
        </w:r>
        <w:r w:rsidR="00A44A1A" w:rsidRPr="00127D0A">
          <w:rPr>
            <w:noProof/>
            <w:webHidden/>
          </w:rPr>
        </w:r>
        <w:r w:rsidR="00A44A1A" w:rsidRPr="00127D0A">
          <w:rPr>
            <w:noProof/>
            <w:webHidden/>
          </w:rPr>
          <w:fldChar w:fldCharType="separate"/>
        </w:r>
        <w:r w:rsidR="00A44A1A" w:rsidRPr="00127D0A">
          <w:rPr>
            <w:noProof/>
            <w:webHidden/>
          </w:rPr>
          <w:t>1</w:t>
        </w:r>
        <w:r w:rsidR="00A44A1A" w:rsidRPr="00127D0A">
          <w:rPr>
            <w:noProof/>
            <w:webHidden/>
          </w:rPr>
          <w:fldChar w:fldCharType="end"/>
        </w:r>
      </w:hyperlink>
      <w:r w:rsidR="008110CA" w:rsidRPr="00127D0A">
        <w:rPr>
          <w:rStyle w:val="Hipervnculo"/>
          <w:noProof/>
          <w:color w:val="auto"/>
          <w:u w:val="none"/>
        </w:rPr>
        <w:t>2</w:t>
      </w:r>
    </w:p>
    <w:p w:rsidR="00A44A1A" w:rsidRPr="00127D0A" w:rsidRDefault="00373FA8">
      <w:pPr>
        <w:pStyle w:val="Tabladeilustraciones"/>
        <w:tabs>
          <w:tab w:val="right" w:leader="dot" w:pos="9204"/>
        </w:tabs>
        <w:rPr>
          <w:rFonts w:ascii="Calibri" w:hAnsi="Calibri"/>
          <w:noProof/>
          <w:sz w:val="22"/>
          <w:szCs w:val="22"/>
          <w:lang w:val="es-ES"/>
        </w:rPr>
      </w:pPr>
      <w:hyperlink w:anchor="_Toc515025455" w:history="1">
        <w:r w:rsidR="00A44A1A" w:rsidRPr="00127D0A">
          <w:rPr>
            <w:rStyle w:val="Hipervnculo"/>
            <w:rFonts w:cs="Arial"/>
            <w:noProof/>
            <w:color w:val="auto"/>
            <w:u w:val="none"/>
          </w:rPr>
          <w:t xml:space="preserve">Imagen 4. </w:t>
        </w:r>
        <w:r w:rsidR="00A44A1A" w:rsidRPr="00127D0A">
          <w:rPr>
            <w:rStyle w:val="Hipervnculo"/>
            <w:rFonts w:cs="Arial"/>
            <w:noProof/>
            <w:color w:val="auto"/>
            <w:u w:val="none"/>
            <w:lang w:val="es-ES" w:eastAsia="ar-SA"/>
          </w:rPr>
          <w:t>Características que determinan la peligrosidad de un residuo</w:t>
        </w:r>
        <w:r w:rsidR="00A44A1A" w:rsidRPr="00127D0A">
          <w:rPr>
            <w:noProof/>
            <w:webHidden/>
          </w:rPr>
          <w:tab/>
        </w:r>
        <w:r w:rsidR="00A44A1A" w:rsidRPr="00127D0A">
          <w:rPr>
            <w:noProof/>
            <w:webHidden/>
          </w:rPr>
          <w:fldChar w:fldCharType="begin"/>
        </w:r>
        <w:r w:rsidR="00A44A1A" w:rsidRPr="00127D0A">
          <w:rPr>
            <w:noProof/>
            <w:webHidden/>
          </w:rPr>
          <w:instrText xml:space="preserve"> PAGEREF _Toc515025455 \h </w:instrText>
        </w:r>
        <w:r w:rsidR="00A44A1A" w:rsidRPr="00127D0A">
          <w:rPr>
            <w:noProof/>
            <w:webHidden/>
          </w:rPr>
        </w:r>
        <w:r w:rsidR="00A44A1A" w:rsidRPr="00127D0A">
          <w:rPr>
            <w:noProof/>
            <w:webHidden/>
          </w:rPr>
          <w:fldChar w:fldCharType="separate"/>
        </w:r>
        <w:r w:rsidR="00A44A1A" w:rsidRPr="00127D0A">
          <w:rPr>
            <w:noProof/>
            <w:webHidden/>
          </w:rPr>
          <w:t>1</w:t>
        </w:r>
        <w:r w:rsidR="00A44A1A" w:rsidRPr="00127D0A">
          <w:rPr>
            <w:noProof/>
            <w:webHidden/>
          </w:rPr>
          <w:fldChar w:fldCharType="end"/>
        </w:r>
      </w:hyperlink>
      <w:r w:rsidR="008110CA" w:rsidRPr="00127D0A">
        <w:rPr>
          <w:rStyle w:val="Hipervnculo"/>
          <w:noProof/>
          <w:color w:val="auto"/>
          <w:u w:val="none"/>
        </w:rPr>
        <w:t>4</w:t>
      </w:r>
    </w:p>
    <w:p w:rsidR="00A44A1A" w:rsidRPr="005D66D8" w:rsidRDefault="00373FA8">
      <w:pPr>
        <w:pStyle w:val="Tabladeilustraciones"/>
        <w:tabs>
          <w:tab w:val="right" w:leader="dot" w:pos="9204"/>
        </w:tabs>
        <w:rPr>
          <w:rFonts w:ascii="Calibri" w:hAnsi="Calibri"/>
          <w:noProof/>
          <w:sz w:val="22"/>
          <w:szCs w:val="22"/>
          <w:lang w:val="es-ES"/>
        </w:rPr>
      </w:pPr>
      <w:hyperlink w:anchor="_Toc515025456" w:history="1">
        <w:r w:rsidR="00A44A1A" w:rsidRPr="00B240EC">
          <w:rPr>
            <w:rStyle w:val="Hipervnculo"/>
            <w:rFonts w:cs="Arial"/>
            <w:noProof/>
          </w:rPr>
          <w:t xml:space="preserve">Imagen 5. </w:t>
        </w:r>
        <w:r w:rsidR="00A44A1A" w:rsidRPr="00B240EC">
          <w:rPr>
            <w:rStyle w:val="Hipervnculo"/>
            <w:rFonts w:cs="Arial"/>
            <w:noProof/>
            <w:lang w:val="es-ES" w:eastAsia="ar-SA"/>
          </w:rPr>
          <w:t>Diagrama de flujo Sede Casas Gemelas</w:t>
        </w:r>
        <w:r w:rsidR="00A44A1A">
          <w:rPr>
            <w:noProof/>
            <w:webHidden/>
          </w:rPr>
          <w:tab/>
        </w:r>
      </w:hyperlink>
      <w:r w:rsidR="00A44A1A" w:rsidRPr="001B5835">
        <w:rPr>
          <w:rStyle w:val="Hipervnculo"/>
          <w:noProof/>
          <w:color w:val="auto"/>
          <w:u w:val="none"/>
        </w:rPr>
        <w:t>19</w:t>
      </w:r>
    </w:p>
    <w:p w:rsidR="00A44A1A" w:rsidRPr="001B5835" w:rsidRDefault="00373FA8">
      <w:pPr>
        <w:pStyle w:val="Tabladeilustraciones"/>
        <w:tabs>
          <w:tab w:val="right" w:leader="dot" w:pos="9204"/>
        </w:tabs>
        <w:rPr>
          <w:rStyle w:val="Hipervnculo"/>
          <w:noProof/>
          <w:color w:val="auto"/>
          <w:u w:val="none"/>
        </w:rPr>
      </w:pPr>
      <w:hyperlink w:anchor="_Toc515025457" w:history="1">
        <w:r w:rsidR="00A44A1A" w:rsidRPr="001B5835">
          <w:rPr>
            <w:rStyle w:val="Hipervnculo"/>
            <w:rFonts w:cs="Arial"/>
            <w:noProof/>
            <w:color w:val="auto"/>
            <w:u w:val="none"/>
          </w:rPr>
          <w:t xml:space="preserve">Imagen 6. </w:t>
        </w:r>
        <w:r w:rsidR="00A44A1A" w:rsidRPr="001B5835">
          <w:rPr>
            <w:rStyle w:val="Hipervnculo"/>
            <w:rFonts w:cs="Arial"/>
            <w:noProof/>
            <w:color w:val="auto"/>
            <w:u w:val="none"/>
            <w:lang w:val="es-ES" w:eastAsia="ar-SA"/>
          </w:rPr>
          <w:t>Diagrama de flujo Casa Fernández</w:t>
        </w:r>
        <w:r w:rsidR="00A44A1A" w:rsidRPr="001B5835">
          <w:rPr>
            <w:noProof/>
            <w:webHidden/>
          </w:rPr>
          <w:tab/>
        </w:r>
        <w:r w:rsidR="00A44A1A" w:rsidRPr="001B5835">
          <w:rPr>
            <w:noProof/>
            <w:webHidden/>
          </w:rPr>
          <w:fldChar w:fldCharType="begin"/>
        </w:r>
        <w:r w:rsidR="00A44A1A" w:rsidRPr="001B5835">
          <w:rPr>
            <w:noProof/>
            <w:webHidden/>
          </w:rPr>
          <w:instrText xml:space="preserve"> PAGEREF _Toc515025457 \h </w:instrText>
        </w:r>
        <w:r w:rsidR="00A44A1A" w:rsidRPr="001B5835">
          <w:rPr>
            <w:noProof/>
            <w:webHidden/>
          </w:rPr>
        </w:r>
        <w:r w:rsidR="00A44A1A" w:rsidRPr="001B5835">
          <w:rPr>
            <w:noProof/>
            <w:webHidden/>
          </w:rPr>
          <w:fldChar w:fldCharType="separate"/>
        </w:r>
        <w:r w:rsidR="00A44A1A" w:rsidRPr="001B5835">
          <w:rPr>
            <w:noProof/>
            <w:webHidden/>
          </w:rPr>
          <w:t>2</w:t>
        </w:r>
        <w:r w:rsidR="00A44A1A" w:rsidRPr="001B5835">
          <w:rPr>
            <w:noProof/>
            <w:webHidden/>
          </w:rPr>
          <w:fldChar w:fldCharType="end"/>
        </w:r>
      </w:hyperlink>
      <w:r w:rsidR="00A44A1A" w:rsidRPr="001B5835">
        <w:rPr>
          <w:rStyle w:val="Hipervnculo"/>
          <w:noProof/>
          <w:color w:val="auto"/>
          <w:u w:val="none"/>
        </w:rPr>
        <w:t>0</w:t>
      </w:r>
    </w:p>
    <w:p w:rsidR="00930862" w:rsidRPr="001600D8" w:rsidRDefault="00A44A1A">
      <w:pPr>
        <w:pStyle w:val="Descripcin"/>
        <w:spacing w:before="0" w:after="0"/>
        <w:rPr>
          <w:rStyle w:val="text6442font3"/>
          <w:rFonts w:cs="Arial"/>
          <w:b w:val="0"/>
          <w:bCs w:val="0"/>
          <w:sz w:val="22"/>
          <w:szCs w:val="22"/>
          <w:lang w:val="es-ES" w:eastAsia="ar-SA"/>
        </w:rPr>
      </w:pPr>
      <w:r w:rsidRPr="001D0F0A">
        <w:rPr>
          <w:rFonts w:cs="Arial"/>
          <w:b w:val="0"/>
          <w:sz w:val="22"/>
          <w:szCs w:val="22"/>
        </w:rPr>
        <w:t>Im</w:t>
      </w:r>
      <w:r w:rsidRPr="001600D8">
        <w:rPr>
          <w:rFonts w:cs="Arial"/>
          <w:b w:val="0"/>
          <w:sz w:val="22"/>
          <w:szCs w:val="22"/>
        </w:rPr>
        <w:t>agen 7</w:t>
      </w:r>
      <w:r w:rsidRPr="001600D8">
        <w:rPr>
          <w:rFonts w:cs="Arial"/>
          <w:b w:val="0"/>
          <w:noProof/>
          <w:sz w:val="22"/>
          <w:szCs w:val="22"/>
        </w:rPr>
        <w:t>.</w:t>
      </w:r>
      <w:r w:rsidRPr="001600D8">
        <w:rPr>
          <w:rFonts w:cs="Arial"/>
          <w:noProof/>
        </w:rPr>
        <w:t xml:space="preserve"> </w:t>
      </w:r>
      <w:r w:rsidRPr="001600D8">
        <w:rPr>
          <w:rStyle w:val="text6442font3"/>
          <w:rFonts w:cs="Arial"/>
          <w:b w:val="0"/>
          <w:bCs w:val="0"/>
          <w:sz w:val="22"/>
          <w:szCs w:val="22"/>
          <w:lang w:val="es-ES" w:eastAsia="ar-SA"/>
        </w:rPr>
        <w:t>Diagrama de flujo Museo Sámano…………………………………………………..…2</w:t>
      </w:r>
      <w:r w:rsidR="008110CA" w:rsidRPr="001600D8">
        <w:rPr>
          <w:rStyle w:val="text6442font3"/>
          <w:rFonts w:cs="Arial"/>
          <w:b w:val="0"/>
          <w:bCs w:val="0"/>
          <w:sz w:val="22"/>
          <w:szCs w:val="22"/>
          <w:lang w:val="es-ES" w:eastAsia="ar-SA"/>
        </w:rPr>
        <w:t>1</w:t>
      </w:r>
    </w:p>
    <w:p w:rsidR="00A44A1A" w:rsidRPr="001600D8" w:rsidRDefault="00A44A1A">
      <w:pPr>
        <w:pStyle w:val="Descripcin"/>
        <w:spacing w:before="0" w:after="0"/>
        <w:rPr>
          <w:rStyle w:val="text6442font3"/>
          <w:rFonts w:cs="Arial"/>
          <w:b w:val="0"/>
          <w:bCs w:val="0"/>
          <w:sz w:val="22"/>
          <w:szCs w:val="22"/>
          <w:lang w:val="es-ES" w:eastAsia="ar-SA"/>
        </w:rPr>
      </w:pPr>
      <w:r w:rsidRPr="001600D8">
        <w:rPr>
          <w:rFonts w:cs="Arial"/>
          <w:b w:val="0"/>
          <w:sz w:val="22"/>
          <w:szCs w:val="22"/>
        </w:rPr>
        <w:t>Imagen 8</w:t>
      </w:r>
      <w:r w:rsidRPr="001600D8">
        <w:rPr>
          <w:rFonts w:cs="Arial"/>
          <w:b w:val="0"/>
          <w:noProof/>
          <w:sz w:val="22"/>
          <w:szCs w:val="22"/>
        </w:rPr>
        <w:t>.</w:t>
      </w:r>
      <w:r w:rsidRPr="001600D8">
        <w:rPr>
          <w:rFonts w:cs="Arial"/>
          <w:noProof/>
        </w:rPr>
        <w:t xml:space="preserve"> </w:t>
      </w:r>
      <w:r w:rsidRPr="001600D8">
        <w:rPr>
          <w:rStyle w:val="text6442font3"/>
          <w:rFonts w:cs="Arial"/>
          <w:b w:val="0"/>
          <w:bCs w:val="0"/>
          <w:sz w:val="22"/>
          <w:szCs w:val="22"/>
          <w:lang w:val="es-ES" w:eastAsia="ar-SA"/>
        </w:rPr>
        <w:t xml:space="preserve">Diagrama de flujo </w:t>
      </w:r>
      <w:r w:rsidRPr="00B01FFC">
        <w:rPr>
          <w:rStyle w:val="text6442font3"/>
          <w:rFonts w:cs="Arial"/>
          <w:b w:val="0"/>
          <w:bCs w:val="0"/>
          <w:sz w:val="22"/>
          <w:szCs w:val="22"/>
          <w:lang w:val="es-ES" w:eastAsia="ar-SA"/>
        </w:rPr>
        <w:t>Museo</w:t>
      </w:r>
      <w:r w:rsidRPr="001600D8">
        <w:rPr>
          <w:rStyle w:val="text6442font3"/>
          <w:rFonts w:cs="Arial"/>
          <w:b w:val="0"/>
          <w:bCs w:val="0"/>
          <w:sz w:val="22"/>
          <w:szCs w:val="22"/>
          <w:lang w:val="es-ES" w:eastAsia="ar-SA"/>
        </w:rPr>
        <w:t xml:space="preserve"> Independencia………………………………………………2</w:t>
      </w:r>
      <w:r w:rsidR="00127D0A">
        <w:rPr>
          <w:rStyle w:val="text6442font3"/>
          <w:rFonts w:cs="Arial"/>
          <w:b w:val="0"/>
          <w:bCs w:val="0"/>
          <w:sz w:val="22"/>
          <w:szCs w:val="22"/>
          <w:lang w:val="es-ES" w:eastAsia="ar-SA"/>
        </w:rPr>
        <w:t>1</w:t>
      </w:r>
    </w:p>
    <w:p w:rsidR="00A44A1A" w:rsidRDefault="00A44A1A">
      <w:pPr>
        <w:rPr>
          <w:rFonts w:eastAsia="Garamond-Identity-H" w:cs="Arial"/>
          <w:sz w:val="20"/>
        </w:rPr>
      </w:pPr>
      <w:r w:rsidRPr="001600D8">
        <w:rPr>
          <w:rFonts w:eastAsia="Garamond-Identity-H" w:cs="Arial"/>
          <w:sz w:val="20"/>
        </w:rPr>
        <w:t>Imagen 9. Diagrama de flujo Centro de Documentación</w:t>
      </w:r>
      <w:r>
        <w:rPr>
          <w:rFonts w:eastAsia="Garamond-Identity-H" w:cs="Arial"/>
          <w:sz w:val="20"/>
        </w:rPr>
        <w:t>………………………………………………</w:t>
      </w:r>
      <w:r w:rsidR="008110CA">
        <w:rPr>
          <w:rFonts w:eastAsia="Garamond-Identity-H" w:cs="Arial"/>
          <w:sz w:val="20"/>
        </w:rPr>
        <w:t>…….2</w:t>
      </w:r>
      <w:r w:rsidR="00127D0A">
        <w:rPr>
          <w:rFonts w:eastAsia="Garamond-Identity-H" w:cs="Arial"/>
          <w:sz w:val="20"/>
        </w:rPr>
        <w:t>3</w:t>
      </w:r>
    </w:p>
    <w:p w:rsidR="00930862" w:rsidRDefault="00930862">
      <w:pPr>
        <w:rPr>
          <w:lang w:val="es-ES" w:eastAsia="ar-SA"/>
        </w:rPr>
      </w:pPr>
      <w:r>
        <w:rPr>
          <w:lang w:val="es-ES" w:eastAsia="ar-SA"/>
        </w:rPr>
        <w:t xml:space="preserve">Imagen 10. Diagrama de flujo </w:t>
      </w:r>
      <w:r w:rsidR="00B01FFC">
        <w:rPr>
          <w:lang w:val="es-ES" w:eastAsia="ar-SA"/>
        </w:rPr>
        <w:t>Casa Cadel</w:t>
      </w:r>
      <w:r w:rsidR="008110CA">
        <w:rPr>
          <w:lang w:val="es-ES" w:eastAsia="ar-SA"/>
        </w:rPr>
        <w:t>………………………………………………..24</w:t>
      </w:r>
    </w:p>
    <w:p w:rsidR="00930862" w:rsidRDefault="00930862">
      <w:pPr>
        <w:rPr>
          <w:rFonts w:cs="Arial"/>
        </w:rPr>
      </w:pPr>
      <w:r w:rsidRPr="00AF5AA3">
        <w:rPr>
          <w:rFonts w:cs="Arial"/>
        </w:rPr>
        <w:t>Imagen</w:t>
      </w:r>
      <w:r>
        <w:rPr>
          <w:rFonts w:cs="Arial"/>
        </w:rPr>
        <w:t xml:space="preserve"> 11</w:t>
      </w:r>
      <w:r w:rsidRPr="00AF5AA3">
        <w:rPr>
          <w:rFonts w:cs="Arial"/>
        </w:rPr>
        <w:t>. Cuarto de almacenamiento de residuos peligrosos</w:t>
      </w:r>
      <w:r>
        <w:rPr>
          <w:rFonts w:cs="Arial"/>
        </w:rPr>
        <w:t>……………………..</w:t>
      </w:r>
      <w:r w:rsidR="008110CA">
        <w:rPr>
          <w:rFonts w:cs="Arial"/>
        </w:rPr>
        <w:t>…40</w:t>
      </w:r>
    </w:p>
    <w:p w:rsidR="00A44A1A" w:rsidRPr="00930862" w:rsidRDefault="00A44A1A">
      <w:pPr>
        <w:rPr>
          <w:lang w:eastAsia="ar-SA"/>
        </w:rPr>
      </w:pPr>
    </w:p>
    <w:p w:rsidR="00A44A1A" w:rsidRPr="005D66D8" w:rsidRDefault="00A44A1A">
      <w:pPr>
        <w:rPr>
          <w:lang w:val="es-ES"/>
        </w:rPr>
      </w:pPr>
    </w:p>
    <w:p w:rsidR="00FF1546" w:rsidRPr="00E369A3" w:rsidRDefault="00FF1546">
      <w:pPr>
        <w:pStyle w:val="Descripcin"/>
        <w:rPr>
          <w:lang w:val="es-MX"/>
        </w:rPr>
      </w:pPr>
      <w:r w:rsidRPr="001D0F0A">
        <w:rPr>
          <w:rFonts w:cs="Arial"/>
          <w:szCs w:val="24"/>
        </w:rPr>
        <w:fldChar w:fldCharType="end"/>
      </w:r>
    </w:p>
    <w:p w:rsidR="00FF1546" w:rsidRPr="001D0F0A" w:rsidRDefault="00FF1546" w:rsidP="00FF1546">
      <w:pPr>
        <w:jc w:val="center"/>
        <w:rPr>
          <w:rFonts w:cs="Arial"/>
          <w:b/>
          <w:bCs/>
          <w:szCs w:val="24"/>
          <w:lang w:val="es-MX"/>
        </w:rPr>
      </w:pPr>
      <w:r w:rsidRPr="001D0F0A">
        <w:rPr>
          <w:rFonts w:cs="Arial"/>
          <w:b/>
          <w:bCs/>
          <w:szCs w:val="24"/>
          <w:lang w:val="es-MX"/>
        </w:rPr>
        <w:lastRenderedPageBreak/>
        <w:t>LISTA DIAGRAMAS</w:t>
      </w:r>
    </w:p>
    <w:p w:rsidR="00FF1546" w:rsidRPr="001D0F0A" w:rsidRDefault="00FF1546" w:rsidP="00FF1546">
      <w:pPr>
        <w:jc w:val="right"/>
        <w:rPr>
          <w:rFonts w:cs="Arial"/>
          <w:b/>
          <w:bCs/>
          <w:szCs w:val="24"/>
          <w:lang w:val="es-MX"/>
        </w:rPr>
      </w:pPr>
    </w:p>
    <w:p w:rsidR="00FF1546" w:rsidRPr="001D0F0A" w:rsidRDefault="00FF1546" w:rsidP="00FF1546">
      <w:pPr>
        <w:jc w:val="right"/>
        <w:rPr>
          <w:rFonts w:cs="Arial"/>
          <w:b/>
          <w:bCs/>
          <w:szCs w:val="24"/>
          <w:lang w:val="es-MX"/>
        </w:rPr>
      </w:pPr>
      <w:r w:rsidRPr="001D0F0A">
        <w:rPr>
          <w:rFonts w:cs="Arial"/>
          <w:b/>
          <w:bCs/>
          <w:szCs w:val="24"/>
          <w:lang w:val="es-MX"/>
        </w:rPr>
        <w:t>Pág.</w:t>
      </w:r>
    </w:p>
    <w:p w:rsidR="00FF1546" w:rsidRPr="001D0F0A" w:rsidRDefault="00FF1546" w:rsidP="00FF1546">
      <w:pPr>
        <w:rPr>
          <w:rFonts w:cs="Arial"/>
          <w:szCs w:val="24"/>
          <w:lang w:val="es-MX"/>
        </w:rPr>
      </w:pPr>
    </w:p>
    <w:p w:rsidR="00FF1546" w:rsidRPr="001D0F0A" w:rsidRDefault="00FF1546" w:rsidP="00FF1546">
      <w:pPr>
        <w:pStyle w:val="Tabladeilustraciones"/>
        <w:tabs>
          <w:tab w:val="right" w:leader="dot" w:pos="9962"/>
        </w:tabs>
        <w:rPr>
          <w:rFonts w:cs="Arial"/>
          <w:noProof/>
          <w:szCs w:val="24"/>
          <w:lang w:val="es-ES"/>
        </w:rPr>
      </w:pPr>
      <w:r w:rsidRPr="001D0F0A">
        <w:rPr>
          <w:rFonts w:cs="Arial"/>
          <w:szCs w:val="24"/>
          <w:lang w:val="es-MX"/>
        </w:rPr>
        <w:fldChar w:fldCharType="begin"/>
      </w:r>
      <w:r w:rsidRPr="001D0F0A">
        <w:rPr>
          <w:rFonts w:cs="Arial"/>
          <w:szCs w:val="24"/>
          <w:lang w:val="es-MX"/>
        </w:rPr>
        <w:instrText xml:space="preserve"> TOC \h \z \c "Diagrama" </w:instrText>
      </w:r>
      <w:r w:rsidRPr="001D0F0A">
        <w:rPr>
          <w:rFonts w:cs="Arial"/>
          <w:szCs w:val="24"/>
          <w:lang w:val="es-MX"/>
        </w:rPr>
        <w:fldChar w:fldCharType="separate"/>
      </w:r>
      <w:hyperlink w:anchor="_Toc349226503" w:history="1">
        <w:r w:rsidRPr="001D0F0A">
          <w:rPr>
            <w:rStyle w:val="Hipervnculo"/>
            <w:rFonts w:cs="Arial"/>
            <w:noProof/>
            <w:szCs w:val="24"/>
          </w:rPr>
          <w:t>Diagrama 1. Manejo de residuos peligrosos. Movilización Interna</w:t>
        </w:r>
        <w:r w:rsidRPr="001D0F0A">
          <w:rPr>
            <w:rFonts w:cs="Arial"/>
            <w:noProof/>
            <w:webHidden/>
            <w:szCs w:val="24"/>
          </w:rPr>
          <w:tab/>
        </w:r>
      </w:hyperlink>
      <w:r w:rsidR="00930862">
        <w:rPr>
          <w:rFonts w:cs="Arial"/>
        </w:rPr>
        <w:t>4</w:t>
      </w:r>
      <w:r w:rsidR="00127D0A">
        <w:rPr>
          <w:rFonts w:cs="Arial"/>
        </w:rPr>
        <w:t>1</w:t>
      </w:r>
    </w:p>
    <w:p w:rsidR="00FF1546" w:rsidRPr="001D0F0A" w:rsidRDefault="00373FA8" w:rsidP="00FF1546">
      <w:pPr>
        <w:pStyle w:val="Tabladeilustraciones"/>
        <w:tabs>
          <w:tab w:val="right" w:leader="dot" w:pos="9962"/>
        </w:tabs>
        <w:rPr>
          <w:rFonts w:cs="Arial"/>
          <w:noProof/>
          <w:szCs w:val="24"/>
          <w:lang w:val="es-ES"/>
        </w:rPr>
      </w:pPr>
      <w:hyperlink w:anchor="_Toc349226504" w:history="1">
        <w:r w:rsidR="00FF1546" w:rsidRPr="001D0F0A">
          <w:rPr>
            <w:rStyle w:val="Hipervnculo"/>
            <w:rFonts w:cs="Arial"/>
            <w:noProof/>
            <w:szCs w:val="24"/>
          </w:rPr>
          <w:t>Diagrama 2. Manejo de residuos peligrosos. Movilización Externa</w:t>
        </w:r>
        <w:r w:rsidR="00FF1546" w:rsidRPr="001D0F0A">
          <w:rPr>
            <w:rFonts w:cs="Arial"/>
            <w:noProof/>
            <w:webHidden/>
            <w:szCs w:val="24"/>
          </w:rPr>
          <w:tab/>
        </w:r>
      </w:hyperlink>
      <w:r w:rsidR="001600D8">
        <w:rPr>
          <w:rFonts w:cs="Arial"/>
          <w:noProof/>
          <w:szCs w:val="24"/>
        </w:rPr>
        <w:t>49</w:t>
      </w:r>
    </w:p>
    <w:p w:rsidR="00FF1546" w:rsidRPr="001D0F0A" w:rsidRDefault="00FF1546" w:rsidP="00FF1546">
      <w:pPr>
        <w:rPr>
          <w:rFonts w:cs="Arial"/>
          <w:szCs w:val="24"/>
          <w:lang w:val="es-MX"/>
        </w:rPr>
      </w:pPr>
      <w:r w:rsidRPr="001D0F0A">
        <w:rPr>
          <w:rFonts w:cs="Arial"/>
          <w:szCs w:val="24"/>
          <w:lang w:val="es-MX"/>
        </w:rPr>
        <w:fldChar w:fldCharType="end"/>
      </w:r>
    </w:p>
    <w:p w:rsidR="00FF1546" w:rsidRPr="001D0F0A" w:rsidRDefault="00FF1546" w:rsidP="00FF1546">
      <w:pPr>
        <w:rPr>
          <w:rFonts w:cs="Arial"/>
          <w:szCs w:val="24"/>
          <w:lang w:val="es-MX"/>
        </w:rPr>
      </w:pPr>
    </w:p>
    <w:p w:rsidR="00FF1546" w:rsidRPr="001D0F0A" w:rsidRDefault="00FF1546" w:rsidP="00FF1546">
      <w:pPr>
        <w:rPr>
          <w:rFonts w:cs="Arial"/>
          <w:szCs w:val="24"/>
          <w:lang w:val="es-MX"/>
        </w:rPr>
      </w:pPr>
    </w:p>
    <w:p w:rsidR="00FF1546" w:rsidRPr="00E369A3" w:rsidRDefault="00FF1546" w:rsidP="00E369A3">
      <w:pPr>
        <w:jc w:val="center"/>
        <w:rPr>
          <w:b/>
          <w:lang w:val="es-MX"/>
        </w:rPr>
      </w:pPr>
    </w:p>
    <w:p w:rsidR="00FF1546" w:rsidRPr="00E369A3" w:rsidRDefault="00FF1546" w:rsidP="00FF1546">
      <w:pPr>
        <w:rPr>
          <w:b/>
          <w:lang w:val="es-MX"/>
        </w:rPr>
      </w:pPr>
    </w:p>
    <w:p w:rsidR="00FF1546" w:rsidRPr="00E369A3" w:rsidRDefault="00FF1546" w:rsidP="00E369A3">
      <w:pPr>
        <w:rPr>
          <w:lang w:val="es-MX"/>
        </w:rPr>
      </w:pPr>
    </w:p>
    <w:p w:rsidR="00930862" w:rsidRPr="00E369A3" w:rsidRDefault="00930862" w:rsidP="00FF1546">
      <w:pPr>
        <w:rPr>
          <w:lang w:val="es-MX"/>
        </w:rPr>
      </w:pPr>
    </w:p>
    <w:p w:rsidR="00930862" w:rsidRDefault="00930862" w:rsidP="00FF1546">
      <w:pPr>
        <w:rPr>
          <w:rFonts w:cs="Arial"/>
          <w:lang w:val="es-MX"/>
        </w:rPr>
      </w:pPr>
    </w:p>
    <w:p w:rsidR="00930862" w:rsidRPr="00E369A3" w:rsidRDefault="00930862" w:rsidP="00E369A3">
      <w:pPr>
        <w:rPr>
          <w:lang w:val="es-MX"/>
        </w:rPr>
      </w:pPr>
    </w:p>
    <w:p w:rsidR="00930862" w:rsidRDefault="00930862" w:rsidP="00FF1546">
      <w:pPr>
        <w:rPr>
          <w:rFonts w:cs="Arial"/>
          <w:lang w:val="es-MX"/>
        </w:rPr>
      </w:pPr>
    </w:p>
    <w:p w:rsidR="00930862" w:rsidRDefault="00930862" w:rsidP="00FF1546">
      <w:pPr>
        <w:rPr>
          <w:rFonts w:cs="Arial"/>
          <w:lang w:val="es-MX"/>
        </w:rPr>
      </w:pPr>
    </w:p>
    <w:p w:rsidR="00930862" w:rsidRDefault="00930862" w:rsidP="00FF1546">
      <w:pPr>
        <w:rPr>
          <w:rFonts w:cs="Arial"/>
          <w:lang w:val="es-MX"/>
        </w:rPr>
      </w:pPr>
    </w:p>
    <w:p w:rsidR="00930862" w:rsidRDefault="00930862"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1600D8" w:rsidRDefault="001600D8" w:rsidP="00FF1546">
      <w:pPr>
        <w:rPr>
          <w:rFonts w:cs="Arial"/>
          <w:lang w:val="es-MX"/>
        </w:rPr>
      </w:pPr>
    </w:p>
    <w:p w:rsidR="00930862" w:rsidRDefault="00930862" w:rsidP="00FF1546">
      <w:pPr>
        <w:rPr>
          <w:rFonts w:cs="Arial"/>
          <w:lang w:val="es-MX"/>
        </w:rPr>
      </w:pPr>
    </w:p>
    <w:p w:rsidR="00930862" w:rsidRDefault="00930862" w:rsidP="00FF1546">
      <w:pPr>
        <w:rPr>
          <w:rFonts w:cs="Arial"/>
          <w:lang w:val="es-MX"/>
        </w:rPr>
      </w:pPr>
    </w:p>
    <w:p w:rsidR="00FF1546" w:rsidRPr="001D0F0A" w:rsidRDefault="00FF1546" w:rsidP="007758A3">
      <w:pPr>
        <w:pStyle w:val="Ttulo1"/>
        <w:shd w:val="clear" w:color="auto" w:fill="548DD4"/>
        <w:ind w:left="0" w:firstLine="0"/>
        <w:jc w:val="center"/>
        <w:rPr>
          <w:rFonts w:cs="Arial"/>
          <w:bCs w:val="0"/>
          <w:color w:val="FFFFFF"/>
          <w:sz w:val="28"/>
          <w:szCs w:val="28"/>
          <w:lang w:val="es-MX"/>
        </w:rPr>
      </w:pPr>
      <w:bookmarkStart w:id="0" w:name="_Toc327353416"/>
      <w:bookmarkStart w:id="1" w:name="_Toc331771612"/>
      <w:bookmarkStart w:id="2" w:name="_Toc536107967"/>
      <w:r w:rsidRPr="001D0F0A">
        <w:rPr>
          <w:rFonts w:cs="Arial"/>
          <w:bCs w:val="0"/>
          <w:color w:val="FFFFFF"/>
          <w:sz w:val="28"/>
          <w:szCs w:val="28"/>
          <w:lang w:val="es-MX"/>
        </w:rPr>
        <w:lastRenderedPageBreak/>
        <w:t>INTRODUCCIÓN</w:t>
      </w:r>
      <w:bookmarkEnd w:id="0"/>
      <w:bookmarkEnd w:id="1"/>
      <w:bookmarkEnd w:id="2"/>
    </w:p>
    <w:p w:rsidR="00FF1546" w:rsidRPr="001D0F0A" w:rsidRDefault="00FF1546" w:rsidP="00FF1546">
      <w:pPr>
        <w:rPr>
          <w:rFonts w:cs="Arial"/>
          <w:b/>
          <w:bCs/>
          <w:szCs w:val="24"/>
          <w:lang w:val="es-MX"/>
        </w:rPr>
      </w:pPr>
    </w:p>
    <w:p w:rsidR="00FF1546" w:rsidRPr="001D0F0A" w:rsidRDefault="00FF1546" w:rsidP="00FF1546">
      <w:pPr>
        <w:rPr>
          <w:rFonts w:cs="Arial"/>
          <w:b/>
          <w:bCs/>
          <w:szCs w:val="24"/>
          <w:lang w:val="es-MX"/>
        </w:rPr>
      </w:pPr>
    </w:p>
    <w:p w:rsidR="00FF1546" w:rsidRPr="001D0F0A" w:rsidRDefault="00FF1546" w:rsidP="00FF1546">
      <w:pPr>
        <w:autoSpaceDE w:val="0"/>
        <w:autoSpaceDN w:val="0"/>
        <w:adjustRightInd w:val="0"/>
        <w:rPr>
          <w:rFonts w:eastAsia="Garamond-Identity-H" w:cs="Arial"/>
          <w:szCs w:val="24"/>
        </w:rPr>
      </w:pPr>
      <w:r w:rsidRPr="001D0F0A">
        <w:rPr>
          <w:rFonts w:eastAsia="Garamond-Identity-H" w:cs="Arial"/>
          <w:szCs w:val="24"/>
        </w:rPr>
        <w:t xml:space="preserve">El Plan de Gestión Integral de Residuos Peligrosos </w:t>
      </w:r>
      <w:r w:rsidR="00094B76">
        <w:rPr>
          <w:rFonts w:eastAsia="Garamond-Identity-H" w:cs="Arial"/>
          <w:szCs w:val="24"/>
        </w:rPr>
        <w:t>(</w:t>
      </w:r>
      <w:r w:rsidRPr="001D0F0A">
        <w:rPr>
          <w:rFonts w:eastAsia="Garamond-Identity-H" w:cs="Arial"/>
          <w:szCs w:val="24"/>
        </w:rPr>
        <w:t>PGIRP</w:t>
      </w:r>
      <w:r w:rsidR="00094B76">
        <w:rPr>
          <w:rFonts w:eastAsia="Garamond-Identity-H" w:cs="Arial"/>
          <w:szCs w:val="24"/>
        </w:rPr>
        <w:t>)</w:t>
      </w:r>
      <w:r w:rsidRPr="001D0F0A">
        <w:rPr>
          <w:rFonts w:eastAsia="Garamond-Identity-H" w:cs="Arial"/>
          <w:szCs w:val="24"/>
        </w:rPr>
        <w:t xml:space="preserve"> </w:t>
      </w:r>
      <w:r w:rsidR="007758A3">
        <w:rPr>
          <w:rFonts w:eastAsia="Garamond-Identity-H" w:cs="Arial"/>
          <w:szCs w:val="24"/>
        </w:rPr>
        <w:t>es</w:t>
      </w:r>
      <w:r w:rsidRPr="001D0F0A">
        <w:rPr>
          <w:rFonts w:eastAsia="Garamond-Identity-H" w:cs="Arial"/>
          <w:szCs w:val="24"/>
        </w:rPr>
        <w:t xml:space="preserve"> una herramienta de planeación y gestión que permite a la Entidad identificar los tipos de residuos</w:t>
      </w:r>
      <w:r w:rsidR="00094B76">
        <w:rPr>
          <w:rFonts w:eastAsia="Garamond-Identity-H" w:cs="Arial"/>
          <w:szCs w:val="24"/>
        </w:rPr>
        <w:t xml:space="preserve"> peligrosos (RESPEL)</w:t>
      </w:r>
      <w:r w:rsidRPr="001D0F0A">
        <w:rPr>
          <w:rFonts w:eastAsia="Garamond-Identity-H" w:cs="Arial"/>
          <w:szCs w:val="24"/>
        </w:rPr>
        <w:t xml:space="preserve"> que genera y su cantidad durante el</w:t>
      </w:r>
      <w:r w:rsidR="007758A3">
        <w:rPr>
          <w:rFonts w:eastAsia="Garamond-Identity-H" w:cs="Arial"/>
          <w:szCs w:val="24"/>
        </w:rPr>
        <w:t xml:space="preserve"> desarrollo de sus actividades administrativas y misionales,</w:t>
      </w:r>
      <w:r w:rsidRPr="001D0F0A">
        <w:rPr>
          <w:rFonts w:eastAsia="Garamond-Identity-H" w:cs="Arial"/>
          <w:szCs w:val="24"/>
        </w:rPr>
        <w:t xml:space="preserve"> con el objeto de poder realizar una reducción en la fuente a través de las diferentes alternativas de prevención y minimización, garantizando su adecuada disposición final y dando cumplimiento a lo establecido en la normatividad ambiental vigente.</w:t>
      </w:r>
    </w:p>
    <w:p w:rsidR="00FF1546" w:rsidRPr="001D0F0A" w:rsidRDefault="00FF1546" w:rsidP="00FF1546">
      <w:pPr>
        <w:autoSpaceDE w:val="0"/>
        <w:autoSpaceDN w:val="0"/>
        <w:adjustRightInd w:val="0"/>
        <w:rPr>
          <w:rFonts w:eastAsia="Garamond-Identity-H" w:cs="Arial"/>
          <w:szCs w:val="24"/>
        </w:rPr>
      </w:pPr>
      <w:r w:rsidRPr="001D0F0A">
        <w:rPr>
          <w:rFonts w:eastAsia="Garamond-Identity-H" w:cs="Arial"/>
          <w:szCs w:val="24"/>
        </w:rPr>
        <w:t xml:space="preserve"> </w:t>
      </w:r>
    </w:p>
    <w:p w:rsidR="00FF1546" w:rsidRPr="001D0F0A" w:rsidRDefault="00FF1546" w:rsidP="00FF1546">
      <w:pPr>
        <w:autoSpaceDE w:val="0"/>
        <w:autoSpaceDN w:val="0"/>
        <w:adjustRightInd w:val="0"/>
        <w:rPr>
          <w:rFonts w:cs="Arial"/>
          <w:b/>
          <w:bCs/>
          <w:szCs w:val="24"/>
          <w:lang w:val="es-MX"/>
        </w:rPr>
      </w:pPr>
      <w:r w:rsidRPr="001D0F0A">
        <w:rPr>
          <w:rFonts w:eastAsia="Garamond-Identity-H" w:cs="Arial"/>
          <w:szCs w:val="24"/>
        </w:rPr>
        <w:t>E</w:t>
      </w:r>
      <w:r w:rsidR="00094B76">
        <w:rPr>
          <w:rFonts w:eastAsia="Garamond-Identity-H" w:cs="Arial"/>
          <w:szCs w:val="24"/>
        </w:rPr>
        <w:t>ste</w:t>
      </w:r>
      <w:r w:rsidRPr="001D0F0A">
        <w:rPr>
          <w:rFonts w:eastAsia="Garamond-Identity-H" w:cs="Arial"/>
          <w:szCs w:val="24"/>
        </w:rPr>
        <w:t xml:space="preserve"> Plan permite mejorar la gestión y asegurar que el manejo de estos residuos, </w:t>
      </w:r>
      <w:r w:rsidR="00056301">
        <w:rPr>
          <w:rFonts w:eastAsia="Garamond-Identity-H" w:cs="Arial"/>
          <w:szCs w:val="24"/>
        </w:rPr>
        <w:t xml:space="preserve">que </w:t>
      </w:r>
      <w:r w:rsidRPr="001D0F0A">
        <w:rPr>
          <w:rFonts w:eastAsia="Garamond-Identity-H" w:cs="Arial"/>
          <w:szCs w:val="24"/>
        </w:rPr>
        <w:t>se realice de manera ambientalmente razonable y responsable, gestionando el menor riesgo posible y procurando la mayor efectividad económica, social y ambiental, en concordancia con la Política y las regulaciones sobre el tema</w:t>
      </w:r>
      <w:r w:rsidRPr="001D0F0A">
        <w:rPr>
          <w:rStyle w:val="Refdenotaalpie"/>
          <w:rFonts w:eastAsia="Garamond-Identity-H" w:cs="Arial"/>
          <w:szCs w:val="24"/>
        </w:rPr>
        <w:footnoteReference w:id="2"/>
      </w:r>
      <w:r w:rsidRPr="001D0F0A">
        <w:rPr>
          <w:rFonts w:eastAsia="Garamond-Identity-H" w:cs="Arial"/>
          <w:szCs w:val="24"/>
        </w:rPr>
        <w:t>.</w:t>
      </w:r>
    </w:p>
    <w:p w:rsidR="00FF1546" w:rsidRPr="001D0F0A" w:rsidRDefault="00FF1546" w:rsidP="00FF1546">
      <w:pPr>
        <w:autoSpaceDE w:val="0"/>
        <w:autoSpaceDN w:val="0"/>
        <w:adjustRightInd w:val="0"/>
        <w:rPr>
          <w:rFonts w:eastAsia="Garamond-Identity-H" w:cs="Arial"/>
          <w:szCs w:val="24"/>
        </w:rPr>
      </w:pPr>
    </w:p>
    <w:p w:rsidR="00FF1546" w:rsidRPr="001D0F0A" w:rsidRDefault="00FF1546" w:rsidP="00FF1546">
      <w:pPr>
        <w:autoSpaceDE w:val="0"/>
        <w:autoSpaceDN w:val="0"/>
        <w:adjustRightInd w:val="0"/>
        <w:rPr>
          <w:rFonts w:eastAsia="Garamond-Identity-H" w:cs="Arial"/>
          <w:szCs w:val="24"/>
        </w:rPr>
      </w:pPr>
      <w:r w:rsidRPr="001D0F0A">
        <w:rPr>
          <w:rFonts w:eastAsia="Garamond-Identity-H" w:cs="Arial"/>
          <w:szCs w:val="24"/>
        </w:rPr>
        <w:t>El presente documento contiene los procedimientos, actividades y acciones necesarias de carácter técnico y administrativo, para prevenir la generación de residuos peligrosos y promover la reducción en la fuente de los mismos, así como garantizar un manejo ambientalmente seguro de aquellos residuos</w:t>
      </w:r>
      <w:r w:rsidR="00094B76">
        <w:rPr>
          <w:rFonts w:eastAsia="Garamond-Identity-H" w:cs="Arial"/>
          <w:szCs w:val="24"/>
        </w:rPr>
        <w:t xml:space="preserve"> peligrosos</w:t>
      </w:r>
      <w:r w:rsidRPr="001D0F0A">
        <w:rPr>
          <w:rFonts w:eastAsia="Garamond-Identity-H" w:cs="Arial"/>
          <w:szCs w:val="24"/>
        </w:rPr>
        <w:t xml:space="preserve"> que fuesen generados. </w:t>
      </w:r>
    </w:p>
    <w:p w:rsidR="00FF1546" w:rsidRPr="001D0F0A" w:rsidRDefault="00FF1546" w:rsidP="00FF1546">
      <w:pPr>
        <w:autoSpaceDE w:val="0"/>
        <w:autoSpaceDN w:val="0"/>
        <w:adjustRightInd w:val="0"/>
        <w:rPr>
          <w:rFonts w:eastAsia="Garamond-Identity-H" w:cs="Arial"/>
          <w:szCs w:val="24"/>
        </w:rPr>
      </w:pPr>
    </w:p>
    <w:p w:rsidR="00FF1546" w:rsidRPr="001D0F0A" w:rsidRDefault="00FF1546" w:rsidP="00FF1546">
      <w:pPr>
        <w:autoSpaceDE w:val="0"/>
        <w:autoSpaceDN w:val="0"/>
        <w:adjustRightInd w:val="0"/>
        <w:rPr>
          <w:rFonts w:eastAsia="Garamond-Identity-H" w:cs="Arial"/>
          <w:szCs w:val="24"/>
        </w:rPr>
      </w:pPr>
      <w:r w:rsidRPr="001D0F0A">
        <w:rPr>
          <w:rFonts w:eastAsia="Garamond-Identity-H" w:cs="Arial"/>
          <w:szCs w:val="24"/>
        </w:rPr>
        <w:t xml:space="preserve">Los componentes </w:t>
      </w:r>
      <w:r w:rsidR="009862F7">
        <w:rPr>
          <w:rFonts w:eastAsia="Garamond-Identity-H" w:cs="Arial"/>
          <w:szCs w:val="24"/>
        </w:rPr>
        <w:t xml:space="preserve">del </w:t>
      </w:r>
      <w:r w:rsidR="00094B76" w:rsidRPr="001D0F0A">
        <w:rPr>
          <w:rFonts w:eastAsia="Garamond-Identity-H" w:cs="Arial"/>
          <w:szCs w:val="24"/>
        </w:rPr>
        <w:t>PGIRP</w:t>
      </w:r>
      <w:r w:rsidR="00094B76" w:rsidDel="00094B76">
        <w:rPr>
          <w:rFonts w:eastAsia="Garamond-Identity-H" w:cs="Arial"/>
          <w:szCs w:val="24"/>
        </w:rPr>
        <w:t xml:space="preserve"> </w:t>
      </w:r>
      <w:r w:rsidR="009862F7">
        <w:rPr>
          <w:rFonts w:eastAsia="Garamond-Identity-H" w:cs="Arial"/>
          <w:szCs w:val="24"/>
        </w:rPr>
        <w:t>son los siguientes</w:t>
      </w:r>
      <w:r w:rsidRPr="001D0F0A">
        <w:rPr>
          <w:rFonts w:eastAsia="Garamond-Identity-H" w:cs="Arial"/>
          <w:szCs w:val="24"/>
        </w:rPr>
        <w:t>:</w:t>
      </w:r>
    </w:p>
    <w:p w:rsidR="00FF1546" w:rsidRPr="001D0F0A" w:rsidRDefault="00FF1546" w:rsidP="00FF1546">
      <w:pPr>
        <w:autoSpaceDE w:val="0"/>
        <w:autoSpaceDN w:val="0"/>
        <w:adjustRightInd w:val="0"/>
        <w:rPr>
          <w:rFonts w:eastAsia="Garamond-Identity-H" w:cs="Arial"/>
          <w:szCs w:val="24"/>
        </w:rPr>
      </w:pPr>
    </w:p>
    <w:p w:rsidR="00FF1546" w:rsidRPr="001D0F0A" w:rsidRDefault="00FF1546" w:rsidP="00A3447A">
      <w:pPr>
        <w:numPr>
          <w:ilvl w:val="0"/>
          <w:numId w:val="13"/>
        </w:numPr>
        <w:suppressAutoHyphens/>
        <w:autoSpaceDE w:val="0"/>
        <w:autoSpaceDN w:val="0"/>
        <w:adjustRightInd w:val="0"/>
        <w:rPr>
          <w:rFonts w:eastAsia="Garamond-Identity-H" w:cs="Arial"/>
        </w:rPr>
      </w:pPr>
      <w:r w:rsidRPr="001D0F0A">
        <w:rPr>
          <w:rFonts w:eastAsia="Garamond-Identity-H" w:cs="Arial"/>
          <w:b/>
          <w:szCs w:val="24"/>
        </w:rPr>
        <w:t>Componente 1. Prevención y Minimización.</w:t>
      </w:r>
      <w:r w:rsidRPr="001D0F0A">
        <w:rPr>
          <w:rFonts w:eastAsia="Garamond-Identity-H" w:cs="Arial"/>
          <w:szCs w:val="24"/>
        </w:rPr>
        <w:t xml:space="preserve"> Se encuentran todas las acciones encaminadas a prevenir la generación y reducir en la fuente, así como, minimizar la cantidad y riesgo de peligrosidad de los residuos generados.</w:t>
      </w:r>
    </w:p>
    <w:p w:rsidR="00FF1546" w:rsidRPr="001D0F0A" w:rsidRDefault="00FF1546" w:rsidP="00A3447A">
      <w:pPr>
        <w:numPr>
          <w:ilvl w:val="0"/>
          <w:numId w:val="13"/>
        </w:numPr>
        <w:suppressAutoHyphens/>
        <w:autoSpaceDE w:val="0"/>
        <w:autoSpaceDN w:val="0"/>
        <w:adjustRightInd w:val="0"/>
        <w:rPr>
          <w:rFonts w:eastAsia="Garamond-Identity-H" w:cs="Arial"/>
          <w:szCs w:val="24"/>
        </w:rPr>
      </w:pPr>
      <w:r w:rsidRPr="001D0F0A">
        <w:rPr>
          <w:rFonts w:eastAsia="Garamond-Identity-H" w:cs="Arial"/>
          <w:b/>
          <w:szCs w:val="24"/>
        </w:rPr>
        <w:t>Componente 2. Manejo Interno Ambientalmente Seguro.</w:t>
      </w:r>
      <w:r w:rsidRPr="001D0F0A">
        <w:rPr>
          <w:rFonts w:eastAsia="Garamond-Identity-H" w:cs="Arial"/>
          <w:szCs w:val="24"/>
        </w:rPr>
        <w:t xml:space="preserve"> Este componente pretende garantizar la gestión y el manejo ambientalmente seguro de los RESPEL en la entidad, cumpliendo con las exigencias de manejo.</w:t>
      </w:r>
    </w:p>
    <w:p w:rsidR="00FF1546" w:rsidRPr="001D0F0A" w:rsidRDefault="00FF1546" w:rsidP="00A3447A">
      <w:pPr>
        <w:numPr>
          <w:ilvl w:val="0"/>
          <w:numId w:val="13"/>
        </w:numPr>
        <w:suppressAutoHyphens/>
        <w:autoSpaceDE w:val="0"/>
        <w:autoSpaceDN w:val="0"/>
        <w:adjustRightInd w:val="0"/>
        <w:rPr>
          <w:rFonts w:eastAsia="Garamond-Identity-H" w:cs="Arial"/>
          <w:szCs w:val="24"/>
        </w:rPr>
      </w:pPr>
      <w:r w:rsidRPr="001D0F0A">
        <w:rPr>
          <w:rFonts w:eastAsia="Garamond-Identity-H" w:cs="Arial"/>
          <w:b/>
          <w:szCs w:val="24"/>
        </w:rPr>
        <w:t xml:space="preserve">Componente 3. Manejo Externo Ambientalmente Seguro. </w:t>
      </w:r>
      <w:r w:rsidRPr="001D0F0A">
        <w:rPr>
          <w:rFonts w:eastAsia="Garamond-Identity-H" w:cs="Arial"/>
          <w:szCs w:val="24"/>
        </w:rPr>
        <w:t>Pretende</w:t>
      </w:r>
      <w:r w:rsidRPr="001D0F0A">
        <w:rPr>
          <w:rFonts w:eastAsia="Garamond-Identity-H" w:cs="Arial"/>
          <w:b/>
          <w:szCs w:val="24"/>
        </w:rPr>
        <w:t xml:space="preserve"> </w:t>
      </w:r>
      <w:r w:rsidRPr="001D0F0A">
        <w:rPr>
          <w:rFonts w:eastAsia="Garamond-Identity-H" w:cs="Arial"/>
          <w:szCs w:val="24"/>
        </w:rPr>
        <w:t>garantizar</w:t>
      </w:r>
      <w:r w:rsidR="00094B76">
        <w:rPr>
          <w:rFonts w:eastAsia="Garamond-Identity-H" w:cs="Arial"/>
          <w:szCs w:val="24"/>
        </w:rPr>
        <w:t xml:space="preserve"> que</w:t>
      </w:r>
      <w:r w:rsidRPr="001D0F0A">
        <w:rPr>
          <w:rFonts w:eastAsia="Garamond-Identity-H" w:cs="Arial"/>
          <w:szCs w:val="24"/>
        </w:rPr>
        <w:t xml:space="preserve"> la gestión y el manejo de los RESPEL fuera de las instalaciones se realice conforme la normatividad vigente y se haga con gestores externos autorizados por la autoridad ambiental.</w:t>
      </w:r>
    </w:p>
    <w:p w:rsidR="00FF1546" w:rsidRDefault="00FF1546" w:rsidP="00A3447A">
      <w:pPr>
        <w:numPr>
          <w:ilvl w:val="0"/>
          <w:numId w:val="13"/>
        </w:numPr>
        <w:suppressAutoHyphens/>
        <w:autoSpaceDE w:val="0"/>
        <w:autoSpaceDN w:val="0"/>
        <w:adjustRightInd w:val="0"/>
        <w:rPr>
          <w:rFonts w:eastAsia="Garamond-Identity-H" w:cs="Arial"/>
          <w:szCs w:val="24"/>
        </w:rPr>
      </w:pPr>
      <w:r w:rsidRPr="001D0F0A">
        <w:rPr>
          <w:rFonts w:eastAsia="Garamond-Identity-H" w:cs="Arial"/>
          <w:b/>
          <w:szCs w:val="24"/>
        </w:rPr>
        <w:t>Componente 4. Ejecución, Seguimiento y Evaluación del Plan</w:t>
      </w:r>
      <w:r w:rsidRPr="001D0F0A">
        <w:rPr>
          <w:rFonts w:eastAsia="Garamond-Identity-H" w:cs="Arial"/>
          <w:szCs w:val="24"/>
        </w:rPr>
        <w:t xml:space="preserve">. La implementación del </w:t>
      </w:r>
      <w:r w:rsidR="00094B76" w:rsidRPr="001D0F0A">
        <w:rPr>
          <w:rFonts w:eastAsia="Garamond-Identity-H" w:cs="Arial"/>
          <w:szCs w:val="24"/>
        </w:rPr>
        <w:t>PGIRP</w:t>
      </w:r>
      <w:r w:rsidR="00094B76" w:rsidRPr="001D0F0A" w:rsidDel="00094B76">
        <w:rPr>
          <w:rFonts w:eastAsia="Garamond-Identity-H" w:cs="Arial"/>
          <w:szCs w:val="24"/>
        </w:rPr>
        <w:t xml:space="preserve"> </w:t>
      </w:r>
      <w:r w:rsidRPr="001D0F0A">
        <w:rPr>
          <w:rFonts w:eastAsia="Garamond-Identity-H" w:cs="Arial"/>
          <w:szCs w:val="24"/>
        </w:rPr>
        <w:t xml:space="preserve">deberá estar acompañada necesariamente de una </w:t>
      </w:r>
      <w:r w:rsidRPr="001D0F0A">
        <w:rPr>
          <w:rFonts w:eastAsia="Garamond-Identity-H" w:cs="Arial"/>
          <w:szCs w:val="24"/>
        </w:rPr>
        <w:lastRenderedPageBreak/>
        <w:t>evaluación permanente, que permita verificar los avances en el cumplimiento de los objetivos y metas planteadas, así como, detectar posibles oportunidades de mejora, irregularidades o desviaciones, con el fin de hacer los ajustes pertinentes.</w:t>
      </w:r>
    </w:p>
    <w:p w:rsidR="0056757B" w:rsidRDefault="0056757B" w:rsidP="0056757B">
      <w:pPr>
        <w:suppressAutoHyphens/>
        <w:autoSpaceDE w:val="0"/>
        <w:autoSpaceDN w:val="0"/>
        <w:adjustRightInd w:val="0"/>
        <w:ind w:left="774"/>
        <w:rPr>
          <w:rFonts w:eastAsia="Garamond-Identity-H" w:cs="Arial"/>
          <w:b/>
          <w:szCs w:val="24"/>
        </w:rPr>
      </w:pPr>
    </w:p>
    <w:p w:rsidR="00FF1546" w:rsidRPr="001D0F0A" w:rsidRDefault="00FF1546" w:rsidP="00FF1546">
      <w:pPr>
        <w:suppressAutoHyphens/>
        <w:autoSpaceDE w:val="0"/>
        <w:autoSpaceDN w:val="0"/>
        <w:adjustRightInd w:val="0"/>
        <w:ind w:left="774"/>
        <w:rPr>
          <w:rFonts w:eastAsia="Garamond-Identity-H" w:cs="Arial"/>
          <w:szCs w:val="24"/>
        </w:rPr>
      </w:pPr>
    </w:p>
    <w:p w:rsidR="00FF1546" w:rsidRPr="001D0F0A" w:rsidRDefault="00FF1546" w:rsidP="007758A3">
      <w:pPr>
        <w:pStyle w:val="Ttulo1"/>
        <w:shd w:val="clear" w:color="auto" w:fill="548DD4"/>
        <w:ind w:left="0" w:firstLine="0"/>
        <w:jc w:val="center"/>
        <w:rPr>
          <w:rFonts w:cs="Arial"/>
          <w:bCs w:val="0"/>
          <w:color w:val="FFFFFF"/>
          <w:sz w:val="28"/>
          <w:szCs w:val="28"/>
          <w:lang w:val="es-MX"/>
        </w:rPr>
      </w:pPr>
      <w:bookmarkStart w:id="3" w:name="_Toc331771613"/>
      <w:bookmarkStart w:id="4" w:name="_Toc536107968"/>
      <w:r w:rsidRPr="001D0F0A">
        <w:rPr>
          <w:rFonts w:cs="Arial"/>
          <w:bCs w:val="0"/>
          <w:color w:val="FFFFFF"/>
          <w:sz w:val="28"/>
          <w:szCs w:val="28"/>
          <w:lang w:val="es-MX"/>
        </w:rPr>
        <w:t>GLOSARIO</w:t>
      </w:r>
      <w:bookmarkEnd w:id="3"/>
      <w:bookmarkEnd w:id="4"/>
    </w:p>
    <w:p w:rsidR="00FF1546" w:rsidRPr="001D0F0A" w:rsidRDefault="00FF1546" w:rsidP="00FF1546">
      <w:pPr>
        <w:autoSpaceDE w:val="0"/>
        <w:autoSpaceDN w:val="0"/>
        <w:adjustRightInd w:val="0"/>
        <w:ind w:left="414"/>
        <w:rPr>
          <w:rFonts w:eastAsia="Garamond-Identity-H" w:cs="Arial"/>
          <w:szCs w:val="24"/>
        </w:rPr>
      </w:pPr>
    </w:p>
    <w:p w:rsidR="00FF1546" w:rsidRPr="001D0F0A" w:rsidRDefault="00FF1546" w:rsidP="00FF1546">
      <w:pPr>
        <w:autoSpaceDE w:val="0"/>
        <w:autoSpaceDN w:val="0"/>
        <w:adjustRightInd w:val="0"/>
        <w:rPr>
          <w:rFonts w:eastAsia="Garamond-Identity-H" w:cs="Arial"/>
          <w:szCs w:val="24"/>
        </w:rPr>
      </w:pPr>
      <w:r w:rsidRPr="001D0F0A">
        <w:rPr>
          <w:rFonts w:eastAsia="Garamond-Identity-H" w:cs="Arial"/>
          <w:szCs w:val="24"/>
        </w:rPr>
        <w:t xml:space="preserve">Las definiciones aquí expuestas son las mismas del </w:t>
      </w:r>
      <w:r w:rsidRPr="00311D22">
        <w:rPr>
          <w:rFonts w:eastAsia="Garamond-Identity-H" w:cs="Arial"/>
          <w:szCs w:val="24"/>
        </w:rPr>
        <w:t>artículo</w:t>
      </w:r>
      <w:r w:rsidR="00311D22" w:rsidRPr="00094B76">
        <w:rPr>
          <w:color w:val="333333"/>
          <w:shd w:val="clear" w:color="auto" w:fill="FFFFFF"/>
        </w:rPr>
        <w:t xml:space="preserve"> </w:t>
      </w:r>
      <w:r w:rsidR="00311D22" w:rsidRPr="00311D22">
        <w:rPr>
          <w:rFonts w:cs="Arial"/>
          <w:bCs/>
          <w:color w:val="333333"/>
          <w:szCs w:val="24"/>
          <w:shd w:val="clear" w:color="auto" w:fill="FFFFFF"/>
        </w:rPr>
        <w:t>2.2.6.1.1.</w:t>
      </w:r>
      <w:r w:rsidR="00311D22" w:rsidRPr="00094B76">
        <w:rPr>
          <w:color w:val="333333"/>
          <w:shd w:val="clear" w:color="auto" w:fill="FFFFFF"/>
        </w:rPr>
        <w:t>3</w:t>
      </w:r>
      <w:r w:rsidR="00311D22" w:rsidRPr="00311D22">
        <w:rPr>
          <w:rFonts w:cs="Arial"/>
          <w:bCs/>
          <w:color w:val="333333"/>
          <w:szCs w:val="24"/>
          <w:shd w:val="clear" w:color="auto" w:fill="FFFFFF"/>
        </w:rPr>
        <w:t>.</w:t>
      </w:r>
      <w:r w:rsidRPr="001D0F0A">
        <w:rPr>
          <w:rFonts w:eastAsia="Garamond-Identity-H" w:cs="Arial"/>
          <w:szCs w:val="24"/>
        </w:rPr>
        <w:t xml:space="preserve"> </w:t>
      </w:r>
      <w:proofErr w:type="gramStart"/>
      <w:r w:rsidR="00094B76">
        <w:rPr>
          <w:rFonts w:eastAsia="Garamond-Identity-H" w:cs="Arial"/>
          <w:szCs w:val="24"/>
        </w:rPr>
        <w:t>d</w:t>
      </w:r>
      <w:r w:rsidR="00311D22">
        <w:rPr>
          <w:rFonts w:eastAsia="Garamond-Identity-H" w:cs="Arial"/>
          <w:szCs w:val="24"/>
        </w:rPr>
        <w:t>el</w:t>
      </w:r>
      <w:proofErr w:type="gramEnd"/>
      <w:r w:rsidR="00311D22">
        <w:rPr>
          <w:rFonts w:eastAsia="Garamond-Identity-H" w:cs="Arial"/>
          <w:szCs w:val="24"/>
        </w:rPr>
        <w:t xml:space="preserve"> título 6 </w:t>
      </w:r>
      <w:r w:rsidRPr="001D0F0A">
        <w:rPr>
          <w:rFonts w:eastAsia="Garamond-Identity-H" w:cs="Arial"/>
          <w:szCs w:val="24"/>
        </w:rPr>
        <w:t xml:space="preserve">del Decreto </w:t>
      </w:r>
      <w:r w:rsidR="00311D22">
        <w:rPr>
          <w:rFonts w:eastAsia="Garamond-Identity-H" w:cs="Arial"/>
          <w:szCs w:val="24"/>
        </w:rPr>
        <w:t>1076 de 201</w:t>
      </w:r>
      <w:r w:rsidRPr="001D0F0A">
        <w:rPr>
          <w:rFonts w:eastAsia="Garamond-Identity-H" w:cs="Arial"/>
          <w:szCs w:val="24"/>
        </w:rPr>
        <w:t>5.</w:t>
      </w:r>
    </w:p>
    <w:p w:rsidR="006E495A" w:rsidRPr="001D0F0A" w:rsidRDefault="006E495A" w:rsidP="00FF1546">
      <w:pPr>
        <w:autoSpaceDE w:val="0"/>
        <w:autoSpaceDN w:val="0"/>
        <w:adjustRightInd w:val="0"/>
        <w:rPr>
          <w:rFonts w:eastAsia="Garamond-Identity-H" w:cs="Arial"/>
          <w:szCs w:val="24"/>
        </w:rPr>
      </w:pPr>
    </w:p>
    <w:p w:rsidR="00FF1546" w:rsidRDefault="00FF1546" w:rsidP="00FF1546">
      <w:pPr>
        <w:pStyle w:val="NormalWeb"/>
        <w:rPr>
          <w:rFonts w:ascii="Arial" w:hAnsi="Arial" w:cs="Arial"/>
        </w:rPr>
      </w:pPr>
      <w:r w:rsidRPr="00311D22">
        <w:rPr>
          <w:rFonts w:ascii="Arial" w:hAnsi="Arial" w:cs="Arial"/>
          <w:b/>
          <w:bCs/>
        </w:rPr>
        <w:t xml:space="preserve">Acopio. </w:t>
      </w:r>
      <w:r w:rsidRPr="00311D22">
        <w:rPr>
          <w:rFonts w:ascii="Arial" w:hAnsi="Arial" w:cs="Arial"/>
        </w:rPr>
        <w:t xml:space="preserve">Acción tendiente a reunir productos desechados o descartados por el consumidor al final de su vida útil y que están sujetos a planes de gestión de devolución de productos pos consumo, en un lugar acondicionado para tal fin, de manera segura y ambientalmente adecuada, a fin de facilitar su recolección y posterior manejo integral. El lugar donde se desarrolla esta actividad se denominará </w:t>
      </w:r>
      <w:r w:rsidRPr="00E369A3">
        <w:rPr>
          <w:rFonts w:ascii="Arial" w:hAnsi="Arial"/>
        </w:rPr>
        <w:t>Centro de Acopio</w:t>
      </w:r>
      <w:r w:rsidRPr="00311D22">
        <w:rPr>
          <w:rFonts w:ascii="Arial" w:hAnsi="Arial" w:cs="Arial"/>
        </w:rPr>
        <w:t>.</w:t>
      </w:r>
    </w:p>
    <w:p w:rsidR="00094B76" w:rsidRPr="00311D22" w:rsidRDefault="00094B76" w:rsidP="00FF1546">
      <w:pPr>
        <w:pStyle w:val="NormalWeb"/>
        <w:rPr>
          <w:rFonts w:ascii="Arial" w:hAnsi="Arial" w:cs="Arial"/>
        </w:rPr>
      </w:pPr>
    </w:p>
    <w:p w:rsidR="00FF1546" w:rsidRDefault="00FF1546" w:rsidP="00FF1546">
      <w:pPr>
        <w:pStyle w:val="NormalWeb"/>
        <w:rPr>
          <w:rFonts w:ascii="Arial" w:hAnsi="Arial" w:cs="Arial"/>
        </w:rPr>
      </w:pPr>
      <w:r w:rsidRPr="00311D22">
        <w:rPr>
          <w:rFonts w:ascii="Arial" w:hAnsi="Arial" w:cs="Arial"/>
          <w:b/>
          <w:bCs/>
        </w:rPr>
        <w:t>Almacenamiento.</w:t>
      </w:r>
      <w:r w:rsidRPr="00311D22">
        <w:rPr>
          <w:rFonts w:ascii="Arial" w:hAnsi="Arial" w:cs="Arial"/>
        </w:rPr>
        <w:t xml:space="preserve"> Es el depósito temporal de residuos o desechos peligrosos en un espacio físico definido y por un tiempo determinado con carácter previo a su aprovechamiento y/o valorización, tratamiento y/o disposición final.</w:t>
      </w:r>
    </w:p>
    <w:p w:rsidR="00094B76" w:rsidRPr="00311D22" w:rsidRDefault="00094B76" w:rsidP="00FF1546">
      <w:pPr>
        <w:pStyle w:val="NormalWeb"/>
        <w:rPr>
          <w:rFonts w:ascii="Arial" w:hAnsi="Arial" w:cs="Arial"/>
        </w:rPr>
      </w:pPr>
    </w:p>
    <w:p w:rsidR="00311D22" w:rsidRPr="00371C52" w:rsidRDefault="00311D22" w:rsidP="00311D22">
      <w:pPr>
        <w:shd w:val="clear" w:color="auto" w:fill="FFFFFF"/>
        <w:spacing w:after="150"/>
        <w:rPr>
          <w:rFonts w:cs="Arial"/>
          <w:szCs w:val="24"/>
        </w:rPr>
      </w:pPr>
      <w:r w:rsidRPr="00371C52">
        <w:rPr>
          <w:rFonts w:cs="Arial"/>
          <w:b/>
          <w:bCs/>
          <w:szCs w:val="24"/>
        </w:rPr>
        <w:t>Aprovechamiento y/o valorización.</w:t>
      </w:r>
      <w:r w:rsidRPr="00311D22">
        <w:rPr>
          <w:rFonts w:cs="Arial"/>
          <w:color w:val="333333"/>
          <w:szCs w:val="24"/>
          <w:lang w:val="es-ES"/>
        </w:rPr>
        <w:t> </w:t>
      </w:r>
      <w:r w:rsidRPr="00371C52">
        <w:rPr>
          <w:rFonts w:cs="Arial"/>
          <w:szCs w:val="24"/>
        </w:rPr>
        <w:t>Es el proceso de recuperar el valor remanente o el poder calorífico de los materiales que componen los residuos o desechos peligrosos, por medio de la recuperación, el reciclado o la regeneración.</w:t>
      </w:r>
    </w:p>
    <w:p w:rsidR="00FF1546" w:rsidRPr="00EF3914" w:rsidRDefault="00FF1546" w:rsidP="00E369A3">
      <w:pPr>
        <w:shd w:val="clear" w:color="auto" w:fill="FFFFFF"/>
        <w:spacing w:after="150"/>
      </w:pPr>
      <w:r w:rsidRPr="00EF3914">
        <w:rPr>
          <w:b/>
        </w:rPr>
        <w:t>Disposición final</w:t>
      </w:r>
      <w:r w:rsidRPr="00EF3914">
        <w:t>. Es el proceso de aislar y confinar los residuos o desechos peligrosos, en especial los no aprovechables, en lugares especialmente seleccionados, diseñados y debidamente autorizados, para evitar la contaminación y los daños o riesgos a la salud humana y al ambiente.</w:t>
      </w:r>
    </w:p>
    <w:p w:rsidR="00FF1546" w:rsidRDefault="00FF1546" w:rsidP="00FF1546">
      <w:pPr>
        <w:pStyle w:val="NormalWeb"/>
        <w:rPr>
          <w:rFonts w:ascii="Arial" w:hAnsi="Arial" w:cs="Arial"/>
        </w:rPr>
      </w:pPr>
      <w:r w:rsidRPr="00311D22">
        <w:rPr>
          <w:rFonts w:ascii="Arial" w:hAnsi="Arial" w:cs="Arial"/>
          <w:b/>
          <w:bCs/>
        </w:rPr>
        <w:t>Generador</w:t>
      </w:r>
      <w:r w:rsidRPr="00311D22">
        <w:rPr>
          <w:rFonts w:ascii="Arial" w:hAnsi="Arial" w:cs="Arial"/>
        </w:rPr>
        <w:t>. Cualquier persona cuya actividad produzca residuos o desechos peligrosos. Si la persona es desconocida será la persona que está en posesión de estos residuos. El fabricante o importador de un producto o sustancia química con propiedad peligrosa, para los efectos del presente decreto se equipara a un generador, en cuanto a la responsabilidad por el manejo de los embalajes y residuos del producto o sustancia.</w:t>
      </w:r>
    </w:p>
    <w:p w:rsidR="00094B76" w:rsidRPr="00311D22" w:rsidRDefault="00094B76" w:rsidP="00FF1546">
      <w:pPr>
        <w:pStyle w:val="NormalWeb"/>
        <w:rPr>
          <w:rFonts w:ascii="Arial" w:hAnsi="Arial" w:cs="Arial"/>
        </w:rPr>
      </w:pPr>
    </w:p>
    <w:p w:rsidR="00FF1546" w:rsidRDefault="00FF1546" w:rsidP="00FF1546">
      <w:pPr>
        <w:pStyle w:val="NormalWeb"/>
        <w:rPr>
          <w:rFonts w:ascii="Arial" w:hAnsi="Arial" w:cs="Arial"/>
        </w:rPr>
      </w:pPr>
      <w:r w:rsidRPr="00311D22">
        <w:rPr>
          <w:rFonts w:ascii="Arial" w:hAnsi="Arial" w:cs="Arial"/>
          <w:b/>
          <w:bCs/>
        </w:rPr>
        <w:t>Manejo integral.</w:t>
      </w:r>
      <w:r w:rsidRPr="00311D22">
        <w:rPr>
          <w:rFonts w:ascii="Arial" w:hAnsi="Arial" w:cs="Arial"/>
        </w:rPr>
        <w:t xml:space="preserve"> Es la adopción de todas las medidas necesarias en las actividades de prevención, reducción y separación en la fuente, acopio, almacenamiento, transporte, aprovechamiento y/o valorización, tratamiento y/o disposición final, importación y exportación de residuos o desechos peligrosos, individualmente </w:t>
      </w:r>
      <w:r w:rsidRPr="00311D22">
        <w:rPr>
          <w:rFonts w:ascii="Arial" w:hAnsi="Arial" w:cs="Arial"/>
        </w:rPr>
        <w:lastRenderedPageBreak/>
        <w:t>realizadas o combinadas de manera apropiada, para proteger la salud humana y el ambiente contra los efectos nocivos temporales y/o permanentes que puedan derivarse de tales residuos o desechos.</w:t>
      </w:r>
    </w:p>
    <w:p w:rsidR="00094B76" w:rsidRPr="00311D22" w:rsidRDefault="00094B76" w:rsidP="00FF1546">
      <w:pPr>
        <w:pStyle w:val="NormalWeb"/>
        <w:rPr>
          <w:rFonts w:ascii="Arial" w:hAnsi="Arial" w:cs="Arial"/>
        </w:rPr>
      </w:pPr>
    </w:p>
    <w:p w:rsidR="00FF1546" w:rsidRDefault="00FF1546" w:rsidP="00FF1546">
      <w:pPr>
        <w:pStyle w:val="NormalWeb"/>
        <w:rPr>
          <w:rFonts w:ascii="Arial" w:hAnsi="Arial" w:cs="Arial"/>
        </w:rPr>
      </w:pPr>
      <w:r w:rsidRPr="00311D22">
        <w:rPr>
          <w:rFonts w:ascii="Arial" w:hAnsi="Arial" w:cs="Arial"/>
          <w:b/>
          <w:bCs/>
        </w:rPr>
        <w:t>Plan de gestión de devolución de productos post consumo.</w:t>
      </w:r>
      <w:r w:rsidRPr="00311D22">
        <w:rPr>
          <w:rFonts w:ascii="Arial" w:hAnsi="Arial" w:cs="Arial"/>
        </w:rPr>
        <w:t xml:space="preserve"> Instrumento de gestión que contiene el conjunto de reglas, acciones, procedimientos y medios dispuestos para facilitar la devolución y acopio de productos post consumo que al desecharse se convierten en residuos peligrosos, con el fin de que sean enviados a instalaciones en las que se sujetarán a procesos que permitirán su aprovechamiento y/o valorización, tratamiento y/o disposición final controlada.</w:t>
      </w:r>
    </w:p>
    <w:p w:rsidR="00C8013D" w:rsidRDefault="00C8013D" w:rsidP="00FF1546">
      <w:pPr>
        <w:pStyle w:val="NormalWeb"/>
        <w:rPr>
          <w:rFonts w:ascii="Arial" w:hAnsi="Arial" w:cs="Arial"/>
        </w:rPr>
      </w:pPr>
    </w:p>
    <w:p w:rsidR="00C8013D" w:rsidRPr="00371C52" w:rsidRDefault="00C8013D" w:rsidP="00FF1546">
      <w:pPr>
        <w:pStyle w:val="NormalWeb"/>
        <w:rPr>
          <w:rFonts w:ascii="Arial" w:hAnsi="Arial" w:cs="Arial"/>
        </w:rPr>
      </w:pPr>
      <w:r w:rsidRPr="00371C52">
        <w:rPr>
          <w:rFonts w:ascii="Arial" w:hAnsi="Arial" w:cs="Arial"/>
          <w:b/>
        </w:rPr>
        <w:t>PIN</w:t>
      </w:r>
      <w:r w:rsidR="00371C52">
        <w:rPr>
          <w:rFonts w:ascii="Arial" w:hAnsi="Arial" w:cs="Arial"/>
          <w:b/>
        </w:rPr>
        <w:t xml:space="preserve">. </w:t>
      </w:r>
      <w:r w:rsidR="00371C52" w:rsidRPr="00371C52">
        <w:rPr>
          <w:rFonts w:ascii="Arial" w:hAnsi="Arial" w:cs="Arial"/>
        </w:rPr>
        <w:t>Número único de inscripción ante la Secretaría Distrital de Ambiente para generadores, transportadores, Centros de Aprovechamiento, Sitios de Disposición final y Gestores Integrales.</w:t>
      </w:r>
    </w:p>
    <w:p w:rsidR="00094B76" w:rsidRPr="00371C52" w:rsidRDefault="00094B76" w:rsidP="00FF1546">
      <w:pPr>
        <w:pStyle w:val="NormalWeb"/>
        <w:rPr>
          <w:rFonts w:ascii="Arial" w:hAnsi="Arial" w:cs="Arial"/>
        </w:rPr>
      </w:pPr>
    </w:p>
    <w:p w:rsidR="00311D22" w:rsidRPr="00311D22" w:rsidRDefault="00311D22" w:rsidP="00FF1546">
      <w:pPr>
        <w:pStyle w:val="NormalWeb"/>
        <w:rPr>
          <w:rFonts w:ascii="Arial" w:hAnsi="Arial" w:cs="Arial"/>
        </w:rPr>
      </w:pPr>
      <w:r w:rsidRPr="00E369A3">
        <w:rPr>
          <w:rFonts w:ascii="Arial" w:hAnsi="Arial" w:cs="Arial"/>
          <w:b/>
        </w:rPr>
        <w:t>Posesión de residuos o desechos peligrosos</w:t>
      </w:r>
      <w:r w:rsidRPr="00E369A3">
        <w:rPr>
          <w:rFonts w:ascii="Arial" w:hAnsi="Arial" w:cs="Arial"/>
        </w:rPr>
        <w:t>. Es la tenencia de esta clase de residuos con ánimo de señor y dueño, sea que el dueño o el que se da por tal, tenga la cosa por sí mismo, o por otra persona que la tenga en lugar y a nombre de él.</w:t>
      </w:r>
    </w:p>
    <w:p w:rsidR="00094B76" w:rsidRDefault="00094B76" w:rsidP="00FF1546">
      <w:pPr>
        <w:autoSpaceDE w:val="0"/>
        <w:autoSpaceDN w:val="0"/>
        <w:adjustRightInd w:val="0"/>
        <w:rPr>
          <w:rFonts w:eastAsia="Garamond-Identity-H" w:cs="Arial"/>
          <w:b/>
          <w:szCs w:val="24"/>
        </w:rPr>
      </w:pPr>
    </w:p>
    <w:p w:rsidR="00FF1546" w:rsidRDefault="00FF1546" w:rsidP="00FF1546">
      <w:pPr>
        <w:autoSpaceDE w:val="0"/>
        <w:autoSpaceDN w:val="0"/>
        <w:adjustRightInd w:val="0"/>
        <w:rPr>
          <w:rFonts w:eastAsia="Garamond-Identity-H" w:cs="Arial"/>
          <w:szCs w:val="24"/>
        </w:rPr>
      </w:pPr>
      <w:proofErr w:type="spellStart"/>
      <w:r w:rsidRPr="00311D22">
        <w:rPr>
          <w:rFonts w:eastAsia="Garamond-Identity-H" w:cs="Arial"/>
          <w:b/>
          <w:szCs w:val="24"/>
        </w:rPr>
        <w:t>RAEE`s</w:t>
      </w:r>
      <w:proofErr w:type="spellEnd"/>
      <w:r w:rsidRPr="00311D22">
        <w:rPr>
          <w:rFonts w:eastAsia="Garamond-Identity-H" w:cs="Arial"/>
          <w:b/>
          <w:szCs w:val="24"/>
        </w:rPr>
        <w:t xml:space="preserve">: </w:t>
      </w:r>
      <w:r w:rsidRPr="00311D22">
        <w:rPr>
          <w:rFonts w:eastAsia="Garamond-Identity-H" w:cs="Arial"/>
          <w:szCs w:val="24"/>
        </w:rPr>
        <w:t>Residuos de aparatos eléctricos y electrónicos.</w:t>
      </w:r>
    </w:p>
    <w:p w:rsidR="00C8013D" w:rsidRDefault="00C8013D" w:rsidP="00FF1546">
      <w:pPr>
        <w:autoSpaceDE w:val="0"/>
        <w:autoSpaceDN w:val="0"/>
        <w:adjustRightInd w:val="0"/>
        <w:rPr>
          <w:rFonts w:eastAsia="Garamond-Identity-H" w:cs="Arial"/>
          <w:szCs w:val="24"/>
        </w:rPr>
      </w:pPr>
    </w:p>
    <w:p w:rsidR="00C8013D" w:rsidRPr="00C8013D" w:rsidRDefault="00C8013D" w:rsidP="00FF1546">
      <w:pPr>
        <w:autoSpaceDE w:val="0"/>
        <w:autoSpaceDN w:val="0"/>
        <w:adjustRightInd w:val="0"/>
        <w:rPr>
          <w:rFonts w:eastAsia="Garamond-Identity-H" w:cs="Arial"/>
          <w:szCs w:val="24"/>
        </w:rPr>
      </w:pPr>
      <w:r w:rsidRPr="00E369A3">
        <w:rPr>
          <w:rFonts w:eastAsia="Garamond-Identity-H" w:cs="Arial"/>
          <w:b/>
          <w:szCs w:val="24"/>
        </w:rPr>
        <w:t>RCD</w:t>
      </w:r>
      <w:r>
        <w:rPr>
          <w:rFonts w:eastAsia="Garamond-Identity-H" w:cs="Arial"/>
          <w:b/>
          <w:szCs w:val="24"/>
        </w:rPr>
        <w:t xml:space="preserve">: </w:t>
      </w:r>
      <w:r>
        <w:rPr>
          <w:rFonts w:eastAsia="Garamond-Identity-H" w:cs="Arial"/>
          <w:szCs w:val="24"/>
        </w:rPr>
        <w:t>Residuos de construcción y demolición.</w:t>
      </w:r>
    </w:p>
    <w:p w:rsidR="00D22088" w:rsidRPr="00311D22" w:rsidRDefault="00D22088" w:rsidP="00FF1546">
      <w:pPr>
        <w:autoSpaceDE w:val="0"/>
        <w:autoSpaceDN w:val="0"/>
        <w:adjustRightInd w:val="0"/>
        <w:rPr>
          <w:rFonts w:eastAsia="Garamond-Identity-H" w:cs="Arial"/>
          <w:szCs w:val="24"/>
        </w:rPr>
      </w:pPr>
    </w:p>
    <w:p w:rsidR="00FF1546" w:rsidRDefault="00FF1546" w:rsidP="00FF1546">
      <w:pPr>
        <w:autoSpaceDE w:val="0"/>
        <w:autoSpaceDN w:val="0"/>
        <w:adjustRightInd w:val="0"/>
        <w:rPr>
          <w:rFonts w:cs="Arial"/>
          <w:szCs w:val="24"/>
          <w:lang w:val="es-MX"/>
        </w:rPr>
      </w:pPr>
      <w:r w:rsidRPr="00311D22">
        <w:rPr>
          <w:rFonts w:eastAsia="Garamond-Identity-H" w:cs="Arial"/>
          <w:b/>
          <w:szCs w:val="24"/>
        </w:rPr>
        <w:t>Residuos Peligrosos.</w:t>
      </w:r>
      <w:r w:rsidRPr="00311D22">
        <w:rPr>
          <w:rFonts w:eastAsia="Garamond-Identity-H" w:cs="Arial"/>
          <w:szCs w:val="24"/>
        </w:rPr>
        <w:t xml:space="preserve"> </w:t>
      </w:r>
      <w:r w:rsidRPr="00311D22">
        <w:rPr>
          <w:rFonts w:cs="Arial"/>
          <w:szCs w:val="24"/>
          <w:lang w:val="es-MX"/>
        </w:rPr>
        <w:t>Es aquel residuo o desecho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w:t>
      </w:r>
    </w:p>
    <w:p w:rsidR="00C8013D" w:rsidRDefault="00C8013D" w:rsidP="00FF1546">
      <w:pPr>
        <w:autoSpaceDE w:val="0"/>
        <w:autoSpaceDN w:val="0"/>
        <w:adjustRightInd w:val="0"/>
        <w:rPr>
          <w:rFonts w:cs="Arial"/>
          <w:szCs w:val="24"/>
          <w:lang w:val="es-MX"/>
        </w:rPr>
      </w:pPr>
    </w:p>
    <w:p w:rsidR="00C8013D" w:rsidRPr="001D0F0A" w:rsidRDefault="00C8013D" w:rsidP="00FF1546">
      <w:pPr>
        <w:autoSpaceDE w:val="0"/>
        <w:autoSpaceDN w:val="0"/>
        <w:adjustRightInd w:val="0"/>
        <w:rPr>
          <w:rFonts w:eastAsia="Garamond-Identity-H" w:cs="Arial"/>
          <w:szCs w:val="24"/>
        </w:rPr>
      </w:pPr>
      <w:r w:rsidRPr="00E369A3">
        <w:rPr>
          <w:rFonts w:cs="Arial"/>
          <w:b/>
          <w:szCs w:val="24"/>
          <w:lang w:val="es-MX"/>
        </w:rPr>
        <w:t>SDA</w:t>
      </w:r>
      <w:r>
        <w:rPr>
          <w:rFonts w:cs="Arial"/>
          <w:szCs w:val="24"/>
          <w:lang w:val="es-MX"/>
        </w:rPr>
        <w:t>: Secretaría Distrital de Ambiente</w:t>
      </w:r>
    </w:p>
    <w:p w:rsidR="00FF1546" w:rsidRPr="001D0F0A" w:rsidRDefault="00FF1546" w:rsidP="00FF1546">
      <w:pPr>
        <w:autoSpaceDE w:val="0"/>
        <w:autoSpaceDN w:val="0"/>
        <w:adjustRightInd w:val="0"/>
        <w:ind w:left="414"/>
        <w:rPr>
          <w:rFonts w:eastAsia="Garamond-Identity-H" w:cs="Arial"/>
          <w:szCs w:val="24"/>
        </w:rPr>
      </w:pPr>
    </w:p>
    <w:p w:rsidR="00FF1546" w:rsidRDefault="00FF1546" w:rsidP="00FF1546">
      <w:pPr>
        <w:autoSpaceDE w:val="0"/>
        <w:autoSpaceDN w:val="0"/>
        <w:adjustRightInd w:val="0"/>
        <w:ind w:left="414"/>
        <w:rPr>
          <w:rFonts w:eastAsia="Garamond-Identity-H" w:cs="Arial"/>
          <w:szCs w:val="24"/>
        </w:rPr>
      </w:pPr>
    </w:p>
    <w:p w:rsidR="00FF1546" w:rsidRPr="001D0F0A" w:rsidRDefault="00FF1546" w:rsidP="00E369A3">
      <w:pPr>
        <w:pStyle w:val="Ttulo1"/>
        <w:shd w:val="clear" w:color="auto" w:fill="548DD4"/>
        <w:ind w:left="0" w:firstLine="0"/>
        <w:jc w:val="center"/>
        <w:rPr>
          <w:rFonts w:cs="Arial"/>
          <w:bCs w:val="0"/>
          <w:color w:val="FFFFFF"/>
          <w:sz w:val="28"/>
          <w:szCs w:val="28"/>
          <w:lang w:val="es-MX"/>
        </w:rPr>
      </w:pPr>
      <w:bookmarkStart w:id="5" w:name="_Toc528334675"/>
      <w:bookmarkStart w:id="6" w:name="_Toc528846335"/>
      <w:bookmarkStart w:id="7" w:name="_Toc528846488"/>
      <w:bookmarkStart w:id="8" w:name="_Toc528846649"/>
      <w:bookmarkStart w:id="9" w:name="_Toc327353417"/>
      <w:bookmarkStart w:id="10" w:name="_Toc331771614"/>
      <w:bookmarkEnd w:id="5"/>
      <w:bookmarkEnd w:id="6"/>
      <w:bookmarkEnd w:id="7"/>
      <w:bookmarkEnd w:id="8"/>
      <w:r w:rsidRPr="001D0F0A">
        <w:rPr>
          <w:rFonts w:cs="Arial"/>
          <w:bCs w:val="0"/>
          <w:color w:val="FFFFFF"/>
          <w:sz w:val="28"/>
          <w:szCs w:val="28"/>
          <w:lang w:val="es-MX"/>
        </w:rPr>
        <w:t xml:space="preserve"> </w:t>
      </w:r>
      <w:bookmarkStart w:id="11" w:name="_Toc536107969"/>
      <w:r w:rsidRPr="001D0F0A">
        <w:rPr>
          <w:rFonts w:cs="Arial"/>
          <w:bCs w:val="0"/>
          <w:color w:val="FFFFFF"/>
          <w:sz w:val="28"/>
          <w:szCs w:val="28"/>
          <w:lang w:val="es-MX"/>
        </w:rPr>
        <w:t>GENERALIDADES</w:t>
      </w:r>
      <w:bookmarkEnd w:id="9"/>
      <w:bookmarkEnd w:id="10"/>
      <w:bookmarkEnd w:id="11"/>
    </w:p>
    <w:p w:rsidR="00FF1546" w:rsidRPr="001D0F0A" w:rsidRDefault="00FF1546" w:rsidP="00FF1546">
      <w:pPr>
        <w:autoSpaceDE w:val="0"/>
        <w:autoSpaceDN w:val="0"/>
        <w:adjustRightInd w:val="0"/>
        <w:rPr>
          <w:rFonts w:cs="Arial"/>
          <w:b/>
          <w:bCs/>
          <w:szCs w:val="24"/>
        </w:rPr>
      </w:pPr>
    </w:p>
    <w:p w:rsidR="00FF1546" w:rsidRPr="001D0F0A" w:rsidRDefault="00747E7C" w:rsidP="00A3447A">
      <w:pPr>
        <w:pStyle w:val="Ttulo2"/>
        <w:numPr>
          <w:ilvl w:val="1"/>
          <w:numId w:val="12"/>
        </w:numPr>
        <w:rPr>
          <w:rFonts w:cs="Arial"/>
          <w:bCs w:val="0"/>
          <w:i/>
          <w:szCs w:val="24"/>
          <w:lang w:val="es-MX"/>
        </w:rPr>
      </w:pPr>
      <w:bookmarkStart w:id="12" w:name="_Toc327353418"/>
      <w:bookmarkStart w:id="13" w:name="_Toc331771615"/>
      <w:bookmarkStart w:id="14" w:name="_Toc536107970"/>
      <w:r w:rsidRPr="001D0F0A">
        <w:rPr>
          <w:rFonts w:cs="Arial"/>
          <w:bCs w:val="0"/>
          <w:szCs w:val="24"/>
          <w:lang w:val="es-MX"/>
        </w:rPr>
        <w:t xml:space="preserve">Generalidades </w:t>
      </w:r>
      <w:r>
        <w:rPr>
          <w:rFonts w:cs="Arial"/>
          <w:bCs w:val="0"/>
          <w:szCs w:val="24"/>
          <w:lang w:val="es-MX"/>
        </w:rPr>
        <w:t>d</w:t>
      </w:r>
      <w:r w:rsidRPr="001D0F0A">
        <w:rPr>
          <w:rFonts w:cs="Arial"/>
          <w:bCs w:val="0"/>
          <w:szCs w:val="24"/>
          <w:lang w:val="es-MX"/>
        </w:rPr>
        <w:t xml:space="preserve">e </w:t>
      </w:r>
      <w:r>
        <w:rPr>
          <w:rFonts w:cs="Arial"/>
          <w:bCs w:val="0"/>
          <w:szCs w:val="24"/>
          <w:lang w:val="es-MX"/>
        </w:rPr>
        <w:t>l</w:t>
      </w:r>
      <w:r w:rsidRPr="001D0F0A">
        <w:rPr>
          <w:rFonts w:cs="Arial"/>
          <w:bCs w:val="0"/>
          <w:szCs w:val="24"/>
          <w:lang w:val="es-MX"/>
        </w:rPr>
        <w:t>a Entidad</w:t>
      </w:r>
      <w:bookmarkEnd w:id="12"/>
      <w:bookmarkEnd w:id="13"/>
      <w:bookmarkEnd w:id="14"/>
    </w:p>
    <w:p w:rsidR="00FF1546" w:rsidRPr="001D0F0A" w:rsidRDefault="00FF1546" w:rsidP="00FF1546">
      <w:pPr>
        <w:rPr>
          <w:rFonts w:cs="Arial"/>
          <w:lang w:val="es-MX"/>
        </w:rPr>
      </w:pPr>
    </w:p>
    <w:p w:rsidR="00FF1546" w:rsidRPr="001D0F0A" w:rsidRDefault="00FF1546" w:rsidP="00FF1546">
      <w:pPr>
        <w:rPr>
          <w:rFonts w:cs="Arial"/>
          <w:szCs w:val="24"/>
        </w:rPr>
      </w:pPr>
      <w:r w:rsidRPr="001D0F0A">
        <w:rPr>
          <w:rFonts w:eastAsia="Arial Unicode MS" w:cs="Arial"/>
          <w:szCs w:val="24"/>
        </w:rPr>
        <w:t xml:space="preserve">El Instituto Distrital de Patrimonio Cultural - IDPC, es un establecimiento público con personería jurídica, patrimonio independiente y autonomía administrativa y financiera, forma parte del Sector Cultura, Recreación y Deporte. </w:t>
      </w:r>
      <w:r w:rsidRPr="001D0F0A">
        <w:rPr>
          <w:rFonts w:cs="Arial"/>
          <w:szCs w:val="24"/>
        </w:rPr>
        <w:t xml:space="preserve">Entre sus funciones se encuentra gestionar, planificar y ejecutar la intervención sobre los Bienes de Interés Cultural (BIC) del Distrito Capital, con el objeto de restaurar y conservar las </w:t>
      </w:r>
      <w:r w:rsidRPr="001D0F0A">
        <w:rPr>
          <w:rFonts w:cs="Arial"/>
          <w:szCs w:val="24"/>
        </w:rPr>
        <w:lastRenderedPageBreak/>
        <w:t>estructuras físicas y los valores arquitectónicos de los bienes, tanto de los que están localizados en el Centro Histórico como de aquellos ubicados en otros puntos del Distrito y declarados como BIC, o que se encuentran en Sectores de Interés Cultural (SIC). El Instituto evalúa los anteproyectos presentados por los propietarios de los inmuebles declarados como BIC, sus colindantes y aquellos ubicados en SIC del Distrito Capital, siendo su aprobación un requisito previo al trámite de la licencia de construcción ante una Curaduría Urbana.</w:t>
      </w:r>
    </w:p>
    <w:p w:rsidR="00FF1546" w:rsidRPr="001D0F0A" w:rsidRDefault="00FF1546" w:rsidP="00FF1546">
      <w:pPr>
        <w:rPr>
          <w:rFonts w:cs="Arial"/>
          <w:szCs w:val="24"/>
        </w:rPr>
      </w:pPr>
    </w:p>
    <w:p w:rsidR="00FF1546" w:rsidRDefault="00FF1546" w:rsidP="00FF1546">
      <w:pPr>
        <w:rPr>
          <w:rStyle w:val="text6442font3"/>
          <w:rFonts w:cs="Arial"/>
          <w:szCs w:val="24"/>
        </w:rPr>
      </w:pPr>
      <w:r w:rsidRPr="001D0F0A">
        <w:rPr>
          <w:rFonts w:cs="Arial"/>
          <w:szCs w:val="24"/>
        </w:rPr>
        <w:t xml:space="preserve">La Sede Principal se encuentra ubicada en la </w:t>
      </w:r>
      <w:r w:rsidRPr="00371C52">
        <w:rPr>
          <w:rFonts w:cs="Arial"/>
          <w:szCs w:val="24"/>
        </w:rPr>
        <w:t xml:space="preserve">Calle </w:t>
      </w:r>
      <w:r w:rsidR="009862F7" w:rsidRPr="00371C52">
        <w:rPr>
          <w:rFonts w:cs="Arial"/>
          <w:szCs w:val="24"/>
        </w:rPr>
        <w:t xml:space="preserve">8 </w:t>
      </w:r>
      <w:r w:rsidRPr="00371C52">
        <w:rPr>
          <w:rFonts w:cs="Arial"/>
          <w:szCs w:val="24"/>
        </w:rPr>
        <w:t xml:space="preserve">No </w:t>
      </w:r>
      <w:r w:rsidR="009862F7" w:rsidRPr="00371C52">
        <w:rPr>
          <w:rFonts w:cs="Arial"/>
          <w:szCs w:val="24"/>
        </w:rPr>
        <w:t>8</w:t>
      </w:r>
      <w:r w:rsidRPr="00371C52">
        <w:rPr>
          <w:rFonts w:cs="Arial"/>
          <w:szCs w:val="24"/>
        </w:rPr>
        <w:t xml:space="preserve"> – </w:t>
      </w:r>
      <w:r w:rsidR="00371C52" w:rsidRPr="00371C52">
        <w:rPr>
          <w:rFonts w:cs="Arial"/>
          <w:szCs w:val="24"/>
        </w:rPr>
        <w:t>52</w:t>
      </w:r>
      <w:r w:rsidRPr="001D0F0A">
        <w:rPr>
          <w:rFonts w:cs="Arial"/>
          <w:szCs w:val="24"/>
        </w:rPr>
        <w:t xml:space="preserve"> en el </w:t>
      </w:r>
      <w:r w:rsidRPr="001D0F0A">
        <w:rPr>
          <w:rStyle w:val="text6442font3"/>
          <w:rFonts w:cs="Arial"/>
          <w:szCs w:val="24"/>
        </w:rPr>
        <w:t xml:space="preserve">barrio La </w:t>
      </w:r>
      <w:r w:rsidR="00311D22" w:rsidRPr="001D0F0A">
        <w:rPr>
          <w:rStyle w:val="text6442font3"/>
          <w:rFonts w:cs="Arial"/>
          <w:szCs w:val="24"/>
        </w:rPr>
        <w:t>C</w:t>
      </w:r>
      <w:r w:rsidR="00BD1E56">
        <w:rPr>
          <w:rStyle w:val="text6442font3"/>
          <w:rFonts w:cs="Arial"/>
          <w:szCs w:val="24"/>
        </w:rPr>
        <w:t xml:space="preserve">andelaria de la </w:t>
      </w:r>
      <w:r w:rsidR="00311D22" w:rsidRPr="001D0F0A">
        <w:rPr>
          <w:rStyle w:val="text6442font3"/>
          <w:rFonts w:cs="Arial"/>
          <w:szCs w:val="24"/>
        </w:rPr>
        <w:t>localidad</w:t>
      </w:r>
      <w:r w:rsidRPr="001D0F0A">
        <w:rPr>
          <w:rStyle w:val="text6442font3"/>
          <w:rFonts w:cs="Arial"/>
          <w:szCs w:val="24"/>
        </w:rPr>
        <w:t xml:space="preserve"> La Candelaria.</w:t>
      </w:r>
    </w:p>
    <w:p w:rsidR="00694847" w:rsidRPr="00127D0A" w:rsidRDefault="00694847" w:rsidP="00694847">
      <w:pPr>
        <w:jc w:val="center"/>
        <w:rPr>
          <w:rStyle w:val="text6442font3"/>
          <w:rFonts w:cs="Arial"/>
          <w:szCs w:val="24"/>
        </w:rPr>
      </w:pPr>
      <w:bookmarkStart w:id="15" w:name="_Toc327437054"/>
      <w:r w:rsidRPr="00127D0A">
        <w:rPr>
          <w:rFonts w:cs="Arial"/>
          <w:sz w:val="20"/>
        </w:rPr>
        <w:t xml:space="preserve">Imagen </w:t>
      </w:r>
      <w:r w:rsidRPr="00127D0A">
        <w:rPr>
          <w:rFonts w:cs="Arial"/>
          <w:bCs/>
          <w:sz w:val="20"/>
        </w:rPr>
        <w:fldChar w:fldCharType="begin"/>
      </w:r>
      <w:r w:rsidRPr="00127D0A">
        <w:rPr>
          <w:rFonts w:cs="Arial"/>
          <w:sz w:val="20"/>
        </w:rPr>
        <w:instrText xml:space="preserve"> SEQ Imagen \* ARABIC </w:instrText>
      </w:r>
      <w:r w:rsidRPr="00127D0A">
        <w:rPr>
          <w:rFonts w:cs="Arial"/>
          <w:bCs/>
          <w:sz w:val="20"/>
        </w:rPr>
        <w:fldChar w:fldCharType="separate"/>
      </w:r>
      <w:r w:rsidRPr="00127D0A">
        <w:rPr>
          <w:rFonts w:cs="Arial"/>
          <w:noProof/>
          <w:sz w:val="20"/>
        </w:rPr>
        <w:t>1</w:t>
      </w:r>
      <w:r w:rsidRPr="00127D0A">
        <w:rPr>
          <w:rFonts w:cs="Arial"/>
          <w:bCs/>
          <w:sz w:val="20"/>
        </w:rPr>
        <w:fldChar w:fldCharType="end"/>
      </w:r>
      <w:r w:rsidRPr="00127D0A">
        <w:rPr>
          <w:rFonts w:cs="Arial"/>
          <w:noProof/>
          <w:sz w:val="20"/>
        </w:rPr>
        <w:t xml:space="preserve">. </w:t>
      </w:r>
      <w:r w:rsidRPr="00127D0A">
        <w:rPr>
          <w:rStyle w:val="text6442font3"/>
          <w:rFonts w:cs="Arial"/>
          <w:bCs/>
          <w:sz w:val="20"/>
          <w:lang w:val="es-ES" w:eastAsia="ar-SA"/>
        </w:rPr>
        <w:t>Ubicación IDPC</w:t>
      </w:r>
      <w:bookmarkEnd w:id="15"/>
    </w:p>
    <w:p w:rsidR="00FF1546" w:rsidRPr="00E369A3" w:rsidRDefault="003C138F" w:rsidP="00371C52">
      <w:pPr>
        <w:pStyle w:val="Descripcin"/>
        <w:jc w:val="center"/>
        <w:rPr>
          <w:rStyle w:val="text6442font3"/>
        </w:rPr>
      </w:pPr>
      <w:r>
        <w:rPr>
          <w:rStyle w:val="text6442font3"/>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pt;height:175.4pt">
            <v:imagedata r:id="rId8" o:title=""/>
          </v:shape>
        </w:pict>
      </w:r>
      <w:bookmarkStart w:id="16" w:name="_Toc349638019"/>
    </w:p>
    <w:bookmarkEnd w:id="16"/>
    <w:p w:rsidR="00FF1546" w:rsidRPr="00E369A3" w:rsidRDefault="00FF1546" w:rsidP="00E369A3">
      <w:pPr>
        <w:jc w:val="center"/>
        <w:rPr>
          <w:rFonts w:cs="Arial"/>
          <w:sz w:val="16"/>
          <w:szCs w:val="16"/>
        </w:rPr>
      </w:pPr>
      <w:r w:rsidRPr="00E369A3">
        <w:rPr>
          <w:rFonts w:cs="Arial"/>
          <w:sz w:val="16"/>
          <w:szCs w:val="16"/>
        </w:rPr>
        <w:t>Fuente: G</w:t>
      </w:r>
      <w:r w:rsidR="00BB13DF" w:rsidRPr="00E369A3">
        <w:rPr>
          <w:rFonts w:cs="Arial"/>
          <w:sz w:val="16"/>
          <w:szCs w:val="16"/>
        </w:rPr>
        <w:t xml:space="preserve">oogle </w:t>
      </w:r>
      <w:proofErr w:type="spellStart"/>
      <w:r w:rsidR="00BB13DF" w:rsidRPr="00E369A3">
        <w:rPr>
          <w:rFonts w:cs="Arial"/>
          <w:sz w:val="16"/>
          <w:szCs w:val="16"/>
        </w:rPr>
        <w:t>Maps</w:t>
      </w:r>
      <w:proofErr w:type="spellEnd"/>
      <w:r w:rsidR="00BB13DF" w:rsidRPr="00E369A3">
        <w:rPr>
          <w:rFonts w:cs="Arial"/>
          <w:sz w:val="16"/>
          <w:szCs w:val="16"/>
        </w:rPr>
        <w:t xml:space="preserve"> 2018</w:t>
      </w:r>
      <w:r w:rsidRPr="00E369A3">
        <w:rPr>
          <w:rFonts w:cs="Arial"/>
          <w:sz w:val="16"/>
          <w:szCs w:val="16"/>
        </w:rPr>
        <w:t>.</w:t>
      </w:r>
    </w:p>
    <w:p w:rsidR="0056757B" w:rsidRDefault="0056757B" w:rsidP="003809E1">
      <w:pPr>
        <w:rPr>
          <w:rFonts w:cs="Arial"/>
        </w:rPr>
      </w:pPr>
    </w:p>
    <w:p w:rsidR="0056757B" w:rsidRDefault="0056757B" w:rsidP="003809E1">
      <w:pPr>
        <w:rPr>
          <w:rFonts w:cs="Arial"/>
        </w:rPr>
      </w:pPr>
    </w:p>
    <w:p w:rsidR="003809E1" w:rsidRDefault="00FF1546" w:rsidP="0056757B">
      <w:pPr>
        <w:tabs>
          <w:tab w:val="left" w:pos="3769"/>
        </w:tabs>
        <w:rPr>
          <w:rFonts w:cs="Arial"/>
        </w:rPr>
      </w:pPr>
      <w:r w:rsidRPr="001D0F0A">
        <w:rPr>
          <w:rFonts w:cs="Arial"/>
        </w:rPr>
        <w:t>A continuación se describen las generalidades de la Entidad:</w:t>
      </w:r>
      <w:bookmarkStart w:id="17" w:name="_Toc326912881"/>
      <w:bookmarkStart w:id="18" w:name="_Toc349226100"/>
    </w:p>
    <w:p w:rsidR="00BD1E56" w:rsidRDefault="00BD1E56" w:rsidP="003809E1">
      <w:pPr>
        <w:rPr>
          <w:rFonts w:cs="Arial"/>
        </w:rPr>
      </w:pPr>
    </w:p>
    <w:p w:rsidR="003809E1" w:rsidRPr="003809E1" w:rsidRDefault="00FF1546" w:rsidP="00BD1E56">
      <w:pPr>
        <w:jc w:val="center"/>
      </w:pPr>
      <w:r w:rsidRPr="003809E1">
        <w:t xml:space="preserve">Tabla </w:t>
      </w:r>
      <w:r w:rsidRPr="003809E1">
        <w:fldChar w:fldCharType="begin"/>
      </w:r>
      <w:r w:rsidRPr="003809E1">
        <w:instrText xml:space="preserve"> SEQ Tabla \* ARABIC </w:instrText>
      </w:r>
      <w:r w:rsidRPr="003809E1">
        <w:fldChar w:fldCharType="separate"/>
      </w:r>
      <w:r w:rsidRPr="003809E1">
        <w:rPr>
          <w:noProof/>
        </w:rPr>
        <w:t>1</w:t>
      </w:r>
      <w:r w:rsidRPr="003809E1">
        <w:fldChar w:fldCharType="end"/>
      </w:r>
      <w:r w:rsidRPr="003809E1">
        <w:t xml:space="preserve">. </w:t>
      </w:r>
      <w:bookmarkEnd w:id="17"/>
      <w:r w:rsidRPr="003809E1">
        <w:t>Generalidades de la Entidad</w:t>
      </w:r>
      <w:bookmarkEnd w:id="18"/>
    </w:p>
    <w:tbl>
      <w:tblPr>
        <w:tblW w:w="6442" w:type="dxa"/>
        <w:jc w:val="center"/>
        <w:tblCellMar>
          <w:left w:w="70" w:type="dxa"/>
          <w:right w:w="70" w:type="dxa"/>
        </w:tblCellMar>
        <w:tblLook w:val="04A0" w:firstRow="1" w:lastRow="0" w:firstColumn="1" w:lastColumn="0" w:noHBand="0" w:noVBand="1"/>
      </w:tblPr>
      <w:tblGrid>
        <w:gridCol w:w="2416"/>
        <w:gridCol w:w="4026"/>
      </w:tblGrid>
      <w:tr w:rsidR="003809E1" w:rsidRPr="00FE7DC4" w:rsidTr="00E369A3">
        <w:trPr>
          <w:trHeight w:val="495"/>
          <w:jc w:val="center"/>
        </w:trPr>
        <w:tc>
          <w:tcPr>
            <w:tcW w:w="2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09E1" w:rsidRPr="00E369A3" w:rsidRDefault="00BD1E56" w:rsidP="003809E1">
            <w:pPr>
              <w:rPr>
                <w:b/>
                <w:color w:val="000000"/>
                <w:sz w:val="20"/>
                <w:lang w:val="es-ES"/>
              </w:rPr>
            </w:pPr>
            <w:r w:rsidRPr="00E369A3">
              <w:rPr>
                <w:b/>
                <w:color w:val="000000"/>
                <w:sz w:val="20"/>
              </w:rPr>
              <w:t>Nombre de la entidad</w:t>
            </w:r>
          </w:p>
        </w:tc>
        <w:tc>
          <w:tcPr>
            <w:tcW w:w="40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809E1" w:rsidRPr="00FE7DC4" w:rsidRDefault="003809E1" w:rsidP="003809E1">
            <w:pPr>
              <w:rPr>
                <w:b/>
                <w:color w:val="000000"/>
                <w:sz w:val="20"/>
                <w:lang w:val="es-ES"/>
              </w:rPr>
            </w:pPr>
            <w:r w:rsidRPr="00FE7DC4">
              <w:rPr>
                <w:b/>
                <w:color w:val="000000"/>
                <w:sz w:val="20"/>
              </w:rPr>
              <w:t>Instituto Distrital de Patrimonio Distrital - IDPC</w:t>
            </w:r>
          </w:p>
        </w:tc>
      </w:tr>
      <w:tr w:rsidR="003809E1" w:rsidRPr="00FE7DC4" w:rsidTr="00E369A3">
        <w:trPr>
          <w:trHeight w:val="444"/>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3809E1">
            <w:pPr>
              <w:rPr>
                <w:color w:val="000000"/>
                <w:sz w:val="20"/>
                <w:lang w:val="es-ES"/>
              </w:rPr>
            </w:pPr>
            <w:r w:rsidRPr="00FE7DC4">
              <w:rPr>
                <w:color w:val="000000"/>
                <w:sz w:val="20"/>
              </w:rPr>
              <w:t>Sector</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color w:val="000000"/>
                <w:sz w:val="20"/>
              </w:rPr>
              <w:t>Público</w:t>
            </w:r>
          </w:p>
        </w:tc>
      </w:tr>
      <w:tr w:rsidR="003809E1" w:rsidRPr="00FE7DC4" w:rsidTr="00E369A3">
        <w:trPr>
          <w:trHeight w:val="422"/>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3809E1">
            <w:pPr>
              <w:rPr>
                <w:color w:val="000000"/>
                <w:sz w:val="20"/>
                <w:lang w:val="es-ES"/>
              </w:rPr>
            </w:pPr>
            <w:r w:rsidRPr="00FE7DC4">
              <w:rPr>
                <w:color w:val="000000"/>
                <w:sz w:val="20"/>
              </w:rPr>
              <w:t>Sedes</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rFonts w:cs="Arial"/>
                <w:bCs/>
                <w:color w:val="000000"/>
                <w:sz w:val="20"/>
              </w:rPr>
              <w:t>9</w:t>
            </w:r>
          </w:p>
        </w:tc>
      </w:tr>
      <w:tr w:rsidR="003809E1" w:rsidRPr="00FE7DC4" w:rsidTr="00E369A3">
        <w:trPr>
          <w:trHeight w:val="556"/>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3809E1">
            <w:pPr>
              <w:rPr>
                <w:color w:val="000000"/>
                <w:sz w:val="20"/>
                <w:lang w:val="es-ES"/>
              </w:rPr>
            </w:pPr>
            <w:r w:rsidRPr="00FE7DC4">
              <w:rPr>
                <w:color w:val="000000"/>
                <w:sz w:val="20"/>
              </w:rPr>
              <w:t>Representante legal</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rFonts w:cs="Arial"/>
                <w:bCs/>
                <w:color w:val="000000"/>
                <w:sz w:val="20"/>
              </w:rPr>
              <w:t>Mauricio Uribe González</w:t>
            </w:r>
          </w:p>
        </w:tc>
      </w:tr>
      <w:tr w:rsidR="003809E1" w:rsidRPr="00FE7DC4" w:rsidTr="00E369A3">
        <w:trPr>
          <w:trHeight w:val="409"/>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3809E1">
            <w:pPr>
              <w:rPr>
                <w:color w:val="000000"/>
                <w:sz w:val="20"/>
                <w:lang w:val="es-ES"/>
              </w:rPr>
            </w:pPr>
            <w:r w:rsidRPr="00FE7DC4">
              <w:rPr>
                <w:color w:val="000000"/>
                <w:sz w:val="20"/>
              </w:rPr>
              <w:t>Dirección</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371C52">
              <w:rPr>
                <w:color w:val="000000"/>
                <w:sz w:val="20"/>
              </w:rPr>
              <w:t xml:space="preserve">Calle </w:t>
            </w:r>
            <w:r w:rsidRPr="00371C52">
              <w:rPr>
                <w:rFonts w:cs="Arial"/>
                <w:bCs/>
                <w:color w:val="000000"/>
                <w:sz w:val="20"/>
              </w:rPr>
              <w:t>8</w:t>
            </w:r>
            <w:r w:rsidRPr="00371C52">
              <w:rPr>
                <w:color w:val="000000"/>
                <w:sz w:val="20"/>
              </w:rPr>
              <w:t xml:space="preserve"> No </w:t>
            </w:r>
            <w:r w:rsidRPr="00371C52">
              <w:rPr>
                <w:rFonts w:cs="Arial"/>
                <w:bCs/>
                <w:color w:val="000000"/>
                <w:sz w:val="20"/>
              </w:rPr>
              <w:t xml:space="preserve">8 - </w:t>
            </w:r>
            <w:r w:rsidR="00371C52">
              <w:rPr>
                <w:rFonts w:cs="Arial"/>
                <w:bCs/>
                <w:color w:val="000000"/>
                <w:sz w:val="20"/>
              </w:rPr>
              <w:t>52</w:t>
            </w:r>
          </w:p>
        </w:tc>
      </w:tr>
      <w:tr w:rsidR="003809E1" w:rsidRPr="00FE7DC4" w:rsidTr="00E369A3">
        <w:trPr>
          <w:trHeight w:val="415"/>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3809E1">
            <w:pPr>
              <w:rPr>
                <w:color w:val="000000"/>
                <w:sz w:val="20"/>
                <w:lang w:val="es-ES"/>
              </w:rPr>
            </w:pPr>
            <w:r w:rsidRPr="00FE7DC4">
              <w:rPr>
                <w:color w:val="000000"/>
                <w:sz w:val="20"/>
              </w:rPr>
              <w:t>Teléfono</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color w:val="000000"/>
                <w:sz w:val="20"/>
              </w:rPr>
              <w:t>3550800</w:t>
            </w:r>
          </w:p>
        </w:tc>
      </w:tr>
      <w:tr w:rsidR="003809E1" w:rsidRPr="00FE7DC4" w:rsidTr="00E369A3">
        <w:trPr>
          <w:trHeight w:val="407"/>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3809E1">
            <w:pPr>
              <w:rPr>
                <w:color w:val="000000"/>
                <w:sz w:val="20"/>
                <w:lang w:val="es-ES"/>
              </w:rPr>
            </w:pPr>
            <w:r w:rsidRPr="00FE7DC4">
              <w:rPr>
                <w:color w:val="000000"/>
                <w:sz w:val="20"/>
              </w:rPr>
              <w:t>E-mail</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color w:val="000000"/>
                <w:sz w:val="20"/>
              </w:rPr>
              <w:t>idpc@idpc.gov.co</w:t>
            </w:r>
          </w:p>
        </w:tc>
      </w:tr>
      <w:tr w:rsidR="003809E1" w:rsidRPr="00FE7DC4" w:rsidTr="00E369A3">
        <w:trPr>
          <w:trHeight w:val="568"/>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E369A3">
            <w:pPr>
              <w:jc w:val="left"/>
              <w:rPr>
                <w:color w:val="000000"/>
                <w:sz w:val="20"/>
                <w:lang w:val="es-ES"/>
              </w:rPr>
            </w:pPr>
            <w:r w:rsidRPr="00FE7DC4">
              <w:rPr>
                <w:color w:val="000000"/>
                <w:sz w:val="20"/>
              </w:rPr>
              <w:lastRenderedPageBreak/>
              <w:t>Actividad principal</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color w:val="000000"/>
                <w:sz w:val="20"/>
              </w:rPr>
              <w:t>Conservación Cultural</w:t>
            </w:r>
          </w:p>
        </w:tc>
      </w:tr>
      <w:tr w:rsidR="003809E1" w:rsidRPr="00FE7DC4" w:rsidTr="00E369A3">
        <w:trPr>
          <w:trHeight w:val="690"/>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E369A3">
            <w:pPr>
              <w:jc w:val="left"/>
              <w:rPr>
                <w:color w:val="000000"/>
                <w:sz w:val="20"/>
                <w:lang w:val="es-ES"/>
              </w:rPr>
            </w:pPr>
            <w:r w:rsidRPr="00FE7DC4">
              <w:rPr>
                <w:color w:val="000000"/>
                <w:sz w:val="20"/>
              </w:rPr>
              <w:t>Número de trabajadores promedio</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rFonts w:cs="Arial"/>
                <w:bCs/>
                <w:color w:val="000000"/>
                <w:sz w:val="20"/>
              </w:rPr>
              <w:t>315</w:t>
            </w:r>
            <w:r w:rsidRPr="00FE7DC4">
              <w:rPr>
                <w:color w:val="000000"/>
                <w:sz w:val="20"/>
              </w:rPr>
              <w:t xml:space="preserve"> personas</w:t>
            </w:r>
            <w:r w:rsidRPr="00FE7DC4">
              <w:rPr>
                <w:rStyle w:val="Refdenotaalpie"/>
                <w:rFonts w:cs="Arial"/>
                <w:bCs/>
                <w:color w:val="000000"/>
                <w:sz w:val="20"/>
              </w:rPr>
              <w:footnoteReference w:id="3"/>
            </w:r>
          </w:p>
        </w:tc>
      </w:tr>
      <w:tr w:rsidR="003809E1" w:rsidRPr="00FE7DC4" w:rsidTr="00E369A3">
        <w:trPr>
          <w:trHeight w:val="714"/>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E369A3">
            <w:pPr>
              <w:jc w:val="left"/>
              <w:rPr>
                <w:color w:val="000000"/>
                <w:sz w:val="20"/>
                <w:lang w:val="es-ES"/>
              </w:rPr>
            </w:pPr>
            <w:r w:rsidRPr="00FE7DC4">
              <w:rPr>
                <w:color w:val="000000"/>
                <w:sz w:val="20"/>
              </w:rPr>
              <w:t>Días y horario de atención</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color w:val="000000"/>
                <w:sz w:val="20"/>
              </w:rPr>
              <w:t>Lunes a viernes de 8:00 am – 5:</w:t>
            </w:r>
            <w:r w:rsidR="00D73346">
              <w:rPr>
                <w:color w:val="000000"/>
                <w:sz w:val="20"/>
              </w:rPr>
              <w:t>00</w:t>
            </w:r>
            <w:r w:rsidRPr="00FE7DC4">
              <w:rPr>
                <w:color w:val="000000"/>
                <w:sz w:val="20"/>
              </w:rPr>
              <w:t xml:space="preserve"> pm</w:t>
            </w:r>
          </w:p>
        </w:tc>
      </w:tr>
      <w:tr w:rsidR="003809E1" w:rsidRPr="00FE7DC4" w:rsidTr="00E369A3">
        <w:trPr>
          <w:trHeight w:val="696"/>
          <w:jc w:val="center"/>
        </w:trPr>
        <w:tc>
          <w:tcPr>
            <w:tcW w:w="2416"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809E1" w:rsidRPr="00FE7DC4" w:rsidRDefault="00BD1E56" w:rsidP="00E369A3">
            <w:pPr>
              <w:jc w:val="left"/>
              <w:rPr>
                <w:color w:val="000000"/>
                <w:sz w:val="20"/>
                <w:lang w:val="es-ES"/>
              </w:rPr>
            </w:pPr>
            <w:r w:rsidRPr="00FE7DC4">
              <w:rPr>
                <w:color w:val="000000"/>
                <w:sz w:val="20"/>
              </w:rPr>
              <w:t>Tiempo de operación anual, horas</w:t>
            </w:r>
          </w:p>
        </w:tc>
        <w:tc>
          <w:tcPr>
            <w:tcW w:w="4026" w:type="dxa"/>
            <w:tcBorders>
              <w:top w:val="nil"/>
              <w:left w:val="nil"/>
              <w:bottom w:val="single" w:sz="4" w:space="0" w:color="auto"/>
              <w:right w:val="single" w:sz="4" w:space="0" w:color="auto"/>
            </w:tcBorders>
            <w:shd w:val="clear" w:color="000000" w:fill="FFFFFF"/>
            <w:vAlign w:val="center"/>
            <w:hideMark/>
          </w:tcPr>
          <w:p w:rsidR="003809E1" w:rsidRPr="00FE7DC4" w:rsidRDefault="003809E1" w:rsidP="003809E1">
            <w:pPr>
              <w:rPr>
                <w:color w:val="000000"/>
                <w:sz w:val="20"/>
                <w:lang w:val="es-ES"/>
              </w:rPr>
            </w:pPr>
            <w:r w:rsidRPr="00FE7DC4">
              <w:rPr>
                <w:color w:val="000000"/>
                <w:sz w:val="20"/>
              </w:rPr>
              <w:t>249 días / 2863,5 horas</w:t>
            </w:r>
            <w:r w:rsidR="00BD1E56" w:rsidRPr="00FE7DC4">
              <w:rPr>
                <w:color w:val="000000"/>
                <w:sz w:val="20"/>
              </w:rPr>
              <w:t>.</w:t>
            </w:r>
            <w:r w:rsidRPr="00FE7DC4">
              <w:rPr>
                <w:color w:val="000000"/>
                <w:sz w:val="20"/>
              </w:rPr>
              <w:t xml:space="preserve"> </w:t>
            </w:r>
          </w:p>
        </w:tc>
      </w:tr>
    </w:tbl>
    <w:p w:rsidR="00FF1546" w:rsidRPr="001D0F0A" w:rsidRDefault="00FF1546" w:rsidP="00E369A3">
      <w:pPr>
        <w:ind w:left="2955" w:firstLine="447"/>
        <w:rPr>
          <w:rStyle w:val="text6442font3"/>
          <w:rFonts w:cs="Arial"/>
          <w:sz w:val="16"/>
          <w:szCs w:val="16"/>
        </w:rPr>
      </w:pPr>
      <w:r w:rsidRPr="001D0F0A">
        <w:rPr>
          <w:rStyle w:val="text6442font3"/>
          <w:rFonts w:cs="Arial"/>
          <w:sz w:val="16"/>
          <w:szCs w:val="16"/>
        </w:rPr>
        <w:t>Fuente: IDPC – Gestión Ambiental</w:t>
      </w:r>
    </w:p>
    <w:p w:rsidR="00FF1546" w:rsidRPr="001D0F0A" w:rsidRDefault="00FF1546" w:rsidP="00FF1546">
      <w:pPr>
        <w:rPr>
          <w:rFonts w:cs="Arial"/>
          <w:sz w:val="12"/>
          <w:lang w:val="es-MX"/>
        </w:rPr>
      </w:pPr>
    </w:p>
    <w:p w:rsidR="00BD1E56" w:rsidRDefault="00BD1E56" w:rsidP="00E369A3">
      <w:pPr>
        <w:pStyle w:val="Ttulo2"/>
        <w:numPr>
          <w:ilvl w:val="0"/>
          <w:numId w:val="0"/>
        </w:numPr>
        <w:ind w:left="576"/>
        <w:rPr>
          <w:rFonts w:cs="Arial"/>
          <w:bCs w:val="0"/>
          <w:i/>
          <w:szCs w:val="24"/>
          <w:lang w:val="es-MX"/>
        </w:rPr>
      </w:pPr>
      <w:bookmarkStart w:id="19" w:name="_Toc331771616"/>
      <w:bookmarkStart w:id="20" w:name="_Toc327353419"/>
    </w:p>
    <w:p w:rsidR="00BD1E56" w:rsidRDefault="00BD1E56" w:rsidP="00E369A3">
      <w:pPr>
        <w:rPr>
          <w:lang w:val="es-MX"/>
        </w:rPr>
      </w:pPr>
    </w:p>
    <w:p w:rsidR="00FF1546" w:rsidRDefault="00FF1546" w:rsidP="00A3447A">
      <w:pPr>
        <w:pStyle w:val="Ttulo2"/>
        <w:numPr>
          <w:ilvl w:val="1"/>
          <w:numId w:val="12"/>
        </w:numPr>
        <w:ind w:firstLine="0"/>
        <w:rPr>
          <w:rFonts w:cs="Arial"/>
          <w:bCs w:val="0"/>
          <w:szCs w:val="24"/>
          <w:lang w:val="es-MX"/>
        </w:rPr>
      </w:pPr>
      <w:bookmarkStart w:id="21" w:name="_Toc536107971"/>
      <w:r w:rsidRPr="001D0F0A">
        <w:rPr>
          <w:rFonts w:cs="Arial"/>
          <w:bCs w:val="0"/>
          <w:szCs w:val="24"/>
          <w:lang w:val="es-MX"/>
        </w:rPr>
        <w:t>MAPA DE PROCESOS</w:t>
      </w:r>
      <w:bookmarkEnd w:id="19"/>
      <w:bookmarkEnd w:id="21"/>
    </w:p>
    <w:p w:rsidR="00BD1E56" w:rsidRPr="00BD1E56" w:rsidRDefault="00BD1E56" w:rsidP="00FE7DC4">
      <w:pPr>
        <w:rPr>
          <w:lang w:val="es-MX"/>
        </w:rPr>
      </w:pPr>
    </w:p>
    <w:p w:rsidR="00BD1E56" w:rsidRPr="00E369A3" w:rsidRDefault="00BD1E56" w:rsidP="00FE7DC4">
      <w:pPr>
        <w:jc w:val="center"/>
        <w:rPr>
          <w:sz w:val="20"/>
          <w:lang w:val="es-MX"/>
        </w:rPr>
      </w:pPr>
      <w:r w:rsidRPr="00E369A3">
        <w:rPr>
          <w:sz w:val="20"/>
          <w:lang w:val="es-MX"/>
        </w:rPr>
        <w:t>Imagen 2. Mapa de procesos del IDPC</w:t>
      </w:r>
    </w:p>
    <w:p w:rsidR="00FF1546" w:rsidRDefault="003C138F" w:rsidP="00FF1546">
      <w:pPr>
        <w:jc w:val="center"/>
        <w:rPr>
          <w:rFonts w:cs="Arial"/>
          <w:szCs w:val="24"/>
          <w:lang w:val="es-MX"/>
        </w:rPr>
      </w:pPr>
      <w:r>
        <w:rPr>
          <w:rFonts w:cs="Arial"/>
          <w:szCs w:val="24"/>
          <w:lang w:val="es-MX"/>
        </w:rPr>
        <w:pict>
          <v:shape id="_x0000_i1026" type="#_x0000_t75" style="width:434.3pt;height:267.3pt">
            <v:imagedata r:id="rId9" o:title=""/>
          </v:shape>
        </w:pict>
      </w:r>
    </w:p>
    <w:p w:rsidR="00FF1546" w:rsidRPr="001D0F0A" w:rsidRDefault="00FF1546" w:rsidP="00E369A3">
      <w:pPr>
        <w:pStyle w:val="Textoindependiente"/>
        <w:tabs>
          <w:tab w:val="num" w:pos="360"/>
        </w:tabs>
        <w:jc w:val="center"/>
        <w:rPr>
          <w:rFonts w:cs="Arial"/>
          <w:szCs w:val="18"/>
        </w:rPr>
      </w:pPr>
      <w:r w:rsidRPr="001D0F0A">
        <w:rPr>
          <w:rFonts w:cs="Arial"/>
          <w:szCs w:val="18"/>
        </w:rPr>
        <w:t xml:space="preserve">Fuente: </w:t>
      </w:r>
      <w:r w:rsidR="00FE7DC4">
        <w:rPr>
          <w:rFonts w:cs="Arial"/>
          <w:szCs w:val="18"/>
          <w:lang w:val="es-CO"/>
        </w:rPr>
        <w:t xml:space="preserve">Subdirección General </w:t>
      </w:r>
      <w:r w:rsidRPr="001D0F0A">
        <w:rPr>
          <w:rFonts w:cs="Arial"/>
          <w:szCs w:val="18"/>
        </w:rPr>
        <w:t>IDPC</w:t>
      </w:r>
    </w:p>
    <w:p w:rsidR="00FF1546" w:rsidRPr="001D0F0A" w:rsidRDefault="00FF1546" w:rsidP="00FF1546">
      <w:pPr>
        <w:rPr>
          <w:rFonts w:cs="Arial"/>
          <w:lang w:val="es-MX"/>
        </w:rPr>
      </w:pPr>
    </w:p>
    <w:p w:rsidR="00FF1546" w:rsidRPr="001D0F0A" w:rsidRDefault="00FF1546" w:rsidP="00FF1546">
      <w:pPr>
        <w:rPr>
          <w:rFonts w:cs="Arial"/>
          <w:szCs w:val="24"/>
          <w:lang w:val="es-MX"/>
        </w:rPr>
      </w:pPr>
      <w:r w:rsidRPr="001D0F0A">
        <w:rPr>
          <w:rFonts w:cs="Arial"/>
          <w:szCs w:val="24"/>
          <w:lang w:val="es-MX"/>
        </w:rPr>
        <w:lastRenderedPageBreak/>
        <w:t xml:space="preserve">Las actividades asociadas a la Gestión Ambiental del IDPC, se adelantan desde el </w:t>
      </w:r>
      <w:r w:rsidR="006E495A" w:rsidRPr="001D0F0A">
        <w:rPr>
          <w:rFonts w:cs="Arial"/>
          <w:szCs w:val="24"/>
          <w:lang w:val="es-MX"/>
        </w:rPr>
        <w:t>P</w:t>
      </w:r>
      <w:r w:rsidRPr="001D0F0A">
        <w:rPr>
          <w:rFonts w:cs="Arial"/>
          <w:szCs w:val="24"/>
          <w:lang w:val="es-MX"/>
        </w:rPr>
        <w:t xml:space="preserve">roceso de </w:t>
      </w:r>
      <w:r w:rsidR="003404C6">
        <w:rPr>
          <w:rFonts w:cs="Arial"/>
          <w:szCs w:val="24"/>
          <w:lang w:val="es-MX"/>
        </w:rPr>
        <w:t>Fortalecimiento del S</w:t>
      </w:r>
      <w:r w:rsidR="00FE7DC4">
        <w:rPr>
          <w:rFonts w:cs="Arial"/>
          <w:szCs w:val="24"/>
          <w:lang w:val="es-MX"/>
        </w:rPr>
        <w:t xml:space="preserve">istema </w:t>
      </w:r>
      <w:r w:rsidR="003404C6">
        <w:rPr>
          <w:rFonts w:cs="Arial"/>
          <w:szCs w:val="24"/>
          <w:lang w:val="es-MX"/>
        </w:rPr>
        <w:t>I</w:t>
      </w:r>
      <w:r w:rsidR="00FE7DC4">
        <w:rPr>
          <w:rFonts w:cs="Arial"/>
          <w:szCs w:val="24"/>
          <w:lang w:val="es-MX"/>
        </w:rPr>
        <w:t xml:space="preserve">ntegrado de </w:t>
      </w:r>
      <w:r w:rsidR="003404C6">
        <w:rPr>
          <w:rFonts w:cs="Arial"/>
          <w:szCs w:val="24"/>
          <w:lang w:val="es-MX"/>
        </w:rPr>
        <w:t>G</w:t>
      </w:r>
      <w:r w:rsidR="00FE7DC4">
        <w:rPr>
          <w:rFonts w:cs="Arial"/>
          <w:szCs w:val="24"/>
          <w:lang w:val="es-MX"/>
        </w:rPr>
        <w:t>estión</w:t>
      </w:r>
      <w:r w:rsidRPr="001D0F0A">
        <w:rPr>
          <w:rFonts w:cs="Arial"/>
          <w:szCs w:val="24"/>
          <w:lang w:val="es-MX"/>
        </w:rPr>
        <w:t>.</w:t>
      </w:r>
    </w:p>
    <w:p w:rsidR="00FF1546" w:rsidRPr="001D0F0A" w:rsidRDefault="00FF1546" w:rsidP="00FF1546">
      <w:pPr>
        <w:rPr>
          <w:rFonts w:cs="Arial"/>
          <w:lang w:val="es-MX"/>
        </w:rPr>
      </w:pPr>
    </w:p>
    <w:p w:rsidR="00FF1546" w:rsidRPr="00E369A3" w:rsidRDefault="00FF1546" w:rsidP="00A3447A">
      <w:pPr>
        <w:pStyle w:val="Ttulo2"/>
        <w:numPr>
          <w:ilvl w:val="1"/>
          <w:numId w:val="12"/>
        </w:numPr>
        <w:ind w:firstLine="0"/>
        <w:rPr>
          <w:lang w:val="es-MX"/>
        </w:rPr>
      </w:pPr>
      <w:bookmarkStart w:id="22" w:name="_Toc331771617"/>
      <w:bookmarkStart w:id="23" w:name="_Toc536107972"/>
      <w:r w:rsidRPr="0033702C">
        <w:rPr>
          <w:rFonts w:cs="Arial"/>
          <w:bCs w:val="0"/>
          <w:szCs w:val="24"/>
          <w:lang w:val="es-MX"/>
        </w:rPr>
        <w:t>MARCO NORMATIVO</w:t>
      </w:r>
      <w:bookmarkEnd w:id="20"/>
      <w:bookmarkEnd w:id="22"/>
      <w:bookmarkEnd w:id="23"/>
    </w:p>
    <w:p w:rsidR="00FF1546" w:rsidRPr="001D0F0A" w:rsidRDefault="00FF1546" w:rsidP="00FF1546">
      <w:pPr>
        <w:rPr>
          <w:rFonts w:cs="Arial"/>
          <w:lang w:val="es-MX"/>
        </w:rPr>
      </w:pPr>
    </w:p>
    <w:p w:rsidR="00FF1546" w:rsidRDefault="00FF1546" w:rsidP="00FF1546">
      <w:pPr>
        <w:rPr>
          <w:rFonts w:cs="Arial"/>
          <w:szCs w:val="24"/>
          <w:lang w:val="es-MX"/>
        </w:rPr>
      </w:pPr>
      <w:r w:rsidRPr="001D0F0A">
        <w:rPr>
          <w:rFonts w:cs="Arial"/>
          <w:szCs w:val="24"/>
          <w:lang w:val="es-MX"/>
        </w:rPr>
        <w:t>La normatividad aplicable</w:t>
      </w:r>
      <w:r w:rsidR="00D22088">
        <w:rPr>
          <w:rFonts w:cs="Arial"/>
          <w:szCs w:val="24"/>
          <w:lang w:val="es-MX"/>
        </w:rPr>
        <w:t xml:space="preserve"> a la Gestión de Residuos Peligrosos </w:t>
      </w:r>
      <w:r w:rsidRPr="001D0F0A">
        <w:rPr>
          <w:rFonts w:cs="Arial"/>
          <w:szCs w:val="24"/>
          <w:lang w:val="es-MX"/>
        </w:rPr>
        <w:t xml:space="preserve"> se puede consultar en la matriz de normas</w:t>
      </w:r>
      <w:r w:rsidR="00F21EB7">
        <w:rPr>
          <w:rFonts w:cs="Arial"/>
          <w:szCs w:val="24"/>
          <w:lang w:val="es-MX"/>
        </w:rPr>
        <w:t xml:space="preserve"> </w:t>
      </w:r>
      <w:r w:rsidR="00FE7DC4">
        <w:rPr>
          <w:rFonts w:cs="Arial"/>
          <w:szCs w:val="24"/>
          <w:lang w:val="es-MX"/>
        </w:rPr>
        <w:t>definida por la Secretaria Distrital de Ambiente en su</w:t>
      </w:r>
      <w:r w:rsidRPr="001D0F0A">
        <w:rPr>
          <w:rFonts w:cs="Arial"/>
          <w:szCs w:val="24"/>
          <w:lang w:val="es-MX"/>
        </w:rPr>
        <w:t xml:space="preserve"> formato SDA 05 Verificación;</w:t>
      </w:r>
      <w:r w:rsidR="00F21EB7">
        <w:rPr>
          <w:rFonts w:cs="Arial"/>
          <w:szCs w:val="24"/>
          <w:lang w:val="es-MX"/>
        </w:rPr>
        <w:t xml:space="preserve"> en</w:t>
      </w:r>
      <w:r w:rsidRPr="001D0F0A">
        <w:rPr>
          <w:rFonts w:cs="Arial"/>
          <w:szCs w:val="24"/>
          <w:lang w:val="es-MX"/>
        </w:rPr>
        <w:t xml:space="preserve"> </w:t>
      </w:r>
      <w:r w:rsidR="00FE7DC4">
        <w:rPr>
          <w:rFonts w:cs="Arial"/>
          <w:szCs w:val="24"/>
          <w:lang w:val="es-MX"/>
        </w:rPr>
        <w:t xml:space="preserve">la imagen tres se identifican las </w:t>
      </w:r>
      <w:r w:rsidRPr="001D0F0A">
        <w:rPr>
          <w:rFonts w:cs="Arial"/>
          <w:szCs w:val="24"/>
          <w:lang w:val="es-MX"/>
        </w:rPr>
        <w:t>principales normas a nivel nacional y distrital en materia de residuos peligrosos que aplica</w:t>
      </w:r>
      <w:r w:rsidR="00FE7DC4">
        <w:rPr>
          <w:rFonts w:cs="Arial"/>
          <w:szCs w:val="24"/>
          <w:lang w:val="es-MX"/>
        </w:rPr>
        <w:t>n</w:t>
      </w:r>
      <w:r w:rsidRPr="001D0F0A">
        <w:rPr>
          <w:rFonts w:cs="Arial"/>
          <w:szCs w:val="24"/>
          <w:lang w:val="es-MX"/>
        </w:rPr>
        <w:t xml:space="preserve"> </w:t>
      </w:r>
      <w:r w:rsidR="00FE7DC4">
        <w:rPr>
          <w:rFonts w:cs="Arial"/>
          <w:szCs w:val="24"/>
          <w:lang w:val="es-MX"/>
        </w:rPr>
        <w:t>a</w:t>
      </w:r>
      <w:r w:rsidR="00FE7DC4" w:rsidRPr="001D0F0A">
        <w:rPr>
          <w:rFonts w:cs="Arial"/>
          <w:szCs w:val="24"/>
          <w:lang w:val="es-MX"/>
        </w:rPr>
        <w:t xml:space="preserve"> </w:t>
      </w:r>
      <w:r w:rsidRPr="001D0F0A">
        <w:rPr>
          <w:rFonts w:cs="Arial"/>
          <w:szCs w:val="24"/>
          <w:lang w:val="es-MX"/>
        </w:rPr>
        <w:t>la entidad</w:t>
      </w:r>
      <w:r w:rsidR="00F21EB7">
        <w:rPr>
          <w:rFonts w:cs="Arial"/>
          <w:szCs w:val="24"/>
          <w:lang w:val="es-MX"/>
        </w:rPr>
        <w:t xml:space="preserve"> </w:t>
      </w:r>
      <w:r w:rsidRPr="001D0F0A">
        <w:rPr>
          <w:rFonts w:cs="Arial"/>
          <w:szCs w:val="24"/>
          <w:lang w:val="es-MX"/>
        </w:rPr>
        <w:t>son:</w:t>
      </w:r>
    </w:p>
    <w:p w:rsidR="00FE7DC4" w:rsidRDefault="00FE7DC4" w:rsidP="00FF1546">
      <w:pPr>
        <w:rPr>
          <w:rFonts w:cs="Arial"/>
          <w:szCs w:val="24"/>
          <w:lang w:val="es-MX"/>
        </w:rPr>
      </w:pPr>
    </w:p>
    <w:p w:rsidR="0096018F" w:rsidRDefault="0096018F" w:rsidP="00E369A3">
      <w:pPr>
        <w:jc w:val="center"/>
        <w:rPr>
          <w:rStyle w:val="text6442font3"/>
          <w:rFonts w:cs="Arial"/>
          <w:bCs/>
          <w:sz w:val="16"/>
          <w:szCs w:val="16"/>
          <w:lang w:val="es-ES" w:eastAsia="ar-SA"/>
        </w:rPr>
      </w:pPr>
      <w:r w:rsidRPr="006A64FC">
        <w:rPr>
          <w:noProof/>
          <w:sz w:val="16"/>
          <w:szCs w:val="16"/>
          <w:lang w:val="es-ES"/>
        </w:rPr>
        <w:drawing>
          <wp:anchor distT="0" distB="0" distL="114300" distR="114300" simplePos="0" relativeHeight="251551744" behindDoc="0" locked="0" layoutInCell="1" allowOverlap="1" wp14:anchorId="17F93BFA" wp14:editId="4F7EA6EF">
            <wp:simplePos x="0" y="0"/>
            <wp:positionH relativeFrom="column">
              <wp:posOffset>316865</wp:posOffset>
            </wp:positionH>
            <wp:positionV relativeFrom="paragraph">
              <wp:posOffset>136525</wp:posOffset>
            </wp:positionV>
            <wp:extent cx="4893310" cy="4715510"/>
            <wp:effectExtent l="57150" t="19050" r="59690" b="27940"/>
            <wp:wrapTopAndBottom/>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FE7DC4" w:rsidRPr="006A64FC">
        <w:rPr>
          <w:rFonts w:cs="Arial"/>
          <w:sz w:val="16"/>
          <w:szCs w:val="16"/>
        </w:rPr>
        <w:t xml:space="preserve">Imagen </w:t>
      </w:r>
      <w:r w:rsidR="00FE7DC4" w:rsidRPr="006A64FC">
        <w:rPr>
          <w:rFonts w:cs="Arial"/>
          <w:sz w:val="16"/>
          <w:szCs w:val="16"/>
        </w:rPr>
        <w:fldChar w:fldCharType="begin"/>
      </w:r>
      <w:r w:rsidR="00FE7DC4" w:rsidRPr="006A64FC">
        <w:rPr>
          <w:rFonts w:cs="Arial"/>
          <w:sz w:val="16"/>
          <w:szCs w:val="16"/>
        </w:rPr>
        <w:instrText xml:space="preserve"> SEQ Imagen \* ARABIC </w:instrText>
      </w:r>
      <w:r w:rsidR="00FE7DC4" w:rsidRPr="006A64FC">
        <w:rPr>
          <w:rFonts w:cs="Arial"/>
          <w:sz w:val="16"/>
          <w:szCs w:val="16"/>
        </w:rPr>
        <w:fldChar w:fldCharType="separate"/>
      </w:r>
      <w:r w:rsidR="00FE7DC4" w:rsidRPr="006A64FC">
        <w:rPr>
          <w:rFonts w:cs="Arial"/>
          <w:noProof/>
          <w:sz w:val="16"/>
          <w:szCs w:val="16"/>
        </w:rPr>
        <w:t>3</w:t>
      </w:r>
      <w:r w:rsidR="00FE7DC4" w:rsidRPr="006A64FC">
        <w:rPr>
          <w:rFonts w:cs="Arial"/>
          <w:sz w:val="16"/>
          <w:szCs w:val="16"/>
        </w:rPr>
        <w:fldChar w:fldCharType="end"/>
      </w:r>
      <w:r w:rsidR="00FE7DC4" w:rsidRPr="006A64FC">
        <w:rPr>
          <w:rFonts w:cs="Arial"/>
          <w:noProof/>
          <w:sz w:val="16"/>
          <w:szCs w:val="16"/>
        </w:rPr>
        <w:t xml:space="preserve">. </w:t>
      </w:r>
      <w:r w:rsidR="00FE7DC4" w:rsidRPr="006A64FC">
        <w:rPr>
          <w:rStyle w:val="text6442font3"/>
          <w:rFonts w:cs="Arial"/>
          <w:bCs/>
          <w:sz w:val="16"/>
          <w:szCs w:val="16"/>
          <w:lang w:val="es-ES" w:eastAsia="ar-SA"/>
        </w:rPr>
        <w:t>Normatividad aplicable a la entidad</w:t>
      </w:r>
    </w:p>
    <w:p w:rsidR="00333A04" w:rsidRPr="00E369A3" w:rsidRDefault="00333A04" w:rsidP="0096018F">
      <w:pPr>
        <w:pStyle w:val="Textoindependiente"/>
        <w:tabs>
          <w:tab w:val="num" w:pos="360"/>
        </w:tabs>
        <w:jc w:val="center"/>
        <w:rPr>
          <w:rFonts w:cs="Arial"/>
          <w:sz w:val="16"/>
          <w:szCs w:val="16"/>
          <w:lang w:val="es-CO"/>
        </w:rPr>
      </w:pPr>
      <w:r w:rsidRPr="00E369A3">
        <w:rPr>
          <w:sz w:val="16"/>
          <w:szCs w:val="16"/>
        </w:rPr>
        <w:t xml:space="preserve">Fuente: </w:t>
      </w:r>
      <w:r w:rsidR="0096018F" w:rsidRPr="00E369A3">
        <w:rPr>
          <w:sz w:val="16"/>
          <w:szCs w:val="16"/>
        </w:rPr>
        <w:t xml:space="preserve">Subdirección General - </w:t>
      </w:r>
      <w:r w:rsidR="00CF51E6" w:rsidRPr="00E369A3">
        <w:rPr>
          <w:sz w:val="16"/>
          <w:szCs w:val="16"/>
        </w:rPr>
        <w:t>Gestión Ambiental -</w:t>
      </w:r>
      <w:r w:rsidRPr="00E369A3">
        <w:rPr>
          <w:rFonts w:cs="Arial"/>
          <w:sz w:val="16"/>
          <w:szCs w:val="16"/>
        </w:rPr>
        <w:t>IDPC</w:t>
      </w:r>
    </w:p>
    <w:p w:rsidR="0096018F" w:rsidRDefault="0096018F" w:rsidP="00333A04">
      <w:pPr>
        <w:pStyle w:val="Textoindependiente"/>
        <w:tabs>
          <w:tab w:val="num" w:pos="360"/>
        </w:tabs>
        <w:rPr>
          <w:rFonts w:cs="Arial"/>
          <w:szCs w:val="18"/>
          <w:lang w:val="es-CO"/>
        </w:rPr>
      </w:pPr>
    </w:p>
    <w:p w:rsidR="0096018F" w:rsidRPr="00333A04" w:rsidRDefault="0096018F" w:rsidP="00333A04">
      <w:pPr>
        <w:pStyle w:val="Textoindependiente"/>
        <w:tabs>
          <w:tab w:val="num" w:pos="360"/>
        </w:tabs>
        <w:rPr>
          <w:rFonts w:cs="Arial"/>
          <w:szCs w:val="18"/>
          <w:lang w:val="es-CO"/>
        </w:rPr>
      </w:pPr>
    </w:p>
    <w:p w:rsidR="00FF1546" w:rsidRPr="0096018F" w:rsidRDefault="00FF1546" w:rsidP="00A3447A">
      <w:pPr>
        <w:pStyle w:val="Ttulo2"/>
        <w:numPr>
          <w:ilvl w:val="1"/>
          <w:numId w:val="12"/>
        </w:numPr>
        <w:ind w:firstLine="0"/>
        <w:rPr>
          <w:lang w:val="es-MX"/>
        </w:rPr>
      </w:pPr>
      <w:bookmarkStart w:id="24" w:name="_Toc327353420"/>
      <w:bookmarkStart w:id="25" w:name="_Toc331771618"/>
      <w:bookmarkStart w:id="26" w:name="_Toc536107973"/>
      <w:r w:rsidRPr="00A52B15">
        <w:rPr>
          <w:rFonts w:cs="Arial"/>
          <w:bCs w:val="0"/>
          <w:szCs w:val="24"/>
          <w:lang w:val="es-MX"/>
        </w:rPr>
        <w:lastRenderedPageBreak/>
        <w:t>MARCO TEÓRICO</w:t>
      </w:r>
      <w:bookmarkEnd w:id="24"/>
      <w:bookmarkEnd w:id="25"/>
      <w:bookmarkEnd w:id="26"/>
    </w:p>
    <w:p w:rsidR="00FF1546" w:rsidRPr="001D0F0A" w:rsidRDefault="00FF1546" w:rsidP="00FF1546">
      <w:pPr>
        <w:autoSpaceDE w:val="0"/>
        <w:autoSpaceDN w:val="0"/>
        <w:adjustRightInd w:val="0"/>
        <w:rPr>
          <w:rFonts w:cs="Arial"/>
          <w:szCs w:val="24"/>
          <w:lang w:val="es-MX"/>
        </w:rPr>
      </w:pPr>
    </w:p>
    <w:p w:rsidR="00FF1546" w:rsidRPr="001D0F0A" w:rsidRDefault="00FF1546" w:rsidP="00FF1546">
      <w:pPr>
        <w:autoSpaceDE w:val="0"/>
        <w:autoSpaceDN w:val="0"/>
        <w:adjustRightInd w:val="0"/>
        <w:rPr>
          <w:rFonts w:cs="Arial"/>
          <w:szCs w:val="24"/>
        </w:rPr>
      </w:pPr>
      <w:r w:rsidRPr="001D0F0A">
        <w:rPr>
          <w:rFonts w:cs="Arial"/>
          <w:szCs w:val="24"/>
          <w:lang w:val="es-MX"/>
        </w:rPr>
        <w:t xml:space="preserve">Teniendo en cuenta la normatividad ambiental vigente, los residuos peligrosos </w:t>
      </w:r>
      <w:r w:rsidRPr="001D0F0A">
        <w:rPr>
          <w:rFonts w:cs="Arial"/>
          <w:szCs w:val="24"/>
        </w:rPr>
        <w:t>pueden clasificarse de acuerdo con sus características físicas, químicas y biológicas en:</w:t>
      </w:r>
    </w:p>
    <w:p w:rsidR="00FF1546" w:rsidRPr="001D0F0A" w:rsidRDefault="00FF1546" w:rsidP="00FF1546">
      <w:pPr>
        <w:pStyle w:val="Ttulo3"/>
        <w:numPr>
          <w:ilvl w:val="0"/>
          <w:numId w:val="0"/>
        </w:numPr>
        <w:rPr>
          <w:rFonts w:cs="Arial"/>
          <w:szCs w:val="24"/>
          <w:lang w:val="es-MX"/>
        </w:rPr>
      </w:pPr>
      <w:r w:rsidRPr="001D0F0A">
        <w:rPr>
          <w:rFonts w:cs="Arial"/>
          <w:lang w:val="es-MX"/>
        </w:rPr>
        <w:br/>
      </w:r>
      <w:bookmarkStart w:id="27" w:name="_Toc331771619"/>
      <w:bookmarkStart w:id="28" w:name="_Toc536107974"/>
      <w:r w:rsidRPr="001D0F0A">
        <w:rPr>
          <w:rFonts w:cs="Arial"/>
          <w:szCs w:val="24"/>
          <w:lang w:val="es-MX"/>
        </w:rPr>
        <w:t>3.</w:t>
      </w:r>
      <w:r w:rsidRPr="0082379D">
        <w:rPr>
          <w:rFonts w:cs="Arial"/>
          <w:szCs w:val="24"/>
          <w:lang w:val="es-MX"/>
        </w:rPr>
        <w:t xml:space="preserve">4.1  </w:t>
      </w:r>
      <w:r w:rsidRPr="0082379D">
        <w:rPr>
          <w:lang w:val="es-MX"/>
        </w:rPr>
        <w:t xml:space="preserve">Residuos </w:t>
      </w:r>
      <w:r w:rsidR="00A4319E" w:rsidRPr="0082379D">
        <w:rPr>
          <w:lang w:val="es-MX"/>
        </w:rPr>
        <w:t>n</w:t>
      </w:r>
      <w:r w:rsidRPr="0082379D">
        <w:rPr>
          <w:lang w:val="es-MX"/>
        </w:rPr>
        <w:t xml:space="preserve">o </w:t>
      </w:r>
      <w:r w:rsidR="00A4319E" w:rsidRPr="0082379D">
        <w:rPr>
          <w:lang w:val="es-MX"/>
        </w:rPr>
        <w:t>p</w:t>
      </w:r>
      <w:r w:rsidRPr="0082379D">
        <w:rPr>
          <w:lang w:val="es-MX"/>
        </w:rPr>
        <w:t>eligrosos</w:t>
      </w:r>
      <w:bookmarkEnd w:id="27"/>
      <w:bookmarkEnd w:id="28"/>
    </w:p>
    <w:p w:rsidR="00FF1546" w:rsidRPr="001D0F0A" w:rsidRDefault="00FF1546" w:rsidP="00FF1546">
      <w:pPr>
        <w:rPr>
          <w:rFonts w:cs="Arial"/>
          <w:lang w:val="es-MX"/>
        </w:rPr>
      </w:pPr>
    </w:p>
    <w:p w:rsidR="00FF1546" w:rsidRPr="001D0F0A" w:rsidRDefault="00FF1546" w:rsidP="00FF1546">
      <w:pPr>
        <w:autoSpaceDE w:val="0"/>
        <w:autoSpaceDN w:val="0"/>
        <w:adjustRightInd w:val="0"/>
        <w:rPr>
          <w:rFonts w:cs="Arial"/>
          <w:szCs w:val="24"/>
        </w:rPr>
      </w:pPr>
      <w:r w:rsidRPr="001D0F0A">
        <w:rPr>
          <w:rFonts w:cs="Arial"/>
          <w:szCs w:val="24"/>
        </w:rPr>
        <w:t>Son aquellos producidos por el generador en cualquier lugar y en desarrollo de su actividad, que no presentan riesgo para la salud humana y/o el medio ambiente.</w:t>
      </w:r>
    </w:p>
    <w:p w:rsidR="00FF1546" w:rsidRPr="001D0F0A" w:rsidRDefault="00FF1546" w:rsidP="00FF1546">
      <w:pPr>
        <w:autoSpaceDE w:val="0"/>
        <w:autoSpaceDN w:val="0"/>
        <w:adjustRightInd w:val="0"/>
        <w:rPr>
          <w:rFonts w:cs="Arial"/>
          <w:szCs w:val="24"/>
        </w:rPr>
      </w:pPr>
    </w:p>
    <w:p w:rsidR="00FF1546" w:rsidRPr="001D0F0A" w:rsidRDefault="00FF1546" w:rsidP="00FF1546">
      <w:pPr>
        <w:autoSpaceDE w:val="0"/>
        <w:autoSpaceDN w:val="0"/>
        <w:adjustRightInd w:val="0"/>
        <w:rPr>
          <w:rFonts w:cs="Arial"/>
          <w:szCs w:val="24"/>
        </w:rPr>
      </w:pPr>
      <w:r w:rsidRPr="001D0F0A">
        <w:rPr>
          <w:rFonts w:cs="Arial"/>
          <w:szCs w:val="24"/>
        </w:rPr>
        <w:t>Los residuos no peligrosos se clasifican en:</w:t>
      </w:r>
    </w:p>
    <w:p w:rsidR="00FF1546" w:rsidRPr="001D0F0A" w:rsidRDefault="00FF1546" w:rsidP="00FF1546">
      <w:pPr>
        <w:autoSpaceDE w:val="0"/>
        <w:autoSpaceDN w:val="0"/>
        <w:adjustRightInd w:val="0"/>
        <w:rPr>
          <w:rFonts w:cs="Arial"/>
          <w:szCs w:val="24"/>
        </w:rPr>
      </w:pPr>
    </w:p>
    <w:p w:rsidR="00FF1546" w:rsidRPr="00A4319E" w:rsidRDefault="00FF1546" w:rsidP="00E369A3">
      <w:pPr>
        <w:numPr>
          <w:ilvl w:val="0"/>
          <w:numId w:val="14"/>
        </w:numPr>
        <w:autoSpaceDE w:val="0"/>
        <w:autoSpaceDN w:val="0"/>
        <w:adjustRightInd w:val="0"/>
        <w:ind w:left="709"/>
        <w:rPr>
          <w:rFonts w:cs="Arial"/>
          <w:szCs w:val="24"/>
        </w:rPr>
      </w:pPr>
      <w:r w:rsidRPr="00A4319E">
        <w:rPr>
          <w:rFonts w:cs="Arial"/>
          <w:b/>
          <w:szCs w:val="24"/>
        </w:rPr>
        <w:t>Biodegradables</w:t>
      </w:r>
      <w:r w:rsidR="00A4319E" w:rsidRPr="00A4319E">
        <w:rPr>
          <w:rFonts w:cs="Arial"/>
          <w:b/>
          <w:szCs w:val="24"/>
        </w:rPr>
        <w:t xml:space="preserve">: </w:t>
      </w:r>
      <w:r w:rsidRPr="00A4319E">
        <w:rPr>
          <w:rFonts w:cs="Arial"/>
          <w:color w:val="000000"/>
          <w:szCs w:val="24"/>
          <w:shd w:val="clear" w:color="auto" w:fill="FFFFFF"/>
        </w:rPr>
        <w:t>Son aquellos restos químicos o naturales que se descomponen fácilmente en el ambiente. En estos restos se encuentran los vegetales, residuos alimenticios, papeles no aptos para reciclaje, jabones y detergentes biodegradables, madera y otros residuos que puedan ser transformados fácilmente en materia orgánica.</w:t>
      </w:r>
      <w:r w:rsidRPr="00A4319E">
        <w:rPr>
          <w:rFonts w:cs="Arial"/>
          <w:szCs w:val="24"/>
        </w:rPr>
        <w:t xml:space="preserve"> </w:t>
      </w:r>
    </w:p>
    <w:p w:rsidR="00FF1546" w:rsidRPr="001D0F0A" w:rsidRDefault="00FF1546" w:rsidP="00FF1546">
      <w:pPr>
        <w:autoSpaceDE w:val="0"/>
        <w:autoSpaceDN w:val="0"/>
        <w:adjustRightInd w:val="0"/>
        <w:rPr>
          <w:rFonts w:cs="Arial"/>
          <w:szCs w:val="24"/>
        </w:rPr>
      </w:pPr>
    </w:p>
    <w:p w:rsidR="00FF1546" w:rsidRPr="00A4319E" w:rsidRDefault="00FF1546" w:rsidP="00E369A3">
      <w:pPr>
        <w:numPr>
          <w:ilvl w:val="0"/>
          <w:numId w:val="14"/>
        </w:numPr>
        <w:autoSpaceDE w:val="0"/>
        <w:autoSpaceDN w:val="0"/>
        <w:adjustRightInd w:val="0"/>
        <w:ind w:left="709"/>
        <w:rPr>
          <w:rFonts w:cs="Arial"/>
          <w:szCs w:val="24"/>
        </w:rPr>
      </w:pPr>
      <w:r w:rsidRPr="00A4319E">
        <w:rPr>
          <w:rFonts w:cs="Arial"/>
          <w:b/>
          <w:szCs w:val="24"/>
        </w:rPr>
        <w:t>Reciclables</w:t>
      </w:r>
      <w:r w:rsidR="00A4319E" w:rsidRPr="00A4319E">
        <w:rPr>
          <w:rFonts w:cs="Arial"/>
          <w:b/>
          <w:szCs w:val="24"/>
        </w:rPr>
        <w:t xml:space="preserve">: </w:t>
      </w:r>
      <w:r w:rsidRPr="00A4319E">
        <w:rPr>
          <w:rFonts w:cs="Arial"/>
          <w:color w:val="000000"/>
          <w:szCs w:val="24"/>
          <w:shd w:val="clear" w:color="auto" w:fill="FFFFFF"/>
        </w:rPr>
        <w:t>Son aquellos que no se descomponen fácilmente y pueden volver a ser utilizados en procesos productivos como materia prima. Entre éstos se encuentran: papel, plástico, chatarra, telas y radiografías.</w:t>
      </w:r>
      <w:r w:rsidRPr="00A4319E">
        <w:rPr>
          <w:rFonts w:cs="Arial"/>
          <w:szCs w:val="24"/>
        </w:rPr>
        <w:t xml:space="preserve"> </w:t>
      </w:r>
    </w:p>
    <w:p w:rsidR="0096018F" w:rsidRPr="001D0F0A" w:rsidRDefault="0096018F" w:rsidP="00FF1546">
      <w:pPr>
        <w:autoSpaceDE w:val="0"/>
        <w:autoSpaceDN w:val="0"/>
        <w:adjustRightInd w:val="0"/>
        <w:ind w:left="709"/>
        <w:rPr>
          <w:rFonts w:cs="Arial"/>
          <w:szCs w:val="24"/>
        </w:rPr>
      </w:pPr>
    </w:p>
    <w:p w:rsidR="00FF1546" w:rsidRPr="00A4319E" w:rsidRDefault="00FF1546" w:rsidP="00E369A3">
      <w:pPr>
        <w:numPr>
          <w:ilvl w:val="0"/>
          <w:numId w:val="14"/>
        </w:numPr>
        <w:autoSpaceDE w:val="0"/>
        <w:autoSpaceDN w:val="0"/>
        <w:adjustRightInd w:val="0"/>
        <w:ind w:left="709"/>
        <w:rPr>
          <w:rFonts w:cs="Arial"/>
          <w:szCs w:val="24"/>
        </w:rPr>
      </w:pPr>
      <w:r w:rsidRPr="00A4319E">
        <w:rPr>
          <w:rFonts w:cs="Arial"/>
          <w:b/>
          <w:szCs w:val="24"/>
        </w:rPr>
        <w:t>Inertes</w:t>
      </w:r>
      <w:r w:rsidR="00A4319E" w:rsidRPr="00A4319E">
        <w:rPr>
          <w:rFonts w:cs="Arial"/>
          <w:b/>
          <w:szCs w:val="24"/>
        </w:rPr>
        <w:t xml:space="preserve">: </w:t>
      </w:r>
      <w:r w:rsidRPr="00A4319E">
        <w:rPr>
          <w:rFonts w:cs="Arial"/>
          <w:color w:val="000000"/>
          <w:szCs w:val="24"/>
          <w:shd w:val="clear" w:color="auto" w:fill="FFFFFF"/>
        </w:rPr>
        <w:t xml:space="preserve">Son aquellos que no permiten su descomposición, ni su transformación en materia prima y su degradación natural requiere grandes períodos de tiempo. Entre éstos se encuentran: el </w:t>
      </w:r>
      <w:proofErr w:type="spellStart"/>
      <w:r w:rsidRPr="00A4319E">
        <w:rPr>
          <w:rFonts w:cs="Arial"/>
          <w:color w:val="000000"/>
          <w:szCs w:val="24"/>
          <w:shd w:val="clear" w:color="auto" w:fill="FFFFFF"/>
        </w:rPr>
        <w:t>icopor</w:t>
      </w:r>
      <w:proofErr w:type="spellEnd"/>
      <w:r w:rsidRPr="00A4319E">
        <w:rPr>
          <w:rFonts w:cs="Arial"/>
          <w:color w:val="000000"/>
          <w:szCs w:val="24"/>
          <w:shd w:val="clear" w:color="auto" w:fill="FFFFFF"/>
        </w:rPr>
        <w:t xml:space="preserve"> (</w:t>
      </w:r>
      <w:proofErr w:type="spellStart"/>
      <w:r w:rsidRPr="00A4319E">
        <w:rPr>
          <w:rFonts w:cs="Arial"/>
          <w:color w:val="222222"/>
          <w:shd w:val="clear" w:color="auto" w:fill="FFFFFF"/>
        </w:rPr>
        <w:t>poliestireno</w:t>
      </w:r>
      <w:proofErr w:type="spellEnd"/>
      <w:r w:rsidRPr="00A4319E">
        <w:rPr>
          <w:rFonts w:cs="Arial"/>
          <w:color w:val="222222"/>
          <w:shd w:val="clear" w:color="auto" w:fill="FFFFFF"/>
        </w:rPr>
        <w:t xml:space="preserve"> expandido)</w:t>
      </w:r>
      <w:r w:rsidRPr="00A4319E">
        <w:rPr>
          <w:rFonts w:cs="Arial"/>
          <w:color w:val="000000"/>
          <w:szCs w:val="24"/>
          <w:shd w:val="clear" w:color="auto" w:fill="FFFFFF"/>
        </w:rPr>
        <w:t>, papel carbón y los plásticos.</w:t>
      </w:r>
      <w:r w:rsidRPr="00A4319E">
        <w:rPr>
          <w:rFonts w:cs="Arial"/>
          <w:szCs w:val="24"/>
        </w:rPr>
        <w:t xml:space="preserve"> </w:t>
      </w:r>
    </w:p>
    <w:p w:rsidR="00FF1546" w:rsidRPr="001D0F0A" w:rsidRDefault="00FF1546" w:rsidP="00FF1546">
      <w:pPr>
        <w:autoSpaceDE w:val="0"/>
        <w:autoSpaceDN w:val="0"/>
        <w:adjustRightInd w:val="0"/>
        <w:rPr>
          <w:rFonts w:cs="Arial"/>
          <w:szCs w:val="24"/>
        </w:rPr>
      </w:pPr>
    </w:p>
    <w:p w:rsidR="00FF1546" w:rsidRPr="00A4319E" w:rsidRDefault="00FF1546" w:rsidP="00E369A3">
      <w:pPr>
        <w:numPr>
          <w:ilvl w:val="0"/>
          <w:numId w:val="14"/>
        </w:numPr>
        <w:autoSpaceDE w:val="0"/>
        <w:autoSpaceDN w:val="0"/>
        <w:adjustRightInd w:val="0"/>
        <w:ind w:left="709"/>
        <w:rPr>
          <w:rFonts w:cs="Arial"/>
          <w:szCs w:val="24"/>
        </w:rPr>
      </w:pPr>
      <w:r w:rsidRPr="00A4319E">
        <w:rPr>
          <w:rFonts w:cs="Arial"/>
          <w:b/>
          <w:szCs w:val="24"/>
        </w:rPr>
        <w:t>Ordinarios o comunes</w:t>
      </w:r>
      <w:r w:rsidR="00A4319E">
        <w:rPr>
          <w:rFonts w:cs="Arial"/>
          <w:color w:val="000000"/>
          <w:szCs w:val="24"/>
          <w:shd w:val="clear" w:color="auto" w:fill="FFFFFF"/>
        </w:rPr>
        <w:t xml:space="preserve">: </w:t>
      </w:r>
      <w:r w:rsidRPr="00A4319E">
        <w:rPr>
          <w:rFonts w:cs="Arial"/>
          <w:color w:val="000000"/>
          <w:szCs w:val="24"/>
          <w:shd w:val="clear" w:color="auto" w:fill="FFFFFF"/>
        </w:rPr>
        <w:t>Son aquellos generados en el desempeño normal de las actividades. Estos restos se producen en oficinas, pasillos, áreas comunes, cafeterías y en general en todos los sitios del establecimiento del generador.</w:t>
      </w:r>
      <w:r w:rsidRPr="00A4319E">
        <w:rPr>
          <w:rFonts w:cs="Arial"/>
          <w:szCs w:val="24"/>
        </w:rPr>
        <w:t xml:space="preserve"> </w:t>
      </w:r>
    </w:p>
    <w:p w:rsidR="00FF1546" w:rsidRPr="001D0F0A" w:rsidRDefault="00FF1546" w:rsidP="00FF1546">
      <w:pPr>
        <w:autoSpaceDE w:val="0"/>
        <w:autoSpaceDN w:val="0"/>
        <w:adjustRightInd w:val="0"/>
        <w:rPr>
          <w:rFonts w:cs="Arial"/>
          <w:szCs w:val="24"/>
        </w:rPr>
      </w:pPr>
    </w:p>
    <w:p w:rsidR="00FF1546" w:rsidRPr="0082379D" w:rsidRDefault="00FF1546" w:rsidP="00FF1546">
      <w:pPr>
        <w:pStyle w:val="Ttulo3"/>
        <w:numPr>
          <w:ilvl w:val="0"/>
          <w:numId w:val="0"/>
        </w:numPr>
        <w:rPr>
          <w:rFonts w:cs="Arial"/>
          <w:szCs w:val="24"/>
          <w:lang w:val="es-MX"/>
        </w:rPr>
      </w:pPr>
      <w:bookmarkStart w:id="29" w:name="_Toc331771620"/>
      <w:bookmarkStart w:id="30" w:name="_Toc536107975"/>
      <w:r w:rsidRPr="0082379D">
        <w:rPr>
          <w:rFonts w:cs="Arial"/>
          <w:szCs w:val="24"/>
          <w:lang w:val="es-MX"/>
        </w:rPr>
        <w:t xml:space="preserve">3.4.2  </w:t>
      </w:r>
      <w:r w:rsidRPr="0082379D">
        <w:rPr>
          <w:lang w:val="es-MX"/>
        </w:rPr>
        <w:t>Residuos Peligrosos</w:t>
      </w:r>
      <w:bookmarkEnd w:id="29"/>
      <w:bookmarkEnd w:id="30"/>
    </w:p>
    <w:p w:rsidR="00FF1546" w:rsidRPr="001D0F0A" w:rsidRDefault="00FF1546" w:rsidP="00FF1546">
      <w:pPr>
        <w:autoSpaceDE w:val="0"/>
        <w:autoSpaceDN w:val="0"/>
        <w:adjustRightInd w:val="0"/>
        <w:rPr>
          <w:rFonts w:cs="Arial"/>
          <w:color w:val="000000"/>
          <w:szCs w:val="24"/>
          <w:shd w:val="clear" w:color="auto" w:fill="FFFFFF"/>
        </w:rPr>
      </w:pPr>
    </w:p>
    <w:p w:rsidR="00FF1546" w:rsidRPr="001D0F0A" w:rsidRDefault="00FF1546" w:rsidP="00FF1546">
      <w:pPr>
        <w:autoSpaceDE w:val="0"/>
        <w:autoSpaceDN w:val="0"/>
        <w:adjustRightInd w:val="0"/>
        <w:rPr>
          <w:rFonts w:cs="Arial"/>
          <w:color w:val="000000"/>
          <w:szCs w:val="24"/>
          <w:shd w:val="clear" w:color="auto" w:fill="FFFFFF"/>
        </w:rPr>
      </w:pPr>
      <w:r w:rsidRPr="001D0F0A">
        <w:rPr>
          <w:rFonts w:cs="Arial"/>
          <w:color w:val="000000"/>
          <w:szCs w:val="24"/>
          <w:shd w:val="clear" w:color="auto" w:fill="FFFFFF"/>
        </w:rPr>
        <w:t>Son aquellos residuos producidos por el generador con alguna de las siguientes características: infecciosas, combustibles, inflamables, explosivas, reactivas, radiactivas, volátiles, corrosivas y/o tóxicas, que pueden causar daño a la salud humana y/o al ambiente. Así mismo</w:t>
      </w:r>
      <w:r w:rsidR="0096018F">
        <w:rPr>
          <w:rFonts w:cs="Arial"/>
          <w:color w:val="000000"/>
          <w:szCs w:val="24"/>
          <w:shd w:val="clear" w:color="auto" w:fill="FFFFFF"/>
        </w:rPr>
        <w:t>,</w:t>
      </w:r>
      <w:r w:rsidRPr="001D0F0A">
        <w:rPr>
          <w:rFonts w:cs="Arial"/>
          <w:color w:val="000000"/>
          <w:szCs w:val="24"/>
          <w:shd w:val="clear" w:color="auto" w:fill="FFFFFF"/>
        </w:rPr>
        <w:t xml:space="preserve"> se consideran peligrosos los envases, empaques y embalajes que hayan estado en contacto con ellos. Se clasifican</w:t>
      </w:r>
      <w:r w:rsidRPr="001D0F0A">
        <w:rPr>
          <w:rFonts w:cs="Arial"/>
          <w:color w:val="000000"/>
          <w:sz w:val="27"/>
          <w:szCs w:val="27"/>
          <w:shd w:val="clear" w:color="auto" w:fill="FFFFFF"/>
        </w:rPr>
        <w:t xml:space="preserve"> </w:t>
      </w:r>
      <w:r w:rsidRPr="001D0F0A">
        <w:rPr>
          <w:rFonts w:cs="Arial"/>
          <w:color w:val="000000"/>
          <w:szCs w:val="24"/>
          <w:shd w:val="clear" w:color="auto" w:fill="FFFFFF"/>
        </w:rPr>
        <w:t>en:</w:t>
      </w:r>
    </w:p>
    <w:p w:rsidR="00FF1546" w:rsidRPr="001D0F0A" w:rsidRDefault="00FF1546" w:rsidP="00FF1546">
      <w:pPr>
        <w:autoSpaceDE w:val="0"/>
        <w:autoSpaceDN w:val="0"/>
        <w:adjustRightInd w:val="0"/>
        <w:rPr>
          <w:rFonts w:cs="Arial"/>
          <w:color w:val="000000"/>
          <w:szCs w:val="24"/>
          <w:shd w:val="clear" w:color="auto" w:fill="FFFFFF"/>
        </w:rPr>
      </w:pPr>
    </w:p>
    <w:p w:rsidR="00FF1546" w:rsidRPr="00A4319E" w:rsidRDefault="00FF1546" w:rsidP="00E369A3">
      <w:pPr>
        <w:numPr>
          <w:ilvl w:val="0"/>
          <w:numId w:val="14"/>
        </w:numPr>
        <w:shd w:val="clear" w:color="auto" w:fill="FFFFFF"/>
        <w:autoSpaceDE w:val="0"/>
        <w:autoSpaceDN w:val="0"/>
        <w:adjustRightInd w:val="0"/>
        <w:ind w:left="567"/>
        <w:rPr>
          <w:rFonts w:cs="Arial"/>
          <w:color w:val="000000"/>
        </w:rPr>
      </w:pPr>
      <w:r w:rsidRPr="00A4319E">
        <w:rPr>
          <w:rFonts w:cs="Arial"/>
          <w:b/>
          <w:i/>
          <w:color w:val="000000"/>
          <w:szCs w:val="24"/>
          <w:shd w:val="clear" w:color="auto" w:fill="FFFFFF"/>
        </w:rPr>
        <w:t>Residuos</w:t>
      </w:r>
      <w:r w:rsidRPr="00A4319E">
        <w:rPr>
          <w:rFonts w:cs="Arial"/>
          <w:b/>
          <w:i/>
          <w:szCs w:val="24"/>
        </w:rPr>
        <w:t xml:space="preserve"> Infecciosos o de Riesgo Biológico</w:t>
      </w:r>
      <w:r w:rsidR="00A4319E" w:rsidRPr="00A4319E">
        <w:rPr>
          <w:rFonts w:cs="Arial"/>
          <w:b/>
          <w:i/>
          <w:szCs w:val="24"/>
        </w:rPr>
        <w:t xml:space="preserve">: </w:t>
      </w:r>
      <w:r w:rsidRPr="00A4319E">
        <w:rPr>
          <w:rFonts w:cs="Arial"/>
          <w:color w:val="000000"/>
        </w:rPr>
        <w:t>Son aquellos que contienen</w:t>
      </w:r>
      <w:r w:rsidR="00A4319E">
        <w:rPr>
          <w:rFonts w:cs="Arial"/>
          <w:color w:val="000000"/>
        </w:rPr>
        <w:t xml:space="preserve"> </w:t>
      </w:r>
      <w:r w:rsidRPr="00A4319E">
        <w:rPr>
          <w:rFonts w:cs="Arial"/>
          <w:color w:val="000000"/>
        </w:rPr>
        <w:t xml:space="preserve">microorganismos tales como bacterias, parásitos, virus, hongos, virus </w:t>
      </w:r>
      <w:r w:rsidRPr="00A4319E">
        <w:rPr>
          <w:rFonts w:cs="Arial"/>
          <w:color w:val="000000"/>
        </w:rPr>
        <w:lastRenderedPageBreak/>
        <w:t>oncogénicos y recombinantes como sus toxinas, con el suficiente grado de virulencia y concentración que pueden producir una enfermedad infecciosa en huéspedes susceptibles. Cualquier residuo hospitalario y similar que haya estado en contacto con residuos infecciosos o genere dudas en su clasificación, por posible exposición con residuos infecciosos, debe ser tratado como tal.</w:t>
      </w:r>
    </w:p>
    <w:p w:rsidR="00FF1546" w:rsidRPr="00E369A3" w:rsidRDefault="00FF1546" w:rsidP="00E369A3">
      <w:pPr>
        <w:autoSpaceDE w:val="0"/>
        <w:autoSpaceDN w:val="0"/>
        <w:adjustRightInd w:val="0"/>
      </w:pPr>
    </w:p>
    <w:p w:rsidR="00FF1546" w:rsidRPr="00A4319E" w:rsidRDefault="00FF1546" w:rsidP="00E369A3">
      <w:pPr>
        <w:numPr>
          <w:ilvl w:val="0"/>
          <w:numId w:val="14"/>
        </w:numPr>
        <w:autoSpaceDE w:val="0"/>
        <w:autoSpaceDN w:val="0"/>
        <w:adjustRightInd w:val="0"/>
        <w:ind w:left="567"/>
        <w:rPr>
          <w:rFonts w:cs="Arial"/>
          <w:color w:val="000000"/>
          <w:szCs w:val="24"/>
          <w:shd w:val="clear" w:color="auto" w:fill="FFFFFF"/>
        </w:rPr>
      </w:pPr>
      <w:r w:rsidRPr="00A4319E">
        <w:rPr>
          <w:rFonts w:cs="Arial"/>
          <w:b/>
          <w:i/>
          <w:szCs w:val="24"/>
        </w:rPr>
        <w:t>Residuos Químicos</w:t>
      </w:r>
      <w:r w:rsidR="00A4319E" w:rsidRPr="00A4319E">
        <w:rPr>
          <w:rFonts w:cs="Arial"/>
          <w:b/>
          <w:i/>
          <w:szCs w:val="24"/>
        </w:rPr>
        <w:t xml:space="preserve">: </w:t>
      </w:r>
      <w:r w:rsidRPr="00A4319E">
        <w:rPr>
          <w:rFonts w:cs="Arial"/>
          <w:color w:val="000000"/>
          <w:szCs w:val="24"/>
          <w:shd w:val="clear" w:color="auto" w:fill="FFFFFF"/>
        </w:rPr>
        <w:t>Son los restos de sustancias químicas y sus empaques o cualquier otro residuo contaminado con éstos, los cuales, dependiendo de su concentración y tiempo de exposición pueden causar la muerte, lesiones graves o efectos adversos a la salud y al medio ambiente. Se clasifican en:</w:t>
      </w:r>
    </w:p>
    <w:p w:rsidR="00FF1546" w:rsidRPr="001D0F0A" w:rsidRDefault="00FF1546" w:rsidP="00FF1546">
      <w:pPr>
        <w:autoSpaceDE w:val="0"/>
        <w:autoSpaceDN w:val="0"/>
        <w:adjustRightInd w:val="0"/>
        <w:ind w:left="709"/>
        <w:rPr>
          <w:rFonts w:cs="Arial"/>
          <w:color w:val="000000"/>
          <w:szCs w:val="24"/>
          <w:shd w:val="clear" w:color="auto" w:fill="FFFFFF"/>
        </w:rPr>
      </w:pPr>
    </w:p>
    <w:p w:rsidR="00A4319E" w:rsidRPr="00A4319E" w:rsidRDefault="00FF1546" w:rsidP="00E369A3">
      <w:pPr>
        <w:pStyle w:val="NormalWeb"/>
        <w:numPr>
          <w:ilvl w:val="0"/>
          <w:numId w:val="57"/>
        </w:numPr>
        <w:shd w:val="clear" w:color="auto" w:fill="FFFFFF"/>
        <w:ind w:left="1276"/>
        <w:jc w:val="left"/>
        <w:rPr>
          <w:rFonts w:ascii="Arial" w:hAnsi="Arial" w:cs="Arial"/>
          <w:color w:val="000000"/>
        </w:rPr>
      </w:pPr>
      <w:r w:rsidRPr="00E369A3">
        <w:rPr>
          <w:rFonts w:ascii="Arial" w:hAnsi="Arial"/>
          <w:color w:val="000000"/>
        </w:rPr>
        <w:t>Fármacos parcialmente consumidos, vencidos y/o deteriorados</w:t>
      </w:r>
    </w:p>
    <w:p w:rsidR="00FF1546" w:rsidRPr="00545BDA" w:rsidRDefault="0089470C" w:rsidP="00E369A3">
      <w:pPr>
        <w:pStyle w:val="NormalWeb"/>
        <w:numPr>
          <w:ilvl w:val="0"/>
          <w:numId w:val="57"/>
        </w:numPr>
        <w:shd w:val="clear" w:color="auto" w:fill="FFFFFF"/>
        <w:ind w:left="1276"/>
        <w:jc w:val="left"/>
        <w:rPr>
          <w:rFonts w:ascii="Arial" w:hAnsi="Arial" w:cs="Arial"/>
          <w:color w:val="000000"/>
        </w:rPr>
      </w:pPr>
      <w:r w:rsidRPr="00545BDA">
        <w:rPr>
          <w:rFonts w:ascii="Arial" w:hAnsi="Arial" w:cs="Arial"/>
          <w:color w:val="000000"/>
        </w:rPr>
        <w:t>Citotóxicos</w:t>
      </w:r>
    </w:p>
    <w:p w:rsidR="00FF1546" w:rsidRPr="00545BDA" w:rsidRDefault="0089470C" w:rsidP="00E369A3">
      <w:pPr>
        <w:pStyle w:val="NormalWeb"/>
        <w:numPr>
          <w:ilvl w:val="0"/>
          <w:numId w:val="57"/>
        </w:numPr>
        <w:shd w:val="clear" w:color="auto" w:fill="FFFFFF"/>
        <w:ind w:left="1276"/>
        <w:jc w:val="left"/>
        <w:rPr>
          <w:rFonts w:ascii="Arial" w:hAnsi="Arial" w:cs="Arial"/>
          <w:color w:val="000000"/>
        </w:rPr>
      </w:pPr>
      <w:r w:rsidRPr="00545BDA">
        <w:rPr>
          <w:rFonts w:ascii="Arial" w:hAnsi="Arial" w:cs="Arial"/>
          <w:color w:val="000000"/>
        </w:rPr>
        <w:t>Metales pesados</w:t>
      </w:r>
    </w:p>
    <w:p w:rsidR="00FF1546" w:rsidRPr="00545BDA" w:rsidRDefault="00FF1546" w:rsidP="00E369A3">
      <w:pPr>
        <w:pStyle w:val="NormalWeb"/>
        <w:numPr>
          <w:ilvl w:val="0"/>
          <w:numId w:val="57"/>
        </w:numPr>
        <w:shd w:val="clear" w:color="auto" w:fill="FFFFFF"/>
        <w:ind w:left="1276"/>
        <w:jc w:val="left"/>
        <w:rPr>
          <w:rFonts w:ascii="Arial" w:hAnsi="Arial" w:cs="Arial"/>
          <w:color w:val="000000"/>
        </w:rPr>
      </w:pPr>
      <w:r w:rsidRPr="00545BDA">
        <w:rPr>
          <w:rFonts w:ascii="Arial" w:hAnsi="Arial" w:cs="Arial"/>
          <w:color w:val="000000"/>
        </w:rPr>
        <w:t>Reactivos</w:t>
      </w:r>
    </w:p>
    <w:p w:rsidR="00FF1546" w:rsidRPr="00545BDA" w:rsidRDefault="00FF1546" w:rsidP="00E369A3">
      <w:pPr>
        <w:pStyle w:val="NormalWeb"/>
        <w:numPr>
          <w:ilvl w:val="0"/>
          <w:numId w:val="57"/>
        </w:numPr>
        <w:shd w:val="clear" w:color="auto" w:fill="FFFFFF"/>
        <w:ind w:left="1276"/>
        <w:jc w:val="left"/>
        <w:rPr>
          <w:rFonts w:ascii="Arial" w:hAnsi="Arial" w:cs="Arial"/>
          <w:color w:val="000000"/>
        </w:rPr>
      </w:pPr>
      <w:r w:rsidRPr="00E369A3">
        <w:rPr>
          <w:rFonts w:ascii="Arial" w:hAnsi="Arial"/>
          <w:color w:val="000000"/>
        </w:rPr>
        <w:t>Con</w:t>
      </w:r>
      <w:r w:rsidR="00545BDA" w:rsidRPr="00E369A3">
        <w:rPr>
          <w:rFonts w:ascii="Arial" w:hAnsi="Arial"/>
          <w:color w:val="000000"/>
        </w:rPr>
        <w:t>tenedores Presurizados</w:t>
      </w:r>
    </w:p>
    <w:p w:rsidR="00FF1546" w:rsidRPr="00E369A3" w:rsidRDefault="00FF1546" w:rsidP="00E369A3">
      <w:pPr>
        <w:pStyle w:val="NormalWeb"/>
        <w:numPr>
          <w:ilvl w:val="0"/>
          <w:numId w:val="57"/>
        </w:numPr>
        <w:shd w:val="clear" w:color="auto" w:fill="FFFFFF"/>
        <w:ind w:left="1276"/>
        <w:jc w:val="left"/>
        <w:rPr>
          <w:rFonts w:cs="Arial"/>
          <w:color w:val="000000"/>
          <w:sz w:val="27"/>
          <w:szCs w:val="27"/>
          <w:shd w:val="clear" w:color="auto" w:fill="FFFFFF"/>
        </w:rPr>
      </w:pPr>
      <w:r w:rsidRPr="00545BDA">
        <w:rPr>
          <w:rFonts w:ascii="Arial" w:hAnsi="Arial" w:cs="Arial"/>
          <w:color w:val="000000"/>
        </w:rPr>
        <w:t>Aceites usados</w:t>
      </w:r>
    </w:p>
    <w:p w:rsidR="00A4319E" w:rsidRPr="001D0F0A" w:rsidRDefault="00A4319E" w:rsidP="00E369A3">
      <w:pPr>
        <w:pStyle w:val="NormalWeb"/>
        <w:shd w:val="clear" w:color="auto" w:fill="FFFFFF"/>
        <w:ind w:left="1276"/>
        <w:jc w:val="left"/>
        <w:rPr>
          <w:rFonts w:cs="Arial"/>
          <w:color w:val="000000"/>
          <w:sz w:val="27"/>
          <w:szCs w:val="27"/>
          <w:shd w:val="clear" w:color="auto" w:fill="FFFFFF"/>
        </w:rPr>
      </w:pPr>
    </w:p>
    <w:p w:rsidR="00FF1546" w:rsidRPr="001D0F0A" w:rsidRDefault="00FF1546" w:rsidP="00FF1546">
      <w:pPr>
        <w:ind w:left="709"/>
        <w:rPr>
          <w:rFonts w:cs="Arial"/>
          <w:color w:val="000000"/>
          <w:szCs w:val="24"/>
          <w:shd w:val="clear" w:color="auto" w:fill="FFFFFF"/>
        </w:rPr>
      </w:pPr>
      <w:r w:rsidRPr="00A4319E">
        <w:rPr>
          <w:rFonts w:cs="Arial"/>
          <w:b/>
          <w:szCs w:val="24"/>
        </w:rPr>
        <w:t>Residuos Radiactivos</w:t>
      </w:r>
      <w:r w:rsidR="00A4319E" w:rsidRPr="00A4319E">
        <w:rPr>
          <w:rFonts w:cs="Arial"/>
          <w:b/>
          <w:szCs w:val="24"/>
        </w:rPr>
        <w:t>:</w:t>
      </w:r>
      <w:r w:rsidR="00A4319E">
        <w:rPr>
          <w:rFonts w:cs="Arial"/>
          <w:color w:val="000000"/>
          <w:szCs w:val="24"/>
          <w:shd w:val="clear" w:color="auto" w:fill="FFFFFF"/>
        </w:rPr>
        <w:t xml:space="preserve"> </w:t>
      </w:r>
      <w:r w:rsidRPr="001D0F0A">
        <w:rPr>
          <w:rFonts w:cs="Arial"/>
          <w:color w:val="000000"/>
          <w:szCs w:val="24"/>
          <w:shd w:val="clear" w:color="auto" w:fill="FFFFFF"/>
        </w:rPr>
        <w:t xml:space="preserve">Los residuos radiactivos, sean éstos de emisión en forma de partículas o en forma de fotones deben ser llevados a confinamientos de seguridad, de acuerdo con los lineamientos dados por el Instituto de Investigaciones en </w:t>
      </w:r>
      <w:proofErr w:type="spellStart"/>
      <w:r w:rsidRPr="001D0F0A">
        <w:rPr>
          <w:rFonts w:cs="Arial"/>
          <w:color w:val="000000"/>
          <w:szCs w:val="24"/>
          <w:shd w:val="clear" w:color="auto" w:fill="FFFFFF"/>
        </w:rPr>
        <w:t>Geociencias</w:t>
      </w:r>
      <w:proofErr w:type="spellEnd"/>
      <w:r w:rsidRPr="001D0F0A">
        <w:rPr>
          <w:rFonts w:cs="Arial"/>
          <w:color w:val="000000"/>
          <w:szCs w:val="24"/>
          <w:shd w:val="clear" w:color="auto" w:fill="FFFFFF"/>
        </w:rPr>
        <w:t>, Minería y Química, INGEOMINAS o la autoridad que haga sus veces.</w:t>
      </w:r>
    </w:p>
    <w:p w:rsidR="00FF1546" w:rsidRPr="001D0F0A" w:rsidRDefault="00FF1546" w:rsidP="00FF1546">
      <w:pPr>
        <w:autoSpaceDE w:val="0"/>
        <w:autoSpaceDN w:val="0"/>
        <w:adjustRightInd w:val="0"/>
        <w:rPr>
          <w:rFonts w:cs="Arial"/>
          <w:b/>
          <w:szCs w:val="24"/>
          <w:lang w:val="es-MX"/>
        </w:rPr>
      </w:pPr>
    </w:p>
    <w:p w:rsidR="00FF1546" w:rsidRPr="0082379D" w:rsidRDefault="00FF1546" w:rsidP="0082379D">
      <w:pPr>
        <w:pStyle w:val="Ttulo3"/>
        <w:numPr>
          <w:ilvl w:val="0"/>
          <w:numId w:val="0"/>
        </w:numPr>
        <w:tabs>
          <w:tab w:val="left" w:pos="5117"/>
        </w:tabs>
        <w:rPr>
          <w:rFonts w:cs="Arial"/>
          <w:szCs w:val="24"/>
          <w:lang w:val="es-MX"/>
        </w:rPr>
      </w:pPr>
      <w:bookmarkStart w:id="31" w:name="_Toc331771621"/>
      <w:bookmarkStart w:id="32" w:name="_Toc536107976"/>
      <w:r w:rsidRPr="0082379D">
        <w:rPr>
          <w:rFonts w:cs="Arial"/>
          <w:szCs w:val="24"/>
          <w:lang w:val="es-MX"/>
        </w:rPr>
        <w:t xml:space="preserve">3.4.3 </w:t>
      </w:r>
      <w:r w:rsidRPr="0082379D">
        <w:rPr>
          <w:lang w:val="es-MX"/>
        </w:rPr>
        <w:t xml:space="preserve">Peligrosidad de un </w:t>
      </w:r>
      <w:r w:rsidR="00A4319E" w:rsidRPr="0082379D">
        <w:rPr>
          <w:lang w:val="es-MX"/>
        </w:rPr>
        <w:t>R</w:t>
      </w:r>
      <w:r w:rsidRPr="0082379D">
        <w:rPr>
          <w:lang w:val="es-MX"/>
        </w:rPr>
        <w:t>esiduo</w:t>
      </w:r>
      <w:bookmarkEnd w:id="31"/>
      <w:bookmarkEnd w:id="32"/>
      <w:r w:rsidR="0082379D">
        <w:rPr>
          <w:lang w:val="es-MX"/>
        </w:rPr>
        <w:tab/>
      </w:r>
    </w:p>
    <w:p w:rsidR="00FF1546" w:rsidRPr="001D0F0A" w:rsidRDefault="00FF1546" w:rsidP="00FF1546">
      <w:pPr>
        <w:rPr>
          <w:rFonts w:cs="Arial"/>
          <w:szCs w:val="24"/>
          <w:lang w:val="es-MX"/>
        </w:rPr>
      </w:pPr>
    </w:p>
    <w:p w:rsidR="00FF1546" w:rsidRPr="001D0F0A" w:rsidRDefault="00FF1546" w:rsidP="00E369A3">
      <w:pPr>
        <w:ind w:left="709"/>
        <w:rPr>
          <w:rFonts w:cs="Arial"/>
          <w:szCs w:val="24"/>
          <w:lang w:val="es-MX"/>
        </w:rPr>
      </w:pPr>
      <w:r w:rsidRPr="001D0F0A">
        <w:rPr>
          <w:rFonts w:cs="Arial"/>
          <w:szCs w:val="24"/>
          <w:lang w:val="es-MX"/>
        </w:rPr>
        <w:t xml:space="preserve">Según la definición del Decreto </w:t>
      </w:r>
      <w:r w:rsidR="00E369A3">
        <w:rPr>
          <w:rFonts w:cs="Arial"/>
          <w:szCs w:val="24"/>
          <w:lang w:val="es-MX"/>
        </w:rPr>
        <w:t>1076</w:t>
      </w:r>
      <w:r w:rsidRPr="001D0F0A">
        <w:rPr>
          <w:rFonts w:cs="Arial"/>
          <w:szCs w:val="24"/>
          <w:lang w:val="es-MX"/>
        </w:rPr>
        <w:t xml:space="preserve"> de 20</w:t>
      </w:r>
      <w:r w:rsidR="00E369A3">
        <w:rPr>
          <w:rFonts w:cs="Arial"/>
          <w:szCs w:val="24"/>
          <w:lang w:val="es-MX"/>
        </w:rPr>
        <w:t>1</w:t>
      </w:r>
      <w:r w:rsidRPr="001D0F0A">
        <w:rPr>
          <w:rFonts w:cs="Arial"/>
          <w:szCs w:val="24"/>
          <w:lang w:val="es-MX"/>
        </w:rPr>
        <w:t xml:space="preserve">5 </w:t>
      </w:r>
      <w:r w:rsidR="000746FA">
        <w:rPr>
          <w:rFonts w:cs="Arial"/>
          <w:szCs w:val="24"/>
          <w:lang w:val="es-MX"/>
        </w:rPr>
        <w:t xml:space="preserve">un </w:t>
      </w:r>
      <w:r w:rsidRPr="001D0F0A">
        <w:rPr>
          <w:rFonts w:cs="Arial"/>
          <w:szCs w:val="24"/>
          <w:lang w:val="es-MX"/>
        </w:rPr>
        <w:t>residuo o desecho pe</w:t>
      </w:r>
      <w:r w:rsidR="000746FA">
        <w:rPr>
          <w:rFonts w:cs="Arial"/>
          <w:szCs w:val="24"/>
          <w:lang w:val="es-MX"/>
        </w:rPr>
        <w:t>l</w:t>
      </w:r>
      <w:r w:rsidRPr="001D0F0A">
        <w:rPr>
          <w:rFonts w:cs="Arial"/>
          <w:szCs w:val="24"/>
          <w:lang w:val="es-MX"/>
        </w:rPr>
        <w:t>igroso</w:t>
      </w:r>
      <w:r w:rsidR="000746FA">
        <w:rPr>
          <w:rFonts w:cs="Arial"/>
          <w:szCs w:val="24"/>
          <w:lang w:val="es-MX"/>
        </w:rPr>
        <w:t xml:space="preserve"> </w:t>
      </w:r>
      <w:r w:rsidRPr="001D0F0A">
        <w:rPr>
          <w:rFonts w:cs="Arial"/>
          <w:szCs w:val="24"/>
          <w:lang w:val="es-MX"/>
        </w:rPr>
        <w:t xml:space="preserve">“Es aquel residuo o desecho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 </w:t>
      </w:r>
    </w:p>
    <w:p w:rsidR="00FF1546" w:rsidRPr="001D0F0A" w:rsidRDefault="00FF1546" w:rsidP="00FF1546">
      <w:pPr>
        <w:ind w:left="709" w:right="616"/>
        <w:rPr>
          <w:rFonts w:cs="Arial"/>
          <w:szCs w:val="24"/>
          <w:lang w:val="es-MX"/>
        </w:rPr>
      </w:pPr>
    </w:p>
    <w:p w:rsidR="00FF1546" w:rsidRPr="001D0F0A" w:rsidRDefault="00FF1546" w:rsidP="00FF1546">
      <w:pPr>
        <w:autoSpaceDE w:val="0"/>
        <w:autoSpaceDN w:val="0"/>
        <w:adjustRightInd w:val="0"/>
        <w:rPr>
          <w:rFonts w:cs="Arial"/>
          <w:szCs w:val="24"/>
          <w:lang w:val="es-MX"/>
        </w:rPr>
      </w:pPr>
      <w:r w:rsidRPr="001D0F0A">
        <w:rPr>
          <w:rFonts w:cs="Arial"/>
          <w:szCs w:val="24"/>
          <w:lang w:val="es-MX"/>
        </w:rPr>
        <w:t>Teniendo en cuenta esa definición, así el sistema de clasificación de las Naciones Unidas y la NTC 1692, las características de los residuos peligrosos de acuerdo con su peligrosidad, es la siguiente</w:t>
      </w:r>
      <w:r w:rsidR="00A4319E">
        <w:rPr>
          <w:rFonts w:cs="Arial"/>
          <w:szCs w:val="24"/>
          <w:lang w:val="es-MX"/>
        </w:rPr>
        <w:t>:</w:t>
      </w:r>
    </w:p>
    <w:p w:rsidR="00FF1546" w:rsidRPr="00E369A3" w:rsidRDefault="003C138F" w:rsidP="00545BDA">
      <w:pPr>
        <w:pStyle w:val="Descripcin"/>
        <w:rPr>
          <w:lang w:val="es-MX"/>
        </w:rPr>
      </w:pPr>
      <w:bookmarkStart w:id="33" w:name="_Toc515025455"/>
      <w:r>
        <w:rPr>
          <w:rFonts w:cs="Arial"/>
          <w:noProof/>
          <w:szCs w:val="24"/>
          <w:lang w:eastAsia="es-CO"/>
        </w:rPr>
        <w:lastRenderedPageBreak/>
        <w:pict>
          <v:shape id="Imagen 6" o:spid="_x0000_i1027" type="#_x0000_t75" style="width:441.95pt;height:163.15pt;visibility:visible">
            <v:imagedata r:id="rId15" o:title=""/>
          </v:shape>
        </w:pict>
      </w:r>
      <w:bookmarkStart w:id="34" w:name="_Toc349638022"/>
      <w:bookmarkEnd w:id="33"/>
    </w:p>
    <w:p w:rsidR="0033702C" w:rsidRPr="00E369A3" w:rsidRDefault="0033702C" w:rsidP="00E369A3">
      <w:pPr>
        <w:autoSpaceDE w:val="0"/>
        <w:autoSpaceDN w:val="0"/>
        <w:adjustRightInd w:val="0"/>
        <w:jc w:val="center"/>
        <w:rPr>
          <w:sz w:val="20"/>
          <w:lang w:val="es-MX"/>
        </w:rPr>
      </w:pPr>
      <w:bookmarkStart w:id="35" w:name="_Toc327437056"/>
      <w:r w:rsidRPr="00E369A3">
        <w:rPr>
          <w:sz w:val="20"/>
        </w:rPr>
        <w:t xml:space="preserve">Imagen </w:t>
      </w:r>
      <w:r w:rsidRPr="00E369A3">
        <w:rPr>
          <w:sz w:val="20"/>
        </w:rPr>
        <w:fldChar w:fldCharType="begin"/>
      </w:r>
      <w:r w:rsidRPr="00E369A3">
        <w:rPr>
          <w:sz w:val="20"/>
        </w:rPr>
        <w:instrText xml:space="preserve"> SEQ Imagen \* ARABIC </w:instrText>
      </w:r>
      <w:r w:rsidRPr="00E369A3">
        <w:rPr>
          <w:sz w:val="20"/>
        </w:rPr>
        <w:fldChar w:fldCharType="separate"/>
      </w:r>
      <w:r w:rsidRPr="00E369A3">
        <w:rPr>
          <w:sz w:val="20"/>
        </w:rPr>
        <w:t>4</w:t>
      </w:r>
      <w:r w:rsidRPr="00E369A3">
        <w:rPr>
          <w:sz w:val="20"/>
        </w:rPr>
        <w:fldChar w:fldCharType="end"/>
      </w:r>
      <w:r w:rsidRPr="00E369A3">
        <w:rPr>
          <w:sz w:val="20"/>
        </w:rPr>
        <w:t xml:space="preserve">. </w:t>
      </w:r>
      <w:r w:rsidRPr="00E369A3">
        <w:rPr>
          <w:rStyle w:val="text6442font3"/>
          <w:sz w:val="20"/>
          <w:lang w:val="es-ES"/>
        </w:rPr>
        <w:t>Características que determinan la peligrosidad de un residuo</w:t>
      </w:r>
      <w:bookmarkEnd w:id="34"/>
      <w:bookmarkEnd w:id="35"/>
    </w:p>
    <w:p w:rsidR="0033702C" w:rsidRPr="00E369A3" w:rsidRDefault="0033702C" w:rsidP="00FF1546">
      <w:pPr>
        <w:autoSpaceDE w:val="0"/>
        <w:autoSpaceDN w:val="0"/>
        <w:adjustRightInd w:val="0"/>
        <w:rPr>
          <w:sz w:val="20"/>
          <w:lang w:val="es-MX"/>
        </w:rPr>
      </w:pPr>
    </w:p>
    <w:p w:rsidR="00FF1546" w:rsidRPr="00E369A3" w:rsidRDefault="00FF1546" w:rsidP="00FF1546">
      <w:pPr>
        <w:autoSpaceDE w:val="0"/>
        <w:autoSpaceDN w:val="0"/>
        <w:adjustRightInd w:val="0"/>
        <w:rPr>
          <w:rFonts w:cs="Arial"/>
          <w:sz w:val="16"/>
          <w:szCs w:val="16"/>
          <w:lang w:val="es-MX"/>
        </w:rPr>
      </w:pPr>
      <w:r w:rsidRPr="00E369A3">
        <w:rPr>
          <w:rFonts w:cs="Arial"/>
          <w:sz w:val="16"/>
          <w:szCs w:val="16"/>
          <w:lang w:val="es-MX"/>
        </w:rPr>
        <w:t>Fuente: Universidad Nacional de Colombia, PGIRP. 2007</w:t>
      </w:r>
    </w:p>
    <w:p w:rsidR="00FF1546" w:rsidRPr="001D0F0A" w:rsidRDefault="00FF1546" w:rsidP="00FF1546">
      <w:pPr>
        <w:rPr>
          <w:rFonts w:cs="Arial"/>
          <w:b/>
          <w:bCs/>
          <w:szCs w:val="24"/>
          <w:lang w:val="es-MX"/>
        </w:rPr>
      </w:pPr>
    </w:p>
    <w:p w:rsidR="00FF1546" w:rsidRPr="001D0F0A" w:rsidRDefault="00A4319E" w:rsidP="00E369A3">
      <w:pPr>
        <w:numPr>
          <w:ilvl w:val="0"/>
          <w:numId w:val="58"/>
        </w:numPr>
        <w:autoSpaceDE w:val="0"/>
        <w:autoSpaceDN w:val="0"/>
        <w:adjustRightInd w:val="0"/>
        <w:ind w:left="426"/>
        <w:rPr>
          <w:rFonts w:cs="Arial"/>
          <w:bCs/>
          <w:szCs w:val="24"/>
          <w:lang w:val="es-MX"/>
        </w:rPr>
      </w:pPr>
      <w:r w:rsidRPr="001D0F0A">
        <w:rPr>
          <w:rFonts w:cs="Arial"/>
          <w:bCs/>
          <w:szCs w:val="24"/>
          <w:lang w:val="es-MX"/>
        </w:rPr>
        <w:t>Corrosivo</w:t>
      </w:r>
      <w:r w:rsidR="00FF1546" w:rsidRPr="001D0F0A">
        <w:rPr>
          <w:rFonts w:cs="Arial"/>
          <w:bCs/>
          <w:szCs w:val="24"/>
          <w:lang w:val="es-MX"/>
        </w:rPr>
        <w:t xml:space="preserve"> (EPA, 1980). Este residuo por acción química puede causar graves daños en los tejidos vivos que estén en contacto con éste, o en caso de fuga puede dañar gravemente otros materiales y posee cualquiera de las siguientes propiedades:</w:t>
      </w:r>
    </w:p>
    <w:p w:rsidR="00FF1546" w:rsidRPr="001D0F0A" w:rsidRDefault="00FF1546" w:rsidP="00FF1546">
      <w:pPr>
        <w:autoSpaceDE w:val="0"/>
        <w:autoSpaceDN w:val="0"/>
        <w:adjustRightInd w:val="0"/>
        <w:rPr>
          <w:rFonts w:cs="Arial"/>
          <w:bCs/>
          <w:szCs w:val="24"/>
          <w:lang w:val="es-MX"/>
        </w:rPr>
      </w:pPr>
    </w:p>
    <w:p w:rsidR="00FF1546" w:rsidRPr="001D0F0A" w:rsidRDefault="00FF1546" w:rsidP="00A3447A">
      <w:pPr>
        <w:numPr>
          <w:ilvl w:val="0"/>
          <w:numId w:val="16"/>
        </w:numPr>
        <w:autoSpaceDE w:val="0"/>
        <w:autoSpaceDN w:val="0"/>
        <w:adjustRightInd w:val="0"/>
        <w:rPr>
          <w:rFonts w:cs="Arial"/>
          <w:bCs/>
          <w:szCs w:val="24"/>
          <w:lang w:val="es-MX"/>
        </w:rPr>
      </w:pPr>
      <w:r w:rsidRPr="001D0F0A">
        <w:rPr>
          <w:rFonts w:cs="Arial"/>
          <w:bCs/>
          <w:szCs w:val="24"/>
          <w:lang w:val="es-MX"/>
        </w:rPr>
        <w:t>Ser acuoso y presentar un pH menor o igual a 2 o mayor o igual a 12.5</w:t>
      </w:r>
    </w:p>
    <w:p w:rsidR="00FF1546" w:rsidRPr="001D0F0A" w:rsidRDefault="00FF1546" w:rsidP="00A3447A">
      <w:pPr>
        <w:numPr>
          <w:ilvl w:val="0"/>
          <w:numId w:val="16"/>
        </w:numPr>
        <w:autoSpaceDE w:val="0"/>
        <w:autoSpaceDN w:val="0"/>
        <w:adjustRightInd w:val="0"/>
        <w:rPr>
          <w:rFonts w:cs="Arial"/>
          <w:bCs/>
          <w:szCs w:val="24"/>
          <w:lang w:val="es-MX"/>
        </w:rPr>
      </w:pPr>
      <w:r w:rsidRPr="001D0F0A">
        <w:rPr>
          <w:rFonts w:cs="Arial"/>
          <w:bCs/>
          <w:szCs w:val="24"/>
          <w:lang w:val="es-MX"/>
        </w:rPr>
        <w:t>Ser líquido y corroer el acero a una tasa mayor que 6.35 mm al año a una temperatura de 55 °C, de acuerdo con el método NACE (</w:t>
      </w:r>
      <w:proofErr w:type="spellStart"/>
      <w:r w:rsidRPr="001D0F0A">
        <w:rPr>
          <w:rFonts w:cs="Arial"/>
          <w:bCs/>
          <w:szCs w:val="24"/>
          <w:lang w:val="es-MX"/>
        </w:rPr>
        <w:t>National</w:t>
      </w:r>
      <w:proofErr w:type="spellEnd"/>
      <w:r w:rsidRPr="001D0F0A">
        <w:rPr>
          <w:rFonts w:cs="Arial"/>
          <w:bCs/>
          <w:szCs w:val="24"/>
          <w:lang w:val="es-MX"/>
        </w:rPr>
        <w:t xml:space="preserve"> </w:t>
      </w:r>
      <w:proofErr w:type="spellStart"/>
      <w:r w:rsidRPr="001D0F0A">
        <w:rPr>
          <w:rFonts w:cs="Arial"/>
          <w:bCs/>
          <w:szCs w:val="24"/>
          <w:lang w:val="es-MX"/>
        </w:rPr>
        <w:t>Association</w:t>
      </w:r>
      <w:proofErr w:type="spellEnd"/>
      <w:r w:rsidRPr="001D0F0A">
        <w:rPr>
          <w:rFonts w:cs="Arial"/>
          <w:bCs/>
          <w:szCs w:val="24"/>
          <w:lang w:val="es-MX"/>
        </w:rPr>
        <w:t xml:space="preserve"> </w:t>
      </w:r>
      <w:proofErr w:type="spellStart"/>
      <w:r w:rsidRPr="001D0F0A">
        <w:rPr>
          <w:rFonts w:cs="Arial"/>
          <w:bCs/>
          <w:szCs w:val="24"/>
          <w:lang w:val="es-MX"/>
        </w:rPr>
        <w:t>Corrosion</w:t>
      </w:r>
      <w:proofErr w:type="spellEnd"/>
      <w:r w:rsidRPr="001D0F0A">
        <w:rPr>
          <w:rFonts w:cs="Arial"/>
          <w:bCs/>
          <w:szCs w:val="24"/>
          <w:lang w:val="es-MX"/>
        </w:rPr>
        <w:t xml:space="preserve"> </w:t>
      </w:r>
      <w:proofErr w:type="spellStart"/>
      <w:r w:rsidRPr="001D0F0A">
        <w:rPr>
          <w:rFonts w:cs="Arial"/>
          <w:bCs/>
          <w:szCs w:val="24"/>
          <w:lang w:val="es-MX"/>
        </w:rPr>
        <w:t>Engineers</w:t>
      </w:r>
      <w:proofErr w:type="spellEnd"/>
      <w:r w:rsidRPr="001D0F0A">
        <w:rPr>
          <w:rFonts w:cs="Arial"/>
          <w:bCs/>
          <w:szCs w:val="24"/>
          <w:lang w:val="es-MX"/>
        </w:rPr>
        <w:t>), Standard TM-01-693, o equivalente.</w:t>
      </w:r>
    </w:p>
    <w:p w:rsidR="00FF1546" w:rsidRPr="001D0F0A" w:rsidRDefault="00FF1546" w:rsidP="00FF1546">
      <w:pPr>
        <w:autoSpaceDE w:val="0"/>
        <w:autoSpaceDN w:val="0"/>
        <w:adjustRightInd w:val="0"/>
        <w:rPr>
          <w:rFonts w:cs="Arial"/>
          <w:lang w:eastAsia="es-CO"/>
        </w:rPr>
      </w:pPr>
    </w:p>
    <w:p w:rsidR="00FF1546" w:rsidRPr="001D0F0A" w:rsidRDefault="00A4319E" w:rsidP="00E369A3">
      <w:pPr>
        <w:numPr>
          <w:ilvl w:val="0"/>
          <w:numId w:val="58"/>
        </w:numPr>
        <w:autoSpaceDE w:val="0"/>
        <w:autoSpaceDN w:val="0"/>
        <w:adjustRightInd w:val="0"/>
        <w:ind w:left="426"/>
        <w:rPr>
          <w:rFonts w:cs="Arial"/>
          <w:bCs/>
          <w:szCs w:val="24"/>
          <w:lang w:val="es-MX"/>
        </w:rPr>
      </w:pPr>
      <w:r w:rsidRPr="001D0F0A">
        <w:rPr>
          <w:rFonts w:cs="Arial"/>
          <w:bCs/>
          <w:szCs w:val="24"/>
          <w:lang w:val="es-MX"/>
        </w:rPr>
        <w:t>Reactivo</w:t>
      </w:r>
      <w:r w:rsidR="00FF1546" w:rsidRPr="001D0F0A">
        <w:rPr>
          <w:rFonts w:cs="Arial"/>
          <w:bCs/>
          <w:szCs w:val="24"/>
          <w:lang w:val="es-MX"/>
        </w:rPr>
        <w:t xml:space="preserve"> (EPA, 1980). Un residuo es reactivo si muestra una de las siguientes propiedades:</w:t>
      </w:r>
    </w:p>
    <w:p w:rsidR="00FF1546" w:rsidRPr="001D0F0A" w:rsidRDefault="00FF1546" w:rsidP="00A3447A">
      <w:pPr>
        <w:numPr>
          <w:ilvl w:val="0"/>
          <w:numId w:val="17"/>
        </w:numPr>
        <w:suppressAutoHyphens/>
        <w:rPr>
          <w:rFonts w:cs="Arial"/>
          <w:bCs/>
          <w:szCs w:val="24"/>
          <w:lang w:val="es-MX"/>
        </w:rPr>
      </w:pPr>
      <w:r w:rsidRPr="001D0F0A">
        <w:rPr>
          <w:rFonts w:cs="Arial"/>
          <w:bCs/>
          <w:szCs w:val="24"/>
          <w:lang w:val="es-MX"/>
        </w:rPr>
        <w:t>Ser normalmente inestable y reaccionar de forma violenta e inmediata sin detonar</w:t>
      </w:r>
    </w:p>
    <w:p w:rsidR="00FF1546" w:rsidRPr="001D0F0A" w:rsidRDefault="00FF1546" w:rsidP="00A3447A">
      <w:pPr>
        <w:numPr>
          <w:ilvl w:val="0"/>
          <w:numId w:val="17"/>
        </w:numPr>
        <w:suppressAutoHyphens/>
        <w:rPr>
          <w:rFonts w:cs="Arial"/>
          <w:bCs/>
          <w:szCs w:val="24"/>
          <w:lang w:val="es-MX"/>
        </w:rPr>
      </w:pPr>
      <w:r w:rsidRPr="001D0F0A">
        <w:rPr>
          <w:rFonts w:cs="Arial"/>
          <w:bCs/>
          <w:szCs w:val="24"/>
          <w:lang w:val="es-MX"/>
        </w:rPr>
        <w:t>Reaccionar violentamente con agua; generar gases, vapores y humos tóxicos en cantidades suficientes para provocar daños a la salud o al ambiente cuando es mezclado con agua.</w:t>
      </w:r>
    </w:p>
    <w:p w:rsidR="00FF1546" w:rsidRPr="001D0F0A" w:rsidRDefault="00FF1546" w:rsidP="00A3447A">
      <w:pPr>
        <w:numPr>
          <w:ilvl w:val="0"/>
          <w:numId w:val="17"/>
        </w:numPr>
        <w:suppressAutoHyphens/>
        <w:rPr>
          <w:rFonts w:cs="Arial"/>
          <w:bCs/>
          <w:szCs w:val="24"/>
          <w:lang w:val="es-MX"/>
        </w:rPr>
      </w:pPr>
      <w:r w:rsidRPr="001D0F0A">
        <w:rPr>
          <w:rFonts w:cs="Arial"/>
          <w:bCs/>
          <w:szCs w:val="24"/>
          <w:lang w:val="es-MX"/>
        </w:rPr>
        <w:t>Poseer, entre sus componentes cianuros o sulfuros que, por reacción, liberen gases, vapores o humos tóxicos en cantidades suficientes para poner en riesgo la salud humana o al ambiente.</w:t>
      </w:r>
    </w:p>
    <w:p w:rsidR="00FF1546" w:rsidRPr="001D0F0A" w:rsidRDefault="00FF1546" w:rsidP="00A3447A">
      <w:pPr>
        <w:numPr>
          <w:ilvl w:val="0"/>
          <w:numId w:val="17"/>
        </w:numPr>
        <w:suppressAutoHyphens/>
        <w:rPr>
          <w:rFonts w:cs="Arial"/>
          <w:bCs/>
          <w:szCs w:val="24"/>
          <w:lang w:val="es-MX"/>
        </w:rPr>
      </w:pPr>
      <w:r w:rsidRPr="001D0F0A">
        <w:rPr>
          <w:rFonts w:cs="Arial"/>
          <w:bCs/>
          <w:szCs w:val="24"/>
          <w:lang w:val="es-MX"/>
        </w:rPr>
        <w:t xml:space="preserve">Ser capaz de producir una reacción explosiva o detonante bajo la acción de un fuerte estímulo inicial o de calor en ambientes confinados </w:t>
      </w:r>
    </w:p>
    <w:p w:rsidR="00FF1546" w:rsidRPr="001D0F0A" w:rsidRDefault="00FF1546" w:rsidP="00FF1546">
      <w:pPr>
        <w:rPr>
          <w:rFonts w:cs="Arial"/>
          <w:bCs/>
          <w:szCs w:val="24"/>
          <w:lang w:val="es-MX"/>
        </w:rPr>
      </w:pPr>
    </w:p>
    <w:p w:rsidR="00FF1546" w:rsidRPr="001D0F0A" w:rsidRDefault="00A4319E" w:rsidP="00E369A3">
      <w:pPr>
        <w:numPr>
          <w:ilvl w:val="0"/>
          <w:numId w:val="58"/>
        </w:numPr>
        <w:autoSpaceDE w:val="0"/>
        <w:autoSpaceDN w:val="0"/>
        <w:adjustRightInd w:val="0"/>
        <w:ind w:left="426"/>
        <w:rPr>
          <w:rFonts w:cs="Arial"/>
          <w:bCs/>
          <w:szCs w:val="24"/>
          <w:lang w:val="es-MX"/>
        </w:rPr>
      </w:pPr>
      <w:r w:rsidRPr="001D0F0A">
        <w:rPr>
          <w:rFonts w:cs="Arial"/>
          <w:bCs/>
          <w:szCs w:val="24"/>
          <w:lang w:val="es-MX"/>
        </w:rPr>
        <w:t>Explosivo</w:t>
      </w:r>
      <w:r w:rsidR="00FF1546" w:rsidRPr="001D0F0A">
        <w:rPr>
          <w:rFonts w:cs="Arial"/>
          <w:bCs/>
          <w:szCs w:val="24"/>
          <w:lang w:val="es-MX"/>
        </w:rPr>
        <w:t xml:space="preserve"> (EPA, 1980). Es aquel que estando en estado sólido, líquido o mezcla de los dos por </w:t>
      </w:r>
      <w:r w:rsidR="008F40D8" w:rsidRPr="001D0F0A">
        <w:rPr>
          <w:rFonts w:cs="Arial"/>
          <w:bCs/>
          <w:szCs w:val="24"/>
          <w:lang w:val="es-MX"/>
        </w:rPr>
        <w:t>sí</w:t>
      </w:r>
      <w:r w:rsidR="00FF1546" w:rsidRPr="001D0F0A">
        <w:rPr>
          <w:rFonts w:cs="Arial"/>
          <w:bCs/>
          <w:szCs w:val="24"/>
          <w:lang w:val="es-MX"/>
        </w:rPr>
        <w:t xml:space="preserve"> mismo es capaz por una reacción química de emitir un gas a una </w:t>
      </w:r>
      <w:r w:rsidR="00FF1546" w:rsidRPr="001D0F0A">
        <w:rPr>
          <w:rFonts w:cs="Arial"/>
          <w:bCs/>
          <w:szCs w:val="24"/>
          <w:lang w:val="es-MX"/>
        </w:rPr>
        <w:lastRenderedPageBreak/>
        <w:t>alta temperatura que puede causar daño a la salud humana y/o al ambiente. Presenta las siguientes propiedades:</w:t>
      </w:r>
    </w:p>
    <w:p w:rsidR="00FF1546" w:rsidRPr="001D0F0A" w:rsidRDefault="00FF1546" w:rsidP="00FF1546">
      <w:pPr>
        <w:rPr>
          <w:rFonts w:cs="Arial"/>
          <w:bCs/>
          <w:szCs w:val="24"/>
          <w:lang w:val="es-MX"/>
        </w:rPr>
      </w:pPr>
    </w:p>
    <w:p w:rsidR="00FF1546" w:rsidRPr="001D0F0A" w:rsidRDefault="00FF1546" w:rsidP="00A3447A">
      <w:pPr>
        <w:numPr>
          <w:ilvl w:val="0"/>
          <w:numId w:val="18"/>
        </w:numPr>
        <w:suppressAutoHyphens/>
        <w:rPr>
          <w:rFonts w:cs="Arial"/>
          <w:bCs/>
          <w:szCs w:val="24"/>
          <w:lang w:val="es-MX"/>
        </w:rPr>
      </w:pPr>
      <w:r w:rsidRPr="001D0F0A">
        <w:rPr>
          <w:rFonts w:cs="Arial"/>
          <w:bCs/>
          <w:szCs w:val="24"/>
          <w:lang w:val="es-MX"/>
        </w:rPr>
        <w:t>Formar mezclas potencialmente explosivas con el agua</w:t>
      </w:r>
    </w:p>
    <w:p w:rsidR="00FF1546" w:rsidRPr="001D0F0A" w:rsidRDefault="00FF1546" w:rsidP="00A3447A">
      <w:pPr>
        <w:numPr>
          <w:ilvl w:val="0"/>
          <w:numId w:val="18"/>
        </w:numPr>
        <w:suppressAutoHyphens/>
        <w:rPr>
          <w:rFonts w:cs="Arial"/>
          <w:bCs/>
          <w:szCs w:val="24"/>
          <w:lang w:val="es-MX"/>
        </w:rPr>
      </w:pPr>
      <w:r w:rsidRPr="001D0F0A">
        <w:rPr>
          <w:rFonts w:cs="Arial"/>
          <w:bCs/>
          <w:szCs w:val="24"/>
          <w:lang w:val="es-MX"/>
        </w:rPr>
        <w:t>Ser capaz de producir fácilmente una reacción o descomposición detonante o explosiva a 25°C y 1 atm.</w:t>
      </w:r>
    </w:p>
    <w:p w:rsidR="00FF1546" w:rsidRPr="001D0F0A" w:rsidRDefault="00FF1546" w:rsidP="00FF1546">
      <w:pPr>
        <w:rPr>
          <w:rFonts w:cs="Arial"/>
          <w:bCs/>
          <w:szCs w:val="24"/>
          <w:lang w:val="es-MX"/>
        </w:rPr>
      </w:pPr>
    </w:p>
    <w:p w:rsidR="00FF1546" w:rsidRPr="001D0F0A" w:rsidRDefault="00A4319E" w:rsidP="00E369A3">
      <w:pPr>
        <w:numPr>
          <w:ilvl w:val="0"/>
          <w:numId w:val="58"/>
        </w:numPr>
        <w:autoSpaceDE w:val="0"/>
        <w:autoSpaceDN w:val="0"/>
        <w:adjustRightInd w:val="0"/>
        <w:ind w:left="426"/>
        <w:rPr>
          <w:rFonts w:cs="Arial"/>
          <w:bCs/>
          <w:szCs w:val="24"/>
          <w:lang w:val="es-MX"/>
        </w:rPr>
      </w:pPr>
      <w:r w:rsidRPr="001D0F0A">
        <w:rPr>
          <w:rFonts w:cs="Arial"/>
          <w:bCs/>
          <w:szCs w:val="24"/>
          <w:lang w:val="es-MX"/>
        </w:rPr>
        <w:t>Tóxico</w:t>
      </w:r>
      <w:r w:rsidR="00747E7C">
        <w:rPr>
          <w:rFonts w:cs="Arial"/>
          <w:bCs/>
          <w:szCs w:val="24"/>
          <w:lang w:val="es-MX"/>
        </w:rPr>
        <w:t xml:space="preserve">. </w:t>
      </w:r>
      <w:r w:rsidR="00FF1546" w:rsidRPr="001D0F0A">
        <w:rPr>
          <w:rFonts w:cs="Arial"/>
          <w:bCs/>
          <w:szCs w:val="24"/>
          <w:lang w:val="es-MX"/>
        </w:rPr>
        <w:t>Los residuos tóxicos pueden causar muerte o lesiones graves o daños orgánicos funcionales, transitorios o permanentes, en la salud humana si se ingieren, inhalan o entran en contacto con la piel. Para este efecto se consideran tóxicos los residuos que contienen los constituyentes enumerados el Programa de las Naciones Unidas para el Medio Ambiente, 1989.</w:t>
      </w:r>
    </w:p>
    <w:p w:rsidR="00FF1546" w:rsidRPr="001D0F0A" w:rsidRDefault="00FF1546" w:rsidP="00FF1546">
      <w:pPr>
        <w:rPr>
          <w:rFonts w:cs="Arial"/>
          <w:bCs/>
          <w:szCs w:val="24"/>
          <w:lang w:val="es-MX"/>
        </w:rPr>
      </w:pPr>
    </w:p>
    <w:p w:rsidR="00FF1546" w:rsidRPr="001D0F0A" w:rsidRDefault="00A4319E" w:rsidP="00E369A3">
      <w:pPr>
        <w:numPr>
          <w:ilvl w:val="0"/>
          <w:numId w:val="58"/>
        </w:numPr>
        <w:autoSpaceDE w:val="0"/>
        <w:autoSpaceDN w:val="0"/>
        <w:adjustRightInd w:val="0"/>
        <w:ind w:left="426"/>
        <w:rPr>
          <w:rFonts w:cs="Arial"/>
          <w:bCs/>
          <w:szCs w:val="24"/>
          <w:lang w:val="es-MX"/>
        </w:rPr>
      </w:pPr>
      <w:r w:rsidRPr="001D0F0A">
        <w:rPr>
          <w:rFonts w:cs="Arial"/>
          <w:bCs/>
          <w:szCs w:val="24"/>
          <w:lang w:val="es-MX"/>
        </w:rPr>
        <w:t xml:space="preserve">Inflamable </w:t>
      </w:r>
      <w:r w:rsidR="00FF1546" w:rsidRPr="001D0F0A">
        <w:rPr>
          <w:rFonts w:cs="Arial"/>
          <w:bCs/>
          <w:szCs w:val="24"/>
          <w:lang w:val="es-MX"/>
        </w:rPr>
        <w:t>(EPA, 1980). Se considera a un residuo inflamable cuando:</w:t>
      </w:r>
    </w:p>
    <w:p w:rsidR="00FF1546" w:rsidRPr="001D0F0A" w:rsidRDefault="00FF1546" w:rsidP="00A3447A">
      <w:pPr>
        <w:numPr>
          <w:ilvl w:val="0"/>
          <w:numId w:val="19"/>
        </w:numPr>
        <w:suppressAutoHyphens/>
        <w:rPr>
          <w:rFonts w:cs="Arial"/>
          <w:bCs/>
          <w:szCs w:val="24"/>
          <w:lang w:val="es-MX"/>
        </w:rPr>
      </w:pPr>
      <w:r w:rsidRPr="001D0F0A">
        <w:rPr>
          <w:rFonts w:cs="Arial"/>
          <w:bCs/>
          <w:szCs w:val="24"/>
          <w:lang w:val="es-MX"/>
        </w:rPr>
        <w:t xml:space="preserve">Al ser líquido y tener un punto de inflamación inferior a 60°C, conforme el método del ASTM-D93-79 o el método ASTM-D-3278-78 (de la American </w:t>
      </w:r>
      <w:proofErr w:type="spellStart"/>
      <w:r w:rsidRPr="001D0F0A">
        <w:rPr>
          <w:rFonts w:cs="Arial"/>
          <w:bCs/>
          <w:szCs w:val="24"/>
          <w:lang w:val="es-MX"/>
        </w:rPr>
        <w:t>Society</w:t>
      </w:r>
      <w:proofErr w:type="spellEnd"/>
      <w:r w:rsidRPr="001D0F0A">
        <w:rPr>
          <w:rFonts w:cs="Arial"/>
          <w:bCs/>
          <w:szCs w:val="24"/>
          <w:lang w:val="es-MX"/>
        </w:rPr>
        <w:t xml:space="preserve"> </w:t>
      </w:r>
      <w:proofErr w:type="spellStart"/>
      <w:r w:rsidRPr="001D0F0A">
        <w:rPr>
          <w:rFonts w:cs="Arial"/>
          <w:bCs/>
          <w:szCs w:val="24"/>
          <w:lang w:val="es-MX"/>
        </w:rPr>
        <w:t>for</w:t>
      </w:r>
      <w:proofErr w:type="spellEnd"/>
      <w:r w:rsidRPr="001D0F0A">
        <w:rPr>
          <w:rFonts w:cs="Arial"/>
          <w:bCs/>
          <w:szCs w:val="24"/>
          <w:lang w:val="es-MX"/>
        </w:rPr>
        <w:t xml:space="preserve"> </w:t>
      </w:r>
      <w:proofErr w:type="spellStart"/>
      <w:r w:rsidRPr="001D0F0A">
        <w:rPr>
          <w:rFonts w:cs="Arial"/>
          <w:bCs/>
          <w:szCs w:val="24"/>
          <w:lang w:val="es-MX"/>
        </w:rPr>
        <w:t>Testing</w:t>
      </w:r>
      <w:proofErr w:type="spellEnd"/>
      <w:r w:rsidRPr="001D0F0A">
        <w:rPr>
          <w:rFonts w:cs="Arial"/>
          <w:bCs/>
          <w:szCs w:val="24"/>
          <w:lang w:val="es-MX"/>
        </w:rPr>
        <w:t xml:space="preserve"> and </w:t>
      </w:r>
      <w:proofErr w:type="spellStart"/>
      <w:r w:rsidRPr="001D0F0A">
        <w:rPr>
          <w:rFonts w:cs="Arial"/>
          <w:bCs/>
          <w:szCs w:val="24"/>
          <w:lang w:val="es-MX"/>
        </w:rPr>
        <w:t>Materials</w:t>
      </w:r>
      <w:proofErr w:type="spellEnd"/>
      <w:r w:rsidRPr="001D0F0A">
        <w:rPr>
          <w:rFonts w:cs="Arial"/>
          <w:bCs/>
          <w:szCs w:val="24"/>
          <w:lang w:val="es-MX"/>
        </w:rPr>
        <w:t>), con la excepción de las soluciones acuosas con menos de 24% de alcohol en volumen.</w:t>
      </w:r>
    </w:p>
    <w:p w:rsidR="00FF1546" w:rsidRPr="001D0F0A" w:rsidRDefault="00FF1546" w:rsidP="00A3447A">
      <w:pPr>
        <w:numPr>
          <w:ilvl w:val="0"/>
          <w:numId w:val="19"/>
        </w:numPr>
        <w:suppressAutoHyphens/>
        <w:rPr>
          <w:rFonts w:cs="Arial"/>
          <w:bCs/>
          <w:szCs w:val="24"/>
          <w:lang w:val="es-MX"/>
        </w:rPr>
      </w:pPr>
      <w:r w:rsidRPr="001D0F0A">
        <w:rPr>
          <w:rFonts w:cs="Arial"/>
          <w:bCs/>
          <w:szCs w:val="24"/>
          <w:lang w:val="es-MX"/>
        </w:rPr>
        <w:t>Ser un gas a 20°C y 1 atm de presión, en una mezcla menor o igual al 13% del volumen del aire.</w:t>
      </w:r>
    </w:p>
    <w:p w:rsidR="00FF1546" w:rsidRPr="001D0F0A" w:rsidRDefault="00FF1546" w:rsidP="00A3447A">
      <w:pPr>
        <w:numPr>
          <w:ilvl w:val="0"/>
          <w:numId w:val="19"/>
        </w:numPr>
        <w:suppressAutoHyphens/>
        <w:rPr>
          <w:rFonts w:cs="Arial"/>
          <w:bCs/>
          <w:szCs w:val="24"/>
          <w:lang w:val="es-MX"/>
        </w:rPr>
      </w:pPr>
      <w:r w:rsidRPr="001D0F0A">
        <w:rPr>
          <w:rFonts w:cs="Arial"/>
          <w:bCs/>
          <w:szCs w:val="24"/>
          <w:lang w:val="es-MX"/>
        </w:rPr>
        <w:t>Ser un sólido capaz de producir fuego por fricción, absorción de humedad o alteraciones químicas espontáneas y, cuando se inflama, quemar vigorosa y persistentemente, dificultando la extinción del fuego.</w:t>
      </w:r>
    </w:p>
    <w:p w:rsidR="00FF1546" w:rsidRPr="001D0F0A" w:rsidRDefault="00FF1546" w:rsidP="00A3447A">
      <w:pPr>
        <w:numPr>
          <w:ilvl w:val="0"/>
          <w:numId w:val="19"/>
        </w:numPr>
        <w:suppressAutoHyphens/>
        <w:rPr>
          <w:rFonts w:cs="Arial"/>
          <w:bCs/>
          <w:szCs w:val="24"/>
          <w:lang w:val="es-MX"/>
        </w:rPr>
      </w:pPr>
      <w:r w:rsidRPr="001D0F0A">
        <w:rPr>
          <w:rFonts w:cs="Arial"/>
          <w:bCs/>
          <w:szCs w:val="24"/>
          <w:lang w:val="es-MX"/>
        </w:rPr>
        <w:t>Ser un oxidante que puede liberar oxígeno y, como resultado, estimular la combustión y aumentar la intensidad del fuego en otro material.</w:t>
      </w:r>
    </w:p>
    <w:p w:rsidR="00FF1546" w:rsidRPr="001D0F0A" w:rsidRDefault="00FF1546" w:rsidP="00FF1546">
      <w:pPr>
        <w:rPr>
          <w:rFonts w:cs="Arial"/>
          <w:bCs/>
          <w:szCs w:val="24"/>
          <w:lang w:val="es-MX"/>
        </w:rPr>
      </w:pPr>
    </w:p>
    <w:p w:rsidR="00FF1546" w:rsidRPr="001D0F0A" w:rsidRDefault="00A4319E" w:rsidP="00E369A3">
      <w:pPr>
        <w:numPr>
          <w:ilvl w:val="0"/>
          <w:numId w:val="58"/>
        </w:numPr>
        <w:autoSpaceDE w:val="0"/>
        <w:autoSpaceDN w:val="0"/>
        <w:adjustRightInd w:val="0"/>
        <w:ind w:left="426"/>
        <w:rPr>
          <w:rFonts w:cs="Arial"/>
          <w:bCs/>
          <w:szCs w:val="24"/>
          <w:lang w:val="es-MX"/>
        </w:rPr>
      </w:pPr>
      <w:r w:rsidRPr="001D0F0A">
        <w:rPr>
          <w:rFonts w:cs="Arial"/>
          <w:bCs/>
          <w:szCs w:val="24"/>
          <w:lang w:val="es-MX"/>
        </w:rPr>
        <w:t xml:space="preserve">Infeccioso. </w:t>
      </w:r>
      <w:r w:rsidR="00FF1546" w:rsidRPr="001D0F0A">
        <w:rPr>
          <w:rFonts w:cs="Arial"/>
          <w:bCs/>
          <w:szCs w:val="24"/>
          <w:lang w:val="es-MX"/>
        </w:rPr>
        <w:t>Si contiene microorganismos o toxinas capaces de producir enfermedades. No se incluyen en esta definición a los residuos sólidos o líquidos domiciliarios o aquellos generados en el tratamiento de efluentes domésticos.</w:t>
      </w:r>
    </w:p>
    <w:p w:rsidR="00FF1546" w:rsidRPr="001D0F0A" w:rsidRDefault="00FF1546" w:rsidP="00FF1546">
      <w:pPr>
        <w:rPr>
          <w:rFonts w:cs="Arial"/>
          <w:bCs/>
          <w:szCs w:val="24"/>
          <w:lang w:val="es-MX"/>
        </w:rPr>
      </w:pPr>
    </w:p>
    <w:p w:rsidR="00FF1546" w:rsidRPr="001D0F0A" w:rsidRDefault="00A4319E" w:rsidP="00E369A3">
      <w:pPr>
        <w:numPr>
          <w:ilvl w:val="0"/>
          <w:numId w:val="58"/>
        </w:numPr>
        <w:autoSpaceDE w:val="0"/>
        <w:autoSpaceDN w:val="0"/>
        <w:adjustRightInd w:val="0"/>
        <w:ind w:left="426"/>
        <w:rPr>
          <w:rFonts w:cs="Arial"/>
          <w:bCs/>
          <w:szCs w:val="24"/>
          <w:lang w:val="es-MX"/>
        </w:rPr>
      </w:pPr>
      <w:r w:rsidRPr="001D0F0A">
        <w:rPr>
          <w:rFonts w:cs="Arial"/>
          <w:bCs/>
          <w:szCs w:val="24"/>
          <w:lang w:val="es-MX"/>
        </w:rPr>
        <w:t xml:space="preserve">Radioactivo. </w:t>
      </w:r>
      <w:r w:rsidR="00FF1546" w:rsidRPr="001D0F0A">
        <w:rPr>
          <w:rFonts w:cs="Arial"/>
          <w:bCs/>
          <w:szCs w:val="24"/>
          <w:lang w:val="es-MX"/>
        </w:rPr>
        <w:t>Son residuos que contienen elementos químicos radioactivos que no tienen un propósito práctico. Es frecuentemente el subproducto de un proceso nuclear, como la fisión nuclear. El residuo también puede generarse durante el procesamiento de combustible para los reactores o en las aplicaciones médicas como la radioterapia o la medicina nuclear.</w:t>
      </w:r>
    </w:p>
    <w:p w:rsidR="00FF1546" w:rsidRDefault="00FF1546" w:rsidP="00FF1546">
      <w:pPr>
        <w:rPr>
          <w:rFonts w:cs="Arial"/>
          <w:bCs/>
          <w:szCs w:val="24"/>
          <w:lang w:val="es-MX"/>
        </w:rPr>
      </w:pPr>
    </w:p>
    <w:p w:rsidR="008F40D8" w:rsidRDefault="008F40D8" w:rsidP="00FF1546">
      <w:pPr>
        <w:rPr>
          <w:rFonts w:cs="Arial"/>
          <w:bCs/>
          <w:szCs w:val="24"/>
          <w:lang w:val="es-MX"/>
        </w:rPr>
      </w:pPr>
    </w:p>
    <w:p w:rsidR="008F40D8" w:rsidRDefault="008F40D8" w:rsidP="00FF1546">
      <w:pPr>
        <w:rPr>
          <w:rFonts w:cs="Arial"/>
          <w:bCs/>
          <w:szCs w:val="24"/>
          <w:lang w:val="es-MX"/>
        </w:rPr>
      </w:pPr>
    </w:p>
    <w:p w:rsidR="008F40D8" w:rsidRDefault="008F40D8" w:rsidP="00FF1546">
      <w:pPr>
        <w:rPr>
          <w:rFonts w:cs="Arial"/>
          <w:bCs/>
          <w:szCs w:val="24"/>
          <w:lang w:val="es-MX"/>
        </w:rPr>
      </w:pPr>
    </w:p>
    <w:p w:rsidR="008F40D8" w:rsidRDefault="008F40D8" w:rsidP="00FF1546">
      <w:pPr>
        <w:rPr>
          <w:rFonts w:cs="Arial"/>
          <w:bCs/>
          <w:szCs w:val="24"/>
          <w:lang w:val="es-MX"/>
        </w:rPr>
      </w:pPr>
    </w:p>
    <w:p w:rsidR="008F40D8" w:rsidRDefault="008F40D8" w:rsidP="00FF1546">
      <w:pPr>
        <w:rPr>
          <w:rFonts w:cs="Arial"/>
          <w:bCs/>
          <w:szCs w:val="24"/>
          <w:lang w:val="es-MX"/>
        </w:rPr>
      </w:pPr>
    </w:p>
    <w:p w:rsidR="00FF1546" w:rsidRPr="001D0F0A" w:rsidRDefault="00FF1546" w:rsidP="00E369A3">
      <w:pPr>
        <w:pStyle w:val="Ttulo1"/>
        <w:shd w:val="clear" w:color="auto" w:fill="548DD4"/>
        <w:ind w:left="0" w:firstLine="0"/>
        <w:jc w:val="center"/>
        <w:rPr>
          <w:rFonts w:cs="Arial"/>
          <w:bCs w:val="0"/>
          <w:color w:val="FFFFFF"/>
          <w:sz w:val="28"/>
          <w:szCs w:val="28"/>
          <w:lang w:val="es-MX"/>
        </w:rPr>
      </w:pPr>
      <w:bookmarkStart w:id="36" w:name="_Toc327353422"/>
      <w:bookmarkStart w:id="37" w:name="_Toc331771622"/>
      <w:bookmarkStart w:id="38" w:name="_Toc536107977"/>
      <w:r w:rsidRPr="001D0F0A">
        <w:rPr>
          <w:rFonts w:cs="Arial"/>
          <w:bCs w:val="0"/>
          <w:color w:val="FFFFFF"/>
          <w:sz w:val="28"/>
          <w:szCs w:val="28"/>
          <w:lang w:val="es-MX"/>
        </w:rPr>
        <w:lastRenderedPageBreak/>
        <w:t>OBJETIVOS</w:t>
      </w:r>
      <w:bookmarkEnd w:id="36"/>
      <w:bookmarkEnd w:id="37"/>
      <w:bookmarkEnd w:id="38"/>
    </w:p>
    <w:p w:rsidR="00FF1546" w:rsidRPr="00BB13DF" w:rsidRDefault="00FF1546" w:rsidP="00FF1546">
      <w:pPr>
        <w:rPr>
          <w:rFonts w:cs="Arial"/>
          <w:b/>
          <w:bCs/>
          <w:szCs w:val="24"/>
          <w:lang w:val="es-MX"/>
        </w:rPr>
      </w:pPr>
    </w:p>
    <w:p w:rsidR="00FF1546" w:rsidRPr="006D4720" w:rsidRDefault="00A4319E" w:rsidP="00E369A3">
      <w:pPr>
        <w:pStyle w:val="Ttulo2"/>
        <w:numPr>
          <w:ilvl w:val="1"/>
          <w:numId w:val="12"/>
        </w:numPr>
        <w:ind w:left="142" w:firstLine="0"/>
        <w:rPr>
          <w:lang w:val="es-MX"/>
        </w:rPr>
      </w:pPr>
      <w:bookmarkStart w:id="39" w:name="_Toc327353423"/>
      <w:bookmarkStart w:id="40" w:name="_Toc331771623"/>
      <w:bookmarkStart w:id="41" w:name="_Toc536107978"/>
      <w:r w:rsidRPr="006D4720">
        <w:rPr>
          <w:lang w:val="es-MX"/>
        </w:rPr>
        <w:t>Objetivo general</w:t>
      </w:r>
      <w:bookmarkEnd w:id="39"/>
      <w:bookmarkEnd w:id="40"/>
      <w:bookmarkEnd w:id="41"/>
    </w:p>
    <w:p w:rsidR="00FF1546" w:rsidRPr="001D0F0A" w:rsidRDefault="00FF1546" w:rsidP="00FF1546">
      <w:pPr>
        <w:rPr>
          <w:rFonts w:cs="Arial"/>
          <w:szCs w:val="24"/>
        </w:rPr>
      </w:pPr>
    </w:p>
    <w:p w:rsidR="00FF1546" w:rsidRPr="001D0F0A" w:rsidRDefault="00FF1546" w:rsidP="00FF1546">
      <w:pPr>
        <w:rPr>
          <w:rFonts w:cs="Arial"/>
          <w:lang w:val="es-MX"/>
        </w:rPr>
      </w:pPr>
      <w:r w:rsidRPr="001D0F0A">
        <w:rPr>
          <w:rFonts w:cs="Arial"/>
          <w:szCs w:val="24"/>
        </w:rPr>
        <w:t>Formular e implementar el Plan de Gestión Integral de Residuos Peligrosos para el Instituto Distrital de Patrimonio Cultural, según los criterios establecidos el Decreto</w:t>
      </w:r>
      <w:r w:rsidR="00545BDA">
        <w:rPr>
          <w:rFonts w:cs="Arial"/>
          <w:szCs w:val="24"/>
        </w:rPr>
        <w:t xml:space="preserve"> 1076 de 2015 titulo 6 de residuos peligrosos</w:t>
      </w:r>
      <w:r w:rsidRPr="001D0F0A">
        <w:rPr>
          <w:rFonts w:cs="Arial"/>
          <w:szCs w:val="24"/>
        </w:rPr>
        <w:t>, minimizando el impacto negativo que se da en el ambiente por la generación de los mismos.</w:t>
      </w:r>
    </w:p>
    <w:p w:rsidR="00FF1546" w:rsidRPr="001D0F0A" w:rsidRDefault="00FF1546" w:rsidP="00FF1546">
      <w:pPr>
        <w:rPr>
          <w:rFonts w:cs="Arial"/>
          <w:lang w:val="es-MX"/>
        </w:rPr>
      </w:pPr>
    </w:p>
    <w:p w:rsidR="00FF1546" w:rsidRPr="006D4720" w:rsidRDefault="00FF1546" w:rsidP="00E369A3">
      <w:pPr>
        <w:pStyle w:val="Ttulo2"/>
        <w:numPr>
          <w:ilvl w:val="1"/>
          <w:numId w:val="12"/>
        </w:numPr>
        <w:ind w:left="142" w:firstLine="0"/>
        <w:rPr>
          <w:rFonts w:cs="Arial"/>
          <w:bCs w:val="0"/>
          <w:szCs w:val="24"/>
          <w:lang w:val="es-MX"/>
        </w:rPr>
      </w:pPr>
      <w:bookmarkStart w:id="42" w:name="_Toc528334686"/>
      <w:bookmarkStart w:id="43" w:name="_Toc528846346"/>
      <w:bookmarkStart w:id="44" w:name="_Toc528846499"/>
      <w:bookmarkStart w:id="45" w:name="_Toc528846660"/>
      <w:bookmarkStart w:id="46" w:name="_Toc327353424"/>
      <w:bookmarkStart w:id="47" w:name="_Toc536107979"/>
      <w:bookmarkEnd w:id="42"/>
      <w:bookmarkEnd w:id="43"/>
      <w:bookmarkEnd w:id="44"/>
      <w:bookmarkEnd w:id="45"/>
      <w:r w:rsidRPr="006D4720">
        <w:rPr>
          <w:rFonts w:cs="Arial"/>
          <w:bCs w:val="0"/>
          <w:szCs w:val="24"/>
          <w:lang w:val="es-MX"/>
        </w:rPr>
        <w:t>O</w:t>
      </w:r>
      <w:r w:rsidR="00B26449" w:rsidRPr="006D4720">
        <w:rPr>
          <w:rFonts w:cs="Arial"/>
          <w:bCs w:val="0"/>
          <w:szCs w:val="24"/>
          <w:lang w:val="es-MX"/>
        </w:rPr>
        <w:t>bjetivos específicos</w:t>
      </w:r>
      <w:bookmarkEnd w:id="46"/>
      <w:r w:rsidR="00747E7C" w:rsidRPr="006D4720">
        <w:rPr>
          <w:rFonts w:cs="Arial"/>
          <w:bCs w:val="0"/>
          <w:szCs w:val="24"/>
          <w:lang w:val="es-MX"/>
        </w:rPr>
        <w:t xml:space="preserve"> y metas</w:t>
      </w:r>
      <w:bookmarkEnd w:id="47"/>
    </w:p>
    <w:p w:rsidR="00FF1546" w:rsidRPr="001D0F0A" w:rsidRDefault="00FF1546" w:rsidP="00FF1546">
      <w:pPr>
        <w:rPr>
          <w:rFonts w:cs="Arial"/>
          <w:szCs w:val="24"/>
          <w:lang w:val="es-MX"/>
        </w:rPr>
      </w:pPr>
    </w:p>
    <w:p w:rsidR="00FF1546" w:rsidRDefault="00FF1546" w:rsidP="00FF1546">
      <w:pPr>
        <w:rPr>
          <w:rFonts w:cs="Arial"/>
          <w:szCs w:val="24"/>
          <w:lang w:val="es-MX"/>
        </w:rPr>
      </w:pPr>
      <w:r w:rsidRPr="001D0F0A">
        <w:rPr>
          <w:rFonts w:cs="Arial"/>
          <w:szCs w:val="24"/>
          <w:lang w:val="es-MX"/>
        </w:rPr>
        <w:t>Los objetivos específicos se formularon teniendo en cuenta las necesidades generales de cada uno de los cuatro (4) componentes que posee el presente plan</w:t>
      </w:r>
      <w:r w:rsidR="00137C54">
        <w:rPr>
          <w:rFonts w:cs="Arial"/>
          <w:szCs w:val="24"/>
          <w:lang w:val="es-MX"/>
        </w:rPr>
        <w:t xml:space="preserve"> y a cada uno se le asoció una meta la tabla 2 presenta el despliegue de los objetivos específicos</w:t>
      </w:r>
      <w:r w:rsidRPr="001D0F0A">
        <w:rPr>
          <w:rFonts w:cs="Arial"/>
          <w:szCs w:val="24"/>
          <w:lang w:val="es-MX"/>
        </w:rPr>
        <w:t>.</w:t>
      </w:r>
    </w:p>
    <w:p w:rsidR="007E570C" w:rsidRDefault="007E570C" w:rsidP="00FF1546">
      <w:pPr>
        <w:rPr>
          <w:rFonts w:cs="Arial"/>
          <w:szCs w:val="24"/>
          <w:lang w:val="es-MX"/>
        </w:rPr>
      </w:pPr>
    </w:p>
    <w:p w:rsidR="00FF1546" w:rsidRPr="00E369A3" w:rsidRDefault="00FF1546" w:rsidP="00E369A3">
      <w:pPr>
        <w:jc w:val="center"/>
        <w:rPr>
          <w:rFonts w:eastAsia="Arial Unicode MS"/>
          <w:sz w:val="22"/>
          <w:szCs w:val="22"/>
        </w:rPr>
      </w:pPr>
      <w:bookmarkStart w:id="48" w:name="_Toc349226101"/>
      <w:r w:rsidRPr="00E369A3">
        <w:rPr>
          <w:sz w:val="22"/>
          <w:szCs w:val="22"/>
        </w:rPr>
        <w:t xml:space="preserve">Tabla </w:t>
      </w:r>
      <w:r w:rsidRPr="00E369A3">
        <w:rPr>
          <w:sz w:val="22"/>
          <w:szCs w:val="22"/>
        </w:rPr>
        <w:fldChar w:fldCharType="begin"/>
      </w:r>
      <w:r w:rsidRPr="00E369A3">
        <w:rPr>
          <w:sz w:val="22"/>
          <w:szCs w:val="22"/>
        </w:rPr>
        <w:instrText xml:space="preserve"> SEQ Tabla \* ARABIC </w:instrText>
      </w:r>
      <w:r w:rsidRPr="00E369A3">
        <w:rPr>
          <w:sz w:val="22"/>
          <w:szCs w:val="22"/>
        </w:rPr>
        <w:fldChar w:fldCharType="separate"/>
      </w:r>
      <w:r w:rsidRPr="00E369A3">
        <w:rPr>
          <w:noProof/>
          <w:sz w:val="22"/>
          <w:szCs w:val="22"/>
        </w:rPr>
        <w:t>2</w:t>
      </w:r>
      <w:r w:rsidRPr="00E369A3">
        <w:rPr>
          <w:sz w:val="22"/>
          <w:szCs w:val="22"/>
        </w:rPr>
        <w:fldChar w:fldCharType="end"/>
      </w:r>
      <w:r w:rsidRPr="00E369A3">
        <w:rPr>
          <w:sz w:val="22"/>
          <w:szCs w:val="22"/>
        </w:rPr>
        <w:t>. Objetivos específicos PGIRP</w:t>
      </w:r>
      <w:bookmarkEnd w:id="48"/>
    </w:p>
    <w:tbl>
      <w:tblPr>
        <w:tblW w:w="5001" w:type="pct"/>
        <w:jc w:val="center"/>
        <w:tblLayout w:type="fixed"/>
        <w:tblCellMar>
          <w:left w:w="70" w:type="dxa"/>
          <w:right w:w="70" w:type="dxa"/>
        </w:tblCellMar>
        <w:tblLook w:val="04A0" w:firstRow="1" w:lastRow="0" w:firstColumn="1" w:lastColumn="0" w:noHBand="0" w:noVBand="1"/>
      </w:tblPr>
      <w:tblGrid>
        <w:gridCol w:w="37"/>
        <w:gridCol w:w="1877"/>
        <w:gridCol w:w="19"/>
        <w:gridCol w:w="4178"/>
        <w:gridCol w:w="3245"/>
      </w:tblGrid>
      <w:tr w:rsidR="00A4319E" w:rsidRPr="00496F90" w:rsidTr="00E369A3">
        <w:trPr>
          <w:trHeight w:val="260"/>
          <w:jc w:val="center"/>
        </w:trPr>
        <w:tc>
          <w:tcPr>
            <w:tcW w:w="1023" w:type="pct"/>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A4319E" w:rsidRPr="00E369A3" w:rsidRDefault="00A4319E" w:rsidP="00E369A3">
            <w:pPr>
              <w:jc w:val="center"/>
              <w:rPr>
                <w:b/>
                <w:color w:val="000000"/>
                <w:sz w:val="20"/>
                <w:lang w:val="es-ES"/>
              </w:rPr>
            </w:pPr>
            <w:r w:rsidRPr="00496F90">
              <w:rPr>
                <w:rFonts w:cs="Arial"/>
                <w:b/>
                <w:bCs/>
                <w:color w:val="000000"/>
                <w:sz w:val="20"/>
                <w:lang w:val="es-ES"/>
              </w:rPr>
              <w:t xml:space="preserve">Componente </w:t>
            </w:r>
          </w:p>
        </w:tc>
        <w:tc>
          <w:tcPr>
            <w:tcW w:w="2243" w:type="pct"/>
            <w:gridSpan w:val="2"/>
            <w:tcBorders>
              <w:top w:val="single" w:sz="4" w:space="0" w:color="auto"/>
              <w:left w:val="nil"/>
              <w:bottom w:val="single" w:sz="4" w:space="0" w:color="auto"/>
              <w:right w:val="single" w:sz="4" w:space="0" w:color="auto"/>
            </w:tcBorders>
            <w:shd w:val="clear" w:color="000000" w:fill="538DD5"/>
            <w:noWrap/>
            <w:vAlign w:val="bottom"/>
            <w:hideMark/>
          </w:tcPr>
          <w:p w:rsidR="00A4319E" w:rsidRPr="00E369A3" w:rsidRDefault="00A4319E" w:rsidP="00E369A3">
            <w:pPr>
              <w:jc w:val="center"/>
              <w:rPr>
                <w:b/>
                <w:color w:val="000000"/>
                <w:sz w:val="20"/>
                <w:lang w:val="es-ES"/>
              </w:rPr>
            </w:pPr>
            <w:r w:rsidRPr="00496F90">
              <w:rPr>
                <w:rFonts w:cs="Arial"/>
                <w:b/>
                <w:bCs/>
                <w:color w:val="000000"/>
                <w:sz w:val="20"/>
                <w:lang w:val="es-ES"/>
              </w:rPr>
              <w:t xml:space="preserve">Objetivo </w:t>
            </w:r>
          </w:p>
        </w:tc>
        <w:tc>
          <w:tcPr>
            <w:tcW w:w="1734" w:type="pct"/>
            <w:tcBorders>
              <w:top w:val="single" w:sz="4" w:space="0" w:color="auto"/>
              <w:left w:val="nil"/>
              <w:bottom w:val="single" w:sz="4" w:space="0" w:color="auto"/>
              <w:right w:val="single" w:sz="4" w:space="0" w:color="auto"/>
            </w:tcBorders>
            <w:shd w:val="clear" w:color="000000" w:fill="538DD5"/>
            <w:noWrap/>
            <w:vAlign w:val="bottom"/>
            <w:hideMark/>
          </w:tcPr>
          <w:p w:rsidR="00A4319E" w:rsidRPr="00E369A3" w:rsidRDefault="00A4319E" w:rsidP="00E369A3">
            <w:pPr>
              <w:jc w:val="center"/>
              <w:rPr>
                <w:b/>
                <w:color w:val="000000"/>
                <w:sz w:val="20"/>
                <w:lang w:val="es-ES"/>
              </w:rPr>
            </w:pPr>
            <w:r w:rsidRPr="00496F90">
              <w:rPr>
                <w:rFonts w:cs="Arial"/>
                <w:b/>
                <w:bCs/>
                <w:color w:val="000000"/>
                <w:sz w:val="20"/>
                <w:lang w:val="es-ES"/>
              </w:rPr>
              <w:t xml:space="preserve">Meta </w:t>
            </w:r>
          </w:p>
        </w:tc>
      </w:tr>
      <w:tr w:rsidR="00A4319E" w:rsidRPr="00496F90" w:rsidTr="00E369A3">
        <w:trPr>
          <w:trHeight w:val="660"/>
          <w:jc w:val="center"/>
        </w:trPr>
        <w:tc>
          <w:tcPr>
            <w:tcW w:w="1023" w:type="pct"/>
            <w:gridSpan w:val="2"/>
            <w:vMerge w:val="restart"/>
            <w:tcBorders>
              <w:top w:val="nil"/>
              <w:left w:val="single" w:sz="4" w:space="0" w:color="auto"/>
              <w:bottom w:val="single" w:sz="4" w:space="0" w:color="auto"/>
              <w:right w:val="single" w:sz="4" w:space="0" w:color="auto"/>
            </w:tcBorders>
            <w:shd w:val="clear" w:color="000000" w:fill="B8CCE4"/>
            <w:vAlign w:val="center"/>
            <w:hideMark/>
          </w:tcPr>
          <w:p w:rsidR="00A4319E" w:rsidRPr="00E369A3" w:rsidRDefault="00A4319E" w:rsidP="00E369A3">
            <w:pPr>
              <w:jc w:val="left"/>
              <w:rPr>
                <w:color w:val="000000"/>
                <w:sz w:val="20"/>
                <w:lang w:val="es-ES"/>
              </w:rPr>
            </w:pPr>
            <w:r w:rsidRPr="00E369A3">
              <w:rPr>
                <w:color w:val="000000"/>
                <w:sz w:val="20"/>
                <w:lang w:val="es-ES"/>
              </w:rPr>
              <w:t xml:space="preserve">Prevención y Minimización </w:t>
            </w:r>
          </w:p>
        </w:tc>
        <w:tc>
          <w:tcPr>
            <w:tcW w:w="2243" w:type="pct"/>
            <w:gridSpan w:val="2"/>
            <w:tcBorders>
              <w:top w:val="nil"/>
              <w:left w:val="nil"/>
              <w:bottom w:val="single" w:sz="4" w:space="0" w:color="auto"/>
              <w:right w:val="single" w:sz="4" w:space="0" w:color="auto"/>
            </w:tcBorders>
            <w:shd w:val="clear" w:color="auto" w:fill="auto"/>
            <w:vAlign w:val="center"/>
            <w:hideMark/>
          </w:tcPr>
          <w:p w:rsidR="00A4319E" w:rsidRPr="00E369A3" w:rsidRDefault="00A4319E" w:rsidP="00D5074F">
            <w:pPr>
              <w:rPr>
                <w:color w:val="000000"/>
                <w:sz w:val="20"/>
                <w:lang w:val="es-ES"/>
              </w:rPr>
            </w:pPr>
            <w:r w:rsidRPr="00496F90">
              <w:rPr>
                <w:rFonts w:cs="Arial"/>
                <w:color w:val="000000"/>
                <w:sz w:val="20"/>
                <w:lang w:val="es-ES"/>
              </w:rPr>
              <w:t>Caracterizar y clasificar</w:t>
            </w:r>
            <w:r w:rsidRPr="00E369A3">
              <w:rPr>
                <w:color w:val="000000"/>
                <w:sz w:val="20"/>
                <w:lang w:val="es-ES"/>
              </w:rPr>
              <w:t xml:space="preserve"> los residuos peligrosos generados dentro del IDPC</w:t>
            </w:r>
          </w:p>
        </w:tc>
        <w:tc>
          <w:tcPr>
            <w:tcW w:w="1734" w:type="pct"/>
            <w:tcBorders>
              <w:top w:val="nil"/>
              <w:left w:val="nil"/>
              <w:bottom w:val="single" w:sz="4" w:space="0" w:color="auto"/>
              <w:right w:val="single" w:sz="4" w:space="0" w:color="auto"/>
            </w:tcBorders>
            <w:shd w:val="clear" w:color="auto" w:fill="auto"/>
            <w:vAlign w:val="center"/>
            <w:hideMark/>
          </w:tcPr>
          <w:p w:rsidR="00A4319E" w:rsidRPr="00E369A3" w:rsidRDefault="00A4319E" w:rsidP="00D5074F">
            <w:pPr>
              <w:rPr>
                <w:color w:val="000000"/>
                <w:sz w:val="20"/>
                <w:lang w:val="es-ES"/>
              </w:rPr>
            </w:pPr>
            <w:r w:rsidRPr="00496F90">
              <w:rPr>
                <w:rFonts w:cs="Arial"/>
                <w:color w:val="000000"/>
                <w:sz w:val="20"/>
                <w:lang w:val="es-ES"/>
              </w:rPr>
              <w:t>Caracterizar y clasificar</w:t>
            </w:r>
            <w:r w:rsidRPr="00E369A3">
              <w:rPr>
                <w:color w:val="000000"/>
                <w:sz w:val="20"/>
                <w:lang w:val="es-ES"/>
              </w:rPr>
              <w:t xml:space="preserve"> el 100% de los residuos </w:t>
            </w:r>
            <w:r>
              <w:rPr>
                <w:rFonts w:cs="Arial"/>
                <w:color w:val="000000"/>
                <w:sz w:val="20"/>
                <w:lang w:val="es-ES"/>
              </w:rPr>
              <w:t xml:space="preserve">peligrosos </w:t>
            </w:r>
            <w:r w:rsidRPr="00E369A3">
              <w:rPr>
                <w:color w:val="000000"/>
                <w:sz w:val="20"/>
                <w:lang w:val="es-ES"/>
              </w:rPr>
              <w:t>generados al interior del IDPC.</w:t>
            </w:r>
          </w:p>
        </w:tc>
      </w:tr>
      <w:tr w:rsidR="00A4319E" w:rsidRPr="00496F90" w:rsidTr="00E369A3">
        <w:trPr>
          <w:trHeight w:val="812"/>
          <w:jc w:val="center"/>
        </w:trPr>
        <w:tc>
          <w:tcPr>
            <w:tcW w:w="1023" w:type="pct"/>
            <w:gridSpan w:val="2"/>
            <w:vMerge/>
            <w:tcBorders>
              <w:top w:val="nil"/>
              <w:left w:val="single" w:sz="4" w:space="0" w:color="auto"/>
              <w:bottom w:val="single" w:sz="4" w:space="0" w:color="auto"/>
              <w:right w:val="single" w:sz="4" w:space="0" w:color="auto"/>
            </w:tcBorders>
            <w:vAlign w:val="center"/>
            <w:hideMark/>
          </w:tcPr>
          <w:p w:rsidR="00A4319E" w:rsidRPr="00E369A3" w:rsidRDefault="00A4319E" w:rsidP="00E369A3">
            <w:pPr>
              <w:jc w:val="left"/>
              <w:rPr>
                <w:color w:val="000000"/>
                <w:sz w:val="20"/>
                <w:lang w:val="es-ES"/>
              </w:rPr>
            </w:pPr>
          </w:p>
        </w:tc>
        <w:tc>
          <w:tcPr>
            <w:tcW w:w="2243" w:type="pct"/>
            <w:gridSpan w:val="2"/>
            <w:tcBorders>
              <w:top w:val="nil"/>
              <w:left w:val="nil"/>
              <w:bottom w:val="single" w:sz="4" w:space="0" w:color="auto"/>
              <w:right w:val="single" w:sz="4" w:space="0" w:color="auto"/>
            </w:tcBorders>
            <w:shd w:val="clear" w:color="auto" w:fill="auto"/>
            <w:vAlign w:val="center"/>
            <w:hideMark/>
          </w:tcPr>
          <w:p w:rsidR="00A4319E" w:rsidRPr="00E369A3" w:rsidRDefault="00A4319E" w:rsidP="00D5074F">
            <w:pPr>
              <w:rPr>
                <w:color w:val="000000"/>
                <w:sz w:val="20"/>
                <w:lang w:val="es-ES"/>
              </w:rPr>
            </w:pPr>
            <w:r w:rsidRPr="00E369A3">
              <w:rPr>
                <w:color w:val="000000"/>
                <w:sz w:val="20"/>
                <w:lang w:val="es-ES"/>
              </w:rPr>
              <w:t>Cuantificar los residuos peligrosos generados  dentro del IDPC</w:t>
            </w:r>
          </w:p>
        </w:tc>
        <w:tc>
          <w:tcPr>
            <w:tcW w:w="1734" w:type="pct"/>
            <w:tcBorders>
              <w:top w:val="nil"/>
              <w:left w:val="nil"/>
              <w:bottom w:val="single" w:sz="4" w:space="0" w:color="auto"/>
              <w:right w:val="single" w:sz="4" w:space="0" w:color="auto"/>
            </w:tcBorders>
            <w:shd w:val="clear" w:color="auto" w:fill="auto"/>
            <w:vAlign w:val="center"/>
            <w:hideMark/>
          </w:tcPr>
          <w:p w:rsidR="00A4319E" w:rsidRPr="00E369A3" w:rsidRDefault="00A4319E" w:rsidP="00D5074F">
            <w:pPr>
              <w:rPr>
                <w:color w:val="000000"/>
                <w:sz w:val="20"/>
                <w:lang w:val="es-ES"/>
              </w:rPr>
            </w:pPr>
            <w:r w:rsidRPr="00E369A3">
              <w:rPr>
                <w:color w:val="000000"/>
                <w:sz w:val="20"/>
                <w:lang w:val="es-ES"/>
              </w:rPr>
              <w:t xml:space="preserve">Cuantificar el 100% de los residuos peligrosos generados al interior del IDPC </w:t>
            </w:r>
          </w:p>
        </w:tc>
      </w:tr>
      <w:tr w:rsidR="00A4319E" w:rsidRPr="00496F90" w:rsidTr="00E369A3">
        <w:trPr>
          <w:trHeight w:val="980"/>
          <w:jc w:val="center"/>
        </w:trPr>
        <w:tc>
          <w:tcPr>
            <w:tcW w:w="1023" w:type="pct"/>
            <w:gridSpan w:val="2"/>
            <w:tcBorders>
              <w:top w:val="nil"/>
              <w:left w:val="single" w:sz="4" w:space="0" w:color="auto"/>
              <w:bottom w:val="single" w:sz="4" w:space="0" w:color="auto"/>
              <w:right w:val="single" w:sz="4" w:space="0" w:color="auto"/>
            </w:tcBorders>
            <w:shd w:val="clear" w:color="000000" w:fill="B8CCE4"/>
            <w:vAlign w:val="center"/>
            <w:hideMark/>
          </w:tcPr>
          <w:p w:rsidR="00A4319E" w:rsidRPr="00E369A3" w:rsidRDefault="00A4319E" w:rsidP="00E369A3">
            <w:pPr>
              <w:jc w:val="left"/>
              <w:rPr>
                <w:color w:val="000000"/>
                <w:sz w:val="20"/>
                <w:lang w:val="es-ES"/>
              </w:rPr>
            </w:pPr>
            <w:r w:rsidRPr="00E369A3">
              <w:rPr>
                <w:color w:val="000000"/>
                <w:sz w:val="20"/>
                <w:lang w:val="es-ES"/>
              </w:rPr>
              <w:t>Manejo Interno Ambientalmente Seguro</w:t>
            </w:r>
          </w:p>
        </w:tc>
        <w:tc>
          <w:tcPr>
            <w:tcW w:w="2243" w:type="pct"/>
            <w:gridSpan w:val="2"/>
            <w:tcBorders>
              <w:top w:val="nil"/>
              <w:left w:val="nil"/>
              <w:bottom w:val="single" w:sz="4" w:space="0" w:color="auto"/>
              <w:right w:val="single" w:sz="4" w:space="0" w:color="auto"/>
            </w:tcBorders>
            <w:shd w:val="clear" w:color="auto" w:fill="auto"/>
            <w:vAlign w:val="center"/>
            <w:hideMark/>
          </w:tcPr>
          <w:p w:rsidR="00A4319E" w:rsidRPr="00E369A3" w:rsidRDefault="00A4319E" w:rsidP="00D5074F">
            <w:pPr>
              <w:rPr>
                <w:color w:val="000000"/>
                <w:sz w:val="20"/>
                <w:lang w:val="es-ES"/>
              </w:rPr>
            </w:pPr>
            <w:r w:rsidRPr="00496F90">
              <w:rPr>
                <w:rFonts w:cs="Arial"/>
                <w:color w:val="000000"/>
                <w:sz w:val="20"/>
                <w:lang w:val="es-ES"/>
              </w:rPr>
              <w:t xml:space="preserve">Establecer los </w:t>
            </w:r>
            <w:r>
              <w:rPr>
                <w:rFonts w:cs="Arial"/>
                <w:color w:val="000000"/>
                <w:sz w:val="20"/>
                <w:lang w:val="es-ES"/>
              </w:rPr>
              <w:t xml:space="preserve">lineamientos </w:t>
            </w:r>
            <w:r w:rsidRPr="00496F90">
              <w:rPr>
                <w:rFonts w:cs="Arial"/>
                <w:color w:val="000000"/>
                <w:sz w:val="20"/>
                <w:lang w:val="es-ES"/>
              </w:rPr>
              <w:t xml:space="preserve">a seguir en cada una de las etapas de la Gestión Integral de Residuos Peligrosos </w:t>
            </w:r>
          </w:p>
        </w:tc>
        <w:tc>
          <w:tcPr>
            <w:tcW w:w="1734" w:type="pct"/>
            <w:tcBorders>
              <w:top w:val="nil"/>
              <w:left w:val="nil"/>
              <w:bottom w:val="single" w:sz="4" w:space="0" w:color="auto"/>
              <w:right w:val="single" w:sz="4" w:space="0" w:color="auto"/>
            </w:tcBorders>
            <w:shd w:val="clear" w:color="auto" w:fill="auto"/>
            <w:vAlign w:val="center"/>
            <w:hideMark/>
          </w:tcPr>
          <w:p w:rsidR="00A4319E" w:rsidRPr="00E369A3" w:rsidRDefault="00137C54" w:rsidP="00D5074F">
            <w:pPr>
              <w:rPr>
                <w:color w:val="000000"/>
                <w:sz w:val="20"/>
                <w:lang w:val="es-ES"/>
              </w:rPr>
            </w:pPr>
            <w:r>
              <w:rPr>
                <w:color w:val="000000"/>
                <w:sz w:val="20"/>
                <w:lang w:val="es-ES"/>
              </w:rPr>
              <w:t>Revisar y actualizar el 100% de los lineamientos establecidos en el IDPC para la gestión adecuada de RESPEL</w:t>
            </w:r>
          </w:p>
        </w:tc>
      </w:tr>
      <w:tr w:rsidR="00137C54" w:rsidRPr="00496F90" w:rsidTr="00E369A3">
        <w:trPr>
          <w:gridBefore w:val="1"/>
          <w:wBefore w:w="20" w:type="pct"/>
          <w:trHeight w:val="1135"/>
          <w:jc w:val="center"/>
        </w:trPr>
        <w:tc>
          <w:tcPr>
            <w:tcW w:w="1013" w:type="pct"/>
            <w:gridSpan w:val="2"/>
            <w:tcBorders>
              <w:top w:val="nil"/>
              <w:left w:val="single" w:sz="4" w:space="0" w:color="auto"/>
              <w:bottom w:val="single" w:sz="4" w:space="0" w:color="auto"/>
              <w:right w:val="single" w:sz="4" w:space="0" w:color="auto"/>
            </w:tcBorders>
            <w:shd w:val="clear" w:color="000000" w:fill="B8CCE4"/>
            <w:vAlign w:val="center"/>
            <w:hideMark/>
          </w:tcPr>
          <w:p w:rsidR="00A4319E" w:rsidRPr="00E369A3" w:rsidRDefault="00A4319E" w:rsidP="00D5074F">
            <w:pPr>
              <w:rPr>
                <w:color w:val="000000"/>
                <w:sz w:val="20"/>
                <w:lang w:val="es-ES"/>
              </w:rPr>
            </w:pPr>
            <w:r w:rsidRPr="00E369A3">
              <w:rPr>
                <w:color w:val="000000"/>
                <w:sz w:val="20"/>
                <w:lang w:val="es-ES"/>
              </w:rPr>
              <w:t>Manejo Externo Ambientalmente Seguro</w:t>
            </w:r>
          </w:p>
        </w:tc>
        <w:tc>
          <w:tcPr>
            <w:tcW w:w="2233" w:type="pct"/>
            <w:tcBorders>
              <w:top w:val="nil"/>
              <w:left w:val="nil"/>
              <w:bottom w:val="single" w:sz="4" w:space="0" w:color="auto"/>
              <w:right w:val="single" w:sz="4" w:space="0" w:color="auto"/>
            </w:tcBorders>
            <w:shd w:val="clear" w:color="auto" w:fill="auto"/>
            <w:vAlign w:val="center"/>
            <w:hideMark/>
          </w:tcPr>
          <w:p w:rsidR="00A4319E" w:rsidRPr="00E369A3" w:rsidRDefault="00A4319E" w:rsidP="00D5074F">
            <w:pPr>
              <w:rPr>
                <w:color w:val="000000"/>
                <w:sz w:val="20"/>
                <w:lang w:val="es-ES"/>
              </w:rPr>
            </w:pPr>
            <w:r w:rsidRPr="00E369A3">
              <w:rPr>
                <w:color w:val="000000"/>
                <w:sz w:val="20"/>
                <w:lang w:val="es-ES"/>
              </w:rPr>
              <w:t>Garantizar la gestión y el manejo de los RESPEL fuera de las instalaciones del IDPC, asegurando que se realice conforme la normatividad vigente.</w:t>
            </w:r>
          </w:p>
        </w:tc>
        <w:tc>
          <w:tcPr>
            <w:tcW w:w="1734" w:type="pct"/>
            <w:tcBorders>
              <w:top w:val="nil"/>
              <w:left w:val="nil"/>
              <w:bottom w:val="single" w:sz="4" w:space="0" w:color="auto"/>
              <w:right w:val="single" w:sz="4" w:space="0" w:color="auto"/>
            </w:tcBorders>
            <w:shd w:val="clear" w:color="auto" w:fill="auto"/>
            <w:vAlign w:val="center"/>
            <w:hideMark/>
          </w:tcPr>
          <w:p w:rsidR="00A4319E" w:rsidRPr="00E369A3" w:rsidRDefault="00A4319E" w:rsidP="00D5074F">
            <w:pPr>
              <w:rPr>
                <w:color w:val="000000"/>
                <w:sz w:val="20"/>
                <w:lang w:val="es-ES"/>
              </w:rPr>
            </w:pPr>
            <w:r w:rsidRPr="00496F90">
              <w:rPr>
                <w:rFonts w:cs="Arial"/>
                <w:color w:val="000000"/>
                <w:sz w:val="20"/>
                <w:lang w:val="es-ES"/>
              </w:rPr>
              <w:t xml:space="preserve">Garantizar la adecuada gestión del 100% de los RESPEL que se generen en el desarrollo de la </w:t>
            </w:r>
            <w:proofErr w:type="spellStart"/>
            <w:r w:rsidRPr="00496F90">
              <w:rPr>
                <w:rFonts w:cs="Arial"/>
                <w:color w:val="000000"/>
                <w:sz w:val="20"/>
                <w:lang w:val="es-ES"/>
              </w:rPr>
              <w:t>misionalidad</w:t>
            </w:r>
            <w:proofErr w:type="spellEnd"/>
            <w:r w:rsidRPr="00496F90">
              <w:rPr>
                <w:rFonts w:cs="Arial"/>
                <w:color w:val="000000"/>
                <w:sz w:val="20"/>
                <w:lang w:val="es-ES"/>
              </w:rPr>
              <w:t xml:space="preserve"> del IDPC </w:t>
            </w:r>
          </w:p>
        </w:tc>
      </w:tr>
      <w:tr w:rsidR="00137C54" w:rsidRPr="00496F90" w:rsidTr="00E369A3">
        <w:trPr>
          <w:gridBefore w:val="1"/>
          <w:wBefore w:w="20" w:type="pct"/>
          <w:trHeight w:val="1135"/>
          <w:jc w:val="center"/>
        </w:trPr>
        <w:tc>
          <w:tcPr>
            <w:tcW w:w="1013" w:type="pct"/>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tcPr>
          <w:p w:rsidR="00137C54" w:rsidRPr="001D0F0A" w:rsidRDefault="00137C54" w:rsidP="00D5074F">
            <w:pPr>
              <w:rPr>
                <w:rFonts w:cs="Arial"/>
                <w:szCs w:val="24"/>
              </w:rPr>
            </w:pPr>
            <w:r w:rsidRPr="00496F90">
              <w:rPr>
                <w:rFonts w:cs="Arial"/>
                <w:color w:val="000000"/>
                <w:sz w:val="20"/>
                <w:lang w:val="es-ES"/>
              </w:rPr>
              <w:t>Ejecución, Seguimiento y Evaluación del Plan</w:t>
            </w:r>
          </w:p>
        </w:tc>
        <w:tc>
          <w:tcPr>
            <w:tcW w:w="2233" w:type="pct"/>
            <w:tcBorders>
              <w:top w:val="single" w:sz="4" w:space="0" w:color="auto"/>
              <w:left w:val="nil"/>
              <w:bottom w:val="single" w:sz="4" w:space="0" w:color="auto"/>
              <w:right w:val="single" w:sz="4" w:space="0" w:color="auto"/>
            </w:tcBorders>
            <w:shd w:val="clear" w:color="auto" w:fill="auto"/>
            <w:vAlign w:val="center"/>
          </w:tcPr>
          <w:p w:rsidR="00137C54" w:rsidRPr="005D7CE1" w:rsidRDefault="00137C54" w:rsidP="00D5074F">
            <w:pPr>
              <w:rPr>
                <w:color w:val="000000"/>
                <w:sz w:val="20"/>
                <w:lang w:val="es-ES"/>
              </w:rPr>
            </w:pPr>
            <w:r w:rsidRPr="00496F90">
              <w:rPr>
                <w:rFonts w:cs="Arial"/>
                <w:color w:val="000000"/>
                <w:sz w:val="20"/>
                <w:lang w:val="es-ES"/>
              </w:rPr>
              <w:t xml:space="preserve">Socializar y capacitar al personal que tiene contacto con los RESPEL sobre la adecuada gestión de los residuos peligrosos </w:t>
            </w:r>
            <w:r w:rsidR="00E369A3">
              <w:rPr>
                <w:rFonts w:cs="Arial"/>
                <w:color w:val="000000"/>
                <w:sz w:val="20"/>
                <w:lang w:val="es-ES"/>
              </w:rPr>
              <w:t>dentro de la entidad</w:t>
            </w:r>
          </w:p>
        </w:tc>
        <w:tc>
          <w:tcPr>
            <w:tcW w:w="1734" w:type="pct"/>
            <w:tcBorders>
              <w:top w:val="nil"/>
              <w:left w:val="nil"/>
              <w:bottom w:val="single" w:sz="4" w:space="0" w:color="auto"/>
              <w:right w:val="single" w:sz="4" w:space="0" w:color="auto"/>
            </w:tcBorders>
            <w:shd w:val="clear" w:color="auto" w:fill="auto"/>
            <w:vAlign w:val="center"/>
          </w:tcPr>
          <w:p w:rsidR="00137C54" w:rsidRPr="001D0F0A" w:rsidRDefault="00137C54" w:rsidP="00D5074F">
            <w:pPr>
              <w:rPr>
                <w:rFonts w:cs="Arial"/>
                <w:szCs w:val="24"/>
              </w:rPr>
            </w:pPr>
            <w:r w:rsidRPr="00E369A3">
              <w:rPr>
                <w:color w:val="000000"/>
                <w:sz w:val="20"/>
                <w:lang w:val="es-ES"/>
              </w:rPr>
              <w:t xml:space="preserve">Realizar </w:t>
            </w:r>
            <w:r w:rsidR="001600D8" w:rsidRPr="00E369A3">
              <w:rPr>
                <w:color w:val="000000"/>
                <w:sz w:val="20"/>
                <w:lang w:val="es-ES"/>
              </w:rPr>
              <w:t>4</w:t>
            </w:r>
            <w:r w:rsidRPr="00E369A3">
              <w:rPr>
                <w:color w:val="000000"/>
                <w:sz w:val="20"/>
                <w:lang w:val="es-ES"/>
              </w:rPr>
              <w:t xml:space="preserve"> campañas de socialización y capacitación sobre la adecuada gestión de RESPEL a las personas que intervengan en la generación y gestión de los mismos.</w:t>
            </w:r>
          </w:p>
        </w:tc>
      </w:tr>
      <w:tr w:rsidR="00137C54" w:rsidRPr="00496F90" w:rsidTr="00137C54">
        <w:trPr>
          <w:gridBefore w:val="1"/>
          <w:wBefore w:w="20" w:type="pct"/>
          <w:trHeight w:val="1096"/>
          <w:jc w:val="center"/>
        </w:trPr>
        <w:tc>
          <w:tcPr>
            <w:tcW w:w="1013" w:type="pct"/>
            <w:gridSpan w:val="2"/>
            <w:vMerge/>
            <w:tcBorders>
              <w:top w:val="single" w:sz="4" w:space="0" w:color="auto"/>
              <w:left w:val="single" w:sz="4" w:space="0" w:color="auto"/>
              <w:bottom w:val="single" w:sz="4" w:space="0" w:color="auto"/>
              <w:right w:val="single" w:sz="4" w:space="0" w:color="auto"/>
            </w:tcBorders>
            <w:shd w:val="clear" w:color="000000" w:fill="B8CCE4"/>
            <w:vAlign w:val="center"/>
          </w:tcPr>
          <w:p w:rsidR="00137C54" w:rsidRPr="00496F90" w:rsidRDefault="00137C54" w:rsidP="00D5074F">
            <w:pPr>
              <w:rPr>
                <w:rFonts w:cs="Arial"/>
                <w:color w:val="000000"/>
                <w:sz w:val="20"/>
                <w:lang w:val="es-ES"/>
              </w:rPr>
            </w:pPr>
          </w:p>
        </w:tc>
        <w:tc>
          <w:tcPr>
            <w:tcW w:w="2233" w:type="pct"/>
            <w:tcBorders>
              <w:top w:val="single" w:sz="4" w:space="0" w:color="auto"/>
              <w:left w:val="nil"/>
              <w:bottom w:val="single" w:sz="4" w:space="0" w:color="auto"/>
              <w:right w:val="single" w:sz="4" w:space="0" w:color="auto"/>
            </w:tcBorders>
            <w:shd w:val="clear" w:color="auto" w:fill="auto"/>
            <w:vAlign w:val="center"/>
          </w:tcPr>
          <w:p w:rsidR="00137C54" w:rsidRPr="00496F90" w:rsidRDefault="00137C54" w:rsidP="00D5074F">
            <w:pPr>
              <w:rPr>
                <w:rFonts w:cs="Arial"/>
                <w:color w:val="000000"/>
                <w:sz w:val="20"/>
                <w:lang w:val="es-ES"/>
              </w:rPr>
            </w:pPr>
            <w:r w:rsidRPr="00BC4DB9">
              <w:rPr>
                <w:color w:val="000000"/>
                <w:sz w:val="20"/>
                <w:lang w:val="es-ES"/>
              </w:rPr>
              <w:t>Realizar evaluaciones permanentes, que permita verificar los avances en el cumplimiento de los objetivos y metas planteadas en el PGIRP</w:t>
            </w:r>
          </w:p>
        </w:tc>
        <w:tc>
          <w:tcPr>
            <w:tcW w:w="1734" w:type="pct"/>
            <w:tcBorders>
              <w:top w:val="nil"/>
              <w:left w:val="nil"/>
              <w:bottom w:val="single" w:sz="4" w:space="0" w:color="auto"/>
              <w:right w:val="single" w:sz="4" w:space="0" w:color="auto"/>
            </w:tcBorders>
            <w:shd w:val="clear" w:color="auto" w:fill="auto"/>
            <w:vAlign w:val="center"/>
          </w:tcPr>
          <w:p w:rsidR="00137C54" w:rsidRDefault="00137C54" w:rsidP="00D5074F">
            <w:pPr>
              <w:rPr>
                <w:rFonts w:cs="Arial"/>
                <w:szCs w:val="24"/>
              </w:rPr>
            </w:pPr>
            <w:r w:rsidRPr="00BC4DB9">
              <w:rPr>
                <w:color w:val="000000"/>
                <w:sz w:val="20"/>
                <w:lang w:val="es-ES"/>
              </w:rPr>
              <w:t>Realizar dos (2) evaluaciones anuales para verificar el avance y cumplimiento de objetivos y metas</w:t>
            </w:r>
          </w:p>
        </w:tc>
      </w:tr>
    </w:tbl>
    <w:p w:rsidR="00FF1546" w:rsidRPr="001D0F0A" w:rsidRDefault="00FF1546" w:rsidP="00FF1546">
      <w:pPr>
        <w:rPr>
          <w:rFonts w:eastAsia="Arial Unicode MS" w:cs="Arial"/>
        </w:rPr>
      </w:pPr>
    </w:p>
    <w:p w:rsidR="00FF1546" w:rsidRPr="001D0F0A" w:rsidRDefault="00FF1546" w:rsidP="00E369A3">
      <w:pPr>
        <w:pStyle w:val="Ttulo1"/>
        <w:shd w:val="clear" w:color="auto" w:fill="548DD4"/>
        <w:ind w:left="0" w:firstLine="0"/>
        <w:jc w:val="center"/>
        <w:rPr>
          <w:rFonts w:cs="Arial"/>
          <w:bCs w:val="0"/>
          <w:color w:val="FFFFFF"/>
          <w:sz w:val="28"/>
          <w:szCs w:val="28"/>
          <w:lang w:val="es-MX"/>
        </w:rPr>
      </w:pPr>
      <w:bookmarkStart w:id="49" w:name="_Toc327353425"/>
      <w:bookmarkStart w:id="50" w:name="_Toc331771625"/>
      <w:bookmarkStart w:id="51" w:name="_Toc536107980"/>
      <w:r w:rsidRPr="001D0F0A">
        <w:rPr>
          <w:rFonts w:cs="Arial"/>
          <w:bCs w:val="0"/>
          <w:color w:val="FFFFFF"/>
          <w:sz w:val="28"/>
          <w:szCs w:val="28"/>
          <w:lang w:val="es-MX"/>
        </w:rPr>
        <w:lastRenderedPageBreak/>
        <w:t>COMPONENTES</w:t>
      </w:r>
      <w:bookmarkEnd w:id="49"/>
      <w:bookmarkEnd w:id="50"/>
      <w:bookmarkEnd w:id="51"/>
    </w:p>
    <w:p w:rsidR="00FF1546" w:rsidRPr="001D0F0A" w:rsidRDefault="00FF1546" w:rsidP="00FF1546">
      <w:pPr>
        <w:tabs>
          <w:tab w:val="left" w:pos="3801"/>
        </w:tabs>
        <w:rPr>
          <w:rFonts w:eastAsia="Arial Unicode MS" w:cs="Arial"/>
          <w:szCs w:val="24"/>
        </w:rPr>
      </w:pPr>
    </w:p>
    <w:p w:rsidR="00FF1546" w:rsidRPr="00E369A3" w:rsidRDefault="00FF1546" w:rsidP="00E369A3">
      <w:pPr>
        <w:pStyle w:val="Ttulo2"/>
        <w:numPr>
          <w:ilvl w:val="0"/>
          <w:numId w:val="0"/>
        </w:numPr>
        <w:ind w:left="576" w:hanging="576"/>
      </w:pPr>
      <w:bookmarkStart w:id="52" w:name="_Toc327353426"/>
      <w:bookmarkStart w:id="53" w:name="_Toc331771626"/>
      <w:bookmarkStart w:id="54" w:name="_Toc536107981"/>
      <w:r w:rsidRPr="00E369A3">
        <w:t xml:space="preserve">5.1 </w:t>
      </w:r>
      <w:r w:rsidR="00747E7C" w:rsidRPr="00E369A3">
        <w:t>Componente - Prevención y Minimización</w:t>
      </w:r>
      <w:bookmarkEnd w:id="52"/>
      <w:bookmarkEnd w:id="53"/>
      <w:bookmarkEnd w:id="54"/>
    </w:p>
    <w:p w:rsidR="00FF1546" w:rsidRPr="001D0F0A" w:rsidRDefault="00FF1546" w:rsidP="00FF1546">
      <w:pPr>
        <w:rPr>
          <w:rFonts w:cs="Arial"/>
          <w:lang w:val="es-MX"/>
        </w:rPr>
      </w:pPr>
    </w:p>
    <w:p w:rsidR="001345E1" w:rsidRPr="001600D8" w:rsidRDefault="00137C54" w:rsidP="00E369A3">
      <w:pPr>
        <w:rPr>
          <w:rFonts w:eastAsia="Garamond-Identity-H"/>
        </w:rPr>
      </w:pPr>
      <w:bookmarkStart w:id="55" w:name="_Toc331771627"/>
      <w:r>
        <w:t>Dentro de este componente</w:t>
      </w:r>
      <w:r w:rsidRPr="005D7CE1">
        <w:t xml:space="preserve"> s</w:t>
      </w:r>
      <w:bookmarkEnd w:id="55"/>
      <w:r w:rsidR="001345E1" w:rsidRPr="001600D8">
        <w:rPr>
          <w:rFonts w:eastAsia="Garamond-Identity-H"/>
        </w:rPr>
        <w:t xml:space="preserve">e </w:t>
      </w:r>
      <w:r w:rsidR="00EB7DF7" w:rsidRPr="00E369A3">
        <w:rPr>
          <w:rFonts w:eastAsia="Garamond-Identity-H"/>
        </w:rPr>
        <w:t>incluyen</w:t>
      </w:r>
      <w:r w:rsidR="001345E1" w:rsidRPr="00E369A3">
        <w:rPr>
          <w:rFonts w:eastAsia="Garamond-Identity-H"/>
        </w:rPr>
        <w:t xml:space="preserve"> </w:t>
      </w:r>
      <w:r w:rsidR="00EB7DF7" w:rsidRPr="005D7CE1">
        <w:rPr>
          <w:rFonts w:eastAsia="Garamond-Identity-H"/>
        </w:rPr>
        <w:t xml:space="preserve">los objetivos, metas y </w:t>
      </w:r>
      <w:r w:rsidR="001345E1" w:rsidRPr="001600D8">
        <w:rPr>
          <w:rFonts w:eastAsia="Garamond-Identity-H"/>
        </w:rPr>
        <w:t>acciones encaminadas a prevenir la generación y reducir en la fuente, así como, minimizar la cantidad y riesgo de peligro</w:t>
      </w:r>
      <w:r w:rsidR="00EB7DF7" w:rsidRPr="00E369A3">
        <w:rPr>
          <w:rFonts w:eastAsia="Garamond-Identity-H"/>
        </w:rPr>
        <w:t>sidad de los residuos generados</w:t>
      </w:r>
      <w:r w:rsidR="00EB7DF7">
        <w:rPr>
          <w:rFonts w:eastAsia="Garamond-Identity-H"/>
        </w:rPr>
        <w:t xml:space="preserve">, lo cual contempla la identificación de fuentes de </w:t>
      </w:r>
      <w:r w:rsidR="00EB7DF7" w:rsidRPr="00BC4DB9">
        <w:rPr>
          <w:rFonts w:eastAsia="Garamond-Identity-H"/>
        </w:rPr>
        <w:t>generación</w:t>
      </w:r>
      <w:r w:rsidR="00EB7DF7" w:rsidRPr="001600D8">
        <w:rPr>
          <w:rFonts w:eastAsia="Garamond-Identity-H"/>
        </w:rPr>
        <w:t xml:space="preserve"> de los RESPEL</w:t>
      </w:r>
      <w:r w:rsidR="00EB7DF7">
        <w:rPr>
          <w:rFonts w:eastAsia="Garamond-Identity-H"/>
        </w:rPr>
        <w:t>, la cuantificación e identificación de las características de peligrosidad y las actividades para su gestión adecuada.</w:t>
      </w:r>
    </w:p>
    <w:p w:rsidR="001345E1" w:rsidRDefault="001345E1" w:rsidP="007F45F2">
      <w:pPr>
        <w:rPr>
          <w:rFonts w:cs="Arial"/>
          <w:szCs w:val="24"/>
        </w:rPr>
      </w:pPr>
    </w:p>
    <w:p w:rsidR="00EB7DF7" w:rsidRPr="005D7CE1" w:rsidRDefault="00EB7DF7" w:rsidP="00E369A3"/>
    <w:p w:rsidR="005D7CE1" w:rsidRPr="00E369A3" w:rsidRDefault="006A3CCA" w:rsidP="006A3CCA">
      <w:pPr>
        <w:jc w:val="center"/>
        <w:rPr>
          <w:rFonts w:cs="Arial"/>
          <w:sz w:val="22"/>
          <w:szCs w:val="22"/>
          <w:lang w:val="es-MX"/>
        </w:rPr>
      </w:pPr>
      <w:r w:rsidRPr="00E369A3">
        <w:rPr>
          <w:rFonts w:cs="Arial"/>
          <w:bCs/>
          <w:sz w:val="22"/>
          <w:szCs w:val="22"/>
        </w:rPr>
        <w:t xml:space="preserve">Tabla 3. </w:t>
      </w:r>
      <w:r w:rsidRPr="00E369A3">
        <w:rPr>
          <w:rFonts w:cs="Arial"/>
          <w:sz w:val="22"/>
          <w:szCs w:val="22"/>
        </w:rPr>
        <w:t xml:space="preserve">Objetivos y Metas </w:t>
      </w:r>
      <w:r w:rsidR="005D7CE1" w:rsidRPr="00E369A3">
        <w:rPr>
          <w:rFonts w:cs="Arial"/>
          <w:sz w:val="22"/>
          <w:szCs w:val="22"/>
        </w:rPr>
        <w:t xml:space="preserve">Componente 1 - </w:t>
      </w:r>
      <w:r w:rsidRPr="00E369A3">
        <w:rPr>
          <w:rFonts w:cs="Arial"/>
          <w:sz w:val="22"/>
          <w:szCs w:val="22"/>
        </w:rPr>
        <w:t>Prevención y Minimización</w:t>
      </w:r>
    </w:p>
    <w:tbl>
      <w:tblPr>
        <w:tblW w:w="5000" w:type="pct"/>
        <w:tblCellMar>
          <w:left w:w="70" w:type="dxa"/>
          <w:right w:w="70" w:type="dxa"/>
        </w:tblCellMar>
        <w:tblLook w:val="04A0" w:firstRow="1" w:lastRow="0" w:firstColumn="1" w:lastColumn="0" w:noHBand="0" w:noVBand="1"/>
      </w:tblPr>
      <w:tblGrid>
        <w:gridCol w:w="253"/>
        <w:gridCol w:w="3786"/>
        <w:gridCol w:w="5315"/>
      </w:tblGrid>
      <w:tr w:rsidR="005D7CE1" w:rsidRPr="00CF51E6" w:rsidTr="00E369A3">
        <w:trPr>
          <w:trHeight w:val="465"/>
        </w:trPr>
        <w:tc>
          <w:tcPr>
            <w:tcW w:w="135" w:type="pct"/>
            <w:noWrap/>
            <w:vAlign w:val="bottom"/>
            <w:hideMark/>
          </w:tcPr>
          <w:p w:rsidR="006A3CCA" w:rsidRPr="00CF51E6" w:rsidRDefault="006A3CCA" w:rsidP="0000107F">
            <w:pPr>
              <w:rPr>
                <w:rFonts w:cs="Arial"/>
                <w:sz w:val="20"/>
                <w:lang w:eastAsia="es-CO"/>
              </w:rPr>
            </w:pPr>
          </w:p>
        </w:tc>
        <w:tc>
          <w:tcPr>
            <w:tcW w:w="2024" w:type="pct"/>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6A3CCA" w:rsidRPr="00CF51E6" w:rsidRDefault="006A3CCA" w:rsidP="0000107F">
            <w:pPr>
              <w:spacing w:line="276" w:lineRule="auto"/>
              <w:jc w:val="center"/>
              <w:rPr>
                <w:rFonts w:cs="Arial"/>
                <w:b/>
                <w:bCs/>
                <w:color w:val="000000"/>
                <w:sz w:val="20"/>
                <w:lang w:eastAsia="es-CO"/>
              </w:rPr>
            </w:pPr>
            <w:r w:rsidRPr="00CF51E6">
              <w:rPr>
                <w:rFonts w:cs="Arial"/>
                <w:b/>
                <w:bCs/>
                <w:color w:val="000000"/>
                <w:sz w:val="20"/>
                <w:lang w:eastAsia="es-CO"/>
              </w:rPr>
              <w:t>OBJETIVOS</w:t>
            </w:r>
          </w:p>
        </w:tc>
        <w:tc>
          <w:tcPr>
            <w:tcW w:w="2841" w:type="pct"/>
            <w:tcBorders>
              <w:top w:val="single" w:sz="4" w:space="0" w:color="auto"/>
              <w:left w:val="nil"/>
              <w:bottom w:val="single" w:sz="4" w:space="0" w:color="auto"/>
              <w:right w:val="single" w:sz="4" w:space="0" w:color="auto"/>
            </w:tcBorders>
            <w:shd w:val="clear" w:color="auto" w:fill="4F81BD"/>
            <w:noWrap/>
            <w:vAlign w:val="center"/>
            <w:hideMark/>
          </w:tcPr>
          <w:p w:rsidR="006A3CCA" w:rsidRPr="00CF51E6" w:rsidRDefault="006A3CCA" w:rsidP="0000107F">
            <w:pPr>
              <w:spacing w:line="276" w:lineRule="auto"/>
              <w:jc w:val="center"/>
              <w:rPr>
                <w:rFonts w:cs="Arial"/>
                <w:b/>
                <w:bCs/>
                <w:color w:val="000000"/>
                <w:sz w:val="20"/>
                <w:lang w:eastAsia="es-CO"/>
              </w:rPr>
            </w:pPr>
            <w:r w:rsidRPr="00CF51E6">
              <w:rPr>
                <w:rFonts w:cs="Arial"/>
                <w:b/>
                <w:bCs/>
                <w:color w:val="000000"/>
                <w:sz w:val="20"/>
                <w:lang w:eastAsia="es-CO"/>
              </w:rPr>
              <w:t>METAS</w:t>
            </w:r>
          </w:p>
        </w:tc>
      </w:tr>
      <w:tr w:rsidR="005D7CE1" w:rsidRPr="00CF51E6" w:rsidTr="00E369A3">
        <w:trPr>
          <w:trHeight w:val="1469"/>
        </w:trPr>
        <w:tc>
          <w:tcPr>
            <w:tcW w:w="135" w:type="pct"/>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6A3CCA" w:rsidRPr="00CF51E6" w:rsidRDefault="006A3CCA" w:rsidP="0000107F">
            <w:pPr>
              <w:spacing w:line="276" w:lineRule="auto"/>
              <w:jc w:val="center"/>
              <w:rPr>
                <w:rFonts w:cs="Arial"/>
                <w:b/>
                <w:bCs/>
                <w:color w:val="000000"/>
                <w:sz w:val="20"/>
                <w:lang w:eastAsia="es-CO"/>
              </w:rPr>
            </w:pPr>
            <w:r w:rsidRPr="00CF51E6">
              <w:rPr>
                <w:rFonts w:cs="Arial"/>
                <w:b/>
                <w:bCs/>
                <w:color w:val="000000"/>
                <w:sz w:val="20"/>
                <w:lang w:eastAsia="es-CO"/>
              </w:rPr>
              <w:t>1</w:t>
            </w:r>
          </w:p>
        </w:tc>
        <w:tc>
          <w:tcPr>
            <w:tcW w:w="2024" w:type="pct"/>
            <w:tcBorders>
              <w:top w:val="nil"/>
              <w:left w:val="nil"/>
              <w:bottom w:val="single" w:sz="4" w:space="0" w:color="auto"/>
              <w:right w:val="single" w:sz="4" w:space="0" w:color="auto"/>
            </w:tcBorders>
            <w:shd w:val="clear" w:color="auto" w:fill="FDE9D9"/>
            <w:vAlign w:val="center"/>
            <w:hideMark/>
          </w:tcPr>
          <w:p w:rsidR="006A3CCA" w:rsidRPr="00CF51E6" w:rsidRDefault="006A3CCA" w:rsidP="006A3CCA">
            <w:pPr>
              <w:spacing w:line="276" w:lineRule="auto"/>
              <w:rPr>
                <w:rFonts w:cs="Arial"/>
                <w:color w:val="000000"/>
                <w:sz w:val="20"/>
                <w:lang w:eastAsia="es-CO"/>
              </w:rPr>
            </w:pPr>
            <w:r w:rsidRPr="00CF51E6">
              <w:rPr>
                <w:rFonts w:cs="Arial"/>
                <w:color w:val="000000"/>
                <w:sz w:val="20"/>
                <w:lang w:eastAsia="es-CO"/>
              </w:rPr>
              <w:t>Identificar las fuentes de generación de los residuos peligrosos en cada una de las actividades que se desarrollen en el IDPC</w:t>
            </w:r>
            <w:r w:rsidR="00EB7DF7">
              <w:rPr>
                <w:rFonts w:cs="Arial"/>
                <w:color w:val="000000"/>
                <w:sz w:val="20"/>
                <w:lang w:eastAsia="es-CO"/>
              </w:rPr>
              <w:t>.</w:t>
            </w:r>
            <w:r w:rsidRPr="00CF51E6">
              <w:rPr>
                <w:rFonts w:cs="Arial"/>
                <w:color w:val="000000"/>
                <w:sz w:val="20"/>
                <w:lang w:eastAsia="es-CO"/>
              </w:rPr>
              <w:t xml:space="preserve"> </w:t>
            </w:r>
          </w:p>
        </w:tc>
        <w:tc>
          <w:tcPr>
            <w:tcW w:w="2841" w:type="pct"/>
            <w:tcBorders>
              <w:top w:val="nil"/>
              <w:left w:val="nil"/>
              <w:bottom w:val="single" w:sz="4" w:space="0" w:color="auto"/>
              <w:right w:val="single" w:sz="4" w:space="0" w:color="auto"/>
            </w:tcBorders>
            <w:shd w:val="clear" w:color="auto" w:fill="FDE9D9"/>
            <w:vAlign w:val="center"/>
            <w:hideMark/>
          </w:tcPr>
          <w:p w:rsidR="006A3CCA" w:rsidRDefault="006A3CCA" w:rsidP="00E369A3">
            <w:pPr>
              <w:numPr>
                <w:ilvl w:val="0"/>
                <w:numId w:val="59"/>
              </w:numPr>
              <w:spacing w:line="276" w:lineRule="auto"/>
              <w:rPr>
                <w:rFonts w:cs="Arial"/>
                <w:color w:val="000000"/>
                <w:sz w:val="20"/>
                <w:lang w:eastAsia="es-CO"/>
              </w:rPr>
            </w:pPr>
            <w:r w:rsidRPr="00CF51E6">
              <w:rPr>
                <w:rFonts w:cs="Arial"/>
                <w:color w:val="000000"/>
                <w:sz w:val="20"/>
                <w:lang w:eastAsia="es-CO"/>
              </w:rPr>
              <w:t>Reconocer en un 100% las áreas del Instituto en las que se generan los residuos peligrosos.</w:t>
            </w:r>
          </w:p>
          <w:p w:rsidR="005D7CE1" w:rsidRDefault="005D7CE1" w:rsidP="00E369A3">
            <w:pPr>
              <w:spacing w:line="276" w:lineRule="auto"/>
              <w:ind w:left="420"/>
              <w:rPr>
                <w:rFonts w:cs="Arial"/>
                <w:color w:val="000000"/>
                <w:sz w:val="20"/>
                <w:lang w:eastAsia="es-CO"/>
              </w:rPr>
            </w:pPr>
          </w:p>
          <w:p w:rsidR="005D7CE1" w:rsidRPr="00CF51E6" w:rsidRDefault="005D7CE1" w:rsidP="00E369A3">
            <w:pPr>
              <w:numPr>
                <w:ilvl w:val="0"/>
                <w:numId w:val="59"/>
              </w:numPr>
              <w:spacing w:line="276" w:lineRule="auto"/>
              <w:rPr>
                <w:rFonts w:cs="Arial"/>
                <w:color w:val="000000"/>
                <w:sz w:val="20"/>
                <w:lang w:eastAsia="es-CO"/>
              </w:rPr>
            </w:pPr>
            <w:r>
              <w:rPr>
                <w:rFonts w:cs="Arial"/>
                <w:color w:val="000000"/>
                <w:sz w:val="20"/>
                <w:lang w:eastAsia="es-CO"/>
              </w:rPr>
              <w:t>Identificar el 100% de los RESPEL que genera el IDPC.</w:t>
            </w:r>
          </w:p>
        </w:tc>
      </w:tr>
      <w:tr w:rsidR="005D7CE1" w:rsidRPr="00CF51E6" w:rsidTr="00E369A3">
        <w:trPr>
          <w:trHeight w:val="1418"/>
        </w:trPr>
        <w:tc>
          <w:tcPr>
            <w:tcW w:w="135" w:type="pct"/>
            <w:tcBorders>
              <w:top w:val="nil"/>
              <w:left w:val="single" w:sz="4" w:space="0" w:color="auto"/>
              <w:bottom w:val="single" w:sz="4" w:space="0" w:color="auto"/>
              <w:right w:val="single" w:sz="4" w:space="0" w:color="auto"/>
            </w:tcBorders>
            <w:shd w:val="clear" w:color="auto" w:fill="B8CCE4"/>
            <w:noWrap/>
            <w:vAlign w:val="center"/>
            <w:hideMark/>
          </w:tcPr>
          <w:p w:rsidR="006A3CCA" w:rsidRPr="00CF51E6" w:rsidRDefault="006A3CCA" w:rsidP="0000107F">
            <w:pPr>
              <w:spacing w:line="276" w:lineRule="auto"/>
              <w:jc w:val="center"/>
              <w:rPr>
                <w:rFonts w:cs="Arial"/>
                <w:b/>
                <w:bCs/>
                <w:color w:val="000000"/>
                <w:sz w:val="20"/>
                <w:lang w:eastAsia="es-CO"/>
              </w:rPr>
            </w:pPr>
            <w:r w:rsidRPr="00CF51E6">
              <w:rPr>
                <w:rFonts w:cs="Arial"/>
                <w:b/>
                <w:bCs/>
                <w:color w:val="000000"/>
                <w:sz w:val="20"/>
                <w:lang w:eastAsia="es-CO"/>
              </w:rPr>
              <w:t>2</w:t>
            </w:r>
          </w:p>
        </w:tc>
        <w:tc>
          <w:tcPr>
            <w:tcW w:w="2024"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6A3CCA" w:rsidRPr="00CF51E6" w:rsidRDefault="005D7CE1" w:rsidP="0000107F">
            <w:pPr>
              <w:spacing w:line="276" w:lineRule="auto"/>
              <w:rPr>
                <w:rFonts w:cs="Arial"/>
                <w:color w:val="000000"/>
                <w:sz w:val="20"/>
                <w:lang w:eastAsia="es-CO"/>
              </w:rPr>
            </w:pPr>
            <w:r>
              <w:rPr>
                <w:rFonts w:cs="Arial"/>
                <w:color w:val="000000"/>
                <w:sz w:val="20"/>
                <w:lang w:eastAsia="es-CO"/>
              </w:rPr>
              <w:t>Cuantificar</w:t>
            </w:r>
            <w:r w:rsidR="006A3CCA" w:rsidRPr="00CF51E6">
              <w:rPr>
                <w:rFonts w:cs="Arial"/>
                <w:color w:val="000000"/>
                <w:sz w:val="20"/>
                <w:lang w:eastAsia="es-CO"/>
              </w:rPr>
              <w:t xml:space="preserve"> y clasificar los residuos peligrosos generados con el fin de establecer sus características de peligrosidad.</w:t>
            </w:r>
          </w:p>
        </w:tc>
        <w:tc>
          <w:tcPr>
            <w:tcW w:w="2841"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6A3CCA" w:rsidRDefault="006A3CCA" w:rsidP="00E369A3">
            <w:pPr>
              <w:numPr>
                <w:ilvl w:val="0"/>
                <w:numId w:val="59"/>
              </w:numPr>
              <w:spacing w:line="276" w:lineRule="auto"/>
              <w:rPr>
                <w:rFonts w:cs="Arial"/>
                <w:color w:val="000000"/>
                <w:sz w:val="20"/>
                <w:lang w:eastAsia="es-CO"/>
              </w:rPr>
            </w:pPr>
            <w:r w:rsidRPr="00CF51E6">
              <w:rPr>
                <w:rFonts w:cs="Arial"/>
                <w:color w:val="000000"/>
                <w:sz w:val="20"/>
                <w:lang w:eastAsia="es-CO"/>
              </w:rPr>
              <w:t>Cuantificar</w:t>
            </w:r>
            <w:r w:rsidR="005D7CE1">
              <w:rPr>
                <w:rFonts w:cs="Arial"/>
                <w:color w:val="000000"/>
                <w:sz w:val="20"/>
                <w:lang w:eastAsia="es-CO"/>
              </w:rPr>
              <w:t xml:space="preserve"> </w:t>
            </w:r>
            <w:r w:rsidRPr="00CF51E6">
              <w:rPr>
                <w:rFonts w:cs="Arial"/>
                <w:color w:val="000000"/>
                <w:sz w:val="20"/>
                <w:lang w:eastAsia="es-CO"/>
              </w:rPr>
              <w:t xml:space="preserve">el 100% de los </w:t>
            </w:r>
            <w:r w:rsidR="005D7CE1">
              <w:rPr>
                <w:rFonts w:cs="Arial"/>
                <w:color w:val="000000"/>
                <w:sz w:val="20"/>
                <w:lang w:eastAsia="es-CO"/>
              </w:rPr>
              <w:t>RESPEL</w:t>
            </w:r>
            <w:r w:rsidRPr="00CF51E6">
              <w:rPr>
                <w:rFonts w:cs="Arial"/>
                <w:color w:val="000000"/>
                <w:sz w:val="20"/>
                <w:lang w:eastAsia="es-CO"/>
              </w:rPr>
              <w:t xml:space="preserve"> generados en el IDPC.</w:t>
            </w:r>
          </w:p>
          <w:p w:rsidR="005D7CE1" w:rsidRPr="00CF51E6" w:rsidRDefault="005D7CE1" w:rsidP="00E369A3">
            <w:pPr>
              <w:spacing w:line="276" w:lineRule="auto"/>
              <w:ind w:left="420"/>
              <w:rPr>
                <w:rFonts w:cs="Arial"/>
                <w:color w:val="000000"/>
                <w:sz w:val="20"/>
                <w:lang w:eastAsia="es-CO"/>
              </w:rPr>
            </w:pPr>
          </w:p>
          <w:p w:rsidR="006A3CCA" w:rsidRPr="00CF51E6" w:rsidRDefault="005D7CE1" w:rsidP="00E369A3">
            <w:pPr>
              <w:numPr>
                <w:ilvl w:val="0"/>
                <w:numId w:val="59"/>
              </w:numPr>
              <w:spacing w:line="276" w:lineRule="auto"/>
              <w:rPr>
                <w:rFonts w:cs="Arial"/>
                <w:color w:val="000000"/>
                <w:sz w:val="20"/>
                <w:lang w:eastAsia="es-CO"/>
              </w:rPr>
            </w:pPr>
            <w:r>
              <w:rPr>
                <w:rFonts w:cs="Arial"/>
                <w:color w:val="000000"/>
                <w:sz w:val="20"/>
                <w:lang w:eastAsia="es-CO"/>
              </w:rPr>
              <w:t>Clasificar y caracterizar el 100% de los RESPEL generados en el IDPC</w:t>
            </w:r>
          </w:p>
        </w:tc>
      </w:tr>
      <w:tr w:rsidR="005D7CE1" w:rsidRPr="00CF51E6" w:rsidTr="00E369A3">
        <w:trPr>
          <w:trHeight w:val="1200"/>
        </w:trPr>
        <w:tc>
          <w:tcPr>
            <w:tcW w:w="135" w:type="pct"/>
            <w:tcBorders>
              <w:top w:val="nil"/>
              <w:left w:val="single" w:sz="4" w:space="0" w:color="auto"/>
              <w:bottom w:val="single" w:sz="4" w:space="0" w:color="auto"/>
              <w:right w:val="single" w:sz="4" w:space="0" w:color="auto"/>
            </w:tcBorders>
            <w:shd w:val="clear" w:color="auto" w:fill="B8CCE4"/>
            <w:noWrap/>
            <w:vAlign w:val="center"/>
            <w:hideMark/>
          </w:tcPr>
          <w:p w:rsidR="006A3CCA" w:rsidRPr="00CF51E6" w:rsidRDefault="006A3CCA" w:rsidP="0000107F">
            <w:pPr>
              <w:spacing w:line="276" w:lineRule="auto"/>
              <w:jc w:val="center"/>
              <w:rPr>
                <w:rFonts w:cs="Arial"/>
                <w:b/>
                <w:bCs/>
                <w:color w:val="000000"/>
                <w:sz w:val="20"/>
                <w:lang w:eastAsia="es-CO"/>
              </w:rPr>
            </w:pPr>
            <w:r w:rsidRPr="00CF51E6">
              <w:rPr>
                <w:rFonts w:cs="Arial"/>
                <w:b/>
                <w:bCs/>
                <w:color w:val="000000"/>
                <w:sz w:val="20"/>
                <w:lang w:eastAsia="es-CO"/>
              </w:rPr>
              <w:t>3</w:t>
            </w:r>
          </w:p>
        </w:tc>
        <w:tc>
          <w:tcPr>
            <w:tcW w:w="2024" w:type="pct"/>
            <w:tcBorders>
              <w:top w:val="single" w:sz="4" w:space="0" w:color="auto"/>
              <w:left w:val="nil"/>
              <w:bottom w:val="single" w:sz="4" w:space="0" w:color="auto"/>
              <w:right w:val="single" w:sz="4" w:space="0" w:color="auto"/>
            </w:tcBorders>
            <w:shd w:val="clear" w:color="auto" w:fill="FDE9D9"/>
            <w:vAlign w:val="center"/>
            <w:hideMark/>
          </w:tcPr>
          <w:p w:rsidR="006A3CCA" w:rsidRPr="00CF51E6" w:rsidRDefault="006A3CCA" w:rsidP="002438C4">
            <w:pPr>
              <w:spacing w:line="276" w:lineRule="auto"/>
              <w:rPr>
                <w:rFonts w:cs="Arial"/>
                <w:color w:val="000000"/>
                <w:sz w:val="20"/>
                <w:lang w:eastAsia="es-CO"/>
              </w:rPr>
            </w:pPr>
            <w:r w:rsidRPr="00CF51E6">
              <w:rPr>
                <w:rFonts w:cs="Arial"/>
                <w:color w:val="000000"/>
                <w:sz w:val="20"/>
                <w:lang w:eastAsia="es-CO"/>
              </w:rPr>
              <w:t>Disminuir la generación de residuos peligrosos</w:t>
            </w:r>
            <w:r w:rsidR="005D7CE1">
              <w:rPr>
                <w:rFonts w:cs="Arial"/>
                <w:color w:val="000000"/>
                <w:sz w:val="20"/>
                <w:lang w:eastAsia="es-CO"/>
              </w:rPr>
              <w:t>.</w:t>
            </w:r>
            <w:r w:rsidRPr="00CF51E6">
              <w:rPr>
                <w:rFonts w:cs="Arial"/>
                <w:color w:val="000000"/>
                <w:sz w:val="20"/>
                <w:lang w:eastAsia="es-CO"/>
              </w:rPr>
              <w:t xml:space="preserve"> </w:t>
            </w:r>
          </w:p>
        </w:tc>
        <w:tc>
          <w:tcPr>
            <w:tcW w:w="2841" w:type="pct"/>
            <w:tcBorders>
              <w:top w:val="single" w:sz="4" w:space="0" w:color="auto"/>
              <w:left w:val="nil"/>
              <w:bottom w:val="single" w:sz="4" w:space="0" w:color="auto"/>
              <w:right w:val="single" w:sz="4" w:space="0" w:color="auto"/>
            </w:tcBorders>
            <w:shd w:val="clear" w:color="auto" w:fill="FDE9D9"/>
            <w:vAlign w:val="center"/>
            <w:hideMark/>
          </w:tcPr>
          <w:p w:rsidR="006A3CCA" w:rsidRPr="00CF51E6" w:rsidRDefault="006A3CCA" w:rsidP="002438C4">
            <w:pPr>
              <w:spacing w:line="276" w:lineRule="auto"/>
              <w:rPr>
                <w:rFonts w:cs="Arial"/>
                <w:color w:val="000000"/>
                <w:sz w:val="20"/>
                <w:lang w:eastAsia="es-CO"/>
              </w:rPr>
            </w:pPr>
            <w:r w:rsidRPr="00CF51E6">
              <w:rPr>
                <w:rFonts w:cs="Arial"/>
                <w:color w:val="000000"/>
                <w:sz w:val="20"/>
                <w:lang w:eastAsia="es-CO"/>
              </w:rPr>
              <w:t>Implementar</w:t>
            </w:r>
            <w:r w:rsidR="005D7CE1">
              <w:rPr>
                <w:rFonts w:cs="Arial"/>
                <w:color w:val="000000"/>
                <w:sz w:val="20"/>
                <w:lang w:eastAsia="es-CO"/>
              </w:rPr>
              <w:t xml:space="preserve"> 4 m</w:t>
            </w:r>
            <w:r w:rsidRPr="00CF51E6">
              <w:rPr>
                <w:rFonts w:cs="Arial"/>
                <w:color w:val="000000"/>
                <w:sz w:val="20"/>
                <w:lang w:eastAsia="es-CO"/>
              </w:rPr>
              <w:t xml:space="preserve">edidas de control </w:t>
            </w:r>
            <w:r w:rsidR="006B3D98">
              <w:rPr>
                <w:rFonts w:cs="Arial"/>
                <w:color w:val="000000"/>
                <w:sz w:val="20"/>
                <w:lang w:eastAsia="es-CO"/>
              </w:rPr>
              <w:t xml:space="preserve">para reducir la generación de </w:t>
            </w:r>
            <w:r w:rsidR="00F307AC">
              <w:rPr>
                <w:rFonts w:cs="Arial"/>
                <w:color w:val="000000"/>
                <w:sz w:val="20"/>
                <w:lang w:eastAsia="es-CO"/>
              </w:rPr>
              <w:t>RESPEL</w:t>
            </w:r>
            <w:r w:rsidR="006B3D98">
              <w:rPr>
                <w:rFonts w:cs="Arial"/>
                <w:color w:val="000000"/>
                <w:sz w:val="20"/>
                <w:lang w:eastAsia="es-CO"/>
              </w:rPr>
              <w:t xml:space="preserve"> en cada una de las actividades donde se identificó su generación</w:t>
            </w:r>
            <w:r w:rsidRPr="00CF51E6">
              <w:rPr>
                <w:rFonts w:cs="Arial"/>
                <w:color w:val="000000"/>
                <w:sz w:val="20"/>
                <w:lang w:eastAsia="es-CO"/>
              </w:rPr>
              <w:t>.</w:t>
            </w:r>
          </w:p>
        </w:tc>
      </w:tr>
      <w:tr w:rsidR="005D7CE1" w:rsidRPr="00CF51E6" w:rsidTr="00E369A3">
        <w:trPr>
          <w:trHeight w:val="1200"/>
        </w:trPr>
        <w:tc>
          <w:tcPr>
            <w:tcW w:w="135" w:type="pct"/>
            <w:tcBorders>
              <w:top w:val="nil"/>
              <w:left w:val="single" w:sz="4" w:space="0" w:color="auto"/>
              <w:bottom w:val="single" w:sz="4" w:space="0" w:color="auto"/>
              <w:right w:val="single" w:sz="4" w:space="0" w:color="auto"/>
            </w:tcBorders>
            <w:shd w:val="clear" w:color="auto" w:fill="B8CCE4"/>
            <w:noWrap/>
            <w:vAlign w:val="center"/>
            <w:hideMark/>
          </w:tcPr>
          <w:p w:rsidR="006A3CCA" w:rsidRPr="00CF51E6" w:rsidRDefault="006A3CCA" w:rsidP="0000107F">
            <w:pPr>
              <w:spacing w:line="276" w:lineRule="auto"/>
              <w:jc w:val="center"/>
              <w:rPr>
                <w:rFonts w:cs="Arial"/>
                <w:b/>
                <w:bCs/>
                <w:color w:val="000000"/>
                <w:sz w:val="20"/>
                <w:lang w:eastAsia="es-CO"/>
              </w:rPr>
            </w:pPr>
            <w:r w:rsidRPr="00CF51E6">
              <w:rPr>
                <w:rFonts w:cs="Arial"/>
                <w:b/>
                <w:bCs/>
                <w:color w:val="000000"/>
                <w:sz w:val="20"/>
                <w:lang w:eastAsia="es-CO"/>
              </w:rPr>
              <w:t>4</w:t>
            </w:r>
          </w:p>
        </w:tc>
        <w:tc>
          <w:tcPr>
            <w:tcW w:w="2024" w:type="pct"/>
            <w:tcBorders>
              <w:top w:val="nil"/>
              <w:left w:val="nil"/>
              <w:bottom w:val="single" w:sz="4" w:space="0" w:color="auto"/>
              <w:right w:val="single" w:sz="4" w:space="0" w:color="auto"/>
            </w:tcBorders>
            <w:shd w:val="clear" w:color="auto" w:fill="FDE9D9"/>
            <w:vAlign w:val="center"/>
            <w:hideMark/>
          </w:tcPr>
          <w:p w:rsidR="006A3CCA" w:rsidRPr="00CF51E6" w:rsidRDefault="006A3CCA" w:rsidP="006A3CCA">
            <w:pPr>
              <w:spacing w:line="276" w:lineRule="auto"/>
              <w:rPr>
                <w:rFonts w:cs="Arial"/>
                <w:color w:val="000000"/>
                <w:sz w:val="20"/>
                <w:lang w:eastAsia="es-CO"/>
              </w:rPr>
            </w:pPr>
            <w:r w:rsidRPr="00CF51E6">
              <w:rPr>
                <w:rFonts w:cs="Arial"/>
                <w:color w:val="000000"/>
                <w:sz w:val="20"/>
                <w:lang w:eastAsia="es-CO"/>
              </w:rPr>
              <w:t>Socializar el proceso de segregación en la fuente para evitar la contaminación cruzada.</w:t>
            </w:r>
          </w:p>
        </w:tc>
        <w:tc>
          <w:tcPr>
            <w:tcW w:w="2841" w:type="pct"/>
            <w:tcBorders>
              <w:top w:val="nil"/>
              <w:left w:val="nil"/>
              <w:bottom w:val="single" w:sz="4" w:space="0" w:color="auto"/>
              <w:right w:val="single" w:sz="4" w:space="0" w:color="auto"/>
            </w:tcBorders>
            <w:shd w:val="clear" w:color="auto" w:fill="FDE9D9"/>
            <w:vAlign w:val="center"/>
            <w:hideMark/>
          </w:tcPr>
          <w:p w:rsidR="006A3CCA" w:rsidRPr="00CF51E6" w:rsidRDefault="00F307AC" w:rsidP="002438C4">
            <w:pPr>
              <w:spacing w:line="276" w:lineRule="auto"/>
              <w:rPr>
                <w:rFonts w:cs="Arial"/>
                <w:color w:val="000000"/>
                <w:sz w:val="20"/>
                <w:lang w:eastAsia="es-CO"/>
              </w:rPr>
            </w:pPr>
            <w:r>
              <w:rPr>
                <w:rFonts w:cs="Arial"/>
                <w:color w:val="000000"/>
                <w:sz w:val="20"/>
                <w:lang w:eastAsia="es-CO"/>
              </w:rPr>
              <w:t>Realizar como mínimo 2 campañas de sensibilización relacionadas con el proceso de segregación de residuos.</w:t>
            </w:r>
          </w:p>
        </w:tc>
      </w:tr>
      <w:tr w:rsidR="005D7CE1" w:rsidRPr="00CF51E6" w:rsidTr="00E369A3">
        <w:trPr>
          <w:trHeight w:val="900"/>
        </w:trPr>
        <w:tc>
          <w:tcPr>
            <w:tcW w:w="135" w:type="pct"/>
            <w:tcBorders>
              <w:top w:val="nil"/>
              <w:left w:val="single" w:sz="4" w:space="0" w:color="auto"/>
              <w:bottom w:val="single" w:sz="4" w:space="0" w:color="auto"/>
              <w:right w:val="single" w:sz="4" w:space="0" w:color="auto"/>
            </w:tcBorders>
            <w:shd w:val="clear" w:color="auto" w:fill="B8CCE4"/>
            <w:noWrap/>
            <w:vAlign w:val="center"/>
            <w:hideMark/>
          </w:tcPr>
          <w:p w:rsidR="006A3CCA" w:rsidRPr="00CF51E6" w:rsidRDefault="006A3CCA" w:rsidP="0000107F">
            <w:pPr>
              <w:spacing w:line="276" w:lineRule="auto"/>
              <w:jc w:val="center"/>
              <w:rPr>
                <w:rFonts w:cs="Arial"/>
                <w:b/>
                <w:bCs/>
                <w:color w:val="000000"/>
                <w:sz w:val="20"/>
                <w:lang w:eastAsia="es-CO"/>
              </w:rPr>
            </w:pPr>
            <w:r w:rsidRPr="00CF51E6">
              <w:rPr>
                <w:rFonts w:cs="Arial"/>
                <w:b/>
                <w:bCs/>
                <w:color w:val="000000"/>
                <w:sz w:val="20"/>
                <w:lang w:eastAsia="es-CO"/>
              </w:rPr>
              <w:t>5</w:t>
            </w:r>
          </w:p>
        </w:tc>
        <w:tc>
          <w:tcPr>
            <w:tcW w:w="2024" w:type="pct"/>
            <w:tcBorders>
              <w:top w:val="nil"/>
              <w:left w:val="nil"/>
              <w:bottom w:val="single" w:sz="4" w:space="0" w:color="auto"/>
              <w:right w:val="single" w:sz="4" w:space="0" w:color="auto"/>
            </w:tcBorders>
            <w:shd w:val="clear" w:color="auto" w:fill="FDE9D9"/>
            <w:vAlign w:val="center"/>
            <w:hideMark/>
          </w:tcPr>
          <w:p w:rsidR="006A3CCA" w:rsidRPr="00CF51E6" w:rsidRDefault="006A3CCA" w:rsidP="0000107F">
            <w:pPr>
              <w:spacing w:line="276" w:lineRule="auto"/>
              <w:rPr>
                <w:rFonts w:cs="Arial"/>
                <w:color w:val="000000"/>
                <w:sz w:val="20"/>
                <w:lang w:eastAsia="es-CO"/>
              </w:rPr>
            </w:pPr>
            <w:r w:rsidRPr="00CF51E6">
              <w:rPr>
                <w:rFonts w:cs="Arial"/>
                <w:color w:val="000000"/>
                <w:sz w:val="20"/>
                <w:lang w:eastAsia="es-CO"/>
              </w:rPr>
              <w:t>Desarrollar medidas de seguimiento y control para la adecuada segregación de los residuos peligrosos generados en las empresas</w:t>
            </w:r>
          </w:p>
        </w:tc>
        <w:tc>
          <w:tcPr>
            <w:tcW w:w="2841" w:type="pct"/>
            <w:tcBorders>
              <w:top w:val="nil"/>
              <w:left w:val="nil"/>
              <w:bottom w:val="single" w:sz="4" w:space="0" w:color="auto"/>
              <w:right w:val="single" w:sz="4" w:space="0" w:color="auto"/>
            </w:tcBorders>
            <w:shd w:val="clear" w:color="auto" w:fill="FDE9D9"/>
            <w:vAlign w:val="center"/>
            <w:hideMark/>
          </w:tcPr>
          <w:p w:rsidR="006A3CCA" w:rsidRDefault="006A3CCA" w:rsidP="0000107F">
            <w:pPr>
              <w:spacing w:line="276" w:lineRule="auto"/>
              <w:rPr>
                <w:rFonts w:cs="Arial"/>
                <w:color w:val="000000"/>
                <w:sz w:val="20"/>
                <w:lang w:eastAsia="es-CO"/>
              </w:rPr>
            </w:pPr>
            <w:r w:rsidRPr="00CF51E6">
              <w:rPr>
                <w:rFonts w:cs="Arial"/>
                <w:color w:val="000000"/>
                <w:sz w:val="20"/>
                <w:lang w:eastAsia="es-CO"/>
              </w:rPr>
              <w:t xml:space="preserve">Capacitar a los responsables del manejo de las fichas y herramientas elaboradas para asegurar el cumplimiento de </w:t>
            </w:r>
            <w:r w:rsidR="00F307AC">
              <w:rPr>
                <w:rFonts w:cs="Arial"/>
                <w:color w:val="000000"/>
                <w:sz w:val="20"/>
                <w:lang w:eastAsia="es-CO"/>
              </w:rPr>
              <w:t>la adecuada segregación de los RESPEL.</w:t>
            </w:r>
          </w:p>
          <w:p w:rsidR="00F307AC" w:rsidRDefault="00F307AC" w:rsidP="0000107F">
            <w:pPr>
              <w:spacing w:line="276" w:lineRule="auto"/>
              <w:rPr>
                <w:rFonts w:cs="Arial"/>
                <w:color w:val="000000"/>
                <w:sz w:val="20"/>
                <w:lang w:eastAsia="es-CO"/>
              </w:rPr>
            </w:pPr>
          </w:p>
          <w:p w:rsidR="00F307AC" w:rsidRPr="00CF51E6" w:rsidRDefault="00F307AC" w:rsidP="002438C4">
            <w:pPr>
              <w:spacing w:line="276" w:lineRule="auto"/>
              <w:rPr>
                <w:rFonts w:cs="Arial"/>
                <w:color w:val="000000"/>
                <w:sz w:val="20"/>
                <w:lang w:eastAsia="es-CO"/>
              </w:rPr>
            </w:pPr>
            <w:r>
              <w:rPr>
                <w:rFonts w:cs="Arial"/>
                <w:color w:val="000000"/>
                <w:sz w:val="20"/>
                <w:lang w:eastAsia="es-CO"/>
              </w:rPr>
              <w:t>Realizar mensualmente el seguimiento, consolidación de las herramientas para el control de los RESPEL</w:t>
            </w:r>
          </w:p>
        </w:tc>
      </w:tr>
    </w:tbl>
    <w:p w:rsidR="00496F90" w:rsidRDefault="00496F90" w:rsidP="00FF1546">
      <w:pPr>
        <w:rPr>
          <w:rFonts w:eastAsia="Arial Unicode MS" w:cs="Arial"/>
          <w:szCs w:val="24"/>
        </w:rPr>
      </w:pPr>
    </w:p>
    <w:p w:rsidR="006A3CCA" w:rsidRPr="008407B0" w:rsidRDefault="002438C4" w:rsidP="002438C4">
      <w:pPr>
        <w:pStyle w:val="Ttulo3"/>
        <w:numPr>
          <w:ilvl w:val="2"/>
          <w:numId w:val="12"/>
        </w:numPr>
        <w:rPr>
          <w:rFonts w:cs="Arial"/>
          <w:szCs w:val="24"/>
          <w:lang w:val="es-CO"/>
        </w:rPr>
      </w:pPr>
      <w:r w:rsidRPr="008407B0">
        <w:rPr>
          <w:rFonts w:cs="Arial"/>
          <w:szCs w:val="24"/>
          <w:lang w:val="es-CO"/>
        </w:rPr>
        <w:lastRenderedPageBreak/>
        <w:t xml:space="preserve"> </w:t>
      </w:r>
      <w:bookmarkStart w:id="56" w:name="_Toc536107982"/>
      <w:r w:rsidR="006A3CCA" w:rsidRPr="008407B0">
        <w:rPr>
          <w:rFonts w:cs="Arial"/>
          <w:szCs w:val="24"/>
          <w:lang w:val="es-CO"/>
        </w:rPr>
        <w:t xml:space="preserve">Identificación de las fuentes </w:t>
      </w:r>
      <w:r w:rsidR="00005FC3" w:rsidRPr="008407B0">
        <w:rPr>
          <w:rFonts w:cs="Arial"/>
          <w:szCs w:val="24"/>
          <w:lang w:val="es-CO"/>
        </w:rPr>
        <w:t>y caracterización de los residuos</w:t>
      </w:r>
      <w:bookmarkEnd w:id="56"/>
    </w:p>
    <w:p w:rsidR="006A3CCA" w:rsidRPr="00BD1C09" w:rsidRDefault="006A3CCA" w:rsidP="006A3CCA">
      <w:pPr>
        <w:rPr>
          <w:szCs w:val="24"/>
        </w:rPr>
      </w:pPr>
    </w:p>
    <w:p w:rsidR="002438C4" w:rsidRDefault="006A3CCA" w:rsidP="00BD1C09">
      <w:pPr>
        <w:rPr>
          <w:rFonts w:cs="Arial"/>
          <w:color w:val="000000"/>
          <w:szCs w:val="24"/>
        </w:rPr>
      </w:pPr>
      <w:r w:rsidRPr="00BD1C09">
        <w:rPr>
          <w:rFonts w:cs="Arial"/>
          <w:szCs w:val="24"/>
        </w:rPr>
        <w:t>El Instituto Distrital de Patr</w:t>
      </w:r>
      <w:r w:rsidR="00694847">
        <w:rPr>
          <w:rFonts w:cs="Arial"/>
          <w:szCs w:val="24"/>
        </w:rPr>
        <w:t xml:space="preserve">imonio Cultural cuenta con once </w:t>
      </w:r>
      <w:r w:rsidRPr="00BD1C09">
        <w:rPr>
          <w:rFonts w:cs="Arial"/>
          <w:szCs w:val="24"/>
        </w:rPr>
        <w:t>(</w:t>
      </w:r>
      <w:r w:rsidR="00694847">
        <w:rPr>
          <w:rFonts w:cs="Arial"/>
          <w:szCs w:val="24"/>
        </w:rPr>
        <w:t>11</w:t>
      </w:r>
      <w:r w:rsidRPr="00BD1C09">
        <w:rPr>
          <w:rFonts w:cs="Arial"/>
          <w:szCs w:val="24"/>
        </w:rPr>
        <w:t xml:space="preserve">) </w:t>
      </w:r>
      <w:r w:rsidRPr="00BD1C09">
        <w:rPr>
          <w:rFonts w:cs="Arial"/>
          <w:color w:val="000000"/>
          <w:szCs w:val="24"/>
        </w:rPr>
        <w:t>sedes</w:t>
      </w:r>
      <w:r w:rsidR="00CC7C15">
        <w:rPr>
          <w:rFonts w:cs="Arial"/>
          <w:color w:val="000000"/>
          <w:szCs w:val="24"/>
        </w:rPr>
        <w:t xml:space="preserve"> y </w:t>
      </w:r>
      <w:r w:rsidR="00CC7C15">
        <w:rPr>
          <w:rFonts w:cs="Arial"/>
          <w:szCs w:val="24"/>
        </w:rPr>
        <w:t xml:space="preserve">actualmente </w:t>
      </w:r>
      <w:r w:rsidRPr="00BD1C09">
        <w:rPr>
          <w:rFonts w:cs="Arial"/>
          <w:color w:val="000000"/>
          <w:szCs w:val="24"/>
        </w:rPr>
        <w:t xml:space="preserve">desarrolla sus </w:t>
      </w:r>
      <w:r w:rsidR="00CC7C15">
        <w:rPr>
          <w:rFonts w:cs="Arial"/>
          <w:color w:val="000000"/>
          <w:szCs w:val="24"/>
        </w:rPr>
        <w:t>procesos y actividades</w:t>
      </w:r>
      <w:r w:rsidRPr="00BD1C09">
        <w:rPr>
          <w:rFonts w:cs="Arial"/>
          <w:color w:val="000000"/>
          <w:szCs w:val="24"/>
        </w:rPr>
        <w:t xml:space="preserve"> en seis </w:t>
      </w:r>
      <w:r w:rsidR="00CC7C15">
        <w:rPr>
          <w:rFonts w:cs="Arial"/>
          <w:color w:val="000000"/>
          <w:szCs w:val="24"/>
        </w:rPr>
        <w:t>(6) de estas; la identificación de las fuentes y RESPEL se realiz</w:t>
      </w:r>
      <w:r w:rsidR="002438C4">
        <w:rPr>
          <w:rFonts w:cs="Arial"/>
          <w:color w:val="000000"/>
          <w:szCs w:val="24"/>
        </w:rPr>
        <w:t>ó a través de</w:t>
      </w:r>
      <w:r w:rsidR="00CC7C15">
        <w:rPr>
          <w:rFonts w:cs="Arial"/>
          <w:color w:val="000000"/>
          <w:szCs w:val="24"/>
        </w:rPr>
        <w:t xml:space="preserve"> recorridos por cada una de las sedes activas de la entidad para identificar los procesos y actividades que se desarrollan, así como los elementos de entrada pudieran llegar a generar algún tipo de residuo</w:t>
      </w:r>
      <w:r w:rsidR="002438C4">
        <w:rPr>
          <w:rFonts w:cs="Arial"/>
          <w:color w:val="000000"/>
          <w:szCs w:val="24"/>
        </w:rPr>
        <w:t>.</w:t>
      </w:r>
    </w:p>
    <w:p w:rsidR="002438C4" w:rsidRDefault="002438C4" w:rsidP="00BD1C09">
      <w:pPr>
        <w:rPr>
          <w:rFonts w:cs="Arial"/>
          <w:color w:val="000000"/>
          <w:szCs w:val="24"/>
        </w:rPr>
      </w:pPr>
    </w:p>
    <w:p w:rsidR="002438C4" w:rsidRDefault="002438C4" w:rsidP="002438C4">
      <w:pPr>
        <w:autoSpaceDE w:val="0"/>
        <w:autoSpaceDN w:val="0"/>
        <w:adjustRightInd w:val="0"/>
        <w:rPr>
          <w:rFonts w:eastAsia="Garamond-Identity-H" w:cs="Arial"/>
          <w:szCs w:val="24"/>
        </w:rPr>
      </w:pPr>
      <w:r w:rsidRPr="00BC4DB9">
        <w:rPr>
          <w:rFonts w:eastAsia="Garamond-Identity-H"/>
        </w:rPr>
        <w:t xml:space="preserve">Las </w:t>
      </w:r>
      <w:r>
        <w:rPr>
          <w:rFonts w:eastAsia="Garamond-Identity-H" w:cs="Arial"/>
          <w:szCs w:val="24"/>
        </w:rPr>
        <w:t xml:space="preserve">sedes Casa Reporteros, Monumento a los Héroes </w:t>
      </w:r>
      <w:r w:rsidR="00694847">
        <w:rPr>
          <w:rFonts w:eastAsia="Garamond-Identity-H" w:cs="Arial"/>
          <w:szCs w:val="24"/>
        </w:rPr>
        <w:t xml:space="preserve">y Casa Colorada </w:t>
      </w:r>
      <w:r>
        <w:rPr>
          <w:rFonts w:eastAsia="Garamond-Identity-H" w:cs="Arial"/>
          <w:szCs w:val="24"/>
        </w:rPr>
        <w:t xml:space="preserve">no se encuentran en funcionamiento, los posibles residuos peligrosos que se generan son las luminarias las cuales son cambiadas por el personal de mantenimiento y entregadas al </w:t>
      </w:r>
      <w:r w:rsidR="006A64FC">
        <w:rPr>
          <w:rFonts w:eastAsia="Garamond-Identity-H" w:cs="Arial"/>
          <w:szCs w:val="24"/>
        </w:rPr>
        <w:t xml:space="preserve">profesional ambiental encargado del </w:t>
      </w:r>
      <w:r>
        <w:rPr>
          <w:rFonts w:eastAsia="Garamond-Identity-H" w:cs="Arial"/>
          <w:szCs w:val="24"/>
        </w:rPr>
        <w:t>PIGA del Instituto para su almacenamiento en cuarto temporal para el almacenamiento de residuos peligrosos.</w:t>
      </w:r>
    </w:p>
    <w:p w:rsidR="002438C4" w:rsidRDefault="002438C4" w:rsidP="002438C4">
      <w:pPr>
        <w:autoSpaceDE w:val="0"/>
        <w:autoSpaceDN w:val="0"/>
        <w:adjustRightInd w:val="0"/>
        <w:rPr>
          <w:rFonts w:eastAsia="Garamond-Identity-H" w:cs="Arial"/>
          <w:szCs w:val="24"/>
        </w:rPr>
      </w:pPr>
    </w:p>
    <w:p w:rsidR="00005FC3" w:rsidRDefault="002438C4" w:rsidP="00BD1C09">
      <w:pPr>
        <w:rPr>
          <w:rFonts w:eastAsia="Garamond-Identity-H" w:cs="Arial"/>
          <w:szCs w:val="24"/>
        </w:rPr>
      </w:pPr>
      <w:r>
        <w:rPr>
          <w:rFonts w:eastAsia="Garamond-Identity-H" w:cs="Arial"/>
          <w:szCs w:val="24"/>
        </w:rPr>
        <w:t>La sede Principal para el periodo de 2018 ingreso a restauración y reforzamiento y los residuos que se generen serán gestionados por el contratista de obra. Al momento de la entrega de la obra los residuos volverán a ser gestionados por el Instituto.</w:t>
      </w:r>
    </w:p>
    <w:p w:rsidR="00005FC3" w:rsidRDefault="00005FC3" w:rsidP="00BD1C09">
      <w:pPr>
        <w:rPr>
          <w:rFonts w:eastAsia="Garamond-Identity-H" w:cs="Arial"/>
          <w:szCs w:val="24"/>
        </w:rPr>
      </w:pPr>
    </w:p>
    <w:p w:rsidR="002438C4" w:rsidRDefault="00005FC3" w:rsidP="00BD1C09">
      <w:pPr>
        <w:rPr>
          <w:color w:val="000000"/>
        </w:rPr>
      </w:pPr>
      <w:r>
        <w:rPr>
          <w:rFonts w:eastAsia="Garamond-Identity-H" w:cs="Arial"/>
          <w:szCs w:val="24"/>
        </w:rPr>
        <w:t xml:space="preserve">Finalmente, de acuerdo con </w:t>
      </w:r>
      <w:r w:rsidR="005B465F">
        <w:rPr>
          <w:rFonts w:eastAsia="Garamond-Identity-H" w:cs="Arial"/>
          <w:szCs w:val="24"/>
        </w:rPr>
        <w:t xml:space="preserve">el </w:t>
      </w:r>
      <w:r>
        <w:rPr>
          <w:rFonts w:eastAsia="Garamond-Identity-H" w:cs="Arial"/>
          <w:szCs w:val="24"/>
        </w:rPr>
        <w:t>Decreto 1076 de 2015</w:t>
      </w:r>
      <w:r>
        <w:rPr>
          <w:color w:val="000000"/>
        </w:rPr>
        <w:t xml:space="preserve"> se realizó la caracterización de los residuos</w:t>
      </w:r>
      <w:r w:rsidR="00EC5FCE">
        <w:rPr>
          <w:color w:val="000000"/>
        </w:rPr>
        <w:t>.</w:t>
      </w:r>
    </w:p>
    <w:p w:rsidR="00EC5FCE" w:rsidRDefault="00EC5FCE" w:rsidP="00BD1C09">
      <w:pPr>
        <w:rPr>
          <w:color w:val="000000"/>
        </w:rPr>
      </w:pPr>
    </w:p>
    <w:p w:rsidR="006A3CCA" w:rsidRDefault="002438C4" w:rsidP="00BD1C09">
      <w:pPr>
        <w:rPr>
          <w:rFonts w:cs="Arial"/>
          <w:color w:val="000000"/>
          <w:szCs w:val="24"/>
        </w:rPr>
      </w:pPr>
      <w:r>
        <w:rPr>
          <w:color w:val="000000"/>
        </w:rPr>
        <w:t>A</w:t>
      </w:r>
      <w:r w:rsidR="00CC7C15">
        <w:rPr>
          <w:rFonts w:cs="Arial"/>
          <w:color w:val="000000"/>
          <w:szCs w:val="24"/>
        </w:rPr>
        <w:t xml:space="preserve"> continuación se presentan los</w:t>
      </w:r>
      <w:r w:rsidR="006A3CCA" w:rsidRPr="00E369A3">
        <w:rPr>
          <w:color w:val="000000"/>
        </w:rPr>
        <w:t xml:space="preserve"> </w:t>
      </w:r>
      <w:r w:rsidR="00515D87">
        <w:rPr>
          <w:rFonts w:cs="Arial"/>
          <w:color w:val="000000"/>
          <w:szCs w:val="24"/>
        </w:rPr>
        <w:t>d</w:t>
      </w:r>
      <w:r w:rsidR="00515D87" w:rsidRPr="00BD1C09">
        <w:rPr>
          <w:rFonts w:cs="Arial"/>
          <w:color w:val="000000"/>
          <w:szCs w:val="24"/>
        </w:rPr>
        <w:t>iagramas</w:t>
      </w:r>
      <w:r w:rsidR="006A3CCA" w:rsidRPr="00BD1C09">
        <w:rPr>
          <w:rFonts w:cs="Arial"/>
          <w:color w:val="000000"/>
          <w:szCs w:val="24"/>
        </w:rPr>
        <w:t xml:space="preserve"> </w:t>
      </w:r>
      <w:r w:rsidR="00CC7C15">
        <w:rPr>
          <w:rFonts w:cs="Arial"/>
          <w:color w:val="000000"/>
          <w:szCs w:val="24"/>
        </w:rPr>
        <w:t>de</w:t>
      </w:r>
      <w:r w:rsidR="006A3CCA" w:rsidRPr="00BD1C09">
        <w:rPr>
          <w:rFonts w:cs="Arial"/>
          <w:color w:val="000000"/>
          <w:szCs w:val="24"/>
        </w:rPr>
        <w:t xml:space="preserve"> identifica</w:t>
      </w:r>
      <w:r w:rsidR="00CC7C15">
        <w:rPr>
          <w:rFonts w:cs="Arial"/>
          <w:color w:val="000000"/>
          <w:szCs w:val="24"/>
        </w:rPr>
        <w:t>ción de</w:t>
      </w:r>
      <w:r w:rsidR="006A3CCA" w:rsidRPr="00E369A3">
        <w:rPr>
          <w:color w:val="000000"/>
        </w:rPr>
        <w:t xml:space="preserve"> los procesos</w:t>
      </w:r>
      <w:r>
        <w:rPr>
          <w:color w:val="000000"/>
        </w:rPr>
        <w:t xml:space="preserve"> que se desarrollan en cada sede en funcionamiento</w:t>
      </w:r>
      <w:r w:rsidR="00005FC3">
        <w:rPr>
          <w:color w:val="000000"/>
        </w:rPr>
        <w:t xml:space="preserve">, </w:t>
      </w:r>
      <w:r w:rsidR="00BD1C09" w:rsidRPr="00BD1C09">
        <w:rPr>
          <w:rFonts w:cs="Arial"/>
          <w:color w:val="000000"/>
          <w:szCs w:val="24"/>
        </w:rPr>
        <w:t>las posibles fuentes</w:t>
      </w:r>
      <w:r w:rsidR="00BD1C09" w:rsidRPr="00E369A3">
        <w:rPr>
          <w:color w:val="000000"/>
        </w:rPr>
        <w:t xml:space="preserve"> de </w:t>
      </w:r>
      <w:r w:rsidR="00BD1C09" w:rsidRPr="00BD1C09">
        <w:rPr>
          <w:rFonts w:cs="Arial"/>
          <w:color w:val="000000"/>
          <w:szCs w:val="24"/>
        </w:rPr>
        <w:t>generación de</w:t>
      </w:r>
      <w:r w:rsidR="00CC7C15">
        <w:rPr>
          <w:rFonts w:cs="Arial"/>
          <w:color w:val="000000"/>
          <w:szCs w:val="24"/>
        </w:rPr>
        <w:t xml:space="preserve"> </w:t>
      </w:r>
      <w:r w:rsidR="00BD1C09" w:rsidRPr="00E369A3">
        <w:rPr>
          <w:color w:val="000000"/>
        </w:rPr>
        <w:t>residuos</w:t>
      </w:r>
      <w:r w:rsidR="00005FC3">
        <w:rPr>
          <w:color w:val="000000"/>
        </w:rPr>
        <w:t xml:space="preserve"> y su correspondiente clasificación</w:t>
      </w:r>
      <w:r w:rsidR="005D7CE1">
        <w:rPr>
          <w:rFonts w:cs="Arial"/>
          <w:color w:val="000000"/>
          <w:szCs w:val="24"/>
        </w:rPr>
        <w:t>.</w:t>
      </w:r>
    </w:p>
    <w:p w:rsidR="00FF1546" w:rsidRPr="00E369A3" w:rsidRDefault="00EF5BD5" w:rsidP="00E369A3">
      <w:pPr>
        <w:pStyle w:val="Descripcin"/>
        <w:jc w:val="center"/>
        <w:rPr>
          <w:rFonts w:cs="Arial"/>
          <w:sz w:val="20"/>
        </w:rPr>
      </w:pPr>
      <w:bookmarkStart w:id="57" w:name="_Toc349638023"/>
      <w:bookmarkStart w:id="58" w:name="_Toc515025456"/>
      <w:r w:rsidRPr="00E369A3">
        <w:rPr>
          <w:rFonts w:cs="Arial"/>
          <w:b w:val="0"/>
          <w:sz w:val="20"/>
        </w:rPr>
        <w:t>I</w:t>
      </w:r>
      <w:r w:rsidR="00FF1546" w:rsidRPr="00E369A3">
        <w:rPr>
          <w:rFonts w:cs="Arial"/>
          <w:b w:val="0"/>
          <w:sz w:val="20"/>
        </w:rPr>
        <w:t xml:space="preserve">magen </w:t>
      </w:r>
      <w:r w:rsidR="00FF1546" w:rsidRPr="00E369A3">
        <w:rPr>
          <w:rFonts w:cs="Arial"/>
          <w:b w:val="0"/>
          <w:sz w:val="20"/>
        </w:rPr>
        <w:fldChar w:fldCharType="begin"/>
      </w:r>
      <w:r w:rsidR="00FF1546" w:rsidRPr="00E369A3">
        <w:rPr>
          <w:rFonts w:cs="Arial"/>
          <w:b w:val="0"/>
          <w:sz w:val="20"/>
        </w:rPr>
        <w:instrText xml:space="preserve"> SEQ Imagen \* ARABIC </w:instrText>
      </w:r>
      <w:r w:rsidR="00FF1546" w:rsidRPr="00E369A3">
        <w:rPr>
          <w:rFonts w:cs="Arial"/>
          <w:b w:val="0"/>
          <w:sz w:val="20"/>
        </w:rPr>
        <w:fldChar w:fldCharType="separate"/>
      </w:r>
      <w:r w:rsidR="00FF1546" w:rsidRPr="00E369A3">
        <w:rPr>
          <w:rFonts w:cs="Arial"/>
          <w:b w:val="0"/>
          <w:noProof/>
          <w:sz w:val="20"/>
        </w:rPr>
        <w:t>5</w:t>
      </w:r>
      <w:r w:rsidR="00FF1546" w:rsidRPr="00E369A3">
        <w:rPr>
          <w:rFonts w:cs="Arial"/>
          <w:b w:val="0"/>
          <w:sz w:val="20"/>
        </w:rPr>
        <w:fldChar w:fldCharType="end"/>
      </w:r>
      <w:r w:rsidR="00FF1546" w:rsidRPr="00E369A3">
        <w:rPr>
          <w:rFonts w:cs="Arial"/>
          <w:b w:val="0"/>
          <w:noProof/>
          <w:sz w:val="20"/>
        </w:rPr>
        <w:t>.</w:t>
      </w:r>
      <w:r w:rsidR="00FF1546" w:rsidRPr="00E369A3">
        <w:rPr>
          <w:rFonts w:cs="Arial"/>
          <w:noProof/>
          <w:sz w:val="20"/>
        </w:rPr>
        <w:t xml:space="preserve"> </w:t>
      </w:r>
      <w:r w:rsidR="00FF1546" w:rsidRPr="00E369A3">
        <w:rPr>
          <w:rStyle w:val="text6442font3"/>
          <w:rFonts w:cs="Arial"/>
          <w:b w:val="0"/>
          <w:bCs w:val="0"/>
          <w:sz w:val="20"/>
          <w:lang w:val="es-ES" w:eastAsia="ar-SA"/>
        </w:rPr>
        <w:t xml:space="preserve">Diagrama de flujo </w:t>
      </w:r>
      <w:bookmarkEnd w:id="57"/>
      <w:r w:rsidR="00BD1C09" w:rsidRPr="00E369A3">
        <w:rPr>
          <w:rStyle w:val="text6442font3"/>
          <w:rFonts w:cs="Arial"/>
          <w:b w:val="0"/>
          <w:bCs w:val="0"/>
          <w:sz w:val="20"/>
          <w:lang w:val="es-ES" w:eastAsia="ar-SA"/>
        </w:rPr>
        <w:t>Sede Casas Gemelas</w:t>
      </w:r>
      <w:bookmarkEnd w:id="58"/>
    </w:p>
    <w:tbl>
      <w:tblPr>
        <w:tblW w:w="7060" w:type="dxa"/>
        <w:jc w:val="center"/>
        <w:tblCellMar>
          <w:left w:w="70" w:type="dxa"/>
          <w:right w:w="70" w:type="dxa"/>
        </w:tblCellMar>
        <w:tblLook w:val="04A0" w:firstRow="1" w:lastRow="0" w:firstColumn="1" w:lastColumn="0" w:noHBand="0" w:noVBand="1"/>
      </w:tblPr>
      <w:tblGrid>
        <w:gridCol w:w="1480"/>
        <w:gridCol w:w="800"/>
        <w:gridCol w:w="1920"/>
        <w:gridCol w:w="780"/>
        <w:gridCol w:w="2080"/>
      </w:tblGrid>
      <w:tr w:rsidR="00EF5BD5" w:rsidRPr="00CC7C15" w:rsidTr="00E369A3">
        <w:trPr>
          <w:trHeight w:val="270"/>
          <w:jc w:val="center"/>
        </w:trPr>
        <w:tc>
          <w:tcPr>
            <w:tcW w:w="1480"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rsidR="00EF5BD5" w:rsidRPr="00E369A3" w:rsidRDefault="00EF5BD5" w:rsidP="002438C4">
            <w:pPr>
              <w:jc w:val="center"/>
              <w:rPr>
                <w:rFonts w:cs="Arial"/>
                <w:b/>
                <w:bCs/>
                <w:color w:val="000000"/>
                <w:sz w:val="16"/>
                <w:szCs w:val="16"/>
                <w:lang w:val="es-ES"/>
              </w:rPr>
            </w:pPr>
            <w:r w:rsidRPr="00E369A3">
              <w:rPr>
                <w:rFonts w:cs="Arial"/>
                <w:b/>
                <w:bCs/>
                <w:color w:val="000000"/>
                <w:sz w:val="16"/>
                <w:szCs w:val="16"/>
                <w:lang w:val="es-ES"/>
              </w:rPr>
              <w:t>Entradas</w:t>
            </w:r>
          </w:p>
        </w:tc>
        <w:tc>
          <w:tcPr>
            <w:tcW w:w="800" w:type="dxa"/>
            <w:tcBorders>
              <w:top w:val="nil"/>
              <w:left w:val="nil"/>
              <w:bottom w:val="nil"/>
              <w:right w:val="nil"/>
            </w:tcBorders>
            <w:shd w:val="clear" w:color="auto" w:fill="auto"/>
            <w:noWrap/>
            <w:vAlign w:val="center"/>
            <w:hideMark/>
          </w:tcPr>
          <w:p w:rsidR="00EF5BD5" w:rsidRPr="00E369A3" w:rsidRDefault="00EF5BD5" w:rsidP="002438C4">
            <w:pPr>
              <w:jc w:val="center"/>
              <w:rPr>
                <w:rFonts w:cs="Arial"/>
                <w:b/>
                <w:bCs/>
                <w:color w:val="000000"/>
                <w:sz w:val="16"/>
                <w:szCs w:val="16"/>
                <w:lang w:val="es-ES"/>
              </w:rPr>
            </w:pPr>
          </w:p>
        </w:tc>
        <w:tc>
          <w:tcPr>
            <w:tcW w:w="1920"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EF5BD5" w:rsidRPr="00E369A3" w:rsidRDefault="00D5074F" w:rsidP="002438C4">
            <w:pPr>
              <w:jc w:val="center"/>
              <w:rPr>
                <w:rFonts w:cs="Arial"/>
                <w:b/>
                <w:bCs/>
                <w:color w:val="000000"/>
                <w:sz w:val="16"/>
                <w:szCs w:val="16"/>
                <w:lang w:val="es-ES"/>
              </w:rPr>
            </w:pPr>
            <w:r>
              <w:rPr>
                <w:rFonts w:cs="Arial"/>
                <w:b/>
                <w:bCs/>
                <w:color w:val="000000"/>
                <w:sz w:val="16"/>
                <w:szCs w:val="16"/>
                <w:lang w:val="es-ES"/>
              </w:rPr>
              <w:t>Área</w:t>
            </w:r>
          </w:p>
        </w:tc>
        <w:tc>
          <w:tcPr>
            <w:tcW w:w="780" w:type="dxa"/>
            <w:tcBorders>
              <w:top w:val="nil"/>
              <w:left w:val="nil"/>
              <w:bottom w:val="nil"/>
              <w:right w:val="nil"/>
            </w:tcBorders>
            <w:shd w:val="clear" w:color="auto" w:fill="auto"/>
            <w:noWrap/>
            <w:vAlign w:val="center"/>
            <w:hideMark/>
          </w:tcPr>
          <w:p w:rsidR="00EF5BD5" w:rsidRPr="00E369A3" w:rsidRDefault="00EF5BD5" w:rsidP="002438C4">
            <w:pPr>
              <w:jc w:val="center"/>
              <w:rPr>
                <w:rFonts w:cs="Arial"/>
                <w:b/>
                <w:bCs/>
                <w:color w:val="000000"/>
                <w:sz w:val="16"/>
                <w:szCs w:val="16"/>
                <w:lang w:val="es-ES"/>
              </w:rPr>
            </w:pPr>
          </w:p>
        </w:tc>
        <w:tc>
          <w:tcPr>
            <w:tcW w:w="2080"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EF5BD5" w:rsidRPr="00E369A3" w:rsidRDefault="00EF5BD5" w:rsidP="002438C4">
            <w:pPr>
              <w:jc w:val="center"/>
              <w:rPr>
                <w:rFonts w:cs="Arial"/>
                <w:b/>
                <w:bCs/>
                <w:color w:val="000000"/>
                <w:sz w:val="16"/>
                <w:szCs w:val="16"/>
                <w:lang w:val="es-ES"/>
              </w:rPr>
            </w:pPr>
            <w:r w:rsidRPr="00E369A3">
              <w:rPr>
                <w:rFonts w:cs="Arial"/>
                <w:b/>
                <w:bCs/>
                <w:color w:val="000000"/>
                <w:sz w:val="16"/>
                <w:szCs w:val="16"/>
                <w:lang w:val="es-ES"/>
              </w:rPr>
              <w:t>Salidas</w:t>
            </w:r>
          </w:p>
        </w:tc>
      </w:tr>
      <w:tr w:rsidR="00EF5BD5" w:rsidRPr="00CC7C15" w:rsidTr="00E369A3">
        <w:trPr>
          <w:trHeight w:val="270"/>
          <w:jc w:val="center"/>
        </w:trPr>
        <w:tc>
          <w:tcPr>
            <w:tcW w:w="1480" w:type="dxa"/>
            <w:tcBorders>
              <w:top w:val="nil"/>
              <w:left w:val="nil"/>
              <w:bottom w:val="nil"/>
              <w:right w:val="nil"/>
            </w:tcBorders>
            <w:shd w:val="clear" w:color="auto" w:fill="auto"/>
            <w:noWrap/>
            <w:vAlign w:val="center"/>
            <w:hideMark/>
          </w:tcPr>
          <w:p w:rsidR="00EF5BD5" w:rsidRPr="00E369A3" w:rsidRDefault="00EF5BD5" w:rsidP="00E369A3">
            <w:pPr>
              <w:jc w:val="left"/>
              <w:rPr>
                <w:rFonts w:cs="Arial"/>
                <w:b/>
                <w:bCs/>
                <w:color w:val="000000"/>
                <w:sz w:val="16"/>
                <w:szCs w:val="16"/>
                <w:lang w:val="es-ES"/>
              </w:rPr>
            </w:pPr>
          </w:p>
        </w:tc>
        <w:tc>
          <w:tcPr>
            <w:tcW w:w="800" w:type="dxa"/>
            <w:tcBorders>
              <w:top w:val="nil"/>
              <w:left w:val="nil"/>
              <w:bottom w:val="nil"/>
              <w:right w:val="nil"/>
            </w:tcBorders>
            <w:shd w:val="clear" w:color="auto" w:fill="auto"/>
            <w:noWrap/>
            <w:vAlign w:val="center"/>
            <w:hideMark/>
          </w:tcPr>
          <w:p w:rsidR="00EF5BD5" w:rsidRPr="00E369A3" w:rsidRDefault="00EF5BD5" w:rsidP="00E369A3">
            <w:pPr>
              <w:jc w:val="left"/>
              <w:rPr>
                <w:rFonts w:cs="Arial"/>
                <w:b/>
                <w:bCs/>
                <w:color w:val="000000"/>
                <w:sz w:val="16"/>
                <w:szCs w:val="16"/>
                <w:lang w:val="es-ES"/>
              </w:rPr>
            </w:pPr>
          </w:p>
        </w:tc>
        <w:tc>
          <w:tcPr>
            <w:tcW w:w="1920" w:type="dxa"/>
            <w:tcBorders>
              <w:top w:val="nil"/>
              <w:left w:val="nil"/>
              <w:bottom w:val="nil"/>
              <w:right w:val="nil"/>
            </w:tcBorders>
            <w:shd w:val="clear" w:color="auto" w:fill="auto"/>
            <w:noWrap/>
            <w:vAlign w:val="center"/>
            <w:hideMark/>
          </w:tcPr>
          <w:p w:rsidR="00EF5BD5" w:rsidRPr="00E369A3" w:rsidRDefault="00EF5BD5" w:rsidP="00E369A3">
            <w:pPr>
              <w:jc w:val="left"/>
              <w:rPr>
                <w:rFonts w:cs="Arial"/>
                <w:b/>
                <w:bCs/>
                <w:color w:val="000000"/>
                <w:sz w:val="16"/>
                <w:szCs w:val="16"/>
                <w:lang w:val="es-ES"/>
              </w:rPr>
            </w:pPr>
          </w:p>
        </w:tc>
        <w:tc>
          <w:tcPr>
            <w:tcW w:w="780" w:type="dxa"/>
            <w:tcBorders>
              <w:top w:val="nil"/>
              <w:left w:val="nil"/>
              <w:bottom w:val="nil"/>
              <w:right w:val="nil"/>
            </w:tcBorders>
            <w:shd w:val="clear" w:color="auto" w:fill="auto"/>
            <w:noWrap/>
            <w:vAlign w:val="center"/>
            <w:hideMark/>
          </w:tcPr>
          <w:p w:rsidR="00EF5BD5" w:rsidRPr="00E369A3" w:rsidRDefault="00EF5BD5" w:rsidP="00E369A3">
            <w:pPr>
              <w:jc w:val="left"/>
              <w:rPr>
                <w:rFonts w:cs="Arial"/>
                <w:b/>
                <w:bCs/>
                <w:color w:val="000000"/>
                <w:sz w:val="16"/>
                <w:szCs w:val="16"/>
                <w:lang w:val="es-ES"/>
              </w:rPr>
            </w:pPr>
          </w:p>
        </w:tc>
        <w:tc>
          <w:tcPr>
            <w:tcW w:w="2080" w:type="dxa"/>
            <w:tcBorders>
              <w:top w:val="nil"/>
              <w:left w:val="nil"/>
              <w:bottom w:val="nil"/>
              <w:right w:val="nil"/>
            </w:tcBorders>
            <w:shd w:val="clear" w:color="auto" w:fill="auto"/>
            <w:noWrap/>
            <w:vAlign w:val="center"/>
            <w:hideMark/>
          </w:tcPr>
          <w:p w:rsidR="00EF5BD5" w:rsidRPr="00E369A3" w:rsidRDefault="00EF5BD5" w:rsidP="00E369A3">
            <w:pPr>
              <w:jc w:val="left"/>
              <w:rPr>
                <w:rFonts w:cs="Arial"/>
                <w:b/>
                <w:bCs/>
                <w:color w:val="000000"/>
                <w:sz w:val="16"/>
                <w:szCs w:val="16"/>
                <w:lang w:val="es-ES"/>
              </w:rPr>
            </w:pPr>
          </w:p>
        </w:tc>
      </w:tr>
      <w:tr w:rsidR="00EF5BD5" w:rsidRPr="00CC7C15" w:rsidTr="00E369A3">
        <w:trPr>
          <w:trHeight w:val="1718"/>
          <w:jc w:val="center"/>
        </w:trPr>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jc w:val="left"/>
              <w:rPr>
                <w:rFonts w:cs="Arial"/>
                <w:color w:val="000000"/>
                <w:sz w:val="16"/>
                <w:szCs w:val="16"/>
                <w:lang w:val="es-ES"/>
              </w:rPr>
            </w:pPr>
            <w:r w:rsidRPr="00E369A3">
              <w:rPr>
                <w:rFonts w:cs="Arial"/>
                <w:color w:val="000000"/>
                <w:sz w:val="16"/>
                <w:szCs w:val="16"/>
                <w:lang w:val="es-ES"/>
              </w:rPr>
              <w:t>Energía eléctrica</w:t>
            </w:r>
            <w:r w:rsidRPr="00E369A3">
              <w:rPr>
                <w:rFonts w:cs="Arial"/>
                <w:color w:val="000000"/>
                <w:sz w:val="16"/>
                <w:szCs w:val="16"/>
                <w:lang w:val="es-ES"/>
              </w:rPr>
              <w:br/>
              <w:t xml:space="preserve">Agua  </w:t>
            </w:r>
            <w:r w:rsidRPr="00E369A3">
              <w:rPr>
                <w:rFonts w:cs="Arial"/>
                <w:color w:val="000000"/>
                <w:sz w:val="16"/>
                <w:szCs w:val="16"/>
                <w:lang w:val="es-ES"/>
              </w:rPr>
              <w:br/>
              <w:t xml:space="preserve">Equipos electrónicos </w:t>
            </w:r>
            <w:r w:rsidRPr="00E369A3">
              <w:rPr>
                <w:rFonts w:cs="Arial"/>
                <w:color w:val="000000"/>
                <w:sz w:val="16"/>
                <w:szCs w:val="16"/>
                <w:lang w:val="es-ES"/>
              </w:rPr>
              <w:br/>
              <w:t>Tóner</w:t>
            </w:r>
            <w:r w:rsidRPr="00E369A3">
              <w:rPr>
                <w:rFonts w:cs="Arial"/>
                <w:color w:val="000000"/>
                <w:sz w:val="16"/>
                <w:szCs w:val="16"/>
                <w:lang w:val="es-ES"/>
              </w:rPr>
              <w:br/>
              <w:t>Impresoras</w:t>
            </w:r>
            <w:r w:rsidRPr="00E369A3">
              <w:rPr>
                <w:rFonts w:cs="Arial"/>
                <w:color w:val="000000"/>
                <w:sz w:val="16"/>
                <w:szCs w:val="16"/>
                <w:lang w:val="es-ES"/>
              </w:rPr>
              <w:br/>
              <w:t>Papel</w:t>
            </w:r>
            <w:r w:rsidRPr="00E369A3">
              <w:rPr>
                <w:rFonts w:cs="Arial"/>
                <w:color w:val="000000"/>
                <w:sz w:val="16"/>
                <w:szCs w:val="16"/>
                <w:lang w:val="es-ES"/>
              </w:rPr>
              <w:br/>
              <w:t xml:space="preserve">Insumos de papelería </w:t>
            </w:r>
          </w:p>
        </w:tc>
        <w:tc>
          <w:tcPr>
            <w:tcW w:w="800" w:type="dxa"/>
            <w:tcBorders>
              <w:top w:val="nil"/>
              <w:left w:val="nil"/>
              <w:bottom w:val="nil"/>
              <w:right w:val="nil"/>
            </w:tcBorders>
            <w:shd w:val="clear" w:color="auto" w:fill="auto"/>
            <w:vAlign w:val="center"/>
            <w:hideMark/>
          </w:tcPr>
          <w:p w:rsidR="00EF5BD5" w:rsidRPr="00E369A3" w:rsidRDefault="00373FA8" w:rsidP="002438C4">
            <w:pPr>
              <w:jc w:val="left"/>
              <w:rPr>
                <w:rFonts w:cs="Arial"/>
                <w:color w:val="000000"/>
                <w:sz w:val="16"/>
                <w:szCs w:val="16"/>
                <w:lang w:val="es-ES"/>
              </w:rPr>
            </w:pPr>
            <w:r>
              <w:rPr>
                <w:rFonts w:cs="Arial"/>
                <w:color w:val="000000"/>
                <w:sz w:val="16"/>
                <w:szCs w:val="16"/>
                <w:lang w:val="es-ES"/>
              </w:rPr>
              <w:pict>
                <v:shape id="1 Flecha derecha" o:spid="_x0000_s1509" type="#_x0000_t75" style="position:absolute;margin-left:.3pt;margin-top:37.4pt;width:33pt;height:26.25pt;z-index:251636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" o:insetmode="auto">
                  <v:imagedata r:id="rId16" o:title=""/>
                  <o:lock v:ext="edit" aspectratio="f"/>
                </v:shape>
              </w:pict>
            </w:r>
          </w:p>
        </w:tc>
        <w:tc>
          <w:tcPr>
            <w:tcW w:w="1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jc w:val="left"/>
              <w:rPr>
                <w:rFonts w:cs="Arial"/>
                <w:color w:val="000000"/>
                <w:sz w:val="16"/>
                <w:szCs w:val="16"/>
                <w:lang w:val="es-ES"/>
              </w:rPr>
            </w:pPr>
            <w:r w:rsidRPr="00E369A3">
              <w:rPr>
                <w:rFonts w:cs="Arial"/>
                <w:color w:val="000000"/>
                <w:sz w:val="16"/>
                <w:szCs w:val="16"/>
                <w:lang w:val="es-ES"/>
              </w:rPr>
              <w:t xml:space="preserve">Financiera </w:t>
            </w:r>
            <w:r w:rsidRPr="00E369A3">
              <w:rPr>
                <w:rFonts w:cs="Arial"/>
                <w:color w:val="000000"/>
                <w:sz w:val="16"/>
                <w:szCs w:val="16"/>
                <w:lang w:val="es-ES"/>
              </w:rPr>
              <w:br/>
              <w:t>Talento humano</w:t>
            </w:r>
            <w:r w:rsidRPr="00E369A3">
              <w:rPr>
                <w:rFonts w:cs="Arial"/>
                <w:color w:val="000000"/>
                <w:sz w:val="16"/>
                <w:szCs w:val="16"/>
                <w:lang w:val="es-ES"/>
              </w:rPr>
              <w:br/>
              <w:t>Asesoría jurídica</w:t>
            </w:r>
            <w:r w:rsidRPr="00E369A3">
              <w:rPr>
                <w:rFonts w:cs="Arial"/>
                <w:color w:val="000000"/>
                <w:sz w:val="16"/>
                <w:szCs w:val="16"/>
                <w:lang w:val="es-ES"/>
              </w:rPr>
              <w:br/>
              <w:t xml:space="preserve">Coordinación y planeación del área de Intervención </w:t>
            </w:r>
            <w:r w:rsidRPr="00E369A3">
              <w:rPr>
                <w:rFonts w:cs="Arial"/>
                <w:color w:val="000000"/>
                <w:sz w:val="16"/>
                <w:szCs w:val="16"/>
                <w:lang w:val="es-ES"/>
              </w:rPr>
              <w:br/>
              <w:t xml:space="preserve">Planeación </w:t>
            </w:r>
            <w:r w:rsidRPr="00E369A3">
              <w:rPr>
                <w:rFonts w:cs="Arial"/>
                <w:color w:val="000000"/>
                <w:sz w:val="16"/>
                <w:szCs w:val="16"/>
                <w:lang w:val="es-ES"/>
              </w:rPr>
              <w:br/>
              <w:t>SIG</w:t>
            </w:r>
            <w:r w:rsidRPr="00E369A3">
              <w:rPr>
                <w:rFonts w:cs="Arial"/>
                <w:color w:val="000000"/>
                <w:sz w:val="16"/>
                <w:szCs w:val="16"/>
                <w:lang w:val="es-ES"/>
              </w:rPr>
              <w:br/>
              <w:t>Gestión Documental</w:t>
            </w:r>
            <w:r w:rsidRPr="00E369A3">
              <w:rPr>
                <w:rFonts w:cs="Arial"/>
                <w:color w:val="000000"/>
                <w:sz w:val="16"/>
                <w:szCs w:val="16"/>
                <w:lang w:val="es-ES"/>
              </w:rPr>
              <w:br/>
              <w:t>PEMP</w:t>
            </w:r>
          </w:p>
        </w:tc>
        <w:tc>
          <w:tcPr>
            <w:tcW w:w="780" w:type="dxa"/>
            <w:tcBorders>
              <w:top w:val="nil"/>
              <w:left w:val="nil"/>
              <w:bottom w:val="nil"/>
              <w:right w:val="nil"/>
            </w:tcBorders>
            <w:shd w:val="clear" w:color="auto" w:fill="auto"/>
            <w:vAlign w:val="center"/>
            <w:hideMark/>
          </w:tcPr>
          <w:p w:rsidR="00EF5BD5" w:rsidRPr="00E369A3" w:rsidRDefault="00373FA8" w:rsidP="002438C4">
            <w:pPr>
              <w:jc w:val="left"/>
              <w:rPr>
                <w:rFonts w:cs="Arial"/>
                <w:color w:val="000000"/>
                <w:sz w:val="16"/>
                <w:szCs w:val="16"/>
                <w:lang w:val="es-ES"/>
              </w:rPr>
            </w:pPr>
            <w:r>
              <w:rPr>
                <w:rFonts w:cs="Arial"/>
                <w:color w:val="000000"/>
                <w:sz w:val="16"/>
                <w:szCs w:val="16"/>
                <w:lang w:val="es-ES"/>
              </w:rPr>
              <w:pict>
                <v:shape id="2 Flecha derecha" o:spid="_x0000_s1510" type="#_x0000_t75" style="position:absolute;margin-left:-2.8pt;margin-top:37.75pt;width:33pt;height:26.25pt;z-index:251637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" o:insetmode="auto">
                  <v:imagedata r:id="rId16" o:title=""/>
                  <o:lock v:ext="edit" aspectratio="f"/>
                </v:shape>
              </w:pict>
            </w: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jc w:val="left"/>
              <w:rPr>
                <w:rFonts w:cs="Arial"/>
                <w:color w:val="000000"/>
                <w:sz w:val="16"/>
                <w:szCs w:val="16"/>
                <w:lang w:val="es-ES"/>
              </w:rPr>
            </w:pPr>
            <w:r w:rsidRPr="00E369A3">
              <w:rPr>
                <w:rFonts w:cs="Arial"/>
                <w:b/>
                <w:bCs/>
                <w:color w:val="000000"/>
                <w:sz w:val="16"/>
                <w:szCs w:val="16"/>
                <w:lang w:val="es-ES"/>
              </w:rPr>
              <w:t>Residuos ordinarios:</w:t>
            </w:r>
            <w:r w:rsidRPr="00E369A3">
              <w:rPr>
                <w:rFonts w:cs="Arial"/>
                <w:color w:val="000000"/>
                <w:sz w:val="16"/>
                <w:szCs w:val="16"/>
                <w:lang w:val="es-ES"/>
              </w:rPr>
              <w:br/>
              <w:t>Envases de alimentos, CD, servilletas</w:t>
            </w:r>
            <w:r w:rsidRPr="00E369A3">
              <w:rPr>
                <w:rFonts w:cs="Arial"/>
                <w:color w:val="000000"/>
                <w:sz w:val="16"/>
                <w:szCs w:val="16"/>
                <w:lang w:val="es-ES"/>
              </w:rPr>
              <w:br/>
            </w:r>
            <w:r w:rsidRPr="00E369A3">
              <w:rPr>
                <w:rFonts w:cs="Arial"/>
                <w:b/>
                <w:bCs/>
                <w:color w:val="000000"/>
                <w:sz w:val="16"/>
                <w:szCs w:val="16"/>
                <w:lang w:val="es-ES"/>
              </w:rPr>
              <w:t>Residuos aprovechables:</w:t>
            </w:r>
            <w:r w:rsidRPr="00E369A3">
              <w:rPr>
                <w:rFonts w:cs="Arial"/>
                <w:color w:val="000000"/>
                <w:sz w:val="16"/>
                <w:szCs w:val="16"/>
                <w:lang w:val="es-ES"/>
              </w:rPr>
              <w:br/>
              <w:t>Papel, cartón, carpetas, envases plásticos</w:t>
            </w:r>
            <w:r w:rsidRPr="00E369A3">
              <w:rPr>
                <w:rFonts w:cs="Arial"/>
                <w:color w:val="000000"/>
                <w:sz w:val="16"/>
                <w:szCs w:val="16"/>
                <w:lang w:val="es-ES"/>
              </w:rPr>
              <w:br/>
            </w:r>
            <w:r w:rsidR="00E369A3" w:rsidRPr="00E369A3">
              <w:rPr>
                <w:rFonts w:cs="Arial"/>
                <w:b/>
                <w:bCs/>
                <w:color w:val="000000"/>
                <w:sz w:val="16"/>
                <w:szCs w:val="16"/>
                <w:lang w:val="es-ES"/>
              </w:rPr>
              <w:t>Residuos peligrosos y/o especiales:</w:t>
            </w:r>
            <w:r w:rsidRPr="00E369A3">
              <w:rPr>
                <w:rFonts w:cs="Arial"/>
                <w:color w:val="000000"/>
                <w:sz w:val="16"/>
                <w:szCs w:val="16"/>
                <w:lang w:val="es-ES"/>
              </w:rPr>
              <w:br/>
              <w:t>Tóner, luminarias y posibles RAEE</w:t>
            </w:r>
          </w:p>
        </w:tc>
      </w:tr>
      <w:tr w:rsidR="00EF5BD5" w:rsidRPr="00CC7C15" w:rsidTr="00E369A3">
        <w:trPr>
          <w:trHeight w:val="270"/>
          <w:jc w:val="center"/>
        </w:trPr>
        <w:tc>
          <w:tcPr>
            <w:tcW w:w="148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80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192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78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208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r>
      <w:tr w:rsidR="00EF5BD5" w:rsidRPr="00CC7C15" w:rsidTr="00E369A3">
        <w:trPr>
          <w:trHeight w:val="984"/>
          <w:jc w:val="center"/>
        </w:trPr>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jc w:val="left"/>
              <w:rPr>
                <w:rFonts w:cs="Arial"/>
                <w:color w:val="000000"/>
                <w:sz w:val="16"/>
                <w:szCs w:val="16"/>
                <w:lang w:val="es-ES"/>
              </w:rPr>
            </w:pPr>
            <w:r w:rsidRPr="00E369A3">
              <w:rPr>
                <w:rFonts w:cs="Arial"/>
                <w:color w:val="000000"/>
                <w:sz w:val="16"/>
                <w:szCs w:val="16"/>
                <w:lang w:val="es-ES"/>
              </w:rPr>
              <w:t>Herramientas</w:t>
            </w:r>
            <w:r w:rsidRPr="00E369A3">
              <w:rPr>
                <w:rFonts w:cs="Arial"/>
                <w:color w:val="000000"/>
                <w:sz w:val="16"/>
                <w:szCs w:val="16"/>
                <w:lang w:val="es-ES"/>
              </w:rPr>
              <w:br/>
              <w:t xml:space="preserve">Cables </w:t>
            </w:r>
            <w:r w:rsidRPr="00E369A3">
              <w:rPr>
                <w:rFonts w:cs="Arial"/>
                <w:color w:val="000000"/>
                <w:sz w:val="16"/>
                <w:szCs w:val="16"/>
                <w:lang w:val="es-ES"/>
              </w:rPr>
              <w:br/>
              <w:t>Bombillos y luminarias</w:t>
            </w:r>
            <w:r w:rsidRPr="00E369A3">
              <w:rPr>
                <w:rFonts w:cs="Arial"/>
                <w:color w:val="000000"/>
                <w:sz w:val="16"/>
                <w:szCs w:val="16"/>
                <w:lang w:val="es-ES"/>
              </w:rPr>
              <w:br/>
              <w:t xml:space="preserve">Planta eléctrica </w:t>
            </w:r>
            <w:r w:rsidRPr="00E369A3">
              <w:rPr>
                <w:rFonts w:cs="Arial"/>
                <w:color w:val="000000"/>
                <w:sz w:val="16"/>
                <w:szCs w:val="16"/>
                <w:lang w:val="es-ES"/>
              </w:rPr>
              <w:br/>
              <w:t xml:space="preserve">Gasolina </w:t>
            </w:r>
            <w:r w:rsidRPr="00E369A3">
              <w:rPr>
                <w:rFonts w:cs="Arial"/>
                <w:color w:val="000000"/>
                <w:sz w:val="16"/>
                <w:szCs w:val="16"/>
                <w:lang w:val="es-ES"/>
              </w:rPr>
              <w:br/>
              <w:t xml:space="preserve">Aceite </w:t>
            </w:r>
            <w:r w:rsidRPr="00E369A3">
              <w:rPr>
                <w:rFonts w:cs="Arial"/>
                <w:color w:val="000000"/>
                <w:sz w:val="16"/>
                <w:szCs w:val="16"/>
                <w:lang w:val="es-ES"/>
              </w:rPr>
              <w:br/>
              <w:t>Papel</w:t>
            </w:r>
          </w:p>
        </w:tc>
        <w:tc>
          <w:tcPr>
            <w:tcW w:w="800" w:type="dxa"/>
            <w:tcBorders>
              <w:top w:val="nil"/>
              <w:left w:val="nil"/>
              <w:bottom w:val="nil"/>
              <w:right w:val="nil"/>
            </w:tcBorders>
            <w:shd w:val="clear" w:color="auto" w:fill="auto"/>
            <w:vAlign w:val="center"/>
            <w:hideMark/>
          </w:tcPr>
          <w:p w:rsidR="00EF5BD5" w:rsidRPr="00E369A3" w:rsidRDefault="00373FA8" w:rsidP="002438C4">
            <w:pPr>
              <w:jc w:val="left"/>
              <w:rPr>
                <w:rFonts w:cs="Arial"/>
                <w:color w:val="000000"/>
                <w:sz w:val="16"/>
                <w:szCs w:val="16"/>
                <w:lang w:val="es-ES"/>
              </w:rPr>
            </w:pPr>
            <w:r>
              <w:rPr>
                <w:rFonts w:cs="Arial"/>
                <w:color w:val="000000"/>
                <w:sz w:val="16"/>
                <w:szCs w:val="16"/>
                <w:lang w:val="es-ES"/>
              </w:rPr>
              <w:pict>
                <v:shape id="3 Flecha derecha" o:spid="_x0000_s1511" type="#_x0000_t75" style="position:absolute;margin-left:.45pt;margin-top:23.2pt;width:33.75pt;height:26.25pt;z-index:251638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" o:insetmode="auto">
                  <v:imagedata r:id="rId17" o:title=""/>
                  <o:lock v:ext="edit" aspectratio="f"/>
                </v:shape>
              </w:pict>
            </w:r>
          </w:p>
        </w:tc>
        <w:tc>
          <w:tcPr>
            <w:tcW w:w="1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jc w:val="left"/>
              <w:rPr>
                <w:rFonts w:cs="Arial"/>
                <w:color w:val="000000"/>
                <w:sz w:val="16"/>
                <w:szCs w:val="16"/>
                <w:lang w:val="es-ES"/>
              </w:rPr>
            </w:pPr>
            <w:r w:rsidRPr="00E369A3">
              <w:rPr>
                <w:rFonts w:cs="Arial"/>
                <w:color w:val="000000"/>
                <w:sz w:val="16"/>
                <w:szCs w:val="16"/>
                <w:lang w:val="es-ES"/>
              </w:rPr>
              <w:t xml:space="preserve">Mantenimiento y funcionamiento de la sede </w:t>
            </w:r>
          </w:p>
        </w:tc>
        <w:tc>
          <w:tcPr>
            <w:tcW w:w="780" w:type="dxa"/>
            <w:tcBorders>
              <w:top w:val="nil"/>
              <w:left w:val="nil"/>
              <w:bottom w:val="nil"/>
              <w:right w:val="nil"/>
            </w:tcBorders>
            <w:shd w:val="clear" w:color="auto" w:fill="auto"/>
            <w:vAlign w:val="center"/>
            <w:hideMark/>
          </w:tcPr>
          <w:p w:rsidR="00EF5BD5" w:rsidRPr="00E369A3" w:rsidRDefault="00373FA8" w:rsidP="002438C4">
            <w:pPr>
              <w:jc w:val="left"/>
              <w:rPr>
                <w:rFonts w:cs="Arial"/>
                <w:color w:val="000000"/>
                <w:sz w:val="16"/>
                <w:szCs w:val="16"/>
                <w:lang w:val="es-ES"/>
              </w:rPr>
            </w:pPr>
            <w:r>
              <w:rPr>
                <w:rFonts w:cs="Arial"/>
                <w:color w:val="000000"/>
                <w:sz w:val="16"/>
                <w:szCs w:val="16"/>
                <w:lang w:val="es-ES"/>
              </w:rPr>
              <w:pict>
                <v:shape id="4 Flecha derecha" o:spid="_x0000_s1512" type="#_x0000_t75" style="position:absolute;margin-left:-2.8pt;margin-top:23.05pt;width:33pt;height:26.25pt;z-index:251639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" o:insetmode="auto">
                  <v:imagedata r:id="rId17" o:title=""/>
                  <o:lock v:ext="edit" aspectratio="f"/>
                </v:shape>
              </w:pict>
            </w: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jc w:val="left"/>
              <w:rPr>
                <w:rFonts w:cs="Arial"/>
                <w:color w:val="000000"/>
                <w:sz w:val="16"/>
                <w:szCs w:val="16"/>
                <w:lang w:val="es-ES"/>
              </w:rPr>
            </w:pPr>
            <w:r w:rsidRPr="00E369A3">
              <w:rPr>
                <w:rFonts w:cs="Arial"/>
                <w:b/>
                <w:bCs/>
                <w:color w:val="000000"/>
                <w:sz w:val="16"/>
                <w:szCs w:val="16"/>
                <w:lang w:val="es-ES"/>
              </w:rPr>
              <w:t>Residuos aprovechables:</w:t>
            </w:r>
            <w:r w:rsidRPr="00E369A3">
              <w:rPr>
                <w:rFonts w:cs="Arial"/>
                <w:color w:val="000000"/>
                <w:sz w:val="16"/>
                <w:szCs w:val="16"/>
                <w:lang w:val="es-ES"/>
              </w:rPr>
              <w:br/>
              <w:t>Papel, cartón y plástico</w:t>
            </w:r>
            <w:r w:rsidRPr="00E369A3">
              <w:rPr>
                <w:rFonts w:cs="Arial"/>
                <w:color w:val="000000"/>
                <w:sz w:val="16"/>
                <w:szCs w:val="16"/>
                <w:lang w:val="es-ES"/>
              </w:rPr>
              <w:br/>
            </w:r>
            <w:r w:rsidR="00E369A3" w:rsidRPr="00E369A3">
              <w:rPr>
                <w:rFonts w:cs="Arial"/>
                <w:b/>
                <w:bCs/>
                <w:color w:val="000000"/>
                <w:sz w:val="16"/>
                <w:szCs w:val="16"/>
                <w:lang w:val="es-ES"/>
              </w:rPr>
              <w:t>Residuos peligrosos y/o especiales:</w:t>
            </w:r>
            <w:r w:rsidRPr="00E369A3">
              <w:rPr>
                <w:rFonts w:cs="Arial"/>
                <w:color w:val="000000"/>
                <w:sz w:val="16"/>
                <w:szCs w:val="16"/>
                <w:lang w:val="es-ES"/>
              </w:rPr>
              <w:t xml:space="preserve"> Luminarias y posibles RAEE, aceite usado </w:t>
            </w:r>
          </w:p>
        </w:tc>
      </w:tr>
      <w:tr w:rsidR="00EF5BD5" w:rsidRPr="00CC7C15" w:rsidTr="00E369A3">
        <w:trPr>
          <w:trHeight w:val="270"/>
          <w:jc w:val="center"/>
        </w:trPr>
        <w:tc>
          <w:tcPr>
            <w:tcW w:w="148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80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192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78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c>
          <w:tcPr>
            <w:tcW w:w="2080" w:type="dxa"/>
            <w:tcBorders>
              <w:top w:val="nil"/>
              <w:left w:val="nil"/>
              <w:bottom w:val="nil"/>
              <w:right w:val="nil"/>
            </w:tcBorders>
            <w:shd w:val="clear" w:color="auto" w:fill="auto"/>
            <w:vAlign w:val="center"/>
            <w:hideMark/>
          </w:tcPr>
          <w:p w:rsidR="00EF5BD5" w:rsidRPr="00E369A3" w:rsidRDefault="00EF5BD5" w:rsidP="002438C4">
            <w:pPr>
              <w:jc w:val="left"/>
              <w:rPr>
                <w:rFonts w:cs="Arial"/>
                <w:color w:val="000000"/>
                <w:sz w:val="16"/>
                <w:szCs w:val="16"/>
                <w:lang w:val="es-ES"/>
              </w:rPr>
            </w:pPr>
          </w:p>
        </w:tc>
      </w:tr>
      <w:tr w:rsidR="00EF5BD5" w:rsidRPr="00CC7C15" w:rsidTr="00E369A3">
        <w:trPr>
          <w:trHeight w:val="854"/>
          <w:jc w:val="center"/>
        </w:trPr>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spacing w:after="240"/>
              <w:jc w:val="left"/>
              <w:rPr>
                <w:rFonts w:cs="Arial"/>
                <w:color w:val="000000"/>
                <w:sz w:val="16"/>
                <w:szCs w:val="16"/>
                <w:lang w:val="es-ES"/>
              </w:rPr>
            </w:pPr>
          </w:p>
          <w:p w:rsidR="00EF5BD5" w:rsidRPr="00E369A3" w:rsidRDefault="00EF5BD5" w:rsidP="002438C4">
            <w:pPr>
              <w:spacing w:after="240"/>
              <w:jc w:val="left"/>
              <w:rPr>
                <w:rFonts w:cs="Arial"/>
                <w:color w:val="000000"/>
                <w:sz w:val="16"/>
                <w:szCs w:val="16"/>
                <w:lang w:val="es-ES"/>
              </w:rPr>
            </w:pPr>
            <w:r w:rsidRPr="00E369A3">
              <w:rPr>
                <w:rFonts w:cs="Arial"/>
                <w:color w:val="000000"/>
                <w:sz w:val="16"/>
                <w:szCs w:val="16"/>
                <w:lang w:val="es-ES"/>
              </w:rPr>
              <w:t>Agua</w:t>
            </w:r>
            <w:r w:rsidRPr="00E369A3">
              <w:rPr>
                <w:rFonts w:cs="Arial"/>
                <w:color w:val="000000"/>
                <w:sz w:val="16"/>
                <w:szCs w:val="16"/>
                <w:lang w:val="es-ES"/>
              </w:rPr>
              <w:br/>
              <w:t>Energía</w:t>
            </w:r>
            <w:r w:rsidRPr="00E369A3">
              <w:rPr>
                <w:rFonts w:cs="Arial"/>
                <w:color w:val="000000"/>
                <w:sz w:val="16"/>
                <w:szCs w:val="16"/>
                <w:lang w:val="es-ES"/>
              </w:rPr>
              <w:br/>
              <w:t xml:space="preserve">Insumos de aseo </w:t>
            </w:r>
          </w:p>
        </w:tc>
        <w:tc>
          <w:tcPr>
            <w:tcW w:w="800" w:type="dxa"/>
            <w:tcBorders>
              <w:top w:val="nil"/>
              <w:left w:val="nil"/>
              <w:bottom w:val="nil"/>
              <w:right w:val="nil"/>
            </w:tcBorders>
            <w:shd w:val="clear" w:color="auto" w:fill="auto"/>
            <w:vAlign w:val="center"/>
            <w:hideMark/>
          </w:tcPr>
          <w:p w:rsidR="00EF5BD5" w:rsidRPr="00E369A3" w:rsidRDefault="00373FA8" w:rsidP="002438C4">
            <w:pPr>
              <w:jc w:val="left"/>
              <w:rPr>
                <w:rFonts w:cs="Arial"/>
                <w:color w:val="000000"/>
                <w:sz w:val="16"/>
                <w:szCs w:val="16"/>
                <w:lang w:val="es-ES"/>
              </w:rPr>
            </w:pPr>
            <w:r>
              <w:rPr>
                <w:rFonts w:cs="Arial"/>
                <w:color w:val="000000"/>
                <w:sz w:val="16"/>
                <w:szCs w:val="16"/>
                <w:lang w:val="es-ES"/>
              </w:rPr>
              <w:pict>
                <v:shape id="5 Flecha derecha" o:spid="_x0000_s1513" type="#_x0000_t75" style="position:absolute;margin-left:1.35pt;margin-top:15.65pt;width:33pt;height:26.25pt;z-index:251640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" o:insetmode="auto">
                  <v:imagedata r:id="rId17" o:title=""/>
                  <o:lock v:ext="edit" aspectratio="f"/>
                </v:shape>
              </w:pic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5BD5" w:rsidRPr="00E369A3" w:rsidRDefault="00EF5BD5" w:rsidP="002438C4">
            <w:pPr>
              <w:jc w:val="left"/>
              <w:rPr>
                <w:rFonts w:cs="Arial"/>
                <w:color w:val="000000"/>
                <w:sz w:val="16"/>
                <w:szCs w:val="16"/>
                <w:lang w:val="es-ES"/>
              </w:rPr>
            </w:pPr>
            <w:r w:rsidRPr="00E369A3">
              <w:rPr>
                <w:rFonts w:cs="Arial"/>
                <w:color w:val="000000"/>
                <w:sz w:val="16"/>
                <w:szCs w:val="16"/>
                <w:lang w:val="es-ES"/>
              </w:rPr>
              <w:t xml:space="preserve">Servicios generales </w:t>
            </w:r>
          </w:p>
        </w:tc>
        <w:tc>
          <w:tcPr>
            <w:tcW w:w="780" w:type="dxa"/>
            <w:tcBorders>
              <w:top w:val="nil"/>
              <w:left w:val="nil"/>
              <w:bottom w:val="nil"/>
              <w:right w:val="nil"/>
            </w:tcBorders>
            <w:shd w:val="clear" w:color="auto" w:fill="auto"/>
            <w:noWrap/>
            <w:vAlign w:val="center"/>
            <w:hideMark/>
          </w:tcPr>
          <w:p w:rsidR="00EF5BD5" w:rsidRPr="00E369A3" w:rsidRDefault="00373FA8" w:rsidP="002438C4">
            <w:pPr>
              <w:jc w:val="left"/>
              <w:rPr>
                <w:rFonts w:cs="Arial"/>
                <w:color w:val="000000"/>
                <w:sz w:val="16"/>
                <w:szCs w:val="16"/>
                <w:lang w:val="es-ES"/>
              </w:rPr>
            </w:pPr>
            <w:r>
              <w:rPr>
                <w:rFonts w:cs="Arial"/>
                <w:color w:val="000000"/>
                <w:sz w:val="16"/>
                <w:szCs w:val="16"/>
                <w:lang w:val="es-ES"/>
              </w:rPr>
              <w:pict>
                <v:shape id="6 Flecha derecha" o:spid="_x0000_s1514" type="#_x0000_t75" style="position:absolute;margin-left:-2.65pt;margin-top:15.95pt;width:33pt;height:26.25pt;z-index:251641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" o:insetmode="auto">
                  <v:imagedata r:id="rId17" o:title=""/>
                  <o:lock v:ext="edit" aspectratio="f"/>
                </v:shape>
              </w:pict>
            </w: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D5" w:rsidRPr="00E369A3" w:rsidRDefault="00EF5BD5" w:rsidP="002438C4">
            <w:pPr>
              <w:jc w:val="left"/>
              <w:rPr>
                <w:rFonts w:cs="Arial"/>
                <w:color w:val="000000"/>
                <w:sz w:val="16"/>
                <w:szCs w:val="16"/>
                <w:lang w:val="es-ES"/>
              </w:rPr>
            </w:pPr>
            <w:r w:rsidRPr="00E369A3">
              <w:rPr>
                <w:rFonts w:cs="Arial"/>
                <w:b/>
                <w:bCs/>
                <w:color w:val="000000"/>
                <w:sz w:val="16"/>
                <w:szCs w:val="16"/>
                <w:lang w:val="es-ES"/>
              </w:rPr>
              <w:t>Residuos ordinarios:</w:t>
            </w:r>
            <w:r w:rsidRPr="00E369A3">
              <w:rPr>
                <w:rFonts w:cs="Arial"/>
                <w:color w:val="000000"/>
                <w:sz w:val="16"/>
                <w:szCs w:val="16"/>
                <w:lang w:val="es-ES"/>
              </w:rPr>
              <w:br/>
              <w:t xml:space="preserve">Residuos orgánicos, residuos del barrido, escobas, guantes, cepillos </w:t>
            </w:r>
            <w:r w:rsidRPr="00E369A3">
              <w:rPr>
                <w:rFonts w:cs="Arial"/>
                <w:color w:val="000000"/>
                <w:sz w:val="16"/>
                <w:szCs w:val="16"/>
                <w:lang w:val="es-ES"/>
              </w:rPr>
              <w:br/>
            </w:r>
            <w:r w:rsidRPr="00E369A3">
              <w:rPr>
                <w:rFonts w:cs="Arial"/>
                <w:b/>
                <w:bCs/>
                <w:color w:val="000000"/>
                <w:sz w:val="16"/>
                <w:szCs w:val="16"/>
                <w:lang w:val="es-ES"/>
              </w:rPr>
              <w:t>Residuos aprovechables:</w:t>
            </w:r>
            <w:r w:rsidRPr="00E369A3">
              <w:rPr>
                <w:rFonts w:cs="Arial"/>
                <w:color w:val="000000"/>
                <w:sz w:val="16"/>
                <w:szCs w:val="16"/>
                <w:lang w:val="es-ES"/>
              </w:rPr>
              <w:br/>
              <w:t xml:space="preserve">Envases plásticos </w:t>
            </w:r>
          </w:p>
        </w:tc>
      </w:tr>
    </w:tbl>
    <w:p w:rsidR="00FF1546" w:rsidRPr="00E369A3" w:rsidRDefault="00FF1546" w:rsidP="00FF1546">
      <w:pPr>
        <w:autoSpaceDE w:val="0"/>
        <w:autoSpaceDN w:val="0"/>
        <w:adjustRightInd w:val="0"/>
        <w:rPr>
          <w:rFonts w:eastAsia="Garamond-Identity-H"/>
          <w:lang w:val="es-ES"/>
        </w:rPr>
      </w:pPr>
    </w:p>
    <w:p w:rsidR="00FF1546" w:rsidRPr="00E369A3" w:rsidRDefault="00FF1546" w:rsidP="00E369A3">
      <w:pPr>
        <w:autoSpaceDE w:val="0"/>
        <w:autoSpaceDN w:val="0"/>
        <w:adjustRightInd w:val="0"/>
        <w:jc w:val="left"/>
        <w:rPr>
          <w:rFonts w:eastAsia="Garamond-Identity-H" w:cs="Arial"/>
          <w:sz w:val="16"/>
          <w:szCs w:val="16"/>
        </w:rPr>
      </w:pPr>
      <w:r w:rsidRPr="00E369A3">
        <w:rPr>
          <w:rFonts w:eastAsia="Garamond-Identity-H" w:cs="Arial"/>
          <w:sz w:val="16"/>
          <w:szCs w:val="16"/>
        </w:rPr>
        <w:t xml:space="preserve">Fuente: </w:t>
      </w:r>
      <w:r w:rsidR="002438C4" w:rsidRPr="00E369A3">
        <w:rPr>
          <w:rFonts w:eastAsia="Garamond-Identity-H" w:cs="Arial"/>
          <w:sz w:val="16"/>
          <w:szCs w:val="16"/>
        </w:rPr>
        <w:t xml:space="preserve">Subdirección General - </w:t>
      </w:r>
      <w:r w:rsidRPr="00E369A3">
        <w:rPr>
          <w:rFonts w:eastAsia="Garamond-Identity-H" w:cs="Arial"/>
          <w:sz w:val="16"/>
          <w:szCs w:val="16"/>
        </w:rPr>
        <w:t>Gestión Ambiental – IDPC.</w:t>
      </w:r>
    </w:p>
    <w:p w:rsidR="00515D87" w:rsidRPr="00E369A3" w:rsidRDefault="00515D87" w:rsidP="00E369A3">
      <w:pPr>
        <w:rPr>
          <w:b/>
        </w:rPr>
      </w:pPr>
    </w:p>
    <w:p w:rsidR="00FF1546" w:rsidRPr="00E369A3" w:rsidRDefault="00FF1546" w:rsidP="00E369A3">
      <w:pPr>
        <w:pStyle w:val="Descripcin"/>
        <w:jc w:val="center"/>
        <w:rPr>
          <w:rStyle w:val="text6442font3"/>
          <w:b w:val="0"/>
          <w:sz w:val="20"/>
          <w:lang w:val="es-ES"/>
        </w:rPr>
      </w:pPr>
      <w:bookmarkStart w:id="59" w:name="_Toc349638024"/>
      <w:bookmarkStart w:id="60" w:name="_Toc515025457"/>
      <w:r w:rsidRPr="00E369A3">
        <w:rPr>
          <w:rFonts w:cs="Arial"/>
          <w:b w:val="0"/>
          <w:sz w:val="20"/>
        </w:rPr>
        <w:t xml:space="preserve">Imagen </w:t>
      </w:r>
      <w:r w:rsidRPr="00E369A3">
        <w:rPr>
          <w:rFonts w:cs="Arial"/>
          <w:b w:val="0"/>
          <w:sz w:val="20"/>
        </w:rPr>
        <w:fldChar w:fldCharType="begin"/>
      </w:r>
      <w:r w:rsidRPr="00E369A3">
        <w:rPr>
          <w:rFonts w:cs="Arial"/>
          <w:b w:val="0"/>
          <w:sz w:val="20"/>
        </w:rPr>
        <w:instrText xml:space="preserve"> SEQ Imagen \* ARABIC </w:instrText>
      </w:r>
      <w:r w:rsidRPr="00E369A3">
        <w:rPr>
          <w:rFonts w:cs="Arial"/>
          <w:b w:val="0"/>
          <w:sz w:val="20"/>
        </w:rPr>
        <w:fldChar w:fldCharType="separate"/>
      </w:r>
      <w:r w:rsidRPr="00E369A3">
        <w:rPr>
          <w:rFonts w:cs="Arial"/>
          <w:b w:val="0"/>
          <w:noProof/>
          <w:sz w:val="20"/>
        </w:rPr>
        <w:t>6</w:t>
      </w:r>
      <w:r w:rsidRPr="00E369A3">
        <w:rPr>
          <w:rFonts w:cs="Arial"/>
          <w:b w:val="0"/>
          <w:sz w:val="20"/>
        </w:rPr>
        <w:fldChar w:fldCharType="end"/>
      </w:r>
      <w:r w:rsidRPr="00E369A3">
        <w:rPr>
          <w:rFonts w:cs="Arial"/>
          <w:b w:val="0"/>
          <w:noProof/>
          <w:sz w:val="20"/>
        </w:rPr>
        <w:t>.</w:t>
      </w:r>
      <w:r w:rsidRPr="00E369A3">
        <w:rPr>
          <w:rFonts w:cs="Arial"/>
          <w:noProof/>
          <w:sz w:val="20"/>
        </w:rPr>
        <w:t xml:space="preserve"> </w:t>
      </w:r>
      <w:r w:rsidRPr="00E369A3">
        <w:rPr>
          <w:rStyle w:val="text6442font3"/>
          <w:rFonts w:cs="Arial"/>
          <w:b w:val="0"/>
          <w:bCs w:val="0"/>
          <w:sz w:val="20"/>
          <w:lang w:val="es-ES" w:eastAsia="ar-SA"/>
        </w:rPr>
        <w:t xml:space="preserve">Diagrama </w:t>
      </w:r>
      <w:bookmarkEnd w:id="59"/>
      <w:r w:rsidR="001F164D" w:rsidRPr="00E369A3">
        <w:rPr>
          <w:rStyle w:val="text6442font3"/>
          <w:rFonts w:cs="Arial"/>
          <w:b w:val="0"/>
          <w:bCs w:val="0"/>
          <w:sz w:val="20"/>
          <w:lang w:val="es-ES" w:eastAsia="ar-SA"/>
        </w:rPr>
        <w:t>Casa Fernández</w:t>
      </w:r>
      <w:bookmarkEnd w:id="60"/>
    </w:p>
    <w:tbl>
      <w:tblPr>
        <w:tblW w:w="6624" w:type="dxa"/>
        <w:jc w:val="center"/>
        <w:tblCellMar>
          <w:left w:w="70" w:type="dxa"/>
          <w:right w:w="70" w:type="dxa"/>
        </w:tblCellMar>
        <w:tblLook w:val="04A0" w:firstRow="1" w:lastRow="0" w:firstColumn="1" w:lastColumn="0" w:noHBand="0" w:noVBand="1"/>
      </w:tblPr>
      <w:tblGrid>
        <w:gridCol w:w="1418"/>
        <w:gridCol w:w="831"/>
        <w:gridCol w:w="1640"/>
        <w:gridCol w:w="790"/>
        <w:gridCol w:w="1945"/>
      </w:tblGrid>
      <w:tr w:rsidR="001F164D" w:rsidRPr="002438C4" w:rsidTr="00E369A3">
        <w:trPr>
          <w:trHeight w:val="255"/>
          <w:jc w:val="center"/>
        </w:trPr>
        <w:tc>
          <w:tcPr>
            <w:tcW w:w="1418"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rsidR="001F164D" w:rsidRPr="00E369A3" w:rsidRDefault="001F164D" w:rsidP="002438C4">
            <w:pPr>
              <w:jc w:val="center"/>
              <w:rPr>
                <w:rFonts w:cs="Arial"/>
                <w:b/>
                <w:bCs/>
                <w:color w:val="000000"/>
                <w:sz w:val="16"/>
                <w:szCs w:val="16"/>
                <w:lang w:val="es-ES"/>
              </w:rPr>
            </w:pPr>
            <w:r w:rsidRPr="00E369A3">
              <w:rPr>
                <w:rFonts w:cs="Arial"/>
                <w:b/>
                <w:bCs/>
                <w:color w:val="000000"/>
                <w:sz w:val="16"/>
                <w:szCs w:val="16"/>
                <w:lang w:val="es-ES"/>
              </w:rPr>
              <w:t>Entradas</w:t>
            </w:r>
          </w:p>
        </w:tc>
        <w:tc>
          <w:tcPr>
            <w:tcW w:w="831" w:type="dxa"/>
            <w:tcBorders>
              <w:top w:val="nil"/>
              <w:left w:val="nil"/>
              <w:bottom w:val="nil"/>
              <w:right w:val="nil"/>
            </w:tcBorders>
            <w:shd w:val="clear" w:color="auto" w:fill="auto"/>
            <w:noWrap/>
            <w:vAlign w:val="center"/>
            <w:hideMark/>
          </w:tcPr>
          <w:p w:rsidR="001F164D" w:rsidRPr="00E369A3" w:rsidRDefault="001F164D" w:rsidP="002438C4">
            <w:pPr>
              <w:jc w:val="center"/>
              <w:rPr>
                <w:rFonts w:cs="Arial"/>
                <w:b/>
                <w:bCs/>
                <w:color w:val="000000"/>
                <w:sz w:val="16"/>
                <w:szCs w:val="16"/>
                <w:lang w:val="es-ES"/>
              </w:rPr>
            </w:pPr>
          </w:p>
        </w:tc>
        <w:tc>
          <w:tcPr>
            <w:tcW w:w="1640"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1F164D" w:rsidRPr="00E369A3" w:rsidRDefault="00D5074F" w:rsidP="00592146">
            <w:pPr>
              <w:jc w:val="center"/>
              <w:rPr>
                <w:rFonts w:cs="Arial"/>
                <w:b/>
                <w:bCs/>
                <w:color w:val="000000"/>
                <w:sz w:val="16"/>
                <w:szCs w:val="16"/>
                <w:lang w:val="es-ES"/>
              </w:rPr>
            </w:pPr>
            <w:r>
              <w:rPr>
                <w:rFonts w:cs="Arial"/>
                <w:b/>
                <w:bCs/>
                <w:color w:val="000000"/>
                <w:sz w:val="16"/>
                <w:szCs w:val="16"/>
                <w:lang w:val="es-ES"/>
              </w:rPr>
              <w:t>Área</w:t>
            </w:r>
          </w:p>
        </w:tc>
        <w:tc>
          <w:tcPr>
            <w:tcW w:w="790" w:type="dxa"/>
            <w:tcBorders>
              <w:top w:val="nil"/>
              <w:left w:val="nil"/>
              <w:bottom w:val="nil"/>
              <w:right w:val="nil"/>
            </w:tcBorders>
            <w:shd w:val="clear" w:color="auto" w:fill="auto"/>
            <w:noWrap/>
            <w:vAlign w:val="center"/>
            <w:hideMark/>
          </w:tcPr>
          <w:p w:rsidR="001F164D" w:rsidRPr="00E369A3" w:rsidRDefault="001F164D" w:rsidP="002438C4">
            <w:pPr>
              <w:jc w:val="center"/>
              <w:rPr>
                <w:rFonts w:cs="Arial"/>
                <w:b/>
                <w:bCs/>
                <w:color w:val="000000"/>
                <w:sz w:val="16"/>
                <w:szCs w:val="16"/>
                <w:lang w:val="es-ES"/>
              </w:rPr>
            </w:pPr>
          </w:p>
        </w:tc>
        <w:tc>
          <w:tcPr>
            <w:tcW w:w="1945"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1F164D" w:rsidRPr="00E369A3" w:rsidRDefault="001F164D" w:rsidP="002438C4">
            <w:pPr>
              <w:jc w:val="center"/>
              <w:rPr>
                <w:rFonts w:cs="Arial"/>
                <w:b/>
                <w:bCs/>
                <w:color w:val="000000"/>
                <w:sz w:val="16"/>
                <w:szCs w:val="16"/>
                <w:lang w:val="es-ES"/>
              </w:rPr>
            </w:pPr>
            <w:r w:rsidRPr="00E369A3">
              <w:rPr>
                <w:rFonts w:cs="Arial"/>
                <w:b/>
                <w:bCs/>
                <w:color w:val="000000"/>
                <w:sz w:val="16"/>
                <w:szCs w:val="16"/>
                <w:lang w:val="es-ES"/>
              </w:rPr>
              <w:t>Salidas</w:t>
            </w:r>
          </w:p>
        </w:tc>
      </w:tr>
      <w:tr w:rsidR="001F164D" w:rsidRPr="002438C4" w:rsidTr="00E369A3">
        <w:trPr>
          <w:trHeight w:val="255"/>
          <w:jc w:val="center"/>
        </w:trPr>
        <w:tc>
          <w:tcPr>
            <w:tcW w:w="1418" w:type="dxa"/>
            <w:tcBorders>
              <w:top w:val="nil"/>
              <w:left w:val="nil"/>
              <w:bottom w:val="nil"/>
              <w:right w:val="nil"/>
            </w:tcBorders>
            <w:shd w:val="clear" w:color="auto" w:fill="auto"/>
            <w:noWrap/>
            <w:vAlign w:val="center"/>
            <w:hideMark/>
          </w:tcPr>
          <w:p w:rsidR="001F164D" w:rsidRPr="00E369A3" w:rsidRDefault="001F164D" w:rsidP="002438C4">
            <w:pPr>
              <w:jc w:val="center"/>
              <w:rPr>
                <w:rFonts w:cs="Arial"/>
                <w:b/>
                <w:bCs/>
                <w:color w:val="000000"/>
                <w:sz w:val="16"/>
                <w:szCs w:val="16"/>
                <w:lang w:val="es-ES"/>
              </w:rPr>
            </w:pPr>
          </w:p>
        </w:tc>
        <w:tc>
          <w:tcPr>
            <w:tcW w:w="831" w:type="dxa"/>
            <w:tcBorders>
              <w:top w:val="nil"/>
              <w:left w:val="nil"/>
              <w:bottom w:val="nil"/>
              <w:right w:val="nil"/>
            </w:tcBorders>
            <w:shd w:val="clear" w:color="auto" w:fill="auto"/>
            <w:noWrap/>
            <w:vAlign w:val="center"/>
            <w:hideMark/>
          </w:tcPr>
          <w:p w:rsidR="001F164D" w:rsidRPr="00E369A3" w:rsidRDefault="001F164D" w:rsidP="002438C4">
            <w:pPr>
              <w:jc w:val="center"/>
              <w:rPr>
                <w:rFonts w:cs="Arial"/>
                <w:b/>
                <w:bCs/>
                <w:color w:val="000000"/>
                <w:sz w:val="16"/>
                <w:szCs w:val="16"/>
                <w:lang w:val="es-ES"/>
              </w:rPr>
            </w:pPr>
          </w:p>
        </w:tc>
        <w:tc>
          <w:tcPr>
            <w:tcW w:w="1640" w:type="dxa"/>
            <w:tcBorders>
              <w:top w:val="nil"/>
              <w:left w:val="nil"/>
              <w:bottom w:val="nil"/>
              <w:right w:val="nil"/>
            </w:tcBorders>
            <w:shd w:val="clear" w:color="auto" w:fill="auto"/>
            <w:noWrap/>
            <w:vAlign w:val="center"/>
            <w:hideMark/>
          </w:tcPr>
          <w:p w:rsidR="001F164D" w:rsidRPr="00E369A3" w:rsidRDefault="001F164D" w:rsidP="002438C4">
            <w:pPr>
              <w:jc w:val="center"/>
              <w:rPr>
                <w:rFonts w:cs="Arial"/>
                <w:b/>
                <w:bCs/>
                <w:color w:val="000000"/>
                <w:sz w:val="16"/>
                <w:szCs w:val="16"/>
                <w:lang w:val="es-ES"/>
              </w:rPr>
            </w:pPr>
          </w:p>
        </w:tc>
        <w:tc>
          <w:tcPr>
            <w:tcW w:w="790" w:type="dxa"/>
            <w:tcBorders>
              <w:top w:val="nil"/>
              <w:left w:val="nil"/>
              <w:bottom w:val="nil"/>
              <w:right w:val="nil"/>
            </w:tcBorders>
            <w:shd w:val="clear" w:color="auto" w:fill="auto"/>
            <w:noWrap/>
            <w:vAlign w:val="center"/>
            <w:hideMark/>
          </w:tcPr>
          <w:p w:rsidR="001F164D" w:rsidRPr="00E369A3" w:rsidRDefault="001F164D" w:rsidP="002438C4">
            <w:pPr>
              <w:jc w:val="center"/>
              <w:rPr>
                <w:rFonts w:cs="Arial"/>
                <w:b/>
                <w:bCs/>
                <w:color w:val="000000"/>
                <w:sz w:val="16"/>
                <w:szCs w:val="16"/>
                <w:lang w:val="es-ES"/>
              </w:rPr>
            </w:pPr>
          </w:p>
        </w:tc>
        <w:tc>
          <w:tcPr>
            <w:tcW w:w="1945" w:type="dxa"/>
            <w:tcBorders>
              <w:top w:val="nil"/>
              <w:left w:val="nil"/>
              <w:bottom w:val="nil"/>
              <w:right w:val="nil"/>
            </w:tcBorders>
            <w:shd w:val="clear" w:color="auto" w:fill="auto"/>
            <w:noWrap/>
            <w:vAlign w:val="center"/>
            <w:hideMark/>
          </w:tcPr>
          <w:p w:rsidR="001F164D" w:rsidRPr="00E369A3" w:rsidRDefault="001F164D" w:rsidP="002438C4">
            <w:pPr>
              <w:jc w:val="center"/>
              <w:rPr>
                <w:rFonts w:cs="Arial"/>
                <w:b/>
                <w:bCs/>
                <w:color w:val="000000"/>
                <w:sz w:val="16"/>
                <w:szCs w:val="16"/>
                <w:lang w:val="es-ES"/>
              </w:rPr>
            </w:pPr>
          </w:p>
        </w:tc>
      </w:tr>
      <w:tr w:rsidR="001F164D" w:rsidRPr="002438C4" w:rsidTr="00E369A3">
        <w:trPr>
          <w:trHeight w:val="1447"/>
          <w:jc w:val="center"/>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color w:val="000000"/>
                <w:sz w:val="16"/>
                <w:szCs w:val="16"/>
                <w:lang w:val="es-ES"/>
              </w:rPr>
              <w:t>Energía eléctrica</w:t>
            </w:r>
            <w:r w:rsidRPr="00E369A3">
              <w:rPr>
                <w:rFonts w:cs="Arial"/>
                <w:color w:val="000000"/>
                <w:sz w:val="16"/>
                <w:szCs w:val="16"/>
                <w:lang w:val="es-ES"/>
              </w:rPr>
              <w:br/>
              <w:t xml:space="preserve">Agua  </w:t>
            </w:r>
            <w:r w:rsidRPr="00E369A3">
              <w:rPr>
                <w:rFonts w:cs="Arial"/>
                <w:color w:val="000000"/>
                <w:sz w:val="16"/>
                <w:szCs w:val="16"/>
                <w:lang w:val="es-ES"/>
              </w:rPr>
              <w:br/>
              <w:t xml:space="preserve">Equipos electrónicos </w:t>
            </w:r>
            <w:r w:rsidRPr="00E369A3">
              <w:rPr>
                <w:rFonts w:cs="Arial"/>
                <w:color w:val="000000"/>
                <w:sz w:val="16"/>
                <w:szCs w:val="16"/>
                <w:lang w:val="es-ES"/>
              </w:rPr>
              <w:br/>
              <w:t>Tóner</w:t>
            </w:r>
            <w:r w:rsidRPr="00E369A3">
              <w:rPr>
                <w:rFonts w:cs="Arial"/>
                <w:color w:val="000000"/>
                <w:sz w:val="16"/>
                <w:szCs w:val="16"/>
                <w:lang w:val="es-ES"/>
              </w:rPr>
              <w:br/>
              <w:t>Impresoras</w:t>
            </w:r>
            <w:r w:rsidRPr="00E369A3">
              <w:rPr>
                <w:rFonts w:cs="Arial"/>
                <w:color w:val="000000"/>
                <w:sz w:val="16"/>
                <w:szCs w:val="16"/>
                <w:lang w:val="es-ES"/>
              </w:rPr>
              <w:br/>
              <w:t>Papel</w:t>
            </w:r>
            <w:r w:rsidRPr="00E369A3">
              <w:rPr>
                <w:rFonts w:cs="Arial"/>
                <w:color w:val="000000"/>
                <w:sz w:val="16"/>
                <w:szCs w:val="16"/>
                <w:lang w:val="es-ES"/>
              </w:rPr>
              <w:br/>
              <w:t>Insumos de papelería</w:t>
            </w:r>
          </w:p>
        </w:tc>
        <w:tc>
          <w:tcPr>
            <w:tcW w:w="831" w:type="dxa"/>
            <w:tcBorders>
              <w:top w:val="nil"/>
              <w:left w:val="nil"/>
              <w:bottom w:val="nil"/>
              <w:right w:val="nil"/>
            </w:tcBorders>
            <w:shd w:val="clear" w:color="auto" w:fill="auto"/>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7 Flecha derecha" o:spid="_x0000_s1515" type="#_x0000_t75" style="position:absolute;margin-left:2.85pt;margin-top:32.4pt;width:33pt;height:26.25pt;z-index:251642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BU+pb6AgAAiQ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17" o:title=""/>
                  <o:lock v:ext="edit" aspectratio="f"/>
                </v:shape>
              </w:pict>
            </w:r>
          </w:p>
        </w:tc>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color w:val="000000"/>
                <w:sz w:val="16"/>
                <w:szCs w:val="16"/>
                <w:lang w:val="es-ES"/>
              </w:rPr>
              <w:t>Dirección</w:t>
            </w:r>
            <w:r w:rsidRPr="00E369A3">
              <w:rPr>
                <w:rFonts w:cs="Arial"/>
                <w:color w:val="000000"/>
                <w:sz w:val="16"/>
                <w:szCs w:val="16"/>
                <w:lang w:val="es-ES"/>
              </w:rPr>
              <w:br/>
              <w:t xml:space="preserve">Comunicaciones </w:t>
            </w:r>
            <w:r w:rsidRPr="00E369A3">
              <w:rPr>
                <w:rFonts w:cs="Arial"/>
                <w:color w:val="000000"/>
                <w:sz w:val="16"/>
                <w:szCs w:val="16"/>
                <w:lang w:val="es-ES"/>
              </w:rPr>
              <w:br/>
              <w:t>Atención al ciudadano</w:t>
            </w:r>
            <w:r w:rsidRPr="00E369A3">
              <w:rPr>
                <w:rFonts w:cs="Arial"/>
                <w:color w:val="000000"/>
                <w:sz w:val="16"/>
                <w:szCs w:val="16"/>
                <w:lang w:val="es-ES"/>
              </w:rPr>
              <w:br/>
              <w:t>Área administrativa de intervención y divulgación</w:t>
            </w:r>
          </w:p>
        </w:tc>
        <w:tc>
          <w:tcPr>
            <w:tcW w:w="790" w:type="dxa"/>
            <w:tcBorders>
              <w:top w:val="nil"/>
              <w:left w:val="nil"/>
              <w:bottom w:val="nil"/>
              <w:right w:val="nil"/>
            </w:tcBorders>
            <w:shd w:val="clear" w:color="auto" w:fill="auto"/>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8 Flecha derecha" o:spid="_x0000_s1516" type="#_x0000_t75" style="position:absolute;margin-left:-.45pt;margin-top:32.55pt;width:33pt;height:26.25pt;z-index:251643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" o:insetmode="auto">
                  <v:imagedata r:id="rId17" o:title=""/>
                  <o:lock v:ext="edit" aspectratio="f"/>
                </v:shape>
              </w:pict>
            </w:r>
          </w:p>
        </w:tc>
        <w:tc>
          <w:tcPr>
            <w:tcW w:w="19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b/>
                <w:bCs/>
                <w:color w:val="000000"/>
                <w:sz w:val="16"/>
                <w:szCs w:val="16"/>
                <w:lang w:val="es-ES"/>
              </w:rPr>
              <w:t>Residuos ordinarios:</w:t>
            </w:r>
            <w:r w:rsidRPr="00E369A3">
              <w:rPr>
                <w:rFonts w:cs="Arial"/>
                <w:color w:val="000000"/>
                <w:sz w:val="16"/>
                <w:szCs w:val="16"/>
                <w:lang w:val="es-ES"/>
              </w:rPr>
              <w:br/>
              <w:t>Envases de alimentos, CD, servilletas</w:t>
            </w:r>
            <w:r w:rsidRPr="00E369A3">
              <w:rPr>
                <w:rFonts w:cs="Arial"/>
                <w:color w:val="000000"/>
                <w:sz w:val="16"/>
                <w:szCs w:val="16"/>
                <w:lang w:val="es-ES"/>
              </w:rPr>
              <w:br/>
            </w:r>
            <w:r w:rsidRPr="00E369A3">
              <w:rPr>
                <w:rFonts w:cs="Arial"/>
                <w:b/>
                <w:bCs/>
                <w:color w:val="000000"/>
                <w:sz w:val="16"/>
                <w:szCs w:val="16"/>
                <w:lang w:val="es-ES"/>
              </w:rPr>
              <w:t>Residuos aprovechables:</w:t>
            </w:r>
            <w:r w:rsidRPr="00E369A3">
              <w:rPr>
                <w:rFonts w:cs="Arial"/>
                <w:color w:val="000000"/>
                <w:sz w:val="16"/>
                <w:szCs w:val="16"/>
                <w:lang w:val="es-ES"/>
              </w:rPr>
              <w:br/>
              <w:t>Papel, cartón, carpetas, envases plásticos</w:t>
            </w:r>
            <w:r w:rsidRPr="00E369A3">
              <w:rPr>
                <w:rFonts w:cs="Arial"/>
                <w:color w:val="000000"/>
                <w:sz w:val="16"/>
                <w:szCs w:val="16"/>
                <w:lang w:val="es-ES"/>
              </w:rPr>
              <w:br/>
            </w:r>
            <w:r w:rsidR="00E369A3" w:rsidRPr="00E369A3">
              <w:rPr>
                <w:rFonts w:cs="Arial"/>
                <w:b/>
                <w:bCs/>
                <w:color w:val="000000"/>
                <w:sz w:val="16"/>
                <w:szCs w:val="16"/>
                <w:lang w:val="es-ES"/>
              </w:rPr>
              <w:t>Residuos peligrosos y/o especiales:</w:t>
            </w:r>
            <w:r w:rsidRPr="00E369A3">
              <w:rPr>
                <w:rFonts w:cs="Arial"/>
                <w:color w:val="000000"/>
                <w:sz w:val="16"/>
                <w:szCs w:val="16"/>
                <w:lang w:val="es-ES"/>
              </w:rPr>
              <w:br/>
              <w:t>Tóner, luminarias y posibles RAEE</w:t>
            </w:r>
          </w:p>
        </w:tc>
      </w:tr>
      <w:tr w:rsidR="001F164D" w:rsidRPr="002438C4" w:rsidTr="00E369A3">
        <w:trPr>
          <w:trHeight w:val="255"/>
          <w:jc w:val="center"/>
        </w:trPr>
        <w:tc>
          <w:tcPr>
            <w:tcW w:w="1418"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831"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1640"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790"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1945"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r>
      <w:tr w:rsidR="001F164D" w:rsidRPr="002438C4" w:rsidTr="00E369A3">
        <w:trPr>
          <w:trHeight w:val="913"/>
          <w:jc w:val="center"/>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color w:val="000000"/>
                <w:sz w:val="16"/>
                <w:szCs w:val="16"/>
                <w:lang w:val="es-ES"/>
              </w:rPr>
              <w:t>Rack</w:t>
            </w:r>
            <w:r w:rsidRPr="00E369A3">
              <w:rPr>
                <w:rFonts w:cs="Arial"/>
                <w:color w:val="000000"/>
                <w:sz w:val="16"/>
                <w:szCs w:val="16"/>
                <w:lang w:val="es-ES"/>
              </w:rPr>
              <w:br/>
              <w:t>Equipos de cómputo</w:t>
            </w:r>
            <w:r w:rsidRPr="00E369A3">
              <w:rPr>
                <w:rFonts w:cs="Arial"/>
                <w:color w:val="000000"/>
                <w:sz w:val="16"/>
                <w:szCs w:val="16"/>
                <w:lang w:val="es-ES"/>
              </w:rPr>
              <w:br/>
              <w:t xml:space="preserve">Energía </w:t>
            </w:r>
            <w:r w:rsidRPr="00E369A3">
              <w:rPr>
                <w:rFonts w:cs="Arial"/>
                <w:color w:val="000000"/>
                <w:sz w:val="16"/>
                <w:szCs w:val="16"/>
                <w:lang w:val="es-ES"/>
              </w:rPr>
              <w:br/>
              <w:t xml:space="preserve">Agua </w:t>
            </w:r>
            <w:r w:rsidRPr="00E369A3">
              <w:rPr>
                <w:rFonts w:cs="Arial"/>
                <w:color w:val="000000"/>
                <w:sz w:val="16"/>
                <w:szCs w:val="16"/>
                <w:lang w:val="es-ES"/>
              </w:rPr>
              <w:br/>
              <w:t>Papel</w:t>
            </w:r>
            <w:r w:rsidRPr="00E369A3">
              <w:rPr>
                <w:rFonts w:cs="Arial"/>
                <w:color w:val="000000"/>
                <w:sz w:val="16"/>
                <w:szCs w:val="16"/>
                <w:lang w:val="es-ES"/>
              </w:rPr>
              <w:br/>
              <w:t>Software</w:t>
            </w:r>
          </w:p>
        </w:tc>
        <w:tc>
          <w:tcPr>
            <w:tcW w:w="831" w:type="dxa"/>
            <w:tcBorders>
              <w:top w:val="nil"/>
              <w:left w:val="nil"/>
              <w:bottom w:val="nil"/>
              <w:right w:val="nil"/>
            </w:tcBorders>
            <w:shd w:val="clear" w:color="auto" w:fill="auto"/>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9 Flecha derecha" o:spid="_x0000_s1517" type="#_x0000_t75" style="position:absolute;margin-left:2.4pt;margin-top:20.8pt;width:33.75pt;height:30pt;z-index:251644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" o:insetmode="auto">
                  <v:imagedata r:id="rId18" o:title=""/>
                  <o:lock v:ext="edit" aspectratio="f"/>
                </v:shape>
              </w:pict>
            </w:r>
          </w:p>
        </w:tc>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color w:val="000000"/>
                <w:sz w:val="16"/>
                <w:szCs w:val="16"/>
                <w:lang w:val="es-ES"/>
              </w:rPr>
              <w:t>Sistemas</w:t>
            </w:r>
          </w:p>
        </w:tc>
        <w:tc>
          <w:tcPr>
            <w:tcW w:w="790" w:type="dxa"/>
            <w:tcBorders>
              <w:top w:val="nil"/>
              <w:left w:val="nil"/>
              <w:bottom w:val="nil"/>
              <w:right w:val="nil"/>
            </w:tcBorders>
            <w:shd w:val="clear" w:color="auto" w:fill="auto"/>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10 Flecha derecha" o:spid="_x0000_s1518" type="#_x0000_t75" style="position:absolute;margin-left:.45pt;margin-top:21.05pt;width:32.25pt;height:27.75pt;z-index:251645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JrmVn6AgAAiw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19" o:title=""/>
                  <o:lock v:ext="edit" aspectratio="f"/>
                </v:shape>
              </w:pict>
            </w:r>
          </w:p>
        </w:tc>
        <w:tc>
          <w:tcPr>
            <w:tcW w:w="19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b/>
                <w:bCs/>
                <w:color w:val="000000"/>
                <w:sz w:val="16"/>
                <w:szCs w:val="16"/>
                <w:lang w:val="es-ES"/>
              </w:rPr>
              <w:t>Residuos aprovechables:</w:t>
            </w:r>
            <w:r w:rsidRPr="00E369A3">
              <w:rPr>
                <w:rFonts w:cs="Arial"/>
                <w:color w:val="000000"/>
                <w:sz w:val="16"/>
                <w:szCs w:val="16"/>
                <w:lang w:val="es-ES"/>
              </w:rPr>
              <w:br/>
              <w:t>Papel, cartón y plástico</w:t>
            </w:r>
            <w:r w:rsidRPr="00E369A3">
              <w:rPr>
                <w:rFonts w:cs="Arial"/>
                <w:color w:val="000000"/>
                <w:sz w:val="16"/>
                <w:szCs w:val="16"/>
                <w:lang w:val="es-ES"/>
              </w:rPr>
              <w:br/>
            </w:r>
            <w:r w:rsidR="00E369A3" w:rsidRPr="00E369A3">
              <w:rPr>
                <w:rFonts w:cs="Arial"/>
                <w:b/>
                <w:bCs/>
                <w:color w:val="000000"/>
                <w:sz w:val="16"/>
                <w:szCs w:val="16"/>
                <w:lang w:val="es-ES"/>
              </w:rPr>
              <w:t>Residuos peligrosos y/o especiales:</w:t>
            </w:r>
            <w:r w:rsidRPr="00E369A3">
              <w:rPr>
                <w:rFonts w:cs="Arial"/>
                <w:color w:val="000000"/>
                <w:sz w:val="16"/>
                <w:szCs w:val="16"/>
                <w:lang w:val="es-ES"/>
              </w:rPr>
              <w:br/>
              <w:t>Posibles RAEE</w:t>
            </w:r>
            <w:r w:rsidRPr="00E369A3">
              <w:rPr>
                <w:rFonts w:cs="Arial"/>
                <w:color w:val="000000"/>
                <w:sz w:val="16"/>
                <w:szCs w:val="16"/>
                <w:lang w:val="es-ES"/>
              </w:rPr>
              <w:br/>
              <w:t>Coordinar el contrato de impresoras pero los residuos los gestiona el contratista</w:t>
            </w:r>
          </w:p>
        </w:tc>
      </w:tr>
      <w:tr w:rsidR="001F164D" w:rsidRPr="002438C4" w:rsidTr="00E369A3">
        <w:trPr>
          <w:trHeight w:val="255"/>
          <w:jc w:val="center"/>
        </w:trPr>
        <w:tc>
          <w:tcPr>
            <w:tcW w:w="1418"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831"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1640"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790"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c>
          <w:tcPr>
            <w:tcW w:w="1945" w:type="dxa"/>
            <w:tcBorders>
              <w:top w:val="nil"/>
              <w:left w:val="nil"/>
              <w:bottom w:val="nil"/>
              <w:right w:val="nil"/>
            </w:tcBorders>
            <w:shd w:val="clear" w:color="auto" w:fill="auto"/>
            <w:vAlign w:val="center"/>
            <w:hideMark/>
          </w:tcPr>
          <w:p w:rsidR="001F164D" w:rsidRPr="00E369A3" w:rsidRDefault="001F164D" w:rsidP="002438C4">
            <w:pPr>
              <w:jc w:val="left"/>
              <w:rPr>
                <w:rFonts w:cs="Arial"/>
                <w:color w:val="000000"/>
                <w:sz w:val="16"/>
                <w:szCs w:val="16"/>
                <w:lang w:val="es-ES"/>
              </w:rPr>
            </w:pPr>
          </w:p>
        </w:tc>
      </w:tr>
      <w:tr w:rsidR="001F164D" w:rsidRPr="002438C4" w:rsidTr="00E369A3">
        <w:trPr>
          <w:trHeight w:val="1238"/>
          <w:jc w:val="center"/>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spacing w:after="240"/>
              <w:jc w:val="left"/>
              <w:rPr>
                <w:rFonts w:cs="Arial"/>
                <w:color w:val="000000"/>
                <w:sz w:val="16"/>
                <w:szCs w:val="16"/>
                <w:lang w:val="es-ES"/>
              </w:rPr>
            </w:pPr>
            <w:r w:rsidRPr="00E369A3">
              <w:rPr>
                <w:rFonts w:cs="Arial"/>
                <w:color w:val="000000"/>
                <w:sz w:val="16"/>
                <w:szCs w:val="16"/>
                <w:lang w:val="es-ES"/>
              </w:rPr>
              <w:t>Agua</w:t>
            </w:r>
            <w:r w:rsidRPr="00E369A3">
              <w:rPr>
                <w:rFonts w:cs="Arial"/>
                <w:color w:val="000000"/>
                <w:sz w:val="16"/>
                <w:szCs w:val="16"/>
                <w:lang w:val="es-ES"/>
              </w:rPr>
              <w:br/>
              <w:t>Energía</w:t>
            </w:r>
            <w:r w:rsidRPr="00E369A3">
              <w:rPr>
                <w:rFonts w:cs="Arial"/>
                <w:color w:val="000000"/>
                <w:sz w:val="16"/>
                <w:szCs w:val="16"/>
                <w:lang w:val="es-ES"/>
              </w:rPr>
              <w:br/>
              <w:t>Insumos de aseo</w:t>
            </w:r>
          </w:p>
        </w:tc>
        <w:tc>
          <w:tcPr>
            <w:tcW w:w="831" w:type="dxa"/>
            <w:tcBorders>
              <w:top w:val="nil"/>
              <w:left w:val="nil"/>
              <w:bottom w:val="nil"/>
              <w:right w:val="nil"/>
            </w:tcBorders>
            <w:shd w:val="clear" w:color="auto" w:fill="auto"/>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11 Flecha derecha" o:spid="_x0000_s1519" type="#_x0000_t75" style="position:absolute;margin-left:3pt;margin-top:30pt;width:33pt;height:28.5pt;z-index:251646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qc2Tr6AgAAiw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20" o:title=""/>
                  <o:lock v:ext="edit" aspectratio="f"/>
                </v:shape>
              </w:pict>
            </w:r>
          </w:p>
        </w:tc>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color w:val="000000"/>
                <w:sz w:val="16"/>
                <w:szCs w:val="16"/>
                <w:lang w:val="es-ES"/>
              </w:rPr>
              <w:t>Servicios generales</w:t>
            </w:r>
          </w:p>
        </w:tc>
        <w:tc>
          <w:tcPr>
            <w:tcW w:w="790" w:type="dxa"/>
            <w:tcBorders>
              <w:top w:val="nil"/>
              <w:left w:val="nil"/>
              <w:bottom w:val="nil"/>
              <w:right w:val="nil"/>
            </w:tcBorders>
            <w:shd w:val="clear" w:color="auto" w:fill="auto"/>
            <w:noWrap/>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12 Flecha derecha" o:spid="_x0000_s1520" type="#_x0000_t75" style="position:absolute;margin-left:3pt;margin-top:27.75pt;width:34.5pt;height:31.5pt;z-index:251648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&#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Y0Qoy+wIAAIsMAAAfAAAAAAAAAAAAAAAAACAC&#10;AABjbGlwYm9hcmQvZHJhd2luZ3MvZHJhd2luZzEueG1sUEsBAi0AFAAGAAgAAAAhAP3BWu/OBgAA&#10;PRwAABoAAAAAAAAAAAAAAAAAWAUAAGNsaXBib2FyZC90aGVtZS90aGVtZTEueG1sUEsBAi0AFAAG&#10;AAgAAAAhAJxmRkG7AAAAJAEAACoAAAAAAAAAAAAAAAAAXgwAAGNsaXBib2FyZC9kcmF3aW5ncy9f&#10;cmVscy9kcmF3aW5nMS54bWwucmVsc1BLBQYAAAAABQAFAGcBAABhDQAAAAA=&#10;" o:insetmode="auto">
                  <v:imagedata r:id="rId21" o:title=""/>
                  <o:lock v:ext="edit" aspectratio="f"/>
                </v:shape>
              </w:pict>
            </w:r>
          </w:p>
        </w:tc>
        <w:tc>
          <w:tcPr>
            <w:tcW w:w="19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b/>
                <w:bCs/>
                <w:color w:val="000000"/>
                <w:sz w:val="16"/>
                <w:szCs w:val="16"/>
                <w:lang w:val="es-ES"/>
              </w:rPr>
              <w:t>Residuos ordinarios:</w:t>
            </w:r>
            <w:r w:rsidRPr="00E369A3">
              <w:rPr>
                <w:rFonts w:cs="Arial"/>
                <w:color w:val="000000"/>
                <w:sz w:val="16"/>
                <w:szCs w:val="16"/>
                <w:lang w:val="es-ES"/>
              </w:rPr>
              <w:br/>
              <w:t xml:space="preserve">Residuos orgánicos, residuos del barrido, escobas, guantes, cepillos </w:t>
            </w:r>
            <w:r w:rsidRPr="00E369A3">
              <w:rPr>
                <w:rFonts w:cs="Arial"/>
                <w:color w:val="000000"/>
                <w:sz w:val="16"/>
                <w:szCs w:val="16"/>
                <w:lang w:val="es-ES"/>
              </w:rPr>
              <w:br/>
            </w:r>
            <w:r w:rsidRPr="00E369A3">
              <w:rPr>
                <w:rFonts w:cs="Arial"/>
                <w:b/>
                <w:bCs/>
                <w:color w:val="000000"/>
                <w:sz w:val="16"/>
                <w:szCs w:val="16"/>
                <w:lang w:val="es-ES"/>
              </w:rPr>
              <w:t>Residuos aprovechables:</w:t>
            </w:r>
            <w:r w:rsidRPr="00E369A3">
              <w:rPr>
                <w:rFonts w:cs="Arial"/>
                <w:color w:val="000000"/>
                <w:sz w:val="16"/>
                <w:szCs w:val="16"/>
                <w:lang w:val="es-ES"/>
              </w:rPr>
              <w:br/>
              <w:t>Envases plásticos</w:t>
            </w:r>
          </w:p>
        </w:tc>
      </w:tr>
      <w:tr w:rsidR="001F164D" w:rsidRPr="002438C4" w:rsidTr="00E369A3">
        <w:trPr>
          <w:trHeight w:val="255"/>
          <w:jc w:val="center"/>
        </w:trPr>
        <w:tc>
          <w:tcPr>
            <w:tcW w:w="1418" w:type="dxa"/>
            <w:tcBorders>
              <w:top w:val="nil"/>
              <w:left w:val="nil"/>
              <w:bottom w:val="nil"/>
              <w:right w:val="nil"/>
            </w:tcBorders>
            <w:shd w:val="clear" w:color="auto" w:fill="auto"/>
            <w:noWrap/>
            <w:vAlign w:val="center"/>
            <w:hideMark/>
          </w:tcPr>
          <w:p w:rsidR="001F164D" w:rsidRPr="00E369A3" w:rsidRDefault="001F164D" w:rsidP="002438C4">
            <w:pPr>
              <w:jc w:val="left"/>
              <w:rPr>
                <w:rFonts w:cs="Arial"/>
                <w:color w:val="000000"/>
                <w:sz w:val="16"/>
                <w:szCs w:val="16"/>
                <w:lang w:val="es-ES"/>
              </w:rPr>
            </w:pPr>
          </w:p>
        </w:tc>
        <w:tc>
          <w:tcPr>
            <w:tcW w:w="831" w:type="dxa"/>
            <w:tcBorders>
              <w:top w:val="nil"/>
              <w:left w:val="nil"/>
              <w:bottom w:val="nil"/>
              <w:right w:val="nil"/>
            </w:tcBorders>
            <w:shd w:val="clear" w:color="auto" w:fill="auto"/>
            <w:noWrap/>
            <w:vAlign w:val="center"/>
            <w:hideMark/>
          </w:tcPr>
          <w:p w:rsidR="001F164D" w:rsidRPr="00E369A3" w:rsidRDefault="001F164D" w:rsidP="002438C4">
            <w:pPr>
              <w:jc w:val="left"/>
              <w:rPr>
                <w:rFonts w:cs="Arial"/>
                <w:color w:val="000000"/>
                <w:sz w:val="16"/>
                <w:szCs w:val="16"/>
                <w:lang w:val="es-ES"/>
              </w:rPr>
            </w:pPr>
          </w:p>
        </w:tc>
        <w:tc>
          <w:tcPr>
            <w:tcW w:w="1640" w:type="dxa"/>
            <w:tcBorders>
              <w:top w:val="nil"/>
              <w:left w:val="nil"/>
              <w:bottom w:val="nil"/>
              <w:right w:val="nil"/>
            </w:tcBorders>
            <w:shd w:val="clear" w:color="auto" w:fill="auto"/>
            <w:noWrap/>
            <w:vAlign w:val="center"/>
            <w:hideMark/>
          </w:tcPr>
          <w:p w:rsidR="001F164D" w:rsidRPr="00E369A3" w:rsidRDefault="001F164D" w:rsidP="002438C4">
            <w:pPr>
              <w:jc w:val="left"/>
              <w:rPr>
                <w:rFonts w:cs="Arial"/>
                <w:color w:val="000000"/>
                <w:sz w:val="16"/>
                <w:szCs w:val="16"/>
                <w:lang w:val="es-ES"/>
              </w:rPr>
            </w:pPr>
          </w:p>
        </w:tc>
        <w:tc>
          <w:tcPr>
            <w:tcW w:w="790" w:type="dxa"/>
            <w:tcBorders>
              <w:top w:val="nil"/>
              <w:left w:val="nil"/>
              <w:bottom w:val="nil"/>
              <w:right w:val="nil"/>
            </w:tcBorders>
            <w:shd w:val="clear" w:color="auto" w:fill="auto"/>
            <w:noWrap/>
            <w:vAlign w:val="center"/>
            <w:hideMark/>
          </w:tcPr>
          <w:p w:rsidR="001F164D" w:rsidRPr="00E369A3" w:rsidRDefault="001F164D" w:rsidP="002438C4">
            <w:pPr>
              <w:jc w:val="left"/>
              <w:rPr>
                <w:rFonts w:cs="Arial"/>
                <w:color w:val="000000"/>
                <w:sz w:val="16"/>
                <w:szCs w:val="16"/>
                <w:lang w:val="es-ES"/>
              </w:rPr>
            </w:pPr>
          </w:p>
        </w:tc>
        <w:tc>
          <w:tcPr>
            <w:tcW w:w="1945" w:type="dxa"/>
            <w:tcBorders>
              <w:top w:val="nil"/>
              <w:left w:val="nil"/>
              <w:bottom w:val="nil"/>
              <w:right w:val="nil"/>
            </w:tcBorders>
            <w:shd w:val="clear" w:color="auto" w:fill="auto"/>
            <w:noWrap/>
            <w:vAlign w:val="center"/>
            <w:hideMark/>
          </w:tcPr>
          <w:p w:rsidR="001F164D" w:rsidRPr="00E369A3" w:rsidRDefault="001F164D" w:rsidP="002438C4">
            <w:pPr>
              <w:jc w:val="left"/>
              <w:rPr>
                <w:rFonts w:cs="Arial"/>
                <w:color w:val="000000"/>
                <w:sz w:val="16"/>
                <w:szCs w:val="16"/>
                <w:lang w:val="es-ES"/>
              </w:rPr>
            </w:pPr>
          </w:p>
        </w:tc>
      </w:tr>
      <w:tr w:rsidR="001F164D" w:rsidRPr="002438C4" w:rsidTr="00E369A3">
        <w:trPr>
          <w:trHeight w:val="1022"/>
          <w:jc w:val="center"/>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color w:val="000000"/>
                <w:sz w:val="16"/>
                <w:szCs w:val="16"/>
                <w:lang w:val="es-ES"/>
              </w:rPr>
              <w:t xml:space="preserve">Bombillos, luminarias </w:t>
            </w:r>
            <w:r w:rsidRPr="00E369A3">
              <w:rPr>
                <w:rFonts w:cs="Arial"/>
                <w:color w:val="000000"/>
                <w:sz w:val="16"/>
                <w:szCs w:val="16"/>
                <w:lang w:val="es-ES"/>
              </w:rPr>
              <w:br/>
              <w:t xml:space="preserve">Equipos de cómputo, piezas eléctricas </w:t>
            </w:r>
            <w:r w:rsidRPr="00E369A3">
              <w:rPr>
                <w:rFonts w:cs="Arial"/>
                <w:color w:val="000000"/>
                <w:sz w:val="16"/>
                <w:szCs w:val="16"/>
                <w:lang w:val="es-ES"/>
              </w:rPr>
              <w:br/>
              <w:t>ascensor</w:t>
            </w:r>
            <w:r w:rsidRPr="00E369A3">
              <w:rPr>
                <w:rFonts w:cs="Arial"/>
                <w:color w:val="000000"/>
                <w:sz w:val="16"/>
                <w:szCs w:val="16"/>
                <w:lang w:val="es-ES"/>
              </w:rPr>
              <w:br/>
              <w:t xml:space="preserve">Planta eléctrica  </w:t>
            </w:r>
            <w:r w:rsidRPr="00E369A3">
              <w:rPr>
                <w:rFonts w:cs="Arial"/>
                <w:color w:val="000000"/>
                <w:sz w:val="16"/>
                <w:szCs w:val="16"/>
                <w:lang w:val="es-ES"/>
              </w:rPr>
              <w:br/>
              <w:t>Vehículos</w:t>
            </w:r>
          </w:p>
        </w:tc>
        <w:tc>
          <w:tcPr>
            <w:tcW w:w="831" w:type="dxa"/>
            <w:tcBorders>
              <w:top w:val="nil"/>
              <w:left w:val="nil"/>
              <w:bottom w:val="nil"/>
              <w:right w:val="nil"/>
            </w:tcBorders>
            <w:shd w:val="clear" w:color="auto" w:fill="auto"/>
            <w:noWrap/>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13 Flecha derecha" o:spid="_x0000_s1521" type="#_x0000_t75" style="position:absolute;margin-left:2.85pt;margin-top:23.75pt;width:33pt;height:29.25pt;z-index:251649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" o:insetmode="auto">
                  <v:imagedata r:id="rId22" o:title=""/>
                  <o:lock v:ext="edit" aspectratio="f"/>
                </v:shape>
              </w:pict>
            </w:r>
          </w:p>
        </w:tc>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1F164D" w:rsidP="002438C4">
            <w:pPr>
              <w:jc w:val="left"/>
              <w:rPr>
                <w:rFonts w:cs="Arial"/>
                <w:color w:val="000000"/>
                <w:sz w:val="16"/>
                <w:szCs w:val="16"/>
                <w:lang w:val="es-ES"/>
              </w:rPr>
            </w:pPr>
            <w:r w:rsidRPr="00E369A3">
              <w:rPr>
                <w:rFonts w:cs="Arial"/>
                <w:color w:val="000000"/>
                <w:sz w:val="16"/>
                <w:szCs w:val="16"/>
                <w:lang w:val="es-ES"/>
              </w:rPr>
              <w:t>Of de mantenimiento</w:t>
            </w:r>
          </w:p>
        </w:tc>
        <w:tc>
          <w:tcPr>
            <w:tcW w:w="790" w:type="dxa"/>
            <w:tcBorders>
              <w:top w:val="nil"/>
              <w:left w:val="nil"/>
              <w:bottom w:val="nil"/>
              <w:right w:val="nil"/>
            </w:tcBorders>
            <w:shd w:val="clear" w:color="auto" w:fill="auto"/>
            <w:noWrap/>
            <w:vAlign w:val="center"/>
            <w:hideMark/>
          </w:tcPr>
          <w:p w:rsidR="001F164D" w:rsidRPr="00E369A3" w:rsidRDefault="00373FA8" w:rsidP="002438C4">
            <w:pPr>
              <w:jc w:val="left"/>
              <w:rPr>
                <w:rFonts w:cs="Arial"/>
                <w:color w:val="000000"/>
                <w:sz w:val="16"/>
                <w:szCs w:val="16"/>
                <w:lang w:val="es-ES"/>
              </w:rPr>
            </w:pPr>
            <w:r>
              <w:rPr>
                <w:rFonts w:cs="Arial"/>
                <w:color w:val="000000"/>
                <w:sz w:val="16"/>
                <w:szCs w:val="16"/>
                <w:lang w:val="es-ES"/>
              </w:rPr>
              <w:pict>
                <v:shape id="14 Flecha derecha" o:spid="_x0000_s1522" type="#_x0000_t75" style="position:absolute;margin-left:.3pt;margin-top:24.2pt;width:36pt;height:30pt;z-index:251650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" o:insetmode="auto">
                  <v:imagedata r:id="rId23" o:title=""/>
                  <o:lock v:ext="edit" aspectratio="f"/>
                </v:shape>
              </w:pict>
            </w:r>
          </w:p>
        </w:tc>
        <w:tc>
          <w:tcPr>
            <w:tcW w:w="19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64D" w:rsidRPr="00E369A3" w:rsidRDefault="00E369A3" w:rsidP="002438C4">
            <w:pPr>
              <w:jc w:val="left"/>
              <w:rPr>
                <w:rFonts w:cs="Arial"/>
                <w:color w:val="000000"/>
                <w:sz w:val="16"/>
                <w:szCs w:val="16"/>
                <w:lang w:val="es-ES"/>
              </w:rPr>
            </w:pPr>
            <w:r w:rsidRPr="00E369A3">
              <w:rPr>
                <w:rFonts w:cs="Arial"/>
                <w:b/>
                <w:bCs/>
                <w:color w:val="000000"/>
                <w:sz w:val="16"/>
                <w:szCs w:val="16"/>
                <w:lang w:val="es-ES"/>
              </w:rPr>
              <w:t>Residuos peligrosos y/o especiales:</w:t>
            </w:r>
            <w:r w:rsidR="001F164D" w:rsidRPr="00E369A3">
              <w:rPr>
                <w:rFonts w:cs="Arial"/>
                <w:color w:val="000000"/>
                <w:sz w:val="16"/>
                <w:szCs w:val="16"/>
                <w:lang w:val="es-ES"/>
              </w:rPr>
              <w:br/>
              <w:t xml:space="preserve">Aceite usado, baterías, </w:t>
            </w:r>
            <w:r w:rsidR="00CE1623" w:rsidRPr="00E369A3">
              <w:rPr>
                <w:rFonts w:cs="Arial"/>
                <w:color w:val="000000"/>
                <w:sz w:val="16"/>
                <w:szCs w:val="16"/>
                <w:lang w:val="es-ES"/>
              </w:rPr>
              <w:t xml:space="preserve">luminarias, </w:t>
            </w:r>
            <w:r w:rsidR="00C20851" w:rsidRPr="00E369A3">
              <w:rPr>
                <w:rFonts w:cs="Arial"/>
                <w:color w:val="000000"/>
                <w:sz w:val="16"/>
                <w:szCs w:val="16"/>
                <w:lang w:val="es-ES"/>
              </w:rPr>
              <w:t>llantas, baterías,</w:t>
            </w:r>
            <w:r w:rsidR="001F164D" w:rsidRPr="00E369A3">
              <w:rPr>
                <w:rFonts w:cs="Arial"/>
                <w:color w:val="000000"/>
                <w:sz w:val="16"/>
                <w:szCs w:val="16"/>
                <w:lang w:val="es-ES"/>
              </w:rPr>
              <w:t xml:space="preserve"> bombillos y posibles RAEE</w:t>
            </w:r>
            <w:r w:rsidR="001F164D" w:rsidRPr="00E369A3">
              <w:rPr>
                <w:rFonts w:cs="Arial"/>
                <w:color w:val="000000"/>
                <w:sz w:val="16"/>
                <w:szCs w:val="16"/>
                <w:lang w:val="es-ES"/>
              </w:rPr>
              <w:br/>
            </w:r>
            <w:r w:rsidR="001F164D" w:rsidRPr="00E369A3">
              <w:rPr>
                <w:rFonts w:cs="Arial"/>
                <w:b/>
                <w:bCs/>
                <w:color w:val="000000"/>
                <w:sz w:val="16"/>
                <w:szCs w:val="16"/>
                <w:lang w:val="es-ES"/>
              </w:rPr>
              <w:t>Residuos aprovechables:</w:t>
            </w:r>
            <w:r w:rsidR="001F164D" w:rsidRPr="00E369A3">
              <w:rPr>
                <w:rFonts w:cs="Arial"/>
                <w:color w:val="000000"/>
                <w:sz w:val="16"/>
                <w:szCs w:val="16"/>
                <w:lang w:val="es-ES"/>
              </w:rPr>
              <w:br/>
              <w:t>Envases plásticos, Cartón y papel</w:t>
            </w:r>
          </w:p>
        </w:tc>
      </w:tr>
    </w:tbl>
    <w:p w:rsidR="001F164D" w:rsidRPr="00E369A3" w:rsidRDefault="001F164D" w:rsidP="00E369A3">
      <w:pPr>
        <w:autoSpaceDE w:val="0"/>
        <w:autoSpaceDN w:val="0"/>
        <w:adjustRightInd w:val="0"/>
        <w:jc w:val="left"/>
        <w:rPr>
          <w:rFonts w:eastAsia="Garamond-Identity-H" w:cs="Arial"/>
          <w:sz w:val="16"/>
          <w:szCs w:val="16"/>
        </w:rPr>
      </w:pPr>
      <w:r w:rsidRPr="00E369A3">
        <w:rPr>
          <w:rFonts w:eastAsia="Garamond-Identity-H" w:cs="Arial"/>
          <w:sz w:val="16"/>
          <w:szCs w:val="16"/>
        </w:rPr>
        <w:lastRenderedPageBreak/>
        <w:t>Fuente: Gestión Ambiental – IDPC.</w:t>
      </w:r>
    </w:p>
    <w:p w:rsidR="001F164D" w:rsidRPr="00E369A3" w:rsidRDefault="001F164D" w:rsidP="001F164D">
      <w:pPr>
        <w:rPr>
          <w:sz w:val="16"/>
          <w:szCs w:val="16"/>
          <w:lang w:val="es-ES" w:eastAsia="ar-SA"/>
        </w:rPr>
      </w:pPr>
    </w:p>
    <w:p w:rsidR="00C20BF0" w:rsidRDefault="00C20BF0" w:rsidP="00694847">
      <w:pPr>
        <w:pStyle w:val="Descripcin"/>
        <w:jc w:val="center"/>
        <w:rPr>
          <w:lang w:val="es-ES" w:eastAsia="ar-SA"/>
        </w:rPr>
      </w:pPr>
      <w:r w:rsidRPr="00E369A3">
        <w:rPr>
          <w:rFonts w:cs="Arial"/>
          <w:b w:val="0"/>
          <w:sz w:val="20"/>
        </w:rPr>
        <w:t>Imagen 7</w:t>
      </w:r>
      <w:r w:rsidRPr="00E369A3">
        <w:rPr>
          <w:rFonts w:cs="Arial"/>
          <w:b w:val="0"/>
          <w:noProof/>
          <w:sz w:val="20"/>
        </w:rPr>
        <w:t>.</w:t>
      </w:r>
      <w:r w:rsidRPr="00E369A3">
        <w:rPr>
          <w:rFonts w:cs="Arial"/>
          <w:noProof/>
          <w:sz w:val="20"/>
        </w:rPr>
        <w:t xml:space="preserve"> </w:t>
      </w:r>
      <w:r w:rsidRPr="00E369A3">
        <w:rPr>
          <w:rStyle w:val="text6442font3"/>
          <w:rFonts w:cs="Arial"/>
          <w:b w:val="0"/>
          <w:bCs w:val="0"/>
          <w:sz w:val="20"/>
          <w:lang w:val="es-ES" w:eastAsia="ar-SA"/>
        </w:rPr>
        <w:t>Diagrama de flujo Museo Sámano</w:t>
      </w:r>
    </w:p>
    <w:tbl>
      <w:tblPr>
        <w:tblW w:w="6673" w:type="dxa"/>
        <w:jc w:val="center"/>
        <w:tblCellMar>
          <w:left w:w="70" w:type="dxa"/>
          <w:right w:w="70" w:type="dxa"/>
        </w:tblCellMar>
        <w:tblLook w:val="04A0" w:firstRow="1" w:lastRow="0" w:firstColumn="1" w:lastColumn="0" w:noHBand="0" w:noVBand="1"/>
      </w:tblPr>
      <w:tblGrid>
        <w:gridCol w:w="1341"/>
        <w:gridCol w:w="820"/>
        <w:gridCol w:w="1452"/>
        <w:gridCol w:w="780"/>
        <w:gridCol w:w="2280"/>
      </w:tblGrid>
      <w:tr w:rsidR="00C20BF0" w:rsidRPr="002438C4" w:rsidTr="00C20BF0">
        <w:trPr>
          <w:trHeight w:val="270"/>
          <w:jc w:val="center"/>
        </w:trPr>
        <w:tc>
          <w:tcPr>
            <w:tcW w:w="1341"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C20BF0" w:rsidRPr="00E369A3" w:rsidRDefault="00C20BF0" w:rsidP="00C20BF0">
            <w:pPr>
              <w:jc w:val="center"/>
              <w:rPr>
                <w:rFonts w:cs="Arial"/>
                <w:b/>
                <w:bCs/>
                <w:color w:val="000000"/>
                <w:sz w:val="16"/>
                <w:szCs w:val="16"/>
                <w:lang w:val="es-ES"/>
              </w:rPr>
            </w:pPr>
            <w:r w:rsidRPr="00E369A3">
              <w:rPr>
                <w:rFonts w:cs="Arial"/>
                <w:b/>
                <w:bCs/>
                <w:color w:val="000000"/>
                <w:sz w:val="16"/>
                <w:szCs w:val="16"/>
                <w:lang w:val="es-ES"/>
              </w:rPr>
              <w:t xml:space="preserve">Entradas </w:t>
            </w:r>
          </w:p>
        </w:tc>
        <w:tc>
          <w:tcPr>
            <w:tcW w:w="820" w:type="dxa"/>
            <w:tcBorders>
              <w:top w:val="nil"/>
              <w:left w:val="nil"/>
              <w:bottom w:val="nil"/>
              <w:right w:val="nil"/>
            </w:tcBorders>
            <w:shd w:val="clear" w:color="auto" w:fill="auto"/>
            <w:noWrap/>
            <w:vAlign w:val="bottom"/>
            <w:hideMark/>
          </w:tcPr>
          <w:p w:rsidR="00C20BF0" w:rsidRPr="00E369A3" w:rsidRDefault="00C20BF0" w:rsidP="00C20BF0">
            <w:pPr>
              <w:jc w:val="center"/>
              <w:rPr>
                <w:rFonts w:cs="Arial"/>
                <w:b/>
                <w:bCs/>
                <w:color w:val="000000"/>
                <w:sz w:val="16"/>
                <w:szCs w:val="16"/>
                <w:lang w:val="es-ES"/>
              </w:rPr>
            </w:pPr>
          </w:p>
        </w:tc>
        <w:tc>
          <w:tcPr>
            <w:tcW w:w="1452"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C20BF0" w:rsidRPr="00E369A3" w:rsidRDefault="00D5074F" w:rsidP="00C20BF0">
            <w:pPr>
              <w:jc w:val="center"/>
              <w:rPr>
                <w:rFonts w:cs="Arial"/>
                <w:b/>
                <w:bCs/>
                <w:color w:val="000000"/>
                <w:sz w:val="16"/>
                <w:szCs w:val="16"/>
                <w:lang w:val="es-ES"/>
              </w:rPr>
            </w:pPr>
            <w:r>
              <w:rPr>
                <w:rFonts w:cs="Arial"/>
                <w:b/>
                <w:bCs/>
                <w:color w:val="000000"/>
                <w:sz w:val="16"/>
                <w:szCs w:val="16"/>
                <w:lang w:val="es-ES"/>
              </w:rPr>
              <w:t>Área</w:t>
            </w:r>
          </w:p>
        </w:tc>
        <w:tc>
          <w:tcPr>
            <w:tcW w:w="780" w:type="dxa"/>
            <w:tcBorders>
              <w:top w:val="nil"/>
              <w:left w:val="nil"/>
              <w:bottom w:val="nil"/>
              <w:right w:val="nil"/>
            </w:tcBorders>
            <w:shd w:val="clear" w:color="auto" w:fill="auto"/>
            <w:noWrap/>
            <w:vAlign w:val="bottom"/>
            <w:hideMark/>
          </w:tcPr>
          <w:p w:rsidR="00C20BF0" w:rsidRPr="00E369A3" w:rsidRDefault="00C20BF0" w:rsidP="00C20BF0">
            <w:pPr>
              <w:jc w:val="center"/>
              <w:rPr>
                <w:rFonts w:cs="Arial"/>
                <w:b/>
                <w:bCs/>
                <w:color w:val="000000"/>
                <w:sz w:val="16"/>
                <w:szCs w:val="16"/>
                <w:lang w:val="es-ES"/>
              </w:rPr>
            </w:pPr>
          </w:p>
        </w:tc>
        <w:tc>
          <w:tcPr>
            <w:tcW w:w="2280" w:type="dxa"/>
            <w:tcBorders>
              <w:top w:val="single" w:sz="8" w:space="0" w:color="auto"/>
              <w:left w:val="single" w:sz="8" w:space="0" w:color="auto"/>
              <w:bottom w:val="single" w:sz="8" w:space="0" w:color="auto"/>
              <w:right w:val="single" w:sz="8" w:space="0" w:color="auto"/>
            </w:tcBorders>
            <w:shd w:val="clear" w:color="000000" w:fill="C4D79B"/>
            <w:noWrap/>
            <w:vAlign w:val="bottom"/>
            <w:hideMark/>
          </w:tcPr>
          <w:p w:rsidR="00C20BF0" w:rsidRPr="00E369A3" w:rsidRDefault="00C20BF0" w:rsidP="00C20BF0">
            <w:pPr>
              <w:jc w:val="center"/>
              <w:rPr>
                <w:rFonts w:cs="Arial"/>
                <w:b/>
                <w:bCs/>
                <w:color w:val="000000"/>
                <w:sz w:val="16"/>
                <w:szCs w:val="16"/>
                <w:lang w:val="es-ES"/>
              </w:rPr>
            </w:pPr>
            <w:r w:rsidRPr="00E369A3">
              <w:rPr>
                <w:rFonts w:cs="Arial"/>
                <w:b/>
                <w:bCs/>
                <w:color w:val="000000"/>
                <w:sz w:val="16"/>
                <w:szCs w:val="16"/>
                <w:lang w:val="es-ES"/>
              </w:rPr>
              <w:t xml:space="preserve">Salidas </w:t>
            </w:r>
          </w:p>
        </w:tc>
      </w:tr>
      <w:tr w:rsidR="00C20BF0" w:rsidRPr="002438C4" w:rsidTr="00C20BF0">
        <w:trPr>
          <w:trHeight w:val="270"/>
          <w:jc w:val="center"/>
        </w:trPr>
        <w:tc>
          <w:tcPr>
            <w:tcW w:w="1341" w:type="dxa"/>
            <w:tcBorders>
              <w:top w:val="nil"/>
              <w:left w:val="nil"/>
              <w:bottom w:val="nil"/>
              <w:right w:val="nil"/>
            </w:tcBorders>
            <w:shd w:val="clear" w:color="auto" w:fill="auto"/>
            <w:noWrap/>
            <w:vAlign w:val="bottom"/>
            <w:hideMark/>
          </w:tcPr>
          <w:p w:rsidR="00C20BF0" w:rsidRPr="00E369A3" w:rsidRDefault="00C20BF0" w:rsidP="00C20BF0">
            <w:pPr>
              <w:jc w:val="center"/>
              <w:rPr>
                <w:rFonts w:cs="Arial"/>
                <w:b/>
                <w:bCs/>
                <w:color w:val="000000"/>
                <w:sz w:val="16"/>
                <w:szCs w:val="16"/>
                <w:lang w:val="es-ES"/>
              </w:rPr>
            </w:pPr>
          </w:p>
        </w:tc>
        <w:tc>
          <w:tcPr>
            <w:tcW w:w="820" w:type="dxa"/>
            <w:tcBorders>
              <w:top w:val="nil"/>
              <w:left w:val="nil"/>
              <w:bottom w:val="nil"/>
              <w:right w:val="nil"/>
            </w:tcBorders>
            <w:shd w:val="clear" w:color="auto" w:fill="auto"/>
            <w:noWrap/>
            <w:vAlign w:val="bottom"/>
            <w:hideMark/>
          </w:tcPr>
          <w:p w:rsidR="00C20BF0" w:rsidRPr="00E369A3" w:rsidRDefault="00C20BF0" w:rsidP="00C20BF0">
            <w:pPr>
              <w:jc w:val="center"/>
              <w:rPr>
                <w:rFonts w:cs="Arial"/>
                <w:b/>
                <w:bCs/>
                <w:color w:val="000000"/>
                <w:sz w:val="16"/>
                <w:szCs w:val="16"/>
                <w:lang w:val="es-ES"/>
              </w:rPr>
            </w:pPr>
          </w:p>
        </w:tc>
        <w:tc>
          <w:tcPr>
            <w:tcW w:w="1452" w:type="dxa"/>
            <w:tcBorders>
              <w:top w:val="nil"/>
              <w:left w:val="nil"/>
              <w:bottom w:val="nil"/>
              <w:right w:val="nil"/>
            </w:tcBorders>
            <w:shd w:val="clear" w:color="auto" w:fill="auto"/>
            <w:noWrap/>
            <w:vAlign w:val="bottom"/>
            <w:hideMark/>
          </w:tcPr>
          <w:p w:rsidR="00C20BF0" w:rsidRPr="00E369A3" w:rsidRDefault="00C20BF0" w:rsidP="00C20BF0">
            <w:pPr>
              <w:jc w:val="center"/>
              <w:rPr>
                <w:rFonts w:cs="Arial"/>
                <w:b/>
                <w:bCs/>
                <w:color w:val="000000"/>
                <w:sz w:val="16"/>
                <w:szCs w:val="16"/>
                <w:lang w:val="es-ES"/>
              </w:rPr>
            </w:pPr>
          </w:p>
        </w:tc>
        <w:tc>
          <w:tcPr>
            <w:tcW w:w="780" w:type="dxa"/>
            <w:tcBorders>
              <w:top w:val="nil"/>
              <w:left w:val="nil"/>
              <w:bottom w:val="nil"/>
              <w:right w:val="nil"/>
            </w:tcBorders>
            <w:shd w:val="clear" w:color="auto" w:fill="auto"/>
            <w:noWrap/>
            <w:vAlign w:val="bottom"/>
            <w:hideMark/>
          </w:tcPr>
          <w:p w:rsidR="00C20BF0" w:rsidRPr="00E369A3" w:rsidRDefault="00C20BF0" w:rsidP="00C20BF0">
            <w:pPr>
              <w:jc w:val="center"/>
              <w:rPr>
                <w:rFonts w:cs="Arial"/>
                <w:b/>
                <w:bCs/>
                <w:color w:val="000000"/>
                <w:sz w:val="16"/>
                <w:szCs w:val="16"/>
                <w:lang w:val="es-ES"/>
              </w:rPr>
            </w:pPr>
          </w:p>
        </w:tc>
        <w:tc>
          <w:tcPr>
            <w:tcW w:w="2280" w:type="dxa"/>
            <w:tcBorders>
              <w:top w:val="nil"/>
              <w:left w:val="nil"/>
              <w:bottom w:val="nil"/>
              <w:right w:val="nil"/>
            </w:tcBorders>
            <w:shd w:val="clear" w:color="auto" w:fill="auto"/>
            <w:noWrap/>
            <w:vAlign w:val="bottom"/>
            <w:hideMark/>
          </w:tcPr>
          <w:p w:rsidR="00C20BF0" w:rsidRPr="00E369A3" w:rsidRDefault="00C20BF0" w:rsidP="00C20BF0">
            <w:pPr>
              <w:jc w:val="center"/>
              <w:rPr>
                <w:rFonts w:cs="Arial"/>
                <w:b/>
                <w:bCs/>
                <w:color w:val="000000"/>
                <w:sz w:val="16"/>
                <w:szCs w:val="16"/>
                <w:lang w:val="es-ES"/>
              </w:rPr>
            </w:pPr>
          </w:p>
        </w:tc>
      </w:tr>
      <w:tr w:rsidR="00C20BF0" w:rsidRPr="002438C4" w:rsidTr="00E369A3">
        <w:trPr>
          <w:trHeight w:val="764"/>
          <w:jc w:val="center"/>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color w:val="000000"/>
                <w:sz w:val="16"/>
                <w:szCs w:val="16"/>
                <w:lang w:val="es-ES"/>
              </w:rPr>
              <w:t>Energía eléctrica</w:t>
            </w:r>
            <w:r w:rsidRPr="00E369A3">
              <w:rPr>
                <w:rFonts w:cs="Arial"/>
                <w:color w:val="000000"/>
                <w:sz w:val="16"/>
                <w:szCs w:val="16"/>
                <w:lang w:val="es-ES"/>
              </w:rPr>
              <w:br/>
              <w:t xml:space="preserve">Agua  </w:t>
            </w:r>
            <w:r w:rsidRPr="00E369A3">
              <w:rPr>
                <w:rFonts w:cs="Arial"/>
                <w:color w:val="000000"/>
                <w:sz w:val="16"/>
                <w:szCs w:val="16"/>
                <w:lang w:val="es-ES"/>
              </w:rPr>
              <w:br/>
              <w:t xml:space="preserve">Equipos electrónicos </w:t>
            </w:r>
            <w:r w:rsidRPr="00E369A3">
              <w:rPr>
                <w:rFonts w:cs="Arial"/>
                <w:color w:val="000000"/>
                <w:sz w:val="16"/>
                <w:szCs w:val="16"/>
                <w:lang w:val="es-ES"/>
              </w:rPr>
              <w:br/>
              <w:t>Papel</w:t>
            </w:r>
            <w:r w:rsidRPr="00E369A3">
              <w:rPr>
                <w:rFonts w:cs="Arial"/>
                <w:color w:val="000000"/>
                <w:sz w:val="16"/>
                <w:szCs w:val="16"/>
                <w:lang w:val="es-ES"/>
              </w:rPr>
              <w:br/>
              <w:t xml:space="preserve"> </w:t>
            </w:r>
          </w:p>
        </w:tc>
        <w:tc>
          <w:tcPr>
            <w:tcW w:w="820" w:type="dxa"/>
            <w:tcBorders>
              <w:top w:val="nil"/>
              <w:left w:val="nil"/>
              <w:bottom w:val="nil"/>
              <w:right w:val="nil"/>
            </w:tcBorders>
            <w:shd w:val="clear" w:color="auto" w:fill="auto"/>
            <w:vAlign w:val="center"/>
            <w:hideMark/>
          </w:tcPr>
          <w:p w:rsidR="00C20BF0" w:rsidRPr="00E369A3" w:rsidRDefault="00373FA8" w:rsidP="00C20BF0">
            <w:pPr>
              <w:jc w:val="left"/>
              <w:rPr>
                <w:rFonts w:cs="Arial"/>
                <w:color w:val="000000"/>
                <w:sz w:val="16"/>
                <w:szCs w:val="16"/>
                <w:lang w:val="es-ES"/>
              </w:rPr>
            </w:pPr>
            <w:r>
              <w:rPr>
                <w:rFonts w:cs="Arial"/>
                <w:color w:val="000000"/>
                <w:sz w:val="16"/>
                <w:szCs w:val="16"/>
                <w:lang w:val="es-ES"/>
              </w:rPr>
              <w:pict>
                <v:shape id="15 Flecha derecha" o:spid="_x0000_s1523" type="#_x0000_t75" style="position:absolute;margin-left:-1.95pt;margin-top:13.9pt;width:33pt;height:26.25pt;z-index:251651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" o:insetmode="auto">
                  <v:imagedata r:id="rId17" o:title=""/>
                  <o:lock v:ext="edit" aspectratio="f"/>
                </v:shape>
              </w:pict>
            </w: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color w:val="000000"/>
                <w:sz w:val="16"/>
                <w:szCs w:val="16"/>
                <w:lang w:val="es-ES"/>
              </w:rPr>
              <w:t>Atención al ciudadano</w:t>
            </w:r>
          </w:p>
        </w:tc>
        <w:tc>
          <w:tcPr>
            <w:tcW w:w="780" w:type="dxa"/>
            <w:tcBorders>
              <w:top w:val="nil"/>
              <w:left w:val="nil"/>
              <w:bottom w:val="nil"/>
              <w:right w:val="nil"/>
            </w:tcBorders>
            <w:shd w:val="clear" w:color="auto" w:fill="auto"/>
            <w:vAlign w:val="center"/>
            <w:hideMark/>
          </w:tcPr>
          <w:p w:rsidR="00C20BF0" w:rsidRPr="00E369A3" w:rsidRDefault="00373FA8" w:rsidP="00C20BF0">
            <w:pPr>
              <w:jc w:val="left"/>
              <w:rPr>
                <w:rFonts w:cs="Arial"/>
                <w:color w:val="000000"/>
                <w:sz w:val="16"/>
                <w:szCs w:val="16"/>
                <w:lang w:val="es-ES"/>
              </w:rPr>
            </w:pPr>
            <w:r>
              <w:rPr>
                <w:rFonts w:cs="Arial"/>
                <w:color w:val="000000"/>
                <w:sz w:val="16"/>
                <w:szCs w:val="16"/>
                <w:lang w:val="es-ES"/>
              </w:rPr>
              <w:pict>
                <v:shape id="16 Flecha derecha" o:spid="_x0000_s1524" type="#_x0000_t75" style="position:absolute;margin-left:-1.25pt;margin-top:13.55pt;width:33pt;height:26.25pt;z-index:251652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" o:insetmode="auto">
                  <v:imagedata r:id="rId16" o:title=""/>
                  <o:lock v:ext="edit" aspectratio="f"/>
                </v:shape>
              </w:pict>
            </w:r>
          </w:p>
        </w:tc>
        <w:tc>
          <w:tcPr>
            <w:tcW w:w="2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b/>
                <w:bCs/>
                <w:color w:val="000000"/>
                <w:sz w:val="16"/>
                <w:szCs w:val="16"/>
                <w:lang w:val="es-ES"/>
              </w:rPr>
              <w:t>Residuos ordinarios:</w:t>
            </w:r>
            <w:r w:rsidRPr="00E369A3">
              <w:rPr>
                <w:rFonts w:cs="Arial"/>
                <w:color w:val="000000"/>
                <w:sz w:val="16"/>
                <w:szCs w:val="16"/>
                <w:lang w:val="es-ES"/>
              </w:rPr>
              <w:br/>
              <w:t xml:space="preserve">Envases de alimentos, </w:t>
            </w:r>
            <w:r w:rsidRPr="00E369A3">
              <w:rPr>
                <w:rFonts w:cs="Arial"/>
                <w:color w:val="000000"/>
                <w:sz w:val="16"/>
                <w:szCs w:val="16"/>
                <w:lang w:val="es-ES"/>
              </w:rPr>
              <w:br/>
            </w:r>
            <w:r w:rsidRPr="00E369A3">
              <w:rPr>
                <w:rFonts w:cs="Arial"/>
                <w:b/>
                <w:bCs/>
                <w:color w:val="000000"/>
                <w:sz w:val="16"/>
                <w:szCs w:val="16"/>
                <w:lang w:val="es-ES"/>
              </w:rPr>
              <w:t>Residuos aprovechables:</w:t>
            </w:r>
            <w:r w:rsidRPr="00E369A3">
              <w:rPr>
                <w:rFonts w:cs="Arial"/>
                <w:color w:val="000000"/>
                <w:sz w:val="16"/>
                <w:szCs w:val="16"/>
                <w:lang w:val="es-ES"/>
              </w:rPr>
              <w:br/>
              <w:t>Papel, envases plásticos</w:t>
            </w:r>
          </w:p>
        </w:tc>
      </w:tr>
      <w:tr w:rsidR="00C20BF0" w:rsidRPr="002438C4" w:rsidTr="00C20BF0">
        <w:trPr>
          <w:trHeight w:val="270"/>
          <w:jc w:val="center"/>
        </w:trPr>
        <w:tc>
          <w:tcPr>
            <w:tcW w:w="1341" w:type="dxa"/>
            <w:tcBorders>
              <w:top w:val="nil"/>
              <w:left w:val="nil"/>
              <w:bottom w:val="nil"/>
              <w:right w:val="nil"/>
            </w:tcBorders>
            <w:shd w:val="clear" w:color="auto" w:fill="auto"/>
            <w:vAlign w:val="center"/>
            <w:hideMark/>
          </w:tcPr>
          <w:p w:rsidR="00C20BF0" w:rsidRPr="00E369A3" w:rsidRDefault="00C20BF0" w:rsidP="00C20BF0">
            <w:pPr>
              <w:jc w:val="left"/>
              <w:rPr>
                <w:rFonts w:cs="Arial"/>
                <w:color w:val="000000"/>
                <w:sz w:val="16"/>
                <w:szCs w:val="16"/>
                <w:lang w:val="es-ES"/>
              </w:rPr>
            </w:pPr>
          </w:p>
        </w:tc>
        <w:tc>
          <w:tcPr>
            <w:tcW w:w="820" w:type="dxa"/>
            <w:tcBorders>
              <w:top w:val="nil"/>
              <w:left w:val="nil"/>
              <w:bottom w:val="nil"/>
              <w:right w:val="nil"/>
            </w:tcBorders>
            <w:shd w:val="clear" w:color="auto" w:fill="auto"/>
            <w:vAlign w:val="center"/>
            <w:hideMark/>
          </w:tcPr>
          <w:p w:rsidR="00C20BF0" w:rsidRPr="00E369A3" w:rsidRDefault="00C20BF0" w:rsidP="00C20BF0">
            <w:pPr>
              <w:jc w:val="left"/>
              <w:rPr>
                <w:rFonts w:cs="Arial"/>
                <w:color w:val="000000"/>
                <w:sz w:val="16"/>
                <w:szCs w:val="16"/>
                <w:lang w:val="es-ES"/>
              </w:rPr>
            </w:pPr>
          </w:p>
        </w:tc>
        <w:tc>
          <w:tcPr>
            <w:tcW w:w="1452" w:type="dxa"/>
            <w:tcBorders>
              <w:top w:val="nil"/>
              <w:left w:val="nil"/>
              <w:bottom w:val="nil"/>
              <w:right w:val="nil"/>
            </w:tcBorders>
            <w:shd w:val="clear" w:color="auto" w:fill="auto"/>
            <w:vAlign w:val="center"/>
            <w:hideMark/>
          </w:tcPr>
          <w:p w:rsidR="00C20BF0" w:rsidRPr="00E369A3" w:rsidRDefault="00C20BF0" w:rsidP="00C20BF0">
            <w:pPr>
              <w:jc w:val="left"/>
              <w:rPr>
                <w:rFonts w:cs="Arial"/>
                <w:color w:val="000000"/>
                <w:sz w:val="16"/>
                <w:szCs w:val="16"/>
                <w:lang w:val="es-ES"/>
              </w:rPr>
            </w:pPr>
          </w:p>
        </w:tc>
        <w:tc>
          <w:tcPr>
            <w:tcW w:w="780" w:type="dxa"/>
            <w:tcBorders>
              <w:top w:val="nil"/>
              <w:left w:val="nil"/>
              <w:bottom w:val="nil"/>
              <w:right w:val="nil"/>
            </w:tcBorders>
            <w:shd w:val="clear" w:color="auto" w:fill="auto"/>
            <w:vAlign w:val="center"/>
            <w:hideMark/>
          </w:tcPr>
          <w:p w:rsidR="00C20BF0" w:rsidRPr="00E369A3" w:rsidRDefault="00C20BF0" w:rsidP="00C20BF0">
            <w:pPr>
              <w:jc w:val="left"/>
              <w:rPr>
                <w:rFonts w:cs="Arial"/>
                <w:color w:val="000000"/>
                <w:sz w:val="16"/>
                <w:szCs w:val="16"/>
                <w:lang w:val="es-ES"/>
              </w:rPr>
            </w:pPr>
          </w:p>
        </w:tc>
        <w:tc>
          <w:tcPr>
            <w:tcW w:w="2280" w:type="dxa"/>
            <w:tcBorders>
              <w:top w:val="nil"/>
              <w:left w:val="nil"/>
              <w:bottom w:val="nil"/>
              <w:right w:val="nil"/>
            </w:tcBorders>
            <w:shd w:val="clear" w:color="auto" w:fill="auto"/>
            <w:vAlign w:val="bottom"/>
            <w:hideMark/>
          </w:tcPr>
          <w:p w:rsidR="00C20BF0" w:rsidRPr="00E369A3" w:rsidRDefault="00C20BF0" w:rsidP="00C20BF0">
            <w:pPr>
              <w:jc w:val="left"/>
              <w:rPr>
                <w:rFonts w:cs="Arial"/>
                <w:color w:val="000000"/>
                <w:sz w:val="16"/>
                <w:szCs w:val="16"/>
                <w:lang w:val="es-ES"/>
              </w:rPr>
            </w:pPr>
          </w:p>
        </w:tc>
      </w:tr>
      <w:tr w:rsidR="00C20BF0" w:rsidRPr="002438C4" w:rsidTr="00E369A3">
        <w:trPr>
          <w:trHeight w:val="1053"/>
          <w:jc w:val="center"/>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color w:val="000000"/>
                <w:sz w:val="16"/>
                <w:szCs w:val="16"/>
                <w:lang w:val="es-ES"/>
              </w:rPr>
              <w:t>Agua</w:t>
            </w:r>
            <w:r w:rsidRPr="00E369A3">
              <w:rPr>
                <w:rFonts w:cs="Arial"/>
                <w:color w:val="000000"/>
                <w:sz w:val="16"/>
                <w:szCs w:val="16"/>
                <w:lang w:val="es-ES"/>
              </w:rPr>
              <w:br/>
              <w:t>Energía</w:t>
            </w:r>
            <w:r w:rsidRPr="00E369A3">
              <w:rPr>
                <w:rFonts w:cs="Arial"/>
                <w:color w:val="000000"/>
                <w:sz w:val="16"/>
                <w:szCs w:val="16"/>
                <w:lang w:val="es-ES"/>
              </w:rPr>
              <w:br/>
              <w:t xml:space="preserve">Insumos de aseo </w:t>
            </w:r>
            <w:r w:rsidRPr="00E369A3">
              <w:rPr>
                <w:rFonts w:cs="Arial"/>
                <w:color w:val="000000"/>
                <w:sz w:val="16"/>
                <w:szCs w:val="16"/>
                <w:lang w:val="es-ES"/>
              </w:rPr>
              <w:br/>
              <w:t>Equipos de cómputo</w:t>
            </w:r>
            <w:r w:rsidRPr="00E369A3">
              <w:rPr>
                <w:rFonts w:cs="Arial"/>
                <w:color w:val="000000"/>
                <w:sz w:val="16"/>
                <w:szCs w:val="16"/>
                <w:lang w:val="es-ES"/>
              </w:rPr>
              <w:br/>
              <w:t>Papel</w:t>
            </w:r>
          </w:p>
        </w:tc>
        <w:tc>
          <w:tcPr>
            <w:tcW w:w="820" w:type="dxa"/>
            <w:tcBorders>
              <w:top w:val="nil"/>
              <w:left w:val="nil"/>
              <w:bottom w:val="nil"/>
              <w:right w:val="nil"/>
            </w:tcBorders>
            <w:shd w:val="clear" w:color="auto" w:fill="auto"/>
            <w:vAlign w:val="bottom"/>
            <w:hideMark/>
          </w:tcPr>
          <w:p w:rsidR="00C20BF0" w:rsidRPr="00E369A3" w:rsidRDefault="00373FA8" w:rsidP="00C20BF0">
            <w:pPr>
              <w:jc w:val="left"/>
              <w:rPr>
                <w:rFonts w:cs="Arial"/>
                <w:color w:val="000000"/>
                <w:sz w:val="16"/>
                <w:szCs w:val="16"/>
                <w:lang w:val="es-ES"/>
              </w:rPr>
            </w:pPr>
            <w:r>
              <w:rPr>
                <w:rFonts w:cs="Arial"/>
                <w:color w:val="000000"/>
                <w:sz w:val="16"/>
                <w:szCs w:val="16"/>
                <w:lang w:val="es-ES"/>
              </w:rPr>
              <w:pict>
                <v:shape id="17 Flecha derecha" o:spid="_x0000_s1525" type="#_x0000_t75" style="position:absolute;margin-left:-1.2pt;margin-top:18.55pt;width:33.75pt;height:30pt;z-index:251653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gTUYb6AgAAjg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24" o:title=""/>
                  <o:lock v:ext="edit" aspectratio="f"/>
                </v:shape>
              </w:pict>
            </w: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color w:val="000000"/>
                <w:sz w:val="16"/>
                <w:szCs w:val="16"/>
                <w:lang w:val="es-ES"/>
              </w:rPr>
              <w:t>Servicios generales y vigilancia</w:t>
            </w:r>
          </w:p>
        </w:tc>
        <w:tc>
          <w:tcPr>
            <w:tcW w:w="780" w:type="dxa"/>
            <w:tcBorders>
              <w:top w:val="nil"/>
              <w:left w:val="nil"/>
              <w:bottom w:val="nil"/>
              <w:right w:val="nil"/>
            </w:tcBorders>
            <w:shd w:val="clear" w:color="auto" w:fill="auto"/>
            <w:vAlign w:val="center"/>
            <w:hideMark/>
          </w:tcPr>
          <w:p w:rsidR="00C20BF0" w:rsidRPr="00E369A3" w:rsidRDefault="00373FA8" w:rsidP="00C20BF0">
            <w:pPr>
              <w:jc w:val="left"/>
              <w:rPr>
                <w:rFonts w:cs="Arial"/>
                <w:color w:val="000000"/>
                <w:sz w:val="16"/>
                <w:szCs w:val="16"/>
                <w:lang w:val="es-ES"/>
              </w:rPr>
            </w:pPr>
            <w:r>
              <w:rPr>
                <w:rFonts w:cs="Arial"/>
                <w:color w:val="000000"/>
                <w:sz w:val="16"/>
                <w:szCs w:val="16"/>
                <w:lang w:val="es-ES"/>
              </w:rPr>
              <w:pict>
                <v:shape id="18 Flecha derecha" o:spid="_x0000_s1526" type="#_x0000_t75" style="position:absolute;margin-left:-.75pt;margin-top:21.55pt;width:32.25pt;height:27pt;z-index:251654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" o:insetmode="auto">
                  <v:imagedata r:id="rId19" o:title=""/>
                  <o:lock v:ext="edit" aspectratio="f"/>
                </v:shape>
              </w:pict>
            </w:r>
          </w:p>
        </w:tc>
        <w:tc>
          <w:tcPr>
            <w:tcW w:w="2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b/>
                <w:bCs/>
                <w:color w:val="000000"/>
                <w:sz w:val="16"/>
                <w:szCs w:val="16"/>
                <w:lang w:val="es-ES"/>
              </w:rPr>
              <w:t>Residuos aprovechables:</w:t>
            </w:r>
            <w:r w:rsidRPr="00E369A3">
              <w:rPr>
                <w:rFonts w:cs="Arial"/>
                <w:color w:val="000000"/>
                <w:sz w:val="16"/>
                <w:szCs w:val="16"/>
                <w:lang w:val="es-ES"/>
              </w:rPr>
              <w:br/>
              <w:t xml:space="preserve">Papel, y envases plásticos </w:t>
            </w:r>
            <w:r w:rsidRPr="00E369A3">
              <w:rPr>
                <w:rFonts w:cs="Arial"/>
                <w:color w:val="000000"/>
                <w:sz w:val="16"/>
                <w:szCs w:val="16"/>
                <w:lang w:val="es-ES"/>
              </w:rPr>
              <w:br/>
            </w:r>
            <w:r w:rsidRPr="00E369A3">
              <w:rPr>
                <w:rFonts w:cs="Arial"/>
                <w:b/>
                <w:bCs/>
                <w:color w:val="000000"/>
                <w:sz w:val="16"/>
                <w:szCs w:val="16"/>
                <w:lang w:val="es-ES"/>
              </w:rPr>
              <w:t>Residuos peligrosos:</w:t>
            </w:r>
            <w:r w:rsidRPr="00E369A3">
              <w:rPr>
                <w:rFonts w:cs="Arial"/>
                <w:color w:val="000000"/>
                <w:sz w:val="16"/>
                <w:szCs w:val="16"/>
                <w:lang w:val="es-ES"/>
              </w:rPr>
              <w:t xml:space="preserve"> </w:t>
            </w:r>
            <w:r w:rsidRPr="00E369A3">
              <w:rPr>
                <w:rFonts w:cs="Arial"/>
                <w:color w:val="000000"/>
                <w:sz w:val="16"/>
                <w:szCs w:val="16"/>
                <w:lang w:val="es-ES"/>
              </w:rPr>
              <w:br/>
              <w:t>Posibles RAEE</w:t>
            </w:r>
          </w:p>
        </w:tc>
      </w:tr>
      <w:tr w:rsidR="00C20BF0" w:rsidRPr="002438C4" w:rsidTr="00C20BF0">
        <w:trPr>
          <w:trHeight w:val="270"/>
          <w:jc w:val="center"/>
        </w:trPr>
        <w:tc>
          <w:tcPr>
            <w:tcW w:w="1341" w:type="dxa"/>
            <w:tcBorders>
              <w:top w:val="nil"/>
              <w:left w:val="nil"/>
              <w:bottom w:val="nil"/>
              <w:right w:val="nil"/>
            </w:tcBorders>
            <w:shd w:val="clear" w:color="auto" w:fill="auto"/>
            <w:vAlign w:val="bottom"/>
            <w:hideMark/>
          </w:tcPr>
          <w:p w:rsidR="00C20BF0" w:rsidRPr="00E369A3" w:rsidRDefault="00C20BF0" w:rsidP="00C20BF0">
            <w:pPr>
              <w:jc w:val="left"/>
              <w:rPr>
                <w:rFonts w:cs="Arial"/>
                <w:color w:val="000000"/>
                <w:sz w:val="16"/>
                <w:szCs w:val="16"/>
                <w:lang w:val="es-ES"/>
              </w:rPr>
            </w:pPr>
          </w:p>
        </w:tc>
        <w:tc>
          <w:tcPr>
            <w:tcW w:w="820" w:type="dxa"/>
            <w:tcBorders>
              <w:top w:val="nil"/>
              <w:left w:val="nil"/>
              <w:bottom w:val="nil"/>
              <w:right w:val="nil"/>
            </w:tcBorders>
            <w:shd w:val="clear" w:color="auto" w:fill="auto"/>
            <w:vAlign w:val="bottom"/>
            <w:hideMark/>
          </w:tcPr>
          <w:p w:rsidR="00C20BF0" w:rsidRPr="00E369A3" w:rsidRDefault="00C20BF0" w:rsidP="00C20BF0">
            <w:pPr>
              <w:jc w:val="left"/>
              <w:rPr>
                <w:rFonts w:cs="Arial"/>
                <w:color w:val="000000"/>
                <w:sz w:val="16"/>
                <w:szCs w:val="16"/>
                <w:lang w:val="es-ES"/>
              </w:rPr>
            </w:pPr>
          </w:p>
        </w:tc>
        <w:tc>
          <w:tcPr>
            <w:tcW w:w="1452" w:type="dxa"/>
            <w:tcBorders>
              <w:top w:val="nil"/>
              <w:left w:val="nil"/>
              <w:bottom w:val="nil"/>
              <w:right w:val="nil"/>
            </w:tcBorders>
            <w:shd w:val="clear" w:color="auto" w:fill="auto"/>
            <w:vAlign w:val="center"/>
            <w:hideMark/>
          </w:tcPr>
          <w:p w:rsidR="00C20BF0" w:rsidRPr="00E369A3" w:rsidRDefault="00C20BF0" w:rsidP="00C20BF0">
            <w:pPr>
              <w:jc w:val="left"/>
              <w:rPr>
                <w:rFonts w:cs="Arial"/>
                <w:color w:val="000000"/>
                <w:sz w:val="16"/>
                <w:szCs w:val="16"/>
                <w:lang w:val="es-ES"/>
              </w:rPr>
            </w:pPr>
          </w:p>
        </w:tc>
        <w:tc>
          <w:tcPr>
            <w:tcW w:w="780" w:type="dxa"/>
            <w:tcBorders>
              <w:top w:val="nil"/>
              <w:left w:val="nil"/>
              <w:bottom w:val="nil"/>
              <w:right w:val="nil"/>
            </w:tcBorders>
            <w:shd w:val="clear" w:color="auto" w:fill="auto"/>
            <w:vAlign w:val="center"/>
            <w:hideMark/>
          </w:tcPr>
          <w:p w:rsidR="00C20BF0" w:rsidRPr="00E369A3" w:rsidRDefault="00C20BF0" w:rsidP="00C20BF0">
            <w:pPr>
              <w:jc w:val="left"/>
              <w:rPr>
                <w:rFonts w:cs="Arial"/>
                <w:color w:val="000000"/>
                <w:sz w:val="16"/>
                <w:szCs w:val="16"/>
                <w:lang w:val="es-ES"/>
              </w:rPr>
            </w:pPr>
          </w:p>
        </w:tc>
        <w:tc>
          <w:tcPr>
            <w:tcW w:w="2280" w:type="dxa"/>
            <w:tcBorders>
              <w:top w:val="nil"/>
              <w:left w:val="nil"/>
              <w:bottom w:val="nil"/>
              <w:right w:val="nil"/>
            </w:tcBorders>
            <w:shd w:val="clear" w:color="auto" w:fill="auto"/>
            <w:vAlign w:val="center"/>
            <w:hideMark/>
          </w:tcPr>
          <w:p w:rsidR="00C20BF0" w:rsidRPr="00E369A3" w:rsidRDefault="00C20BF0" w:rsidP="00C20BF0">
            <w:pPr>
              <w:jc w:val="left"/>
              <w:rPr>
                <w:rFonts w:cs="Arial"/>
                <w:color w:val="000000"/>
                <w:sz w:val="16"/>
                <w:szCs w:val="16"/>
                <w:lang w:val="es-ES"/>
              </w:rPr>
            </w:pPr>
          </w:p>
        </w:tc>
      </w:tr>
      <w:tr w:rsidR="00C20BF0" w:rsidRPr="002438C4" w:rsidTr="00E369A3">
        <w:trPr>
          <w:trHeight w:val="913"/>
          <w:jc w:val="center"/>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spacing w:after="240"/>
              <w:jc w:val="left"/>
              <w:rPr>
                <w:rFonts w:cs="Arial"/>
                <w:color w:val="000000"/>
                <w:sz w:val="16"/>
                <w:szCs w:val="16"/>
                <w:lang w:val="es-ES"/>
              </w:rPr>
            </w:pPr>
            <w:r w:rsidRPr="00E369A3">
              <w:rPr>
                <w:rFonts w:cs="Arial"/>
                <w:color w:val="000000"/>
                <w:sz w:val="16"/>
                <w:szCs w:val="16"/>
                <w:lang w:val="es-ES"/>
              </w:rPr>
              <w:t xml:space="preserve">Energía </w:t>
            </w:r>
            <w:r w:rsidRPr="00E369A3">
              <w:rPr>
                <w:rFonts w:cs="Arial"/>
                <w:color w:val="000000"/>
                <w:sz w:val="16"/>
                <w:szCs w:val="16"/>
                <w:lang w:val="es-ES"/>
              </w:rPr>
              <w:br/>
              <w:t>Madera</w:t>
            </w:r>
            <w:r w:rsidRPr="00E369A3">
              <w:rPr>
                <w:rFonts w:cs="Arial"/>
                <w:color w:val="000000"/>
                <w:sz w:val="16"/>
                <w:szCs w:val="16"/>
                <w:lang w:val="es-ES"/>
              </w:rPr>
              <w:br/>
              <w:t xml:space="preserve">Luminarias </w:t>
            </w:r>
            <w:r w:rsidRPr="00E369A3">
              <w:rPr>
                <w:rFonts w:cs="Arial"/>
                <w:color w:val="000000"/>
                <w:sz w:val="16"/>
                <w:szCs w:val="16"/>
                <w:lang w:val="es-ES"/>
              </w:rPr>
              <w:br/>
              <w:t>Cables Herramientas</w:t>
            </w:r>
            <w:r w:rsidRPr="00E369A3">
              <w:rPr>
                <w:rFonts w:cs="Arial"/>
                <w:color w:val="000000"/>
                <w:sz w:val="16"/>
                <w:szCs w:val="16"/>
                <w:lang w:val="es-ES"/>
              </w:rPr>
              <w:br/>
              <w:t>Papel</w:t>
            </w:r>
            <w:r w:rsidRPr="00E369A3">
              <w:rPr>
                <w:rFonts w:cs="Arial"/>
                <w:color w:val="000000"/>
                <w:sz w:val="16"/>
                <w:szCs w:val="16"/>
                <w:lang w:val="es-ES"/>
              </w:rPr>
              <w:br/>
              <w:t xml:space="preserve">Pintura </w:t>
            </w:r>
            <w:r w:rsidRPr="00E369A3">
              <w:rPr>
                <w:rFonts w:cs="Arial"/>
                <w:color w:val="000000"/>
                <w:sz w:val="16"/>
                <w:szCs w:val="16"/>
                <w:lang w:val="es-ES"/>
              </w:rPr>
              <w:br/>
              <w:t>Brochas</w:t>
            </w:r>
            <w:r w:rsidRPr="00E369A3">
              <w:rPr>
                <w:rFonts w:cs="Arial"/>
                <w:color w:val="000000"/>
                <w:sz w:val="16"/>
                <w:szCs w:val="16"/>
                <w:lang w:val="es-ES"/>
              </w:rPr>
              <w:br/>
              <w:t>TV</w:t>
            </w:r>
          </w:p>
        </w:tc>
        <w:tc>
          <w:tcPr>
            <w:tcW w:w="820" w:type="dxa"/>
            <w:tcBorders>
              <w:top w:val="nil"/>
              <w:left w:val="nil"/>
              <w:bottom w:val="nil"/>
              <w:right w:val="nil"/>
            </w:tcBorders>
            <w:shd w:val="clear" w:color="auto" w:fill="auto"/>
            <w:vAlign w:val="center"/>
            <w:hideMark/>
          </w:tcPr>
          <w:p w:rsidR="00C20BF0" w:rsidRPr="00E369A3" w:rsidRDefault="00373FA8" w:rsidP="00C20BF0">
            <w:pPr>
              <w:jc w:val="left"/>
              <w:rPr>
                <w:rFonts w:cs="Arial"/>
                <w:color w:val="000000"/>
                <w:sz w:val="16"/>
                <w:szCs w:val="16"/>
                <w:lang w:val="es-ES"/>
              </w:rPr>
            </w:pPr>
            <w:r>
              <w:rPr>
                <w:rFonts w:cs="Arial"/>
                <w:color w:val="000000"/>
                <w:sz w:val="16"/>
                <w:szCs w:val="16"/>
                <w:lang w:val="es-ES"/>
              </w:rPr>
              <w:pict>
                <v:shape id="19 Flecha derecha" o:spid="_x0000_s1527" type="#_x0000_t75" style="position:absolute;margin-left:-.55pt;margin-top:30pt;width:33pt;height:28.5pt;z-index:251655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&#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5AVWS+wIAAI4MAAAfAAAAAAAAAAAAAAAAACAC&#10;AABjbGlwYm9hcmQvZHJhd2luZ3MvZHJhd2luZzEueG1sUEsBAi0AFAAGAAgAAAAhAP3BWu/OBgAA&#10;PRwAABoAAAAAAAAAAAAAAAAAWAUAAGNsaXBib2FyZC90aGVtZS90aGVtZTEueG1sUEsBAi0AFAAG&#10;AAgAAAAhAJxmRkG7AAAAJAEAACoAAAAAAAAAAAAAAAAAXgwAAGNsaXBib2FyZC9kcmF3aW5ncy9f&#10;cmVscy9kcmF3aW5nMS54bWwucmVsc1BLBQYAAAAABQAFAGcBAABhDQAAAAA=&#10;" o:insetmode="auto">
                  <v:imagedata r:id="rId20" o:title=""/>
                  <o:lock v:ext="edit" aspectratio="f"/>
                </v:shape>
              </w:pict>
            </w: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color w:val="000000"/>
                <w:sz w:val="16"/>
                <w:szCs w:val="16"/>
                <w:lang w:val="es-ES"/>
              </w:rPr>
              <w:t xml:space="preserve">Mantenimiento y montaje de exposiciones  </w:t>
            </w:r>
          </w:p>
        </w:tc>
        <w:tc>
          <w:tcPr>
            <w:tcW w:w="780" w:type="dxa"/>
            <w:tcBorders>
              <w:top w:val="nil"/>
              <w:left w:val="nil"/>
              <w:bottom w:val="nil"/>
              <w:right w:val="nil"/>
            </w:tcBorders>
            <w:shd w:val="clear" w:color="auto" w:fill="auto"/>
            <w:noWrap/>
            <w:vAlign w:val="center"/>
            <w:hideMark/>
          </w:tcPr>
          <w:p w:rsidR="00C20BF0" w:rsidRPr="00E369A3" w:rsidRDefault="00373FA8" w:rsidP="00C20BF0">
            <w:pPr>
              <w:jc w:val="left"/>
              <w:rPr>
                <w:rFonts w:cs="Arial"/>
                <w:color w:val="000000"/>
                <w:sz w:val="16"/>
                <w:szCs w:val="16"/>
                <w:lang w:val="es-ES"/>
              </w:rPr>
            </w:pPr>
            <w:r>
              <w:rPr>
                <w:rFonts w:cs="Arial"/>
                <w:color w:val="000000"/>
                <w:sz w:val="16"/>
                <w:szCs w:val="16"/>
                <w:lang w:val="es-ES"/>
              </w:rPr>
              <w:pict>
                <v:shape id="20 Flecha derecha" o:spid="_x0000_s1528" type="#_x0000_t75" style="position:absolute;margin-left:-.6pt;margin-top:29.15pt;width:30.75pt;height:29.25pt;z-index:251656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" o:insetmode="auto">
                  <v:imagedata r:id="rId25" o:title=""/>
                  <o:lock v:ext="edit" aspectratio="f"/>
                </v:shape>
              </w:pict>
            </w:r>
          </w:p>
        </w:tc>
        <w:tc>
          <w:tcPr>
            <w:tcW w:w="2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E369A3" w:rsidRDefault="00C20BF0" w:rsidP="00C20BF0">
            <w:pPr>
              <w:jc w:val="left"/>
              <w:rPr>
                <w:rFonts w:cs="Arial"/>
                <w:color w:val="000000"/>
                <w:sz w:val="16"/>
                <w:szCs w:val="16"/>
                <w:lang w:val="es-ES"/>
              </w:rPr>
            </w:pPr>
            <w:r w:rsidRPr="00E369A3">
              <w:rPr>
                <w:rFonts w:cs="Arial"/>
                <w:b/>
                <w:bCs/>
                <w:color w:val="000000"/>
                <w:sz w:val="16"/>
                <w:szCs w:val="16"/>
                <w:lang w:val="es-ES"/>
              </w:rPr>
              <w:t>Residuos ordinarios:</w:t>
            </w:r>
            <w:r w:rsidRPr="00E369A3">
              <w:rPr>
                <w:rFonts w:cs="Arial"/>
                <w:color w:val="000000"/>
                <w:sz w:val="16"/>
                <w:szCs w:val="16"/>
                <w:lang w:val="es-ES"/>
              </w:rPr>
              <w:br/>
              <w:t>Madera, residuos sobrantes de los montajes</w:t>
            </w:r>
            <w:r w:rsidRPr="00E369A3">
              <w:rPr>
                <w:rFonts w:cs="Arial"/>
                <w:color w:val="000000"/>
                <w:sz w:val="16"/>
                <w:szCs w:val="16"/>
                <w:lang w:val="es-ES"/>
              </w:rPr>
              <w:br/>
            </w:r>
            <w:r w:rsidRPr="00E369A3">
              <w:rPr>
                <w:rFonts w:cs="Arial"/>
                <w:b/>
                <w:bCs/>
                <w:color w:val="000000"/>
                <w:sz w:val="16"/>
                <w:szCs w:val="16"/>
                <w:lang w:val="es-ES"/>
              </w:rPr>
              <w:t>Residuos aprovechables:</w:t>
            </w:r>
            <w:r w:rsidRPr="00E369A3">
              <w:rPr>
                <w:rFonts w:cs="Arial"/>
                <w:color w:val="000000"/>
                <w:sz w:val="16"/>
                <w:szCs w:val="16"/>
                <w:lang w:val="es-ES"/>
              </w:rPr>
              <w:br/>
              <w:t>Papel, plástico</w:t>
            </w:r>
            <w:r w:rsidRPr="00E369A3">
              <w:rPr>
                <w:rFonts w:cs="Arial"/>
                <w:color w:val="000000"/>
                <w:sz w:val="16"/>
                <w:szCs w:val="16"/>
                <w:lang w:val="es-ES"/>
              </w:rPr>
              <w:br/>
              <w:t>Envases plásticos</w:t>
            </w:r>
            <w:r w:rsidRPr="00E369A3">
              <w:rPr>
                <w:rFonts w:cs="Arial"/>
                <w:color w:val="000000"/>
                <w:sz w:val="16"/>
                <w:szCs w:val="16"/>
                <w:lang w:val="es-ES"/>
              </w:rPr>
              <w:br/>
            </w:r>
            <w:r w:rsidR="00E369A3" w:rsidRPr="00E369A3">
              <w:rPr>
                <w:rFonts w:cs="Arial"/>
                <w:b/>
                <w:bCs/>
                <w:color w:val="000000"/>
                <w:sz w:val="16"/>
                <w:szCs w:val="16"/>
                <w:lang w:val="es-ES"/>
              </w:rPr>
              <w:t>Residuos peligrosos y/o especiales:</w:t>
            </w:r>
            <w:r w:rsidRPr="00E369A3">
              <w:rPr>
                <w:rFonts w:cs="Arial"/>
                <w:color w:val="000000"/>
                <w:sz w:val="16"/>
                <w:szCs w:val="16"/>
                <w:lang w:val="es-ES"/>
              </w:rPr>
              <w:br/>
              <w:t>Luminarias,</w:t>
            </w:r>
            <w:r w:rsidRPr="00E369A3">
              <w:rPr>
                <w:rFonts w:cs="Arial"/>
                <w:color w:val="000000"/>
                <w:sz w:val="16"/>
                <w:szCs w:val="16"/>
                <w:lang w:val="es-ES"/>
              </w:rPr>
              <w:br/>
              <w:t>Envases contaminados con pintura</w:t>
            </w:r>
            <w:r w:rsidRPr="00E369A3">
              <w:rPr>
                <w:rFonts w:cs="Arial"/>
                <w:color w:val="000000"/>
                <w:sz w:val="16"/>
                <w:szCs w:val="16"/>
                <w:lang w:val="es-ES"/>
              </w:rPr>
              <w:br/>
              <w:t xml:space="preserve">Brochas contaminadas y posibles RAEE </w:t>
            </w:r>
          </w:p>
        </w:tc>
      </w:tr>
    </w:tbl>
    <w:p w:rsidR="00C20BF0" w:rsidRPr="00E369A3" w:rsidRDefault="00C20BF0" w:rsidP="00C20BF0">
      <w:pPr>
        <w:autoSpaceDE w:val="0"/>
        <w:autoSpaceDN w:val="0"/>
        <w:adjustRightInd w:val="0"/>
        <w:rPr>
          <w:rFonts w:eastAsia="Garamond-Identity-H" w:cs="Arial"/>
          <w:sz w:val="16"/>
          <w:szCs w:val="16"/>
        </w:rPr>
      </w:pPr>
      <w:r w:rsidRPr="00E369A3">
        <w:rPr>
          <w:rFonts w:eastAsia="Garamond-Identity-H" w:cs="Arial"/>
          <w:sz w:val="16"/>
          <w:szCs w:val="16"/>
        </w:rPr>
        <w:t>Fuente: Gestión Ambiental – IDPC.</w:t>
      </w:r>
    </w:p>
    <w:p w:rsidR="00C20BF0" w:rsidRPr="00E369A3" w:rsidRDefault="00C20BF0" w:rsidP="00E369A3">
      <w:pPr>
        <w:rPr>
          <w:sz w:val="16"/>
          <w:szCs w:val="16"/>
          <w:lang w:val="es-ES"/>
        </w:rPr>
      </w:pPr>
    </w:p>
    <w:p w:rsidR="00C20BF0" w:rsidRDefault="00C20BF0" w:rsidP="00694847">
      <w:pPr>
        <w:pStyle w:val="Descripcin"/>
        <w:jc w:val="center"/>
        <w:rPr>
          <w:lang w:val="es-ES" w:eastAsia="ar-SA"/>
        </w:rPr>
      </w:pPr>
      <w:r w:rsidRPr="00E369A3">
        <w:rPr>
          <w:rFonts w:cs="Arial"/>
          <w:b w:val="0"/>
          <w:sz w:val="20"/>
        </w:rPr>
        <w:t>Imagen 8</w:t>
      </w:r>
      <w:r w:rsidRPr="00E369A3">
        <w:rPr>
          <w:rFonts w:cs="Arial"/>
          <w:b w:val="0"/>
          <w:noProof/>
          <w:sz w:val="20"/>
        </w:rPr>
        <w:t>.</w:t>
      </w:r>
      <w:r w:rsidRPr="00E369A3">
        <w:rPr>
          <w:rFonts w:cs="Arial"/>
          <w:noProof/>
          <w:sz w:val="20"/>
        </w:rPr>
        <w:t xml:space="preserve"> </w:t>
      </w:r>
      <w:r w:rsidRPr="00E369A3">
        <w:rPr>
          <w:rStyle w:val="text6442font3"/>
          <w:rFonts w:cs="Arial"/>
          <w:b w:val="0"/>
          <w:bCs w:val="0"/>
          <w:sz w:val="20"/>
          <w:lang w:val="es-ES" w:eastAsia="ar-SA"/>
        </w:rPr>
        <w:t>Diagrama de flujo Museo Independencia</w:t>
      </w:r>
    </w:p>
    <w:tbl>
      <w:tblPr>
        <w:tblW w:w="6353" w:type="dxa"/>
        <w:jc w:val="center"/>
        <w:tblCellMar>
          <w:left w:w="70" w:type="dxa"/>
          <w:right w:w="70" w:type="dxa"/>
        </w:tblCellMar>
        <w:tblLook w:val="04A0" w:firstRow="1" w:lastRow="0" w:firstColumn="1" w:lastColumn="0" w:noHBand="0" w:noVBand="1"/>
      </w:tblPr>
      <w:tblGrid>
        <w:gridCol w:w="1300"/>
        <w:gridCol w:w="780"/>
        <w:gridCol w:w="1293"/>
        <w:gridCol w:w="820"/>
        <w:gridCol w:w="2160"/>
      </w:tblGrid>
      <w:tr w:rsidR="00C20BF0" w:rsidRPr="00C20BF0" w:rsidTr="00C20BF0">
        <w:trPr>
          <w:trHeight w:val="270"/>
          <w:jc w:val="center"/>
        </w:trPr>
        <w:tc>
          <w:tcPr>
            <w:tcW w:w="1300"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C20BF0" w:rsidRPr="00C20BF0" w:rsidRDefault="00C20BF0" w:rsidP="00C20BF0">
            <w:pPr>
              <w:jc w:val="center"/>
              <w:rPr>
                <w:rFonts w:cs="Arial"/>
                <w:b/>
                <w:bCs/>
                <w:color w:val="000000"/>
                <w:sz w:val="20"/>
                <w:lang w:val="es-ES"/>
              </w:rPr>
            </w:pPr>
            <w:r w:rsidRPr="00C20BF0">
              <w:rPr>
                <w:rFonts w:cs="Arial"/>
                <w:b/>
                <w:bCs/>
                <w:color w:val="000000"/>
                <w:sz w:val="20"/>
                <w:lang w:val="es-ES"/>
              </w:rPr>
              <w:t xml:space="preserve">Entradas </w:t>
            </w:r>
          </w:p>
        </w:tc>
        <w:tc>
          <w:tcPr>
            <w:tcW w:w="780" w:type="dxa"/>
            <w:tcBorders>
              <w:top w:val="nil"/>
              <w:left w:val="nil"/>
              <w:bottom w:val="nil"/>
              <w:right w:val="nil"/>
            </w:tcBorders>
            <w:shd w:val="clear" w:color="auto" w:fill="auto"/>
            <w:noWrap/>
            <w:vAlign w:val="bottom"/>
            <w:hideMark/>
          </w:tcPr>
          <w:p w:rsidR="00C20BF0" w:rsidRPr="00C20BF0" w:rsidRDefault="00C20BF0" w:rsidP="00C20BF0">
            <w:pPr>
              <w:jc w:val="center"/>
              <w:rPr>
                <w:rFonts w:cs="Arial"/>
                <w:b/>
                <w:bCs/>
                <w:color w:val="000000"/>
                <w:sz w:val="20"/>
                <w:lang w:val="es-ES"/>
              </w:rPr>
            </w:pPr>
          </w:p>
        </w:tc>
        <w:tc>
          <w:tcPr>
            <w:tcW w:w="1293"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C20BF0" w:rsidRPr="00C20BF0" w:rsidRDefault="00D5074F" w:rsidP="00C20BF0">
            <w:pPr>
              <w:jc w:val="center"/>
              <w:rPr>
                <w:rFonts w:cs="Arial"/>
                <w:b/>
                <w:bCs/>
                <w:color w:val="000000"/>
                <w:sz w:val="20"/>
                <w:lang w:val="es-ES"/>
              </w:rPr>
            </w:pPr>
            <w:r>
              <w:rPr>
                <w:rFonts w:cs="Arial"/>
                <w:b/>
                <w:bCs/>
                <w:color w:val="000000"/>
                <w:sz w:val="20"/>
                <w:lang w:val="es-ES"/>
              </w:rPr>
              <w:t>Área</w:t>
            </w:r>
          </w:p>
        </w:tc>
        <w:tc>
          <w:tcPr>
            <w:tcW w:w="820" w:type="dxa"/>
            <w:tcBorders>
              <w:top w:val="nil"/>
              <w:left w:val="nil"/>
              <w:bottom w:val="nil"/>
              <w:right w:val="nil"/>
            </w:tcBorders>
            <w:shd w:val="clear" w:color="auto" w:fill="auto"/>
            <w:noWrap/>
            <w:vAlign w:val="bottom"/>
            <w:hideMark/>
          </w:tcPr>
          <w:p w:rsidR="00C20BF0" w:rsidRPr="00C20BF0" w:rsidRDefault="00C20BF0" w:rsidP="00C20BF0">
            <w:pPr>
              <w:jc w:val="center"/>
              <w:rPr>
                <w:rFonts w:cs="Arial"/>
                <w:b/>
                <w:bCs/>
                <w:color w:val="000000"/>
                <w:sz w:val="20"/>
                <w:lang w:val="es-ES"/>
              </w:rPr>
            </w:pPr>
          </w:p>
        </w:tc>
        <w:tc>
          <w:tcPr>
            <w:tcW w:w="2160" w:type="dxa"/>
            <w:tcBorders>
              <w:top w:val="single" w:sz="8" w:space="0" w:color="auto"/>
              <w:left w:val="single" w:sz="8" w:space="0" w:color="auto"/>
              <w:bottom w:val="single" w:sz="8" w:space="0" w:color="auto"/>
              <w:right w:val="single" w:sz="8" w:space="0" w:color="auto"/>
            </w:tcBorders>
            <w:shd w:val="clear" w:color="000000" w:fill="C4D79B"/>
            <w:noWrap/>
            <w:vAlign w:val="bottom"/>
            <w:hideMark/>
          </w:tcPr>
          <w:p w:rsidR="00C20BF0" w:rsidRPr="00C20BF0" w:rsidRDefault="00C20BF0" w:rsidP="00C20BF0">
            <w:pPr>
              <w:jc w:val="center"/>
              <w:rPr>
                <w:rFonts w:cs="Arial"/>
                <w:b/>
                <w:bCs/>
                <w:color w:val="000000"/>
                <w:sz w:val="20"/>
                <w:lang w:val="es-ES"/>
              </w:rPr>
            </w:pPr>
            <w:r w:rsidRPr="00C20BF0">
              <w:rPr>
                <w:rFonts w:cs="Arial"/>
                <w:b/>
                <w:bCs/>
                <w:color w:val="000000"/>
                <w:sz w:val="20"/>
                <w:lang w:val="es-ES"/>
              </w:rPr>
              <w:t xml:space="preserve">Salidas </w:t>
            </w:r>
          </w:p>
        </w:tc>
      </w:tr>
      <w:tr w:rsidR="00C20BF0" w:rsidRPr="00C20BF0" w:rsidTr="00C20BF0">
        <w:trPr>
          <w:trHeight w:val="270"/>
          <w:jc w:val="center"/>
        </w:trPr>
        <w:tc>
          <w:tcPr>
            <w:tcW w:w="1300" w:type="dxa"/>
            <w:tcBorders>
              <w:top w:val="nil"/>
              <w:left w:val="nil"/>
              <w:bottom w:val="nil"/>
              <w:right w:val="nil"/>
            </w:tcBorders>
            <w:shd w:val="clear" w:color="auto" w:fill="auto"/>
            <w:noWrap/>
            <w:vAlign w:val="bottom"/>
            <w:hideMark/>
          </w:tcPr>
          <w:p w:rsidR="00C20BF0" w:rsidRPr="00C20BF0" w:rsidRDefault="00C20BF0" w:rsidP="00C20BF0">
            <w:pPr>
              <w:jc w:val="center"/>
              <w:rPr>
                <w:rFonts w:cs="Arial"/>
                <w:b/>
                <w:bCs/>
                <w:color w:val="000000"/>
                <w:sz w:val="20"/>
                <w:lang w:val="es-ES"/>
              </w:rPr>
            </w:pPr>
          </w:p>
        </w:tc>
        <w:tc>
          <w:tcPr>
            <w:tcW w:w="780" w:type="dxa"/>
            <w:tcBorders>
              <w:top w:val="nil"/>
              <w:left w:val="nil"/>
              <w:bottom w:val="nil"/>
              <w:right w:val="nil"/>
            </w:tcBorders>
            <w:shd w:val="clear" w:color="auto" w:fill="auto"/>
            <w:noWrap/>
            <w:vAlign w:val="bottom"/>
            <w:hideMark/>
          </w:tcPr>
          <w:p w:rsidR="00C20BF0" w:rsidRPr="00C20BF0" w:rsidRDefault="00C20BF0" w:rsidP="00C20BF0">
            <w:pPr>
              <w:jc w:val="center"/>
              <w:rPr>
                <w:rFonts w:cs="Arial"/>
                <w:b/>
                <w:bCs/>
                <w:color w:val="000000"/>
                <w:sz w:val="20"/>
                <w:lang w:val="es-ES"/>
              </w:rPr>
            </w:pPr>
          </w:p>
        </w:tc>
        <w:tc>
          <w:tcPr>
            <w:tcW w:w="1293" w:type="dxa"/>
            <w:tcBorders>
              <w:top w:val="nil"/>
              <w:left w:val="nil"/>
              <w:bottom w:val="nil"/>
              <w:right w:val="nil"/>
            </w:tcBorders>
            <w:shd w:val="clear" w:color="auto" w:fill="auto"/>
            <w:noWrap/>
            <w:vAlign w:val="bottom"/>
            <w:hideMark/>
          </w:tcPr>
          <w:p w:rsidR="00C20BF0" w:rsidRPr="00C20BF0" w:rsidRDefault="00C20BF0" w:rsidP="00C20BF0">
            <w:pPr>
              <w:jc w:val="center"/>
              <w:rPr>
                <w:rFonts w:cs="Arial"/>
                <w:b/>
                <w:bCs/>
                <w:color w:val="000000"/>
                <w:sz w:val="20"/>
                <w:lang w:val="es-ES"/>
              </w:rPr>
            </w:pPr>
          </w:p>
        </w:tc>
        <w:tc>
          <w:tcPr>
            <w:tcW w:w="820" w:type="dxa"/>
            <w:tcBorders>
              <w:top w:val="nil"/>
              <w:left w:val="nil"/>
              <w:bottom w:val="nil"/>
              <w:right w:val="nil"/>
            </w:tcBorders>
            <w:shd w:val="clear" w:color="auto" w:fill="auto"/>
            <w:noWrap/>
            <w:vAlign w:val="bottom"/>
            <w:hideMark/>
          </w:tcPr>
          <w:p w:rsidR="00C20BF0" w:rsidRPr="00C20BF0" w:rsidRDefault="00C20BF0" w:rsidP="00C20BF0">
            <w:pPr>
              <w:jc w:val="center"/>
              <w:rPr>
                <w:rFonts w:cs="Arial"/>
                <w:b/>
                <w:bCs/>
                <w:color w:val="000000"/>
                <w:sz w:val="20"/>
                <w:lang w:val="es-ES"/>
              </w:rPr>
            </w:pPr>
          </w:p>
        </w:tc>
        <w:tc>
          <w:tcPr>
            <w:tcW w:w="2160" w:type="dxa"/>
            <w:tcBorders>
              <w:top w:val="nil"/>
              <w:left w:val="nil"/>
              <w:bottom w:val="nil"/>
              <w:right w:val="nil"/>
            </w:tcBorders>
            <w:shd w:val="clear" w:color="auto" w:fill="auto"/>
            <w:noWrap/>
            <w:vAlign w:val="bottom"/>
            <w:hideMark/>
          </w:tcPr>
          <w:p w:rsidR="00C20BF0" w:rsidRPr="00C20BF0" w:rsidRDefault="00C20BF0" w:rsidP="00C20BF0">
            <w:pPr>
              <w:jc w:val="center"/>
              <w:rPr>
                <w:rFonts w:cs="Arial"/>
                <w:b/>
                <w:bCs/>
                <w:color w:val="000000"/>
                <w:sz w:val="20"/>
                <w:lang w:val="es-ES"/>
              </w:rPr>
            </w:pPr>
          </w:p>
        </w:tc>
      </w:tr>
      <w:tr w:rsidR="00C20BF0" w:rsidRPr="00C20BF0" w:rsidTr="00C20BF0">
        <w:trPr>
          <w:trHeight w:val="1770"/>
          <w:jc w:val="center"/>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color w:val="000000"/>
                <w:sz w:val="16"/>
                <w:szCs w:val="16"/>
                <w:lang w:val="es-ES"/>
              </w:rPr>
              <w:br/>
              <w:t xml:space="preserve">Energía </w:t>
            </w:r>
            <w:r w:rsidR="00D649E1" w:rsidRPr="008F40D8">
              <w:rPr>
                <w:rFonts w:cs="Arial"/>
                <w:color w:val="000000"/>
                <w:sz w:val="16"/>
                <w:szCs w:val="16"/>
                <w:lang w:val="es-ES"/>
              </w:rPr>
              <w:t>eléctrica</w:t>
            </w:r>
            <w:r w:rsidRPr="008F40D8">
              <w:rPr>
                <w:rFonts w:cs="Arial"/>
                <w:color w:val="000000"/>
                <w:sz w:val="16"/>
                <w:szCs w:val="16"/>
                <w:lang w:val="es-ES"/>
              </w:rPr>
              <w:br/>
              <w:t xml:space="preserve">Agua  </w:t>
            </w:r>
            <w:r w:rsidRPr="008F40D8">
              <w:rPr>
                <w:rFonts w:cs="Arial"/>
                <w:color w:val="000000"/>
                <w:sz w:val="16"/>
                <w:szCs w:val="16"/>
                <w:lang w:val="es-ES"/>
              </w:rPr>
              <w:br/>
              <w:t xml:space="preserve">Equipos electrónicos </w:t>
            </w:r>
            <w:r w:rsidRPr="008F40D8">
              <w:rPr>
                <w:rFonts w:cs="Arial"/>
                <w:color w:val="000000"/>
                <w:sz w:val="16"/>
                <w:szCs w:val="16"/>
                <w:lang w:val="es-ES"/>
              </w:rPr>
              <w:br/>
              <w:t xml:space="preserve">Papel </w:t>
            </w:r>
          </w:p>
        </w:tc>
        <w:tc>
          <w:tcPr>
            <w:tcW w:w="780" w:type="dxa"/>
            <w:tcBorders>
              <w:top w:val="nil"/>
              <w:left w:val="nil"/>
              <w:bottom w:val="nil"/>
              <w:right w:val="nil"/>
            </w:tcBorders>
            <w:shd w:val="clear" w:color="auto" w:fill="auto"/>
            <w:vAlign w:val="center"/>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1 Flecha derecha" o:spid="_x0000_s1529" type="#_x0000_t75" style="position:absolute;margin-left:-.1pt;margin-top:30.15pt;width:33.75pt;height:26.25pt;z-index:251657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" o:insetmode="auto">
                  <v:imagedata r:id="rId26" o:title=""/>
                  <o:lock v:ext="edit" aspectratio="f"/>
                </v:shape>
              </w:pic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color w:val="000000"/>
                <w:sz w:val="16"/>
                <w:szCs w:val="16"/>
                <w:lang w:val="es-ES"/>
              </w:rPr>
              <w:t>Atención al ciudadano</w:t>
            </w:r>
          </w:p>
        </w:tc>
        <w:tc>
          <w:tcPr>
            <w:tcW w:w="820" w:type="dxa"/>
            <w:tcBorders>
              <w:top w:val="nil"/>
              <w:left w:val="nil"/>
              <w:bottom w:val="nil"/>
              <w:right w:val="nil"/>
            </w:tcBorders>
            <w:shd w:val="clear" w:color="auto" w:fill="auto"/>
            <w:vAlign w:val="center"/>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2 Flecha derecha" o:spid="_x0000_s1530" type="#_x0000_t75" style="position:absolute;margin-left:-1.8pt;margin-top:29.8pt;width:33pt;height:26.2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" o:insetmode="auto">
                  <v:imagedata r:id="rId17" o:title=""/>
                  <o:lock v:ext="edit" aspectratio="f"/>
                </v:shape>
              </w:pic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color w:val="000000"/>
                <w:sz w:val="16"/>
                <w:szCs w:val="16"/>
                <w:lang w:val="es-ES"/>
              </w:rPr>
              <w:br/>
              <w:t xml:space="preserve">Envases de alimentos, </w:t>
            </w:r>
            <w:r w:rsidRPr="008F40D8">
              <w:rPr>
                <w:rFonts w:cs="Arial"/>
                <w:color w:val="000000"/>
                <w:sz w:val="16"/>
                <w:szCs w:val="16"/>
                <w:lang w:val="es-ES"/>
              </w:rPr>
              <w:br/>
            </w:r>
            <w:r w:rsidRPr="008F40D8">
              <w:rPr>
                <w:rFonts w:cs="Arial"/>
                <w:b/>
                <w:bCs/>
                <w:color w:val="000000"/>
                <w:sz w:val="16"/>
                <w:szCs w:val="16"/>
                <w:lang w:val="es-ES"/>
              </w:rPr>
              <w:t>Residuos aprovechables:</w:t>
            </w:r>
            <w:r w:rsidRPr="008F40D8">
              <w:rPr>
                <w:rFonts w:cs="Arial"/>
                <w:color w:val="000000"/>
                <w:sz w:val="16"/>
                <w:szCs w:val="16"/>
                <w:lang w:val="es-ES"/>
              </w:rPr>
              <w:br/>
              <w:t>Papel, envases plásticos</w:t>
            </w:r>
          </w:p>
        </w:tc>
      </w:tr>
      <w:tr w:rsidR="00C20BF0" w:rsidRPr="00C20BF0" w:rsidTr="00C20BF0">
        <w:trPr>
          <w:trHeight w:val="270"/>
          <w:jc w:val="center"/>
        </w:trPr>
        <w:tc>
          <w:tcPr>
            <w:tcW w:w="1300" w:type="dxa"/>
            <w:tcBorders>
              <w:top w:val="nil"/>
              <w:left w:val="nil"/>
              <w:bottom w:val="nil"/>
              <w:right w:val="nil"/>
            </w:tcBorders>
            <w:shd w:val="clear" w:color="auto" w:fill="auto"/>
            <w:vAlign w:val="center"/>
            <w:hideMark/>
          </w:tcPr>
          <w:p w:rsidR="00C20BF0" w:rsidRPr="00C20BF0" w:rsidRDefault="00C20BF0" w:rsidP="00C20BF0">
            <w:pPr>
              <w:jc w:val="left"/>
              <w:rPr>
                <w:rFonts w:cs="Arial"/>
                <w:color w:val="000000"/>
                <w:sz w:val="20"/>
                <w:lang w:val="es-ES"/>
              </w:rPr>
            </w:pPr>
          </w:p>
        </w:tc>
        <w:tc>
          <w:tcPr>
            <w:tcW w:w="780" w:type="dxa"/>
            <w:tcBorders>
              <w:top w:val="nil"/>
              <w:left w:val="nil"/>
              <w:bottom w:val="nil"/>
              <w:right w:val="nil"/>
            </w:tcBorders>
            <w:shd w:val="clear" w:color="auto" w:fill="auto"/>
            <w:vAlign w:val="center"/>
            <w:hideMark/>
          </w:tcPr>
          <w:p w:rsidR="00C20BF0" w:rsidRPr="00C20BF0" w:rsidRDefault="00C20BF0" w:rsidP="00C20BF0">
            <w:pPr>
              <w:jc w:val="left"/>
              <w:rPr>
                <w:rFonts w:cs="Arial"/>
                <w:color w:val="000000"/>
                <w:sz w:val="20"/>
                <w:lang w:val="es-ES"/>
              </w:rPr>
            </w:pPr>
          </w:p>
        </w:tc>
        <w:tc>
          <w:tcPr>
            <w:tcW w:w="1293" w:type="dxa"/>
            <w:tcBorders>
              <w:top w:val="nil"/>
              <w:left w:val="nil"/>
              <w:bottom w:val="nil"/>
              <w:right w:val="nil"/>
            </w:tcBorders>
            <w:shd w:val="clear" w:color="auto" w:fill="auto"/>
            <w:vAlign w:val="center"/>
            <w:hideMark/>
          </w:tcPr>
          <w:p w:rsidR="00C20BF0" w:rsidRPr="00C20BF0" w:rsidRDefault="00C20BF0" w:rsidP="00C20BF0">
            <w:pPr>
              <w:jc w:val="left"/>
              <w:rPr>
                <w:rFonts w:cs="Arial"/>
                <w:color w:val="000000"/>
                <w:sz w:val="20"/>
                <w:lang w:val="es-ES"/>
              </w:rPr>
            </w:pPr>
          </w:p>
        </w:tc>
        <w:tc>
          <w:tcPr>
            <w:tcW w:w="820" w:type="dxa"/>
            <w:tcBorders>
              <w:top w:val="nil"/>
              <w:left w:val="nil"/>
              <w:bottom w:val="nil"/>
              <w:right w:val="nil"/>
            </w:tcBorders>
            <w:shd w:val="clear" w:color="auto" w:fill="auto"/>
            <w:vAlign w:val="center"/>
            <w:hideMark/>
          </w:tcPr>
          <w:p w:rsidR="00C20BF0" w:rsidRPr="00C20BF0" w:rsidRDefault="00C20BF0" w:rsidP="00C20BF0">
            <w:pPr>
              <w:jc w:val="left"/>
              <w:rPr>
                <w:rFonts w:cs="Arial"/>
                <w:color w:val="000000"/>
                <w:sz w:val="20"/>
                <w:lang w:val="es-ES"/>
              </w:rPr>
            </w:pPr>
          </w:p>
        </w:tc>
        <w:tc>
          <w:tcPr>
            <w:tcW w:w="2160" w:type="dxa"/>
            <w:tcBorders>
              <w:top w:val="nil"/>
              <w:left w:val="nil"/>
              <w:bottom w:val="nil"/>
              <w:right w:val="nil"/>
            </w:tcBorders>
            <w:shd w:val="clear" w:color="auto" w:fill="auto"/>
            <w:vAlign w:val="bottom"/>
            <w:hideMark/>
          </w:tcPr>
          <w:p w:rsidR="00C20BF0" w:rsidRPr="00C20BF0" w:rsidRDefault="00C20BF0" w:rsidP="00C20BF0">
            <w:pPr>
              <w:jc w:val="left"/>
              <w:rPr>
                <w:rFonts w:cs="Arial"/>
                <w:color w:val="000000"/>
                <w:sz w:val="20"/>
                <w:lang w:val="es-ES"/>
              </w:rPr>
            </w:pPr>
          </w:p>
        </w:tc>
      </w:tr>
      <w:tr w:rsidR="00C20BF0" w:rsidRPr="00C20BF0" w:rsidTr="00C20BF0">
        <w:trPr>
          <w:trHeight w:val="2310"/>
          <w:jc w:val="center"/>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color w:val="000000"/>
                <w:sz w:val="16"/>
                <w:szCs w:val="16"/>
                <w:lang w:val="es-ES"/>
              </w:rPr>
              <w:lastRenderedPageBreak/>
              <w:t>Agua</w:t>
            </w:r>
            <w:r w:rsidRPr="008F40D8">
              <w:rPr>
                <w:rFonts w:cs="Arial"/>
                <w:color w:val="000000"/>
                <w:sz w:val="16"/>
                <w:szCs w:val="16"/>
                <w:lang w:val="es-ES"/>
              </w:rPr>
              <w:br/>
              <w:t>Energía</w:t>
            </w:r>
            <w:r w:rsidRPr="008F40D8">
              <w:rPr>
                <w:rFonts w:cs="Arial"/>
                <w:color w:val="000000"/>
                <w:sz w:val="16"/>
                <w:szCs w:val="16"/>
                <w:lang w:val="es-ES"/>
              </w:rPr>
              <w:br/>
              <w:t xml:space="preserve">Insumos de </w:t>
            </w:r>
            <w:r w:rsidR="00D649E1" w:rsidRPr="008F40D8">
              <w:rPr>
                <w:rFonts w:cs="Arial"/>
                <w:color w:val="000000"/>
                <w:sz w:val="16"/>
                <w:szCs w:val="16"/>
                <w:lang w:val="es-ES"/>
              </w:rPr>
              <w:t>papelería</w:t>
            </w:r>
            <w:r w:rsidRPr="008F40D8">
              <w:rPr>
                <w:rFonts w:cs="Arial"/>
                <w:color w:val="000000"/>
                <w:sz w:val="16"/>
                <w:szCs w:val="16"/>
                <w:lang w:val="es-ES"/>
              </w:rPr>
              <w:br/>
            </w:r>
            <w:r w:rsidR="00D649E1" w:rsidRPr="008F40D8">
              <w:rPr>
                <w:rFonts w:cs="Arial"/>
                <w:color w:val="000000"/>
                <w:sz w:val="16"/>
                <w:szCs w:val="16"/>
                <w:lang w:val="es-ES"/>
              </w:rPr>
              <w:t>Tóner</w:t>
            </w:r>
            <w:r w:rsidRPr="008F40D8">
              <w:rPr>
                <w:rFonts w:cs="Arial"/>
                <w:color w:val="000000"/>
                <w:sz w:val="16"/>
                <w:szCs w:val="16"/>
                <w:lang w:val="es-ES"/>
              </w:rPr>
              <w:t xml:space="preserve"> </w:t>
            </w:r>
            <w:r w:rsidRPr="008F40D8">
              <w:rPr>
                <w:rFonts w:cs="Arial"/>
                <w:color w:val="000000"/>
                <w:sz w:val="16"/>
                <w:szCs w:val="16"/>
                <w:lang w:val="es-ES"/>
              </w:rPr>
              <w:br/>
              <w:t xml:space="preserve">Equipos de </w:t>
            </w:r>
            <w:r w:rsidR="00D649E1" w:rsidRPr="008F40D8">
              <w:rPr>
                <w:rFonts w:cs="Arial"/>
                <w:color w:val="000000"/>
                <w:sz w:val="16"/>
                <w:szCs w:val="16"/>
                <w:lang w:val="es-ES"/>
              </w:rPr>
              <w:t>cómputo</w:t>
            </w:r>
            <w:r w:rsidRPr="008F40D8">
              <w:rPr>
                <w:rFonts w:cs="Arial"/>
                <w:color w:val="000000"/>
                <w:sz w:val="16"/>
                <w:szCs w:val="16"/>
                <w:lang w:val="es-ES"/>
              </w:rPr>
              <w:t xml:space="preserve"> e impresora </w:t>
            </w:r>
            <w:r w:rsidRPr="008F40D8">
              <w:rPr>
                <w:rFonts w:cs="Arial"/>
                <w:color w:val="000000"/>
                <w:sz w:val="16"/>
                <w:szCs w:val="16"/>
                <w:lang w:val="es-ES"/>
              </w:rPr>
              <w:br/>
              <w:t>Papel</w:t>
            </w:r>
          </w:p>
        </w:tc>
        <w:tc>
          <w:tcPr>
            <w:tcW w:w="780" w:type="dxa"/>
            <w:tcBorders>
              <w:top w:val="nil"/>
              <w:left w:val="nil"/>
              <w:bottom w:val="nil"/>
              <w:right w:val="nil"/>
            </w:tcBorders>
            <w:shd w:val="clear" w:color="auto" w:fill="auto"/>
            <w:vAlign w:val="bottom"/>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3 Flecha derecha" o:spid="_x0000_s1531" type="#_x0000_t75" style="position:absolute;margin-left:-.3pt;margin-top:40.25pt;width:33.75pt;height:30pt;z-index:25165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" o:insetmode="auto">
                  <v:imagedata r:id="rId24" o:title=""/>
                  <o:lock v:ext="edit" aspectratio="f"/>
                </v:shape>
              </w:pic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color w:val="000000"/>
                <w:sz w:val="16"/>
                <w:szCs w:val="16"/>
                <w:lang w:val="es-ES"/>
              </w:rPr>
              <w:t xml:space="preserve">Diseño, Coordinación de los museos </w:t>
            </w:r>
          </w:p>
        </w:tc>
        <w:tc>
          <w:tcPr>
            <w:tcW w:w="820" w:type="dxa"/>
            <w:tcBorders>
              <w:top w:val="nil"/>
              <w:left w:val="nil"/>
              <w:bottom w:val="nil"/>
              <w:right w:val="nil"/>
            </w:tcBorders>
            <w:shd w:val="clear" w:color="auto" w:fill="auto"/>
            <w:vAlign w:val="center"/>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4 Flecha derecha" o:spid="_x0000_s1532" type="#_x0000_t75" style="position:absolute;margin-left:-2.3pt;margin-top:43.75pt;width:32.25pt;height:27pt;z-index:251660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" o:insetmode="auto">
                  <v:imagedata r:id="rId19" o:title=""/>
                  <o:lock v:ext="edit" aspectratio="f"/>
                </v:shape>
              </w:pic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E369A3">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b/>
                <w:bCs/>
                <w:color w:val="000000"/>
                <w:sz w:val="16"/>
                <w:szCs w:val="16"/>
                <w:lang w:val="es-ES"/>
              </w:rPr>
              <w:br/>
            </w:r>
            <w:r w:rsidRPr="008F40D8">
              <w:rPr>
                <w:rFonts w:cs="Arial"/>
                <w:color w:val="000000"/>
                <w:sz w:val="16"/>
                <w:szCs w:val="16"/>
                <w:lang w:val="es-ES"/>
              </w:rPr>
              <w:t>Envases de alimentos, CD, envolturas</w:t>
            </w:r>
            <w:r w:rsidRPr="008F40D8">
              <w:rPr>
                <w:rFonts w:cs="Arial"/>
                <w:b/>
                <w:bCs/>
                <w:color w:val="000000"/>
                <w:sz w:val="16"/>
                <w:szCs w:val="16"/>
                <w:lang w:val="es-ES"/>
              </w:rPr>
              <w:br/>
              <w:t>Residuos aprovechables:</w:t>
            </w:r>
            <w:r w:rsidRPr="008F40D8">
              <w:rPr>
                <w:rFonts w:cs="Arial"/>
                <w:color w:val="000000"/>
                <w:sz w:val="16"/>
                <w:szCs w:val="16"/>
                <w:lang w:val="es-ES"/>
              </w:rPr>
              <w:br/>
              <w:t xml:space="preserve">Papel, y envases plásticos </w:t>
            </w:r>
            <w:r w:rsidRPr="008F40D8">
              <w:rPr>
                <w:rFonts w:cs="Arial"/>
                <w:color w:val="000000"/>
                <w:sz w:val="16"/>
                <w:szCs w:val="16"/>
                <w:lang w:val="es-ES"/>
              </w:rPr>
              <w:br/>
            </w:r>
            <w:r w:rsidR="00E369A3" w:rsidRPr="008F40D8">
              <w:rPr>
                <w:rFonts w:cs="Arial"/>
                <w:b/>
                <w:bCs/>
                <w:color w:val="000000"/>
                <w:sz w:val="16"/>
                <w:szCs w:val="16"/>
                <w:lang w:val="es-ES"/>
              </w:rPr>
              <w:t>Residuos peligrosos y/o especiales:</w:t>
            </w:r>
            <w:r w:rsidRPr="008F40D8">
              <w:rPr>
                <w:rFonts w:cs="Arial"/>
                <w:color w:val="000000"/>
                <w:sz w:val="16"/>
                <w:szCs w:val="16"/>
                <w:lang w:val="es-ES"/>
              </w:rPr>
              <w:t xml:space="preserve"> </w:t>
            </w:r>
            <w:r w:rsidRPr="008F40D8">
              <w:rPr>
                <w:rFonts w:cs="Arial"/>
                <w:color w:val="000000"/>
                <w:sz w:val="16"/>
                <w:szCs w:val="16"/>
                <w:lang w:val="es-ES"/>
              </w:rPr>
              <w:br/>
              <w:t xml:space="preserve">Posibles RAEE y </w:t>
            </w:r>
            <w:r w:rsidR="00D649E1" w:rsidRPr="008F40D8">
              <w:rPr>
                <w:rFonts w:cs="Arial"/>
                <w:color w:val="000000"/>
                <w:sz w:val="16"/>
                <w:szCs w:val="16"/>
                <w:lang w:val="es-ES"/>
              </w:rPr>
              <w:t>tóner</w:t>
            </w:r>
            <w:r w:rsidRPr="008F40D8">
              <w:rPr>
                <w:rFonts w:cs="Arial"/>
                <w:color w:val="000000"/>
                <w:sz w:val="16"/>
                <w:szCs w:val="16"/>
                <w:lang w:val="es-ES"/>
              </w:rPr>
              <w:t xml:space="preserve"> </w:t>
            </w:r>
          </w:p>
        </w:tc>
      </w:tr>
      <w:tr w:rsidR="00C20BF0" w:rsidRPr="00C20BF0" w:rsidTr="00C20BF0">
        <w:trPr>
          <w:trHeight w:val="270"/>
          <w:jc w:val="center"/>
        </w:trPr>
        <w:tc>
          <w:tcPr>
            <w:tcW w:w="1300" w:type="dxa"/>
            <w:tcBorders>
              <w:top w:val="nil"/>
              <w:left w:val="nil"/>
              <w:bottom w:val="nil"/>
              <w:right w:val="nil"/>
            </w:tcBorders>
            <w:shd w:val="clear" w:color="auto" w:fill="auto"/>
            <w:vAlign w:val="bottom"/>
            <w:hideMark/>
          </w:tcPr>
          <w:p w:rsidR="00C20BF0" w:rsidRPr="008F40D8" w:rsidRDefault="00C20BF0" w:rsidP="00C20BF0">
            <w:pPr>
              <w:jc w:val="left"/>
              <w:rPr>
                <w:rFonts w:cs="Arial"/>
                <w:color w:val="000000"/>
                <w:sz w:val="16"/>
                <w:szCs w:val="16"/>
                <w:lang w:val="es-ES"/>
              </w:rPr>
            </w:pPr>
          </w:p>
        </w:tc>
        <w:tc>
          <w:tcPr>
            <w:tcW w:w="780" w:type="dxa"/>
            <w:tcBorders>
              <w:top w:val="nil"/>
              <w:left w:val="nil"/>
              <w:bottom w:val="nil"/>
              <w:right w:val="nil"/>
            </w:tcBorders>
            <w:shd w:val="clear" w:color="auto" w:fill="auto"/>
            <w:vAlign w:val="bottom"/>
            <w:hideMark/>
          </w:tcPr>
          <w:p w:rsidR="00C20BF0" w:rsidRPr="008F40D8" w:rsidRDefault="00C20BF0" w:rsidP="00C20BF0">
            <w:pPr>
              <w:jc w:val="left"/>
              <w:rPr>
                <w:rFonts w:cs="Arial"/>
                <w:color w:val="000000"/>
                <w:sz w:val="16"/>
                <w:szCs w:val="16"/>
                <w:lang w:val="es-ES"/>
              </w:rPr>
            </w:pPr>
          </w:p>
        </w:tc>
        <w:tc>
          <w:tcPr>
            <w:tcW w:w="1293" w:type="dxa"/>
            <w:tcBorders>
              <w:top w:val="nil"/>
              <w:left w:val="nil"/>
              <w:bottom w:val="nil"/>
              <w:right w:val="nil"/>
            </w:tcBorders>
            <w:shd w:val="clear" w:color="auto" w:fill="auto"/>
            <w:vAlign w:val="center"/>
            <w:hideMark/>
          </w:tcPr>
          <w:p w:rsidR="00C20BF0" w:rsidRPr="008F40D8" w:rsidRDefault="00C20BF0" w:rsidP="00C20BF0">
            <w:pPr>
              <w:jc w:val="left"/>
              <w:rPr>
                <w:rFonts w:cs="Arial"/>
                <w:color w:val="000000"/>
                <w:sz w:val="16"/>
                <w:szCs w:val="16"/>
                <w:lang w:val="es-ES"/>
              </w:rPr>
            </w:pPr>
          </w:p>
        </w:tc>
        <w:tc>
          <w:tcPr>
            <w:tcW w:w="820" w:type="dxa"/>
            <w:tcBorders>
              <w:top w:val="nil"/>
              <w:left w:val="nil"/>
              <w:bottom w:val="nil"/>
              <w:right w:val="nil"/>
            </w:tcBorders>
            <w:shd w:val="clear" w:color="auto" w:fill="auto"/>
            <w:vAlign w:val="center"/>
            <w:hideMark/>
          </w:tcPr>
          <w:p w:rsidR="00C20BF0" w:rsidRPr="008F40D8" w:rsidRDefault="00C20BF0" w:rsidP="00C20BF0">
            <w:pPr>
              <w:jc w:val="left"/>
              <w:rPr>
                <w:rFonts w:cs="Arial"/>
                <w:color w:val="000000"/>
                <w:sz w:val="16"/>
                <w:szCs w:val="16"/>
                <w:lang w:val="es-ES"/>
              </w:rPr>
            </w:pPr>
          </w:p>
        </w:tc>
        <w:tc>
          <w:tcPr>
            <w:tcW w:w="2160" w:type="dxa"/>
            <w:tcBorders>
              <w:top w:val="nil"/>
              <w:left w:val="nil"/>
              <w:bottom w:val="nil"/>
              <w:right w:val="nil"/>
            </w:tcBorders>
            <w:shd w:val="clear" w:color="auto" w:fill="auto"/>
            <w:vAlign w:val="center"/>
            <w:hideMark/>
          </w:tcPr>
          <w:p w:rsidR="00C20BF0" w:rsidRPr="008F40D8" w:rsidRDefault="00C20BF0" w:rsidP="00C20BF0">
            <w:pPr>
              <w:jc w:val="left"/>
              <w:rPr>
                <w:rFonts w:cs="Arial"/>
                <w:color w:val="000000"/>
                <w:sz w:val="16"/>
                <w:szCs w:val="16"/>
                <w:lang w:val="es-ES"/>
              </w:rPr>
            </w:pPr>
          </w:p>
        </w:tc>
      </w:tr>
      <w:tr w:rsidR="00C20BF0" w:rsidRPr="00C20BF0" w:rsidTr="00C20BF0">
        <w:trPr>
          <w:trHeight w:val="3450"/>
          <w:jc w:val="center"/>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spacing w:after="240"/>
              <w:jc w:val="left"/>
              <w:rPr>
                <w:rFonts w:cs="Arial"/>
                <w:color w:val="000000"/>
                <w:sz w:val="16"/>
                <w:szCs w:val="16"/>
                <w:lang w:val="es-ES"/>
              </w:rPr>
            </w:pPr>
            <w:r w:rsidRPr="008F40D8">
              <w:rPr>
                <w:rFonts w:cs="Arial"/>
                <w:color w:val="000000"/>
                <w:sz w:val="16"/>
                <w:szCs w:val="16"/>
                <w:lang w:val="es-ES"/>
              </w:rPr>
              <w:t xml:space="preserve">Energía </w:t>
            </w:r>
            <w:r w:rsidRPr="008F40D8">
              <w:rPr>
                <w:rFonts w:cs="Arial"/>
                <w:color w:val="000000"/>
                <w:sz w:val="16"/>
                <w:szCs w:val="16"/>
                <w:lang w:val="es-ES"/>
              </w:rPr>
              <w:br/>
              <w:t>Madera</w:t>
            </w:r>
            <w:r w:rsidRPr="008F40D8">
              <w:rPr>
                <w:rFonts w:cs="Arial"/>
                <w:color w:val="000000"/>
                <w:sz w:val="16"/>
                <w:szCs w:val="16"/>
                <w:lang w:val="es-ES"/>
              </w:rPr>
              <w:br/>
              <w:t xml:space="preserve">Luminarias </w:t>
            </w:r>
            <w:r w:rsidRPr="008F40D8">
              <w:rPr>
                <w:rFonts w:cs="Arial"/>
                <w:color w:val="000000"/>
                <w:sz w:val="16"/>
                <w:szCs w:val="16"/>
                <w:lang w:val="es-ES"/>
              </w:rPr>
              <w:br/>
              <w:t>Cables Herramientas</w:t>
            </w:r>
            <w:r w:rsidRPr="008F40D8">
              <w:rPr>
                <w:rFonts w:cs="Arial"/>
                <w:color w:val="000000"/>
                <w:sz w:val="16"/>
                <w:szCs w:val="16"/>
                <w:lang w:val="es-ES"/>
              </w:rPr>
              <w:br/>
              <w:t>Papel</w:t>
            </w:r>
            <w:r w:rsidRPr="008F40D8">
              <w:rPr>
                <w:rFonts w:cs="Arial"/>
                <w:color w:val="000000"/>
                <w:sz w:val="16"/>
                <w:szCs w:val="16"/>
                <w:lang w:val="es-ES"/>
              </w:rPr>
              <w:br/>
              <w:t xml:space="preserve">Pintura </w:t>
            </w:r>
            <w:r w:rsidRPr="008F40D8">
              <w:rPr>
                <w:rFonts w:cs="Arial"/>
                <w:color w:val="000000"/>
                <w:sz w:val="16"/>
                <w:szCs w:val="16"/>
                <w:lang w:val="es-ES"/>
              </w:rPr>
              <w:br/>
              <w:t>Brochas</w:t>
            </w:r>
            <w:r w:rsidRPr="008F40D8">
              <w:rPr>
                <w:rFonts w:cs="Arial"/>
                <w:color w:val="000000"/>
                <w:sz w:val="16"/>
                <w:szCs w:val="16"/>
                <w:lang w:val="es-ES"/>
              </w:rPr>
              <w:br/>
              <w:t>TV</w:t>
            </w:r>
          </w:p>
        </w:tc>
        <w:tc>
          <w:tcPr>
            <w:tcW w:w="780" w:type="dxa"/>
            <w:tcBorders>
              <w:top w:val="nil"/>
              <w:left w:val="nil"/>
              <w:bottom w:val="nil"/>
              <w:right w:val="nil"/>
            </w:tcBorders>
            <w:shd w:val="clear" w:color="auto" w:fill="auto"/>
            <w:vAlign w:val="center"/>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5 Flecha derecha" o:spid="_x0000_s1533" type="#_x0000_t75" style="position:absolute;margin-left:3pt;margin-top:68.25pt;width:33pt;height:29.25pt;z-index:251661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&#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hB+NK+wIAAI4MAAAfAAAAAAAAAAAAAAAAACAC&#10;AABjbGlwYm9hcmQvZHJhd2luZ3MvZHJhd2luZzEueG1sUEsBAi0AFAAGAAgAAAAhAP3BWu/OBgAA&#10;PRwAABoAAAAAAAAAAAAAAAAAWAUAAGNsaXBib2FyZC90aGVtZS90aGVtZTEueG1sUEsBAi0AFAAG&#10;AAgAAAAhAJxmRkG7AAAAJAEAACoAAAAAAAAAAAAAAAAAXgwAAGNsaXBib2FyZC9kcmF3aW5ncy9f&#10;cmVscy9kcmF3aW5nMS54bWwucmVsc1BLBQYAAAAABQAFAGcBAABhDQAAAAA=&#10;" o:insetmode="auto">
                  <v:imagedata r:id="rId20" o:title=""/>
                  <o:lock v:ext="edit" aspectratio="f"/>
                </v:shape>
              </w:pic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color w:val="000000"/>
                <w:sz w:val="16"/>
                <w:szCs w:val="16"/>
                <w:lang w:val="es-ES"/>
              </w:rPr>
              <w:t xml:space="preserve">Mantenimiento y montaje de exposiciones  </w:t>
            </w:r>
          </w:p>
        </w:tc>
        <w:tc>
          <w:tcPr>
            <w:tcW w:w="820" w:type="dxa"/>
            <w:tcBorders>
              <w:top w:val="nil"/>
              <w:left w:val="nil"/>
              <w:bottom w:val="nil"/>
              <w:right w:val="nil"/>
            </w:tcBorders>
            <w:shd w:val="clear" w:color="auto" w:fill="auto"/>
            <w:noWrap/>
            <w:vAlign w:val="center"/>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6 Flecha derecha" o:spid="_x0000_s1534" type="#_x0000_t75" style="position:absolute;margin-left:2.25pt;margin-top:67.5pt;width:33pt;height:30pt;z-index:25166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A0ne/6AgAAjg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27" o:title=""/>
                  <o:lock v:ext="edit" aspectratio="f"/>
                </v:shape>
              </w:pic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color w:val="000000"/>
                <w:sz w:val="16"/>
                <w:szCs w:val="16"/>
                <w:lang w:val="es-ES"/>
              </w:rPr>
              <w:br/>
              <w:t>Madera, residuos sobrantes de los montajes</w:t>
            </w:r>
            <w:r w:rsidRPr="008F40D8">
              <w:rPr>
                <w:rFonts w:cs="Arial"/>
                <w:color w:val="000000"/>
                <w:sz w:val="16"/>
                <w:szCs w:val="16"/>
                <w:lang w:val="es-ES"/>
              </w:rPr>
              <w:br/>
            </w:r>
            <w:r w:rsidRPr="008F40D8">
              <w:rPr>
                <w:rFonts w:cs="Arial"/>
                <w:b/>
                <w:bCs/>
                <w:color w:val="000000"/>
                <w:sz w:val="16"/>
                <w:szCs w:val="16"/>
                <w:lang w:val="es-ES"/>
              </w:rPr>
              <w:t>Residuos aprovechables:</w:t>
            </w:r>
            <w:r w:rsidRPr="008F40D8">
              <w:rPr>
                <w:rFonts w:cs="Arial"/>
                <w:color w:val="000000"/>
                <w:sz w:val="16"/>
                <w:szCs w:val="16"/>
                <w:lang w:val="es-ES"/>
              </w:rPr>
              <w:br/>
              <w:t>Papel, plástico</w:t>
            </w:r>
            <w:r w:rsidRPr="008F40D8">
              <w:rPr>
                <w:rFonts w:cs="Arial"/>
                <w:color w:val="000000"/>
                <w:sz w:val="16"/>
                <w:szCs w:val="16"/>
                <w:lang w:val="es-ES"/>
              </w:rPr>
              <w:br/>
              <w:t>Envases plásticos</w:t>
            </w:r>
            <w:r w:rsidRPr="008F40D8">
              <w:rPr>
                <w:rFonts w:cs="Arial"/>
                <w:color w:val="000000"/>
                <w:sz w:val="16"/>
                <w:szCs w:val="16"/>
                <w:lang w:val="es-ES"/>
              </w:rPr>
              <w:br/>
            </w:r>
            <w:r w:rsidR="00E369A3" w:rsidRPr="008F40D8">
              <w:rPr>
                <w:rFonts w:cs="Arial"/>
                <w:b/>
                <w:bCs/>
                <w:color w:val="000000"/>
                <w:sz w:val="16"/>
                <w:szCs w:val="16"/>
                <w:lang w:val="es-ES"/>
              </w:rPr>
              <w:t>Residuos peligrosos y/o especiales:</w:t>
            </w:r>
            <w:r w:rsidRPr="008F40D8">
              <w:rPr>
                <w:rFonts w:cs="Arial"/>
                <w:color w:val="000000"/>
                <w:sz w:val="16"/>
                <w:szCs w:val="16"/>
                <w:lang w:val="es-ES"/>
              </w:rPr>
              <w:br/>
              <w:t>Luminarias,</w:t>
            </w:r>
            <w:r w:rsidRPr="008F40D8">
              <w:rPr>
                <w:rFonts w:cs="Arial"/>
                <w:color w:val="000000"/>
                <w:sz w:val="16"/>
                <w:szCs w:val="16"/>
                <w:lang w:val="es-ES"/>
              </w:rPr>
              <w:br/>
              <w:t>Envases contaminados con pintura</w:t>
            </w:r>
            <w:r w:rsidRPr="008F40D8">
              <w:rPr>
                <w:rFonts w:cs="Arial"/>
                <w:color w:val="000000"/>
                <w:sz w:val="16"/>
                <w:szCs w:val="16"/>
                <w:lang w:val="es-ES"/>
              </w:rPr>
              <w:br/>
              <w:t xml:space="preserve">Brochas contaminadas y posibles RAEE </w:t>
            </w:r>
          </w:p>
        </w:tc>
      </w:tr>
      <w:tr w:rsidR="00C20BF0" w:rsidRPr="00C20BF0" w:rsidTr="00C20BF0">
        <w:trPr>
          <w:trHeight w:val="270"/>
          <w:jc w:val="center"/>
        </w:trPr>
        <w:tc>
          <w:tcPr>
            <w:tcW w:w="1300" w:type="dxa"/>
            <w:tcBorders>
              <w:top w:val="nil"/>
              <w:left w:val="nil"/>
              <w:bottom w:val="nil"/>
              <w:right w:val="nil"/>
            </w:tcBorders>
            <w:shd w:val="clear" w:color="auto" w:fill="auto"/>
            <w:noWrap/>
            <w:vAlign w:val="bottom"/>
            <w:hideMark/>
          </w:tcPr>
          <w:p w:rsidR="00C20BF0" w:rsidRPr="00C20BF0" w:rsidRDefault="00C20BF0" w:rsidP="00C20BF0">
            <w:pPr>
              <w:jc w:val="left"/>
              <w:rPr>
                <w:rFonts w:cs="Arial"/>
                <w:color w:val="000000"/>
                <w:sz w:val="20"/>
                <w:lang w:val="es-ES"/>
              </w:rPr>
            </w:pPr>
          </w:p>
        </w:tc>
        <w:tc>
          <w:tcPr>
            <w:tcW w:w="780" w:type="dxa"/>
            <w:tcBorders>
              <w:top w:val="nil"/>
              <w:left w:val="nil"/>
              <w:bottom w:val="nil"/>
              <w:right w:val="nil"/>
            </w:tcBorders>
            <w:shd w:val="clear" w:color="auto" w:fill="auto"/>
            <w:noWrap/>
            <w:vAlign w:val="bottom"/>
            <w:hideMark/>
          </w:tcPr>
          <w:p w:rsidR="00C20BF0" w:rsidRPr="00C20BF0" w:rsidRDefault="00C20BF0" w:rsidP="00C20BF0">
            <w:pPr>
              <w:jc w:val="left"/>
              <w:rPr>
                <w:rFonts w:cs="Arial"/>
                <w:color w:val="000000"/>
                <w:sz w:val="20"/>
                <w:lang w:val="es-ES"/>
              </w:rPr>
            </w:pPr>
          </w:p>
        </w:tc>
        <w:tc>
          <w:tcPr>
            <w:tcW w:w="1293" w:type="dxa"/>
            <w:tcBorders>
              <w:top w:val="nil"/>
              <w:left w:val="nil"/>
              <w:bottom w:val="nil"/>
              <w:right w:val="nil"/>
            </w:tcBorders>
            <w:shd w:val="clear" w:color="auto" w:fill="auto"/>
            <w:noWrap/>
            <w:vAlign w:val="bottom"/>
            <w:hideMark/>
          </w:tcPr>
          <w:p w:rsidR="00C20BF0" w:rsidRPr="00C20BF0" w:rsidRDefault="00C20BF0" w:rsidP="00C20BF0">
            <w:pPr>
              <w:jc w:val="left"/>
              <w:rPr>
                <w:rFonts w:cs="Arial"/>
                <w:color w:val="000000"/>
                <w:sz w:val="20"/>
                <w:lang w:val="es-ES"/>
              </w:rPr>
            </w:pPr>
          </w:p>
        </w:tc>
        <w:tc>
          <w:tcPr>
            <w:tcW w:w="820" w:type="dxa"/>
            <w:tcBorders>
              <w:top w:val="nil"/>
              <w:left w:val="nil"/>
              <w:bottom w:val="nil"/>
              <w:right w:val="nil"/>
            </w:tcBorders>
            <w:shd w:val="clear" w:color="auto" w:fill="auto"/>
            <w:noWrap/>
            <w:vAlign w:val="bottom"/>
            <w:hideMark/>
          </w:tcPr>
          <w:p w:rsidR="00C20BF0" w:rsidRPr="00C20BF0" w:rsidRDefault="00C20BF0" w:rsidP="00C20BF0">
            <w:pPr>
              <w:jc w:val="left"/>
              <w:rPr>
                <w:rFonts w:cs="Arial"/>
                <w:color w:val="000000"/>
                <w:sz w:val="20"/>
                <w:lang w:val="es-ES"/>
              </w:rPr>
            </w:pPr>
          </w:p>
        </w:tc>
        <w:tc>
          <w:tcPr>
            <w:tcW w:w="2160" w:type="dxa"/>
            <w:tcBorders>
              <w:top w:val="nil"/>
              <w:left w:val="nil"/>
              <w:bottom w:val="nil"/>
              <w:right w:val="nil"/>
            </w:tcBorders>
            <w:shd w:val="clear" w:color="auto" w:fill="auto"/>
            <w:noWrap/>
            <w:vAlign w:val="bottom"/>
            <w:hideMark/>
          </w:tcPr>
          <w:p w:rsidR="00C20BF0" w:rsidRPr="00C20BF0" w:rsidRDefault="00C20BF0" w:rsidP="00C20BF0">
            <w:pPr>
              <w:jc w:val="left"/>
              <w:rPr>
                <w:rFonts w:cs="Arial"/>
                <w:color w:val="000000"/>
                <w:sz w:val="20"/>
                <w:lang w:val="es-ES"/>
              </w:rPr>
            </w:pPr>
          </w:p>
        </w:tc>
      </w:tr>
      <w:tr w:rsidR="00C20BF0" w:rsidRPr="00C20BF0" w:rsidTr="00C20BF0">
        <w:trPr>
          <w:trHeight w:val="1950"/>
          <w:jc w:val="center"/>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color w:val="000000"/>
                <w:sz w:val="16"/>
                <w:szCs w:val="16"/>
                <w:lang w:val="es-ES"/>
              </w:rPr>
              <w:t>Agua</w:t>
            </w:r>
            <w:r w:rsidRPr="008F40D8">
              <w:rPr>
                <w:rFonts w:cs="Arial"/>
                <w:color w:val="000000"/>
                <w:sz w:val="16"/>
                <w:szCs w:val="16"/>
                <w:lang w:val="es-ES"/>
              </w:rPr>
              <w:br/>
              <w:t>Energía</w:t>
            </w:r>
            <w:r w:rsidRPr="008F40D8">
              <w:rPr>
                <w:rFonts w:cs="Arial"/>
                <w:color w:val="000000"/>
                <w:sz w:val="16"/>
                <w:szCs w:val="16"/>
                <w:lang w:val="es-ES"/>
              </w:rPr>
              <w:br/>
              <w:t xml:space="preserve">Insumos de aseo </w:t>
            </w:r>
            <w:r w:rsidRPr="008F40D8">
              <w:rPr>
                <w:rFonts w:cs="Arial"/>
                <w:color w:val="000000"/>
                <w:sz w:val="16"/>
                <w:szCs w:val="16"/>
                <w:lang w:val="es-ES"/>
              </w:rPr>
              <w:br/>
              <w:t xml:space="preserve">Equipos de </w:t>
            </w:r>
            <w:r w:rsidR="00D649E1" w:rsidRPr="008F40D8">
              <w:rPr>
                <w:rFonts w:cs="Arial"/>
                <w:color w:val="000000"/>
                <w:sz w:val="16"/>
                <w:szCs w:val="16"/>
                <w:lang w:val="es-ES"/>
              </w:rPr>
              <w:t>cómputo</w:t>
            </w:r>
            <w:r w:rsidRPr="008F40D8">
              <w:rPr>
                <w:rFonts w:cs="Arial"/>
                <w:color w:val="000000"/>
                <w:sz w:val="16"/>
                <w:szCs w:val="16"/>
                <w:lang w:val="es-ES"/>
              </w:rPr>
              <w:br/>
              <w:t>Papel</w:t>
            </w:r>
          </w:p>
        </w:tc>
        <w:tc>
          <w:tcPr>
            <w:tcW w:w="780" w:type="dxa"/>
            <w:tcBorders>
              <w:top w:val="nil"/>
              <w:left w:val="nil"/>
              <w:bottom w:val="nil"/>
              <w:right w:val="nil"/>
            </w:tcBorders>
            <w:shd w:val="clear" w:color="auto" w:fill="auto"/>
            <w:vAlign w:val="bottom"/>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7 Flecha derecha" o:spid="_x0000_s1535" type="#_x0000_t75" style="position:absolute;margin-left:2.25pt;margin-top:28.5pt;width:33.75pt;height:30pt;z-index:251663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aKEUL6AgAAjg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24" o:title=""/>
                  <o:lock v:ext="edit" aspectratio="f"/>
                </v:shape>
              </w:pic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color w:val="000000"/>
                <w:sz w:val="16"/>
                <w:szCs w:val="16"/>
                <w:lang w:val="es-ES"/>
              </w:rPr>
              <w:t>Servicios generales y vigilancia</w:t>
            </w:r>
          </w:p>
        </w:tc>
        <w:tc>
          <w:tcPr>
            <w:tcW w:w="820" w:type="dxa"/>
            <w:tcBorders>
              <w:top w:val="nil"/>
              <w:left w:val="nil"/>
              <w:bottom w:val="nil"/>
              <w:right w:val="nil"/>
            </w:tcBorders>
            <w:shd w:val="clear" w:color="auto" w:fill="auto"/>
            <w:vAlign w:val="center"/>
            <w:hideMark/>
          </w:tcPr>
          <w:p w:rsidR="00C20BF0" w:rsidRPr="008F40D8" w:rsidRDefault="00373FA8" w:rsidP="00C20BF0">
            <w:pPr>
              <w:jc w:val="left"/>
              <w:rPr>
                <w:rFonts w:cs="Arial"/>
                <w:color w:val="000000"/>
                <w:sz w:val="16"/>
                <w:szCs w:val="16"/>
                <w:lang w:val="es-ES"/>
              </w:rPr>
            </w:pPr>
            <w:r w:rsidRPr="008F40D8">
              <w:rPr>
                <w:rFonts w:cs="Arial"/>
                <w:color w:val="000000"/>
                <w:sz w:val="16"/>
                <w:szCs w:val="16"/>
                <w:lang w:val="es-ES"/>
              </w:rPr>
              <w:pict>
                <v:shape id="28 Flecha derecha" o:spid="_x0000_s1536" type="#_x0000_t75" style="position:absolute;margin-left:.75pt;margin-top:30pt;width:32.25pt;height:27pt;z-index:25166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3vubD+wIAAI4MAAAfAAAAAAAAAAAAAAAAACAC&#10;AABjbGlwYm9hcmQvZHJhd2luZ3MvZHJhd2luZzEueG1sUEsBAi0AFAAGAAgAAAAhAP3BWu/OBgAA&#10;PRwAABoAAAAAAAAAAAAAAAAAWAUAAGNsaXBib2FyZC90aGVtZS90aGVtZTEueG1sUEsBAi0AFAAG&#10;AAgAAAAhAJxmRkG7AAAAJAEAACoAAAAAAAAAAAAAAAAAXgwAAGNsaXBib2FyZC9kcmF3aW5ncy9f&#10;cmVscy9kcmF3aW5nMS54bWwucmVsc1BLBQYAAAAABQAFAGcBAABhDQAAAAA=&#10;" o:insetmode="auto">
                  <v:imagedata r:id="rId28" o:title=""/>
                  <o:lock v:ext="edit" aspectratio="f"/>
                </v:shape>
              </w:pic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F0" w:rsidRPr="008F40D8" w:rsidRDefault="00C20BF0" w:rsidP="00C20BF0">
            <w:pPr>
              <w:jc w:val="left"/>
              <w:rPr>
                <w:rFonts w:cs="Arial"/>
                <w:color w:val="000000"/>
                <w:sz w:val="16"/>
                <w:szCs w:val="16"/>
                <w:lang w:val="es-ES"/>
              </w:rPr>
            </w:pPr>
            <w:r w:rsidRPr="008F40D8">
              <w:rPr>
                <w:rFonts w:cs="Arial"/>
                <w:b/>
                <w:bCs/>
                <w:color w:val="000000"/>
                <w:sz w:val="16"/>
                <w:szCs w:val="16"/>
                <w:lang w:val="es-ES"/>
              </w:rPr>
              <w:t>Residuos aprovechables:</w:t>
            </w:r>
            <w:r w:rsidRPr="008F40D8">
              <w:rPr>
                <w:rFonts w:cs="Arial"/>
                <w:color w:val="000000"/>
                <w:sz w:val="16"/>
                <w:szCs w:val="16"/>
                <w:lang w:val="es-ES"/>
              </w:rPr>
              <w:br/>
              <w:t xml:space="preserve">Papel, y envases plásticos </w:t>
            </w:r>
            <w:r w:rsidRPr="008F40D8">
              <w:rPr>
                <w:rFonts w:cs="Arial"/>
                <w:color w:val="000000"/>
                <w:sz w:val="16"/>
                <w:szCs w:val="16"/>
                <w:lang w:val="es-ES"/>
              </w:rPr>
              <w:br/>
            </w:r>
            <w:r w:rsidR="00E369A3" w:rsidRPr="008F40D8">
              <w:rPr>
                <w:rFonts w:cs="Arial"/>
                <w:b/>
                <w:bCs/>
                <w:color w:val="000000"/>
                <w:sz w:val="16"/>
                <w:szCs w:val="16"/>
                <w:lang w:val="es-ES"/>
              </w:rPr>
              <w:t>Residuos peligrosos y/o especiales:</w:t>
            </w:r>
            <w:r w:rsidRPr="008F40D8">
              <w:rPr>
                <w:rFonts w:cs="Arial"/>
                <w:color w:val="000000"/>
                <w:sz w:val="16"/>
                <w:szCs w:val="16"/>
                <w:lang w:val="es-ES"/>
              </w:rPr>
              <w:br/>
              <w:t>Posibles RAEE</w:t>
            </w:r>
          </w:p>
        </w:tc>
      </w:tr>
    </w:tbl>
    <w:p w:rsidR="00C20BF0" w:rsidRPr="00E369A3" w:rsidRDefault="00C20BF0" w:rsidP="00E369A3">
      <w:pPr>
        <w:rPr>
          <w:lang w:val="es-ES"/>
        </w:rPr>
      </w:pPr>
    </w:p>
    <w:p w:rsidR="00C20BF0" w:rsidRPr="00E369A3" w:rsidRDefault="00D649E1" w:rsidP="00C20BF0">
      <w:pPr>
        <w:rPr>
          <w:rFonts w:eastAsia="Garamond-Identity-H" w:cs="Arial"/>
          <w:sz w:val="16"/>
          <w:szCs w:val="16"/>
        </w:rPr>
      </w:pPr>
      <w:r w:rsidRPr="00E369A3">
        <w:rPr>
          <w:rFonts w:eastAsia="Garamond-Identity-H" w:cs="Arial"/>
          <w:sz w:val="16"/>
          <w:szCs w:val="16"/>
        </w:rPr>
        <w:t>Fuente: Gestión Ambiental – IDPC</w:t>
      </w:r>
    </w:p>
    <w:p w:rsidR="003A2382" w:rsidRDefault="003A2382"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8F40D8" w:rsidRDefault="008F40D8" w:rsidP="00C20BF0">
      <w:pPr>
        <w:rPr>
          <w:rFonts w:eastAsia="Garamond-Identity-H" w:cs="Arial"/>
          <w:sz w:val="20"/>
        </w:rPr>
      </w:pPr>
    </w:p>
    <w:p w:rsidR="006A64FC" w:rsidRDefault="006A64FC" w:rsidP="00C20BF0">
      <w:pPr>
        <w:rPr>
          <w:rFonts w:eastAsia="Garamond-Identity-H" w:cs="Arial"/>
          <w:sz w:val="20"/>
        </w:rPr>
      </w:pPr>
    </w:p>
    <w:p w:rsidR="003A2382" w:rsidRDefault="003A2382" w:rsidP="006A64FC">
      <w:pPr>
        <w:jc w:val="center"/>
        <w:rPr>
          <w:lang w:val="es-ES" w:eastAsia="ar-SA"/>
        </w:rPr>
      </w:pPr>
      <w:r>
        <w:rPr>
          <w:rFonts w:eastAsia="Garamond-Identity-H" w:cs="Arial"/>
          <w:sz w:val="20"/>
        </w:rPr>
        <w:lastRenderedPageBreak/>
        <w:t>Imagen 9. Diagrama de flujo Centro de Documentación</w:t>
      </w:r>
    </w:p>
    <w:tbl>
      <w:tblPr>
        <w:tblW w:w="6280" w:type="dxa"/>
        <w:jc w:val="center"/>
        <w:tblCellMar>
          <w:left w:w="70" w:type="dxa"/>
          <w:right w:w="70" w:type="dxa"/>
        </w:tblCellMar>
        <w:tblLook w:val="04A0" w:firstRow="1" w:lastRow="0" w:firstColumn="1" w:lastColumn="0" w:noHBand="0" w:noVBand="1"/>
      </w:tblPr>
      <w:tblGrid>
        <w:gridCol w:w="1200"/>
        <w:gridCol w:w="780"/>
        <w:gridCol w:w="1200"/>
        <w:gridCol w:w="780"/>
        <w:gridCol w:w="2320"/>
      </w:tblGrid>
      <w:tr w:rsidR="003A2382" w:rsidRPr="003A2382" w:rsidTr="003A2382">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3A2382" w:rsidRPr="003A2382" w:rsidRDefault="003A2382" w:rsidP="003A2382">
            <w:pPr>
              <w:jc w:val="center"/>
              <w:rPr>
                <w:rFonts w:cs="Arial"/>
                <w:b/>
                <w:bCs/>
                <w:color w:val="000000"/>
                <w:sz w:val="20"/>
                <w:lang w:val="es-ES"/>
              </w:rPr>
            </w:pPr>
            <w:r w:rsidRPr="003A2382">
              <w:rPr>
                <w:rFonts w:cs="Arial"/>
                <w:b/>
                <w:bCs/>
                <w:color w:val="000000"/>
                <w:sz w:val="20"/>
                <w:lang w:val="es-ES"/>
              </w:rPr>
              <w:t xml:space="preserve">Entradas </w:t>
            </w:r>
          </w:p>
        </w:tc>
        <w:tc>
          <w:tcPr>
            <w:tcW w:w="780" w:type="dxa"/>
            <w:tcBorders>
              <w:top w:val="nil"/>
              <w:left w:val="nil"/>
              <w:bottom w:val="nil"/>
              <w:right w:val="nil"/>
            </w:tcBorders>
            <w:shd w:val="clear" w:color="auto" w:fill="auto"/>
            <w:noWrap/>
            <w:vAlign w:val="bottom"/>
            <w:hideMark/>
          </w:tcPr>
          <w:p w:rsidR="003A2382" w:rsidRPr="003A2382" w:rsidRDefault="003A2382" w:rsidP="003A2382">
            <w:pPr>
              <w:jc w:val="center"/>
              <w:rPr>
                <w:rFonts w:cs="Arial"/>
                <w:b/>
                <w:bCs/>
                <w:color w:val="000000"/>
                <w:sz w:val="20"/>
                <w:lang w:val="es-ES"/>
              </w:rPr>
            </w:pPr>
          </w:p>
        </w:tc>
        <w:tc>
          <w:tcPr>
            <w:tcW w:w="1200"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3A2382" w:rsidRPr="003A2382" w:rsidRDefault="00D5074F" w:rsidP="003A2382">
            <w:pPr>
              <w:jc w:val="center"/>
              <w:rPr>
                <w:rFonts w:cs="Arial"/>
                <w:b/>
                <w:bCs/>
                <w:color w:val="000000"/>
                <w:sz w:val="20"/>
                <w:lang w:val="es-ES"/>
              </w:rPr>
            </w:pPr>
            <w:r>
              <w:rPr>
                <w:rFonts w:cs="Arial"/>
                <w:b/>
                <w:bCs/>
                <w:color w:val="000000"/>
                <w:sz w:val="20"/>
                <w:lang w:val="es-ES"/>
              </w:rPr>
              <w:t>Área</w:t>
            </w:r>
            <w:r w:rsidR="003A2382" w:rsidRPr="003A2382">
              <w:rPr>
                <w:rFonts w:cs="Arial"/>
                <w:b/>
                <w:bCs/>
                <w:color w:val="000000"/>
                <w:sz w:val="20"/>
                <w:lang w:val="es-ES"/>
              </w:rPr>
              <w:t xml:space="preserve"> </w:t>
            </w:r>
          </w:p>
        </w:tc>
        <w:tc>
          <w:tcPr>
            <w:tcW w:w="780" w:type="dxa"/>
            <w:tcBorders>
              <w:top w:val="nil"/>
              <w:left w:val="nil"/>
              <w:bottom w:val="nil"/>
              <w:right w:val="nil"/>
            </w:tcBorders>
            <w:shd w:val="clear" w:color="auto" w:fill="auto"/>
            <w:noWrap/>
            <w:vAlign w:val="bottom"/>
            <w:hideMark/>
          </w:tcPr>
          <w:p w:rsidR="003A2382" w:rsidRPr="003A2382" w:rsidRDefault="003A2382" w:rsidP="003A2382">
            <w:pPr>
              <w:jc w:val="center"/>
              <w:rPr>
                <w:rFonts w:cs="Arial"/>
                <w:b/>
                <w:bCs/>
                <w:color w:val="000000"/>
                <w:sz w:val="20"/>
                <w:lang w:val="es-ES"/>
              </w:rPr>
            </w:pPr>
          </w:p>
        </w:tc>
        <w:tc>
          <w:tcPr>
            <w:tcW w:w="2320" w:type="dxa"/>
            <w:tcBorders>
              <w:top w:val="single" w:sz="8" w:space="0" w:color="auto"/>
              <w:left w:val="single" w:sz="8" w:space="0" w:color="auto"/>
              <w:bottom w:val="single" w:sz="8" w:space="0" w:color="auto"/>
              <w:right w:val="single" w:sz="8" w:space="0" w:color="auto"/>
            </w:tcBorders>
            <w:shd w:val="clear" w:color="000000" w:fill="C4D79B"/>
            <w:noWrap/>
            <w:vAlign w:val="bottom"/>
            <w:hideMark/>
          </w:tcPr>
          <w:p w:rsidR="003A2382" w:rsidRPr="003A2382" w:rsidRDefault="003A2382" w:rsidP="003A2382">
            <w:pPr>
              <w:jc w:val="center"/>
              <w:rPr>
                <w:rFonts w:cs="Arial"/>
                <w:b/>
                <w:bCs/>
                <w:color w:val="000000"/>
                <w:sz w:val="20"/>
                <w:lang w:val="es-ES"/>
              </w:rPr>
            </w:pPr>
            <w:r w:rsidRPr="003A2382">
              <w:rPr>
                <w:rFonts w:cs="Arial"/>
                <w:b/>
                <w:bCs/>
                <w:color w:val="000000"/>
                <w:sz w:val="20"/>
                <w:lang w:val="es-ES"/>
              </w:rPr>
              <w:t xml:space="preserve">Salidas </w:t>
            </w:r>
          </w:p>
        </w:tc>
      </w:tr>
      <w:tr w:rsidR="003A2382" w:rsidRPr="003A2382" w:rsidTr="003A2382">
        <w:trPr>
          <w:trHeight w:val="270"/>
          <w:jc w:val="center"/>
        </w:trPr>
        <w:tc>
          <w:tcPr>
            <w:tcW w:w="1200" w:type="dxa"/>
            <w:tcBorders>
              <w:top w:val="nil"/>
              <w:left w:val="nil"/>
              <w:bottom w:val="nil"/>
              <w:right w:val="nil"/>
            </w:tcBorders>
            <w:shd w:val="clear" w:color="auto" w:fill="auto"/>
            <w:noWrap/>
            <w:vAlign w:val="bottom"/>
            <w:hideMark/>
          </w:tcPr>
          <w:p w:rsidR="003A2382" w:rsidRPr="003A2382" w:rsidRDefault="003A2382" w:rsidP="003A2382">
            <w:pPr>
              <w:jc w:val="center"/>
              <w:rPr>
                <w:rFonts w:cs="Arial"/>
                <w:b/>
                <w:bCs/>
                <w:color w:val="000000"/>
                <w:sz w:val="20"/>
                <w:lang w:val="es-ES"/>
              </w:rPr>
            </w:pPr>
          </w:p>
        </w:tc>
        <w:tc>
          <w:tcPr>
            <w:tcW w:w="780" w:type="dxa"/>
            <w:tcBorders>
              <w:top w:val="nil"/>
              <w:left w:val="nil"/>
              <w:bottom w:val="nil"/>
              <w:right w:val="nil"/>
            </w:tcBorders>
            <w:shd w:val="clear" w:color="auto" w:fill="auto"/>
            <w:noWrap/>
            <w:vAlign w:val="bottom"/>
            <w:hideMark/>
          </w:tcPr>
          <w:p w:rsidR="003A2382" w:rsidRPr="003A2382" w:rsidRDefault="003A2382" w:rsidP="003A2382">
            <w:pPr>
              <w:jc w:val="center"/>
              <w:rPr>
                <w:rFonts w:cs="Arial"/>
                <w:b/>
                <w:bCs/>
                <w:color w:val="000000"/>
                <w:sz w:val="20"/>
                <w:lang w:val="es-ES"/>
              </w:rPr>
            </w:pPr>
          </w:p>
        </w:tc>
        <w:tc>
          <w:tcPr>
            <w:tcW w:w="1200" w:type="dxa"/>
            <w:tcBorders>
              <w:top w:val="nil"/>
              <w:left w:val="nil"/>
              <w:bottom w:val="nil"/>
              <w:right w:val="nil"/>
            </w:tcBorders>
            <w:shd w:val="clear" w:color="auto" w:fill="auto"/>
            <w:noWrap/>
            <w:vAlign w:val="bottom"/>
            <w:hideMark/>
          </w:tcPr>
          <w:p w:rsidR="003A2382" w:rsidRPr="003A2382" w:rsidRDefault="003A2382" w:rsidP="003A2382">
            <w:pPr>
              <w:jc w:val="center"/>
              <w:rPr>
                <w:rFonts w:cs="Arial"/>
                <w:b/>
                <w:bCs/>
                <w:color w:val="000000"/>
                <w:sz w:val="20"/>
                <w:lang w:val="es-ES"/>
              </w:rPr>
            </w:pPr>
          </w:p>
        </w:tc>
        <w:tc>
          <w:tcPr>
            <w:tcW w:w="780" w:type="dxa"/>
            <w:tcBorders>
              <w:top w:val="nil"/>
              <w:left w:val="nil"/>
              <w:bottom w:val="nil"/>
              <w:right w:val="nil"/>
            </w:tcBorders>
            <w:shd w:val="clear" w:color="auto" w:fill="auto"/>
            <w:noWrap/>
            <w:vAlign w:val="bottom"/>
            <w:hideMark/>
          </w:tcPr>
          <w:p w:rsidR="003A2382" w:rsidRPr="003A2382" w:rsidRDefault="003A2382" w:rsidP="003A2382">
            <w:pPr>
              <w:jc w:val="center"/>
              <w:rPr>
                <w:rFonts w:cs="Arial"/>
                <w:b/>
                <w:bCs/>
                <w:color w:val="000000"/>
                <w:sz w:val="20"/>
                <w:lang w:val="es-ES"/>
              </w:rPr>
            </w:pPr>
          </w:p>
        </w:tc>
        <w:tc>
          <w:tcPr>
            <w:tcW w:w="2320" w:type="dxa"/>
            <w:tcBorders>
              <w:top w:val="nil"/>
              <w:left w:val="nil"/>
              <w:bottom w:val="nil"/>
              <w:right w:val="nil"/>
            </w:tcBorders>
            <w:shd w:val="clear" w:color="auto" w:fill="auto"/>
            <w:noWrap/>
            <w:vAlign w:val="bottom"/>
            <w:hideMark/>
          </w:tcPr>
          <w:p w:rsidR="003A2382" w:rsidRPr="003A2382" w:rsidRDefault="003A2382" w:rsidP="003A2382">
            <w:pPr>
              <w:jc w:val="center"/>
              <w:rPr>
                <w:rFonts w:cs="Arial"/>
                <w:b/>
                <w:bCs/>
                <w:color w:val="000000"/>
                <w:sz w:val="20"/>
                <w:lang w:val="es-ES"/>
              </w:rPr>
            </w:pPr>
          </w:p>
        </w:tc>
      </w:tr>
      <w:tr w:rsidR="003A2382" w:rsidRPr="003A2382" w:rsidTr="003A2382">
        <w:trPr>
          <w:trHeight w:val="17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Energía eléctrica</w:t>
            </w:r>
            <w:r w:rsidRPr="008F40D8">
              <w:rPr>
                <w:rFonts w:cs="Arial"/>
                <w:color w:val="000000"/>
                <w:sz w:val="16"/>
                <w:szCs w:val="16"/>
                <w:lang w:val="es-ES"/>
              </w:rPr>
              <w:br/>
              <w:t xml:space="preserve">Agua  </w:t>
            </w:r>
            <w:r w:rsidRPr="008F40D8">
              <w:rPr>
                <w:rFonts w:cs="Arial"/>
                <w:color w:val="000000"/>
                <w:sz w:val="16"/>
                <w:szCs w:val="16"/>
                <w:lang w:val="es-ES"/>
              </w:rPr>
              <w:br/>
              <w:t>Equipos electrónicos,</w:t>
            </w:r>
            <w:r w:rsidRPr="008F40D8">
              <w:rPr>
                <w:rFonts w:cs="Arial"/>
                <w:color w:val="000000"/>
                <w:sz w:val="16"/>
                <w:szCs w:val="16"/>
                <w:lang w:val="es-ES"/>
              </w:rPr>
              <w:br/>
              <w:t xml:space="preserve">Teléfono </w:t>
            </w:r>
            <w:r w:rsidRPr="008F40D8">
              <w:rPr>
                <w:rFonts w:cs="Arial"/>
                <w:color w:val="000000"/>
                <w:sz w:val="16"/>
                <w:szCs w:val="16"/>
                <w:lang w:val="es-ES"/>
              </w:rPr>
              <w:br/>
              <w:t xml:space="preserve">Papel </w:t>
            </w:r>
          </w:p>
        </w:tc>
        <w:tc>
          <w:tcPr>
            <w:tcW w:w="780" w:type="dxa"/>
            <w:tcBorders>
              <w:top w:val="nil"/>
              <w:left w:val="nil"/>
              <w:bottom w:val="nil"/>
              <w:right w:val="nil"/>
            </w:tcBorders>
            <w:shd w:val="clear" w:color="auto" w:fill="auto"/>
            <w:vAlign w:val="center"/>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29 Flecha derecha" o:spid="_x0000_s1537" type="#_x0000_t75" style="position:absolute;margin-left:1.5pt;margin-top:38.25pt;width:33pt;height:26.25pt;z-index:251665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" o:insetmode="auto">
                  <v:imagedata r:id="rId17" o:title=""/>
                  <o:lock v:ext="edit" aspectratio="f"/>
                </v:shape>
              </w:pic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Atención al ciudadano</w:t>
            </w:r>
          </w:p>
        </w:tc>
        <w:tc>
          <w:tcPr>
            <w:tcW w:w="780" w:type="dxa"/>
            <w:tcBorders>
              <w:top w:val="nil"/>
              <w:left w:val="nil"/>
              <w:bottom w:val="nil"/>
              <w:right w:val="nil"/>
            </w:tcBorders>
            <w:shd w:val="clear" w:color="auto" w:fill="auto"/>
            <w:vAlign w:val="center"/>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30 Flecha derecha" o:spid="_x0000_s1538" type="#_x0000_t75" style="position:absolute;margin-left:3.75pt;margin-top:37.5pt;width:33pt;height:26.25pt;z-index:251666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oeITr9AgAAjgwAAB8AAAAAAAAAAAAAAAAA&#10;IAIAAGNsaXBib2FyZC9kcmF3aW5ncy9kcmF3aW5nMS54bWxQSwECLQAUAAYACAAAACEA/cFa784G&#10;AAA9HAAAGgAAAAAAAAAAAAAAAABaBQAAY2xpcGJvYXJkL3RoZW1lL3RoZW1lMS54bWxQSwECLQAU&#10;AAYACAAAACEAnGZGQbsAAAAkAQAAKgAAAAAAAAAAAAAAAABgDAAAY2xpcGJvYXJkL2RyYXdpbmdz&#10;L19yZWxzL2RyYXdpbmcxLnhtbC5yZWxzUEsFBgAAAAAFAAUAZwEAAGMNAAAAAA==&#10;" o:insetmode="auto">
                  <v:imagedata r:id="rId17" o:title=""/>
                  <o:lock v:ext="edit" aspectratio="f"/>
                </v:shape>
              </w:pic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color w:val="000000"/>
                <w:sz w:val="16"/>
                <w:szCs w:val="16"/>
                <w:lang w:val="es-ES"/>
              </w:rPr>
              <w:br/>
              <w:t>Envases de alimentos y envolturas</w:t>
            </w:r>
            <w:r w:rsidRPr="008F40D8">
              <w:rPr>
                <w:rFonts w:cs="Arial"/>
                <w:color w:val="000000"/>
                <w:sz w:val="16"/>
                <w:szCs w:val="16"/>
                <w:lang w:val="es-ES"/>
              </w:rPr>
              <w:br/>
            </w:r>
            <w:r w:rsidRPr="008F40D8">
              <w:rPr>
                <w:rFonts w:cs="Arial"/>
                <w:b/>
                <w:bCs/>
                <w:color w:val="000000"/>
                <w:sz w:val="16"/>
                <w:szCs w:val="16"/>
                <w:lang w:val="es-ES"/>
              </w:rPr>
              <w:t>Residuos aprovechables:</w:t>
            </w:r>
            <w:r w:rsidRPr="008F40D8">
              <w:rPr>
                <w:rFonts w:cs="Arial"/>
                <w:color w:val="000000"/>
                <w:sz w:val="16"/>
                <w:szCs w:val="16"/>
                <w:lang w:val="es-ES"/>
              </w:rPr>
              <w:br/>
              <w:t>Papel, envases plásticos</w:t>
            </w:r>
            <w:r w:rsidRPr="008F40D8">
              <w:rPr>
                <w:rFonts w:cs="Arial"/>
                <w:color w:val="000000"/>
                <w:sz w:val="16"/>
                <w:szCs w:val="16"/>
                <w:lang w:val="es-ES"/>
              </w:rPr>
              <w:br/>
            </w:r>
            <w:r w:rsidR="00E369A3" w:rsidRPr="008F40D8">
              <w:rPr>
                <w:rFonts w:cs="Arial"/>
                <w:b/>
                <w:color w:val="000000"/>
                <w:sz w:val="16"/>
                <w:szCs w:val="16"/>
                <w:lang w:val="es-ES"/>
              </w:rPr>
              <w:t>Residuos peligrosos y/o especiales</w:t>
            </w:r>
            <w:r w:rsidRPr="008F40D8">
              <w:rPr>
                <w:rFonts w:cs="Arial"/>
                <w:b/>
                <w:color w:val="000000"/>
                <w:sz w:val="16"/>
                <w:szCs w:val="16"/>
                <w:lang w:val="es-ES"/>
              </w:rPr>
              <w:t>:</w:t>
            </w:r>
            <w:r w:rsidRPr="008F40D8">
              <w:rPr>
                <w:rFonts w:cs="Arial"/>
                <w:color w:val="000000"/>
                <w:sz w:val="16"/>
                <w:szCs w:val="16"/>
                <w:lang w:val="es-ES"/>
              </w:rPr>
              <w:br/>
              <w:t xml:space="preserve">Posibles RAEE y luminarias </w:t>
            </w:r>
          </w:p>
        </w:tc>
      </w:tr>
      <w:tr w:rsidR="003A2382" w:rsidRPr="003A2382" w:rsidTr="003A2382">
        <w:trPr>
          <w:trHeight w:val="270"/>
          <w:jc w:val="center"/>
        </w:trPr>
        <w:tc>
          <w:tcPr>
            <w:tcW w:w="1200" w:type="dxa"/>
            <w:tcBorders>
              <w:top w:val="nil"/>
              <w:left w:val="nil"/>
              <w:bottom w:val="nil"/>
              <w:right w:val="nil"/>
            </w:tcBorders>
            <w:shd w:val="clear" w:color="auto" w:fill="auto"/>
            <w:vAlign w:val="center"/>
            <w:hideMark/>
          </w:tcPr>
          <w:p w:rsidR="003A2382" w:rsidRPr="008F40D8" w:rsidRDefault="003A2382" w:rsidP="003A2382">
            <w:pPr>
              <w:jc w:val="left"/>
              <w:rPr>
                <w:rFonts w:cs="Arial"/>
                <w:color w:val="000000"/>
                <w:sz w:val="16"/>
                <w:szCs w:val="16"/>
                <w:lang w:val="es-ES"/>
              </w:rPr>
            </w:pPr>
          </w:p>
        </w:tc>
        <w:tc>
          <w:tcPr>
            <w:tcW w:w="780" w:type="dxa"/>
            <w:tcBorders>
              <w:top w:val="nil"/>
              <w:left w:val="nil"/>
              <w:bottom w:val="nil"/>
              <w:right w:val="nil"/>
            </w:tcBorders>
            <w:shd w:val="clear" w:color="auto" w:fill="auto"/>
            <w:vAlign w:val="center"/>
            <w:hideMark/>
          </w:tcPr>
          <w:p w:rsidR="003A2382" w:rsidRPr="008F40D8" w:rsidRDefault="003A2382" w:rsidP="003A2382">
            <w:pPr>
              <w:jc w:val="left"/>
              <w:rPr>
                <w:rFonts w:cs="Arial"/>
                <w:color w:val="000000"/>
                <w:sz w:val="16"/>
                <w:szCs w:val="16"/>
                <w:lang w:val="es-ES"/>
              </w:rPr>
            </w:pPr>
          </w:p>
        </w:tc>
        <w:tc>
          <w:tcPr>
            <w:tcW w:w="1200" w:type="dxa"/>
            <w:tcBorders>
              <w:top w:val="nil"/>
              <w:left w:val="nil"/>
              <w:bottom w:val="nil"/>
              <w:right w:val="nil"/>
            </w:tcBorders>
            <w:shd w:val="clear" w:color="auto" w:fill="auto"/>
            <w:vAlign w:val="center"/>
            <w:hideMark/>
          </w:tcPr>
          <w:p w:rsidR="003A2382" w:rsidRPr="008F40D8" w:rsidRDefault="003A2382" w:rsidP="003A2382">
            <w:pPr>
              <w:jc w:val="left"/>
              <w:rPr>
                <w:rFonts w:cs="Arial"/>
                <w:color w:val="000000"/>
                <w:sz w:val="16"/>
                <w:szCs w:val="16"/>
                <w:lang w:val="es-ES"/>
              </w:rPr>
            </w:pPr>
          </w:p>
        </w:tc>
        <w:tc>
          <w:tcPr>
            <w:tcW w:w="780" w:type="dxa"/>
            <w:tcBorders>
              <w:top w:val="nil"/>
              <w:left w:val="nil"/>
              <w:bottom w:val="nil"/>
              <w:right w:val="nil"/>
            </w:tcBorders>
            <w:shd w:val="clear" w:color="auto" w:fill="auto"/>
            <w:vAlign w:val="center"/>
            <w:hideMark/>
          </w:tcPr>
          <w:p w:rsidR="003A2382" w:rsidRPr="008F40D8" w:rsidRDefault="003A2382" w:rsidP="003A2382">
            <w:pPr>
              <w:jc w:val="left"/>
              <w:rPr>
                <w:rFonts w:cs="Arial"/>
                <w:color w:val="000000"/>
                <w:sz w:val="16"/>
                <w:szCs w:val="16"/>
                <w:lang w:val="es-ES"/>
              </w:rPr>
            </w:pPr>
          </w:p>
        </w:tc>
        <w:tc>
          <w:tcPr>
            <w:tcW w:w="2320" w:type="dxa"/>
            <w:tcBorders>
              <w:top w:val="nil"/>
              <w:left w:val="nil"/>
              <w:bottom w:val="nil"/>
              <w:right w:val="nil"/>
            </w:tcBorders>
            <w:shd w:val="clear" w:color="auto" w:fill="auto"/>
            <w:vAlign w:val="bottom"/>
            <w:hideMark/>
          </w:tcPr>
          <w:p w:rsidR="003A2382" w:rsidRPr="008F40D8" w:rsidRDefault="003A2382" w:rsidP="003A2382">
            <w:pPr>
              <w:jc w:val="left"/>
              <w:rPr>
                <w:rFonts w:cs="Arial"/>
                <w:color w:val="000000"/>
                <w:sz w:val="16"/>
                <w:szCs w:val="16"/>
                <w:lang w:val="es-ES"/>
              </w:rPr>
            </w:pPr>
          </w:p>
        </w:tc>
      </w:tr>
      <w:tr w:rsidR="003A2382" w:rsidRPr="003A2382" w:rsidTr="003A2382">
        <w:trPr>
          <w:trHeight w:val="231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Agua</w:t>
            </w:r>
            <w:r w:rsidRPr="008F40D8">
              <w:rPr>
                <w:rFonts w:cs="Arial"/>
                <w:color w:val="000000"/>
                <w:sz w:val="16"/>
                <w:szCs w:val="16"/>
                <w:lang w:val="es-ES"/>
              </w:rPr>
              <w:br/>
              <w:t>Energía</w:t>
            </w:r>
            <w:r w:rsidRPr="008F40D8">
              <w:rPr>
                <w:rFonts w:cs="Arial"/>
                <w:color w:val="000000"/>
                <w:sz w:val="16"/>
                <w:szCs w:val="16"/>
                <w:lang w:val="es-ES"/>
              </w:rPr>
              <w:br/>
              <w:t>Insumos de papelería</w:t>
            </w:r>
            <w:r w:rsidRPr="008F40D8">
              <w:rPr>
                <w:rFonts w:cs="Arial"/>
                <w:color w:val="000000"/>
                <w:sz w:val="16"/>
                <w:szCs w:val="16"/>
                <w:lang w:val="es-ES"/>
              </w:rPr>
              <w:br/>
              <w:t xml:space="preserve">Tóner </w:t>
            </w:r>
            <w:r w:rsidRPr="008F40D8">
              <w:rPr>
                <w:rFonts w:cs="Arial"/>
                <w:color w:val="000000"/>
                <w:sz w:val="16"/>
                <w:szCs w:val="16"/>
                <w:lang w:val="es-ES"/>
              </w:rPr>
              <w:br/>
              <w:t xml:space="preserve">Equipos de cómputo e impresora </w:t>
            </w:r>
            <w:r w:rsidRPr="008F40D8">
              <w:rPr>
                <w:rFonts w:cs="Arial"/>
                <w:color w:val="000000"/>
                <w:sz w:val="16"/>
                <w:szCs w:val="16"/>
                <w:lang w:val="es-ES"/>
              </w:rPr>
              <w:br/>
              <w:t>Papel</w:t>
            </w:r>
          </w:p>
        </w:tc>
        <w:tc>
          <w:tcPr>
            <w:tcW w:w="780" w:type="dxa"/>
            <w:tcBorders>
              <w:top w:val="nil"/>
              <w:left w:val="nil"/>
              <w:bottom w:val="nil"/>
              <w:right w:val="nil"/>
            </w:tcBorders>
            <w:shd w:val="clear" w:color="auto" w:fill="auto"/>
            <w:vAlign w:val="bottom"/>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31 Flecha derecha" o:spid="_x0000_s1539" type="#_x0000_t75" style="position:absolute;margin-left:2.25pt;margin-top:41.25pt;width:33.75pt;height:30pt;z-index:251667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" o:insetmode="auto">
                  <v:imagedata r:id="rId18" o:title=""/>
                  <o:lock v:ext="edit" aspectratio="f"/>
                </v:shape>
              </w:pic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Evaluación de proyectos</w:t>
            </w:r>
          </w:p>
        </w:tc>
        <w:tc>
          <w:tcPr>
            <w:tcW w:w="780" w:type="dxa"/>
            <w:tcBorders>
              <w:top w:val="nil"/>
              <w:left w:val="nil"/>
              <w:bottom w:val="nil"/>
              <w:right w:val="nil"/>
            </w:tcBorders>
            <w:shd w:val="clear" w:color="auto" w:fill="auto"/>
            <w:vAlign w:val="center"/>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32 Flecha derecha" o:spid="_x0000_s1540" type="#_x0000_t75" style="position:absolute;margin-left:2.25pt;margin-top:43.5pt;width:33pt;height:27pt;z-index:251668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" o:insetmode="auto">
                  <v:imagedata r:id="rId28" o:title=""/>
                  <o:lock v:ext="edit" aspectratio="f"/>
                </v:shape>
              </w:pic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b/>
                <w:bCs/>
                <w:color w:val="000000"/>
                <w:sz w:val="16"/>
                <w:szCs w:val="16"/>
                <w:lang w:val="es-ES"/>
              </w:rPr>
              <w:br/>
            </w:r>
            <w:r w:rsidRPr="008F40D8">
              <w:rPr>
                <w:rFonts w:cs="Arial"/>
                <w:color w:val="000000"/>
                <w:sz w:val="16"/>
                <w:szCs w:val="16"/>
                <w:lang w:val="es-ES"/>
              </w:rPr>
              <w:t>Envases de alimentos, CD, envolturas</w:t>
            </w:r>
            <w:r w:rsidRPr="008F40D8">
              <w:rPr>
                <w:rFonts w:cs="Arial"/>
                <w:b/>
                <w:bCs/>
                <w:color w:val="000000"/>
                <w:sz w:val="16"/>
                <w:szCs w:val="16"/>
                <w:lang w:val="es-ES"/>
              </w:rPr>
              <w:br/>
              <w:t>Residuos aprovechables:</w:t>
            </w:r>
            <w:r w:rsidRPr="008F40D8">
              <w:rPr>
                <w:rFonts w:cs="Arial"/>
                <w:color w:val="000000"/>
                <w:sz w:val="16"/>
                <w:szCs w:val="16"/>
                <w:lang w:val="es-ES"/>
              </w:rPr>
              <w:br/>
              <w:t xml:space="preserve">Papel, y envases plásticos </w:t>
            </w:r>
            <w:r w:rsidRPr="008F40D8">
              <w:rPr>
                <w:rFonts w:cs="Arial"/>
                <w:color w:val="000000"/>
                <w:sz w:val="16"/>
                <w:szCs w:val="16"/>
                <w:lang w:val="es-ES"/>
              </w:rPr>
              <w:br/>
            </w:r>
            <w:r w:rsidRPr="008F40D8">
              <w:rPr>
                <w:rFonts w:cs="Arial"/>
                <w:b/>
                <w:bCs/>
                <w:color w:val="000000"/>
                <w:sz w:val="16"/>
                <w:szCs w:val="16"/>
                <w:lang w:val="es-ES"/>
              </w:rPr>
              <w:t>Residuos peligrosos:</w:t>
            </w:r>
            <w:r w:rsidRPr="008F40D8">
              <w:rPr>
                <w:rFonts w:cs="Arial"/>
                <w:color w:val="000000"/>
                <w:sz w:val="16"/>
                <w:szCs w:val="16"/>
                <w:lang w:val="es-ES"/>
              </w:rPr>
              <w:t xml:space="preserve"> </w:t>
            </w:r>
            <w:r w:rsidRPr="008F40D8">
              <w:rPr>
                <w:rFonts w:cs="Arial"/>
                <w:color w:val="000000"/>
                <w:sz w:val="16"/>
                <w:szCs w:val="16"/>
                <w:lang w:val="es-ES"/>
              </w:rPr>
              <w:br/>
              <w:t>Posibles RAEE, tóner y luminarias</w:t>
            </w:r>
          </w:p>
        </w:tc>
      </w:tr>
      <w:tr w:rsidR="003A2382" w:rsidRPr="003A2382" w:rsidTr="003A2382">
        <w:trPr>
          <w:trHeight w:val="270"/>
          <w:jc w:val="center"/>
        </w:trPr>
        <w:tc>
          <w:tcPr>
            <w:tcW w:w="1200" w:type="dxa"/>
            <w:tcBorders>
              <w:top w:val="nil"/>
              <w:left w:val="nil"/>
              <w:bottom w:val="nil"/>
              <w:right w:val="nil"/>
            </w:tcBorders>
            <w:shd w:val="clear" w:color="auto" w:fill="auto"/>
            <w:vAlign w:val="bottom"/>
            <w:hideMark/>
          </w:tcPr>
          <w:p w:rsidR="003A2382" w:rsidRPr="008F40D8" w:rsidRDefault="003A2382" w:rsidP="003A2382">
            <w:pPr>
              <w:jc w:val="left"/>
              <w:rPr>
                <w:rFonts w:cs="Arial"/>
                <w:color w:val="000000"/>
                <w:sz w:val="16"/>
                <w:szCs w:val="16"/>
                <w:lang w:val="es-ES"/>
              </w:rPr>
            </w:pPr>
          </w:p>
        </w:tc>
        <w:tc>
          <w:tcPr>
            <w:tcW w:w="780" w:type="dxa"/>
            <w:tcBorders>
              <w:top w:val="nil"/>
              <w:left w:val="nil"/>
              <w:bottom w:val="nil"/>
              <w:right w:val="nil"/>
            </w:tcBorders>
            <w:shd w:val="clear" w:color="auto" w:fill="auto"/>
            <w:vAlign w:val="bottom"/>
            <w:hideMark/>
          </w:tcPr>
          <w:p w:rsidR="003A2382" w:rsidRPr="008F40D8" w:rsidRDefault="003A2382" w:rsidP="003A2382">
            <w:pPr>
              <w:jc w:val="left"/>
              <w:rPr>
                <w:rFonts w:cs="Arial"/>
                <w:color w:val="000000"/>
                <w:sz w:val="16"/>
                <w:szCs w:val="16"/>
                <w:lang w:val="es-ES"/>
              </w:rPr>
            </w:pPr>
          </w:p>
        </w:tc>
        <w:tc>
          <w:tcPr>
            <w:tcW w:w="1200" w:type="dxa"/>
            <w:tcBorders>
              <w:top w:val="nil"/>
              <w:left w:val="nil"/>
              <w:bottom w:val="nil"/>
              <w:right w:val="nil"/>
            </w:tcBorders>
            <w:shd w:val="clear" w:color="auto" w:fill="auto"/>
            <w:vAlign w:val="center"/>
            <w:hideMark/>
          </w:tcPr>
          <w:p w:rsidR="003A2382" w:rsidRPr="008F40D8" w:rsidRDefault="003A2382" w:rsidP="003A2382">
            <w:pPr>
              <w:jc w:val="left"/>
              <w:rPr>
                <w:rFonts w:cs="Arial"/>
                <w:color w:val="000000"/>
                <w:sz w:val="16"/>
                <w:szCs w:val="16"/>
                <w:lang w:val="es-ES"/>
              </w:rPr>
            </w:pPr>
          </w:p>
        </w:tc>
        <w:tc>
          <w:tcPr>
            <w:tcW w:w="780" w:type="dxa"/>
            <w:tcBorders>
              <w:top w:val="nil"/>
              <w:left w:val="nil"/>
              <w:bottom w:val="nil"/>
              <w:right w:val="nil"/>
            </w:tcBorders>
            <w:shd w:val="clear" w:color="auto" w:fill="auto"/>
            <w:vAlign w:val="center"/>
            <w:hideMark/>
          </w:tcPr>
          <w:p w:rsidR="003A2382" w:rsidRPr="008F40D8" w:rsidRDefault="003A2382" w:rsidP="003A2382">
            <w:pPr>
              <w:jc w:val="left"/>
              <w:rPr>
                <w:rFonts w:cs="Arial"/>
                <w:color w:val="000000"/>
                <w:sz w:val="16"/>
                <w:szCs w:val="16"/>
                <w:lang w:val="es-ES"/>
              </w:rPr>
            </w:pPr>
          </w:p>
        </w:tc>
        <w:tc>
          <w:tcPr>
            <w:tcW w:w="2320" w:type="dxa"/>
            <w:tcBorders>
              <w:top w:val="nil"/>
              <w:left w:val="nil"/>
              <w:bottom w:val="nil"/>
              <w:right w:val="nil"/>
            </w:tcBorders>
            <w:shd w:val="clear" w:color="auto" w:fill="auto"/>
            <w:vAlign w:val="center"/>
            <w:hideMark/>
          </w:tcPr>
          <w:p w:rsidR="003A2382" w:rsidRPr="008F40D8" w:rsidRDefault="003A2382" w:rsidP="003A2382">
            <w:pPr>
              <w:jc w:val="left"/>
              <w:rPr>
                <w:rFonts w:cs="Arial"/>
                <w:color w:val="000000"/>
                <w:sz w:val="16"/>
                <w:szCs w:val="16"/>
                <w:lang w:val="es-ES"/>
              </w:rPr>
            </w:pPr>
          </w:p>
        </w:tc>
      </w:tr>
      <w:tr w:rsidR="003A2382" w:rsidRPr="003A2382" w:rsidTr="003A2382">
        <w:trPr>
          <w:trHeight w:val="279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 xml:space="preserve">Energía </w:t>
            </w:r>
            <w:r w:rsidRPr="008F40D8">
              <w:rPr>
                <w:rFonts w:cs="Arial"/>
                <w:color w:val="000000"/>
                <w:sz w:val="16"/>
                <w:szCs w:val="16"/>
                <w:lang w:val="es-ES"/>
              </w:rPr>
              <w:br/>
              <w:t>Agua</w:t>
            </w:r>
            <w:r w:rsidRPr="008F40D8">
              <w:rPr>
                <w:rFonts w:cs="Arial"/>
                <w:color w:val="000000"/>
                <w:sz w:val="16"/>
                <w:szCs w:val="16"/>
                <w:lang w:val="es-ES"/>
              </w:rPr>
              <w:br/>
              <w:t>Insumos de papelería</w:t>
            </w:r>
            <w:r w:rsidRPr="008F40D8">
              <w:rPr>
                <w:rFonts w:cs="Arial"/>
                <w:color w:val="000000"/>
                <w:sz w:val="16"/>
                <w:szCs w:val="16"/>
                <w:lang w:val="es-ES"/>
              </w:rPr>
              <w:br/>
              <w:t xml:space="preserve">Equipos de cómputo </w:t>
            </w:r>
            <w:r w:rsidRPr="008F40D8">
              <w:rPr>
                <w:rFonts w:cs="Arial"/>
                <w:color w:val="000000"/>
                <w:sz w:val="16"/>
                <w:szCs w:val="16"/>
                <w:lang w:val="es-ES"/>
              </w:rPr>
              <w:br/>
              <w:t>Papel</w:t>
            </w:r>
            <w:r w:rsidRPr="008F40D8">
              <w:rPr>
                <w:rFonts w:cs="Arial"/>
                <w:color w:val="000000"/>
                <w:sz w:val="16"/>
                <w:szCs w:val="16"/>
                <w:lang w:val="es-ES"/>
              </w:rPr>
              <w:br/>
              <w:t>Cajas de cartón</w:t>
            </w:r>
            <w:r w:rsidRPr="008F40D8">
              <w:rPr>
                <w:rFonts w:cs="Arial"/>
                <w:color w:val="000000"/>
                <w:sz w:val="16"/>
                <w:szCs w:val="16"/>
                <w:lang w:val="es-ES"/>
              </w:rPr>
              <w:br/>
              <w:t>Carpetas</w:t>
            </w:r>
          </w:p>
        </w:tc>
        <w:tc>
          <w:tcPr>
            <w:tcW w:w="780" w:type="dxa"/>
            <w:tcBorders>
              <w:top w:val="nil"/>
              <w:left w:val="nil"/>
              <w:bottom w:val="nil"/>
              <w:right w:val="nil"/>
            </w:tcBorders>
            <w:shd w:val="clear" w:color="auto" w:fill="auto"/>
            <w:vAlign w:val="center"/>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33 Flecha derecha" o:spid="_x0000_s1541" type="#_x0000_t75" style="position:absolute;margin-left:3pt;margin-top:60pt;width:33pt;height:28.5pt;z-index:251669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NuQCn6AgAAjg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20" o:title=""/>
                  <o:lock v:ext="edit" aspectratio="f"/>
                </v:shape>
              </w:pic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 xml:space="preserve">Gestión documental  </w:t>
            </w:r>
          </w:p>
        </w:tc>
        <w:tc>
          <w:tcPr>
            <w:tcW w:w="780" w:type="dxa"/>
            <w:tcBorders>
              <w:top w:val="nil"/>
              <w:left w:val="nil"/>
              <w:bottom w:val="nil"/>
              <w:right w:val="nil"/>
            </w:tcBorders>
            <w:shd w:val="clear" w:color="auto" w:fill="auto"/>
            <w:noWrap/>
            <w:vAlign w:val="center"/>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34 Flecha derecha" o:spid="_x0000_s1542" type="#_x0000_t75" style="position:absolute;margin-left:2.25pt;margin-top:60pt;width:33pt;height:30pt;z-index:251670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" o:insetmode="auto">
                  <v:imagedata r:id="rId27" o:title=""/>
                  <o:lock v:ext="edit" aspectratio="f"/>
                </v:shape>
              </w:pic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color w:val="000000"/>
                <w:sz w:val="16"/>
                <w:szCs w:val="16"/>
                <w:lang w:val="es-ES"/>
              </w:rPr>
              <w:br/>
              <w:t>Envases de alimentos</w:t>
            </w:r>
            <w:r w:rsidRPr="008F40D8">
              <w:rPr>
                <w:rFonts w:cs="Arial"/>
                <w:color w:val="000000"/>
                <w:sz w:val="16"/>
                <w:szCs w:val="16"/>
                <w:lang w:val="es-ES"/>
              </w:rPr>
              <w:br/>
              <w:t>Envolturas, CD</w:t>
            </w:r>
            <w:r w:rsidRPr="008F40D8">
              <w:rPr>
                <w:rFonts w:cs="Arial"/>
                <w:color w:val="000000"/>
                <w:sz w:val="16"/>
                <w:szCs w:val="16"/>
                <w:lang w:val="es-ES"/>
              </w:rPr>
              <w:br/>
            </w:r>
            <w:r w:rsidRPr="008F40D8">
              <w:rPr>
                <w:rFonts w:cs="Arial"/>
                <w:b/>
                <w:bCs/>
                <w:color w:val="000000"/>
                <w:sz w:val="16"/>
                <w:szCs w:val="16"/>
                <w:lang w:val="es-ES"/>
              </w:rPr>
              <w:t>Residuos aprovechables:</w:t>
            </w:r>
            <w:r w:rsidRPr="008F40D8">
              <w:rPr>
                <w:rFonts w:cs="Arial"/>
                <w:color w:val="000000"/>
                <w:sz w:val="16"/>
                <w:szCs w:val="16"/>
                <w:lang w:val="es-ES"/>
              </w:rPr>
              <w:br/>
              <w:t>Papel, plástico</w:t>
            </w:r>
            <w:r w:rsidRPr="008F40D8">
              <w:rPr>
                <w:rFonts w:cs="Arial"/>
                <w:color w:val="000000"/>
                <w:sz w:val="16"/>
                <w:szCs w:val="16"/>
                <w:lang w:val="es-ES"/>
              </w:rPr>
              <w:br/>
              <w:t>Envases plásticos, cajas de cartón</w:t>
            </w:r>
            <w:r w:rsidRPr="008F40D8">
              <w:rPr>
                <w:rFonts w:cs="Arial"/>
                <w:color w:val="000000"/>
                <w:sz w:val="16"/>
                <w:szCs w:val="16"/>
                <w:lang w:val="es-ES"/>
              </w:rPr>
              <w:br/>
            </w:r>
            <w:r w:rsidRPr="008F40D8">
              <w:rPr>
                <w:rFonts w:cs="Arial"/>
                <w:b/>
                <w:bCs/>
                <w:color w:val="000000"/>
                <w:sz w:val="16"/>
                <w:szCs w:val="16"/>
                <w:lang w:val="es-ES"/>
              </w:rPr>
              <w:t>Residuos peligrosos</w:t>
            </w:r>
            <w:r w:rsidR="00C8013D" w:rsidRPr="008F40D8">
              <w:rPr>
                <w:rFonts w:cs="Arial"/>
                <w:b/>
                <w:bCs/>
                <w:color w:val="000000"/>
                <w:sz w:val="16"/>
                <w:szCs w:val="16"/>
                <w:lang w:val="es-ES"/>
              </w:rPr>
              <w:t xml:space="preserve"> y/o especiales</w:t>
            </w:r>
            <w:r w:rsidRPr="008F40D8">
              <w:rPr>
                <w:rFonts w:cs="Arial"/>
                <w:b/>
                <w:bCs/>
                <w:color w:val="000000"/>
                <w:sz w:val="16"/>
                <w:szCs w:val="16"/>
                <w:lang w:val="es-ES"/>
              </w:rPr>
              <w:t>:</w:t>
            </w:r>
            <w:r w:rsidRPr="008F40D8">
              <w:rPr>
                <w:rFonts w:cs="Arial"/>
                <w:color w:val="000000"/>
                <w:sz w:val="16"/>
                <w:szCs w:val="16"/>
                <w:lang w:val="es-ES"/>
              </w:rPr>
              <w:br/>
              <w:t>Luminarias,</w:t>
            </w:r>
            <w:r w:rsidRPr="008F40D8">
              <w:rPr>
                <w:rFonts w:cs="Arial"/>
                <w:color w:val="000000"/>
                <w:sz w:val="16"/>
                <w:szCs w:val="16"/>
                <w:lang w:val="es-ES"/>
              </w:rPr>
              <w:br/>
              <w:t xml:space="preserve"> posibles RAEE </w:t>
            </w:r>
          </w:p>
        </w:tc>
      </w:tr>
      <w:tr w:rsidR="003A2382" w:rsidRPr="003A2382" w:rsidTr="003A2382">
        <w:trPr>
          <w:trHeight w:val="270"/>
          <w:jc w:val="center"/>
        </w:trPr>
        <w:tc>
          <w:tcPr>
            <w:tcW w:w="1200" w:type="dxa"/>
            <w:tcBorders>
              <w:top w:val="nil"/>
              <w:left w:val="nil"/>
              <w:bottom w:val="nil"/>
              <w:right w:val="nil"/>
            </w:tcBorders>
            <w:shd w:val="clear" w:color="auto" w:fill="auto"/>
            <w:noWrap/>
            <w:vAlign w:val="bottom"/>
            <w:hideMark/>
          </w:tcPr>
          <w:p w:rsidR="003A2382" w:rsidRPr="003A2382" w:rsidRDefault="003A2382" w:rsidP="003A2382">
            <w:pPr>
              <w:jc w:val="left"/>
              <w:rPr>
                <w:rFonts w:cs="Arial"/>
                <w:color w:val="000000"/>
                <w:sz w:val="20"/>
                <w:lang w:val="es-ES"/>
              </w:rPr>
            </w:pPr>
          </w:p>
        </w:tc>
        <w:tc>
          <w:tcPr>
            <w:tcW w:w="780" w:type="dxa"/>
            <w:tcBorders>
              <w:top w:val="nil"/>
              <w:left w:val="nil"/>
              <w:bottom w:val="nil"/>
              <w:right w:val="nil"/>
            </w:tcBorders>
            <w:shd w:val="clear" w:color="auto" w:fill="auto"/>
            <w:noWrap/>
            <w:vAlign w:val="bottom"/>
            <w:hideMark/>
          </w:tcPr>
          <w:p w:rsidR="003A2382" w:rsidRPr="003A2382" w:rsidRDefault="003A2382" w:rsidP="003A2382">
            <w:pPr>
              <w:jc w:val="left"/>
              <w:rPr>
                <w:rFonts w:cs="Arial"/>
                <w:color w:val="000000"/>
                <w:sz w:val="20"/>
                <w:lang w:val="es-ES"/>
              </w:rPr>
            </w:pPr>
          </w:p>
        </w:tc>
        <w:tc>
          <w:tcPr>
            <w:tcW w:w="1200" w:type="dxa"/>
            <w:tcBorders>
              <w:top w:val="nil"/>
              <w:left w:val="nil"/>
              <w:bottom w:val="nil"/>
              <w:right w:val="nil"/>
            </w:tcBorders>
            <w:shd w:val="clear" w:color="auto" w:fill="auto"/>
            <w:noWrap/>
            <w:vAlign w:val="bottom"/>
            <w:hideMark/>
          </w:tcPr>
          <w:p w:rsidR="003A2382" w:rsidRPr="003A2382" w:rsidRDefault="003A2382" w:rsidP="003A2382">
            <w:pPr>
              <w:jc w:val="left"/>
              <w:rPr>
                <w:rFonts w:cs="Arial"/>
                <w:color w:val="000000"/>
                <w:sz w:val="20"/>
                <w:lang w:val="es-ES"/>
              </w:rPr>
            </w:pPr>
          </w:p>
        </w:tc>
        <w:tc>
          <w:tcPr>
            <w:tcW w:w="780" w:type="dxa"/>
            <w:tcBorders>
              <w:top w:val="nil"/>
              <w:left w:val="nil"/>
              <w:bottom w:val="nil"/>
              <w:right w:val="nil"/>
            </w:tcBorders>
            <w:shd w:val="clear" w:color="auto" w:fill="auto"/>
            <w:noWrap/>
            <w:vAlign w:val="bottom"/>
            <w:hideMark/>
          </w:tcPr>
          <w:p w:rsidR="003A2382" w:rsidRPr="003A2382" w:rsidRDefault="003A2382" w:rsidP="003A2382">
            <w:pPr>
              <w:jc w:val="left"/>
              <w:rPr>
                <w:rFonts w:cs="Arial"/>
                <w:color w:val="000000"/>
                <w:sz w:val="20"/>
                <w:lang w:val="es-ES"/>
              </w:rPr>
            </w:pPr>
          </w:p>
        </w:tc>
        <w:tc>
          <w:tcPr>
            <w:tcW w:w="2320" w:type="dxa"/>
            <w:tcBorders>
              <w:top w:val="nil"/>
              <w:left w:val="nil"/>
              <w:bottom w:val="nil"/>
              <w:right w:val="nil"/>
            </w:tcBorders>
            <w:shd w:val="clear" w:color="auto" w:fill="auto"/>
            <w:noWrap/>
            <w:vAlign w:val="bottom"/>
            <w:hideMark/>
          </w:tcPr>
          <w:p w:rsidR="003A2382" w:rsidRPr="003A2382" w:rsidRDefault="003A2382" w:rsidP="003A2382">
            <w:pPr>
              <w:jc w:val="left"/>
              <w:rPr>
                <w:rFonts w:cs="Arial"/>
                <w:color w:val="000000"/>
                <w:sz w:val="20"/>
                <w:lang w:val="es-ES"/>
              </w:rPr>
            </w:pPr>
          </w:p>
        </w:tc>
      </w:tr>
      <w:tr w:rsidR="003A2382" w:rsidRPr="003A2382" w:rsidTr="006A64FC">
        <w:trPr>
          <w:trHeight w:val="1627"/>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Agua</w:t>
            </w:r>
            <w:r w:rsidRPr="008F40D8">
              <w:rPr>
                <w:rFonts w:cs="Arial"/>
                <w:color w:val="000000"/>
                <w:sz w:val="16"/>
                <w:szCs w:val="16"/>
                <w:lang w:val="es-ES"/>
              </w:rPr>
              <w:br/>
              <w:t>Energía</w:t>
            </w:r>
            <w:r w:rsidRPr="008F40D8">
              <w:rPr>
                <w:rFonts w:cs="Arial"/>
                <w:color w:val="000000"/>
                <w:sz w:val="16"/>
                <w:szCs w:val="16"/>
                <w:lang w:val="es-ES"/>
              </w:rPr>
              <w:br/>
              <w:t xml:space="preserve">Insumos de aseo </w:t>
            </w:r>
            <w:r w:rsidRPr="008F40D8">
              <w:rPr>
                <w:rFonts w:cs="Arial"/>
                <w:color w:val="000000"/>
                <w:sz w:val="16"/>
                <w:szCs w:val="16"/>
                <w:lang w:val="es-ES"/>
              </w:rPr>
              <w:br/>
              <w:t>Equipos de cómputo</w:t>
            </w:r>
            <w:r w:rsidRPr="008F40D8">
              <w:rPr>
                <w:rFonts w:cs="Arial"/>
                <w:color w:val="000000"/>
                <w:sz w:val="16"/>
                <w:szCs w:val="16"/>
                <w:lang w:val="es-ES"/>
              </w:rPr>
              <w:br/>
              <w:t>Papel</w:t>
            </w:r>
          </w:p>
        </w:tc>
        <w:tc>
          <w:tcPr>
            <w:tcW w:w="780" w:type="dxa"/>
            <w:tcBorders>
              <w:top w:val="nil"/>
              <w:left w:val="nil"/>
              <w:bottom w:val="nil"/>
              <w:right w:val="nil"/>
            </w:tcBorders>
            <w:shd w:val="clear" w:color="auto" w:fill="auto"/>
            <w:vAlign w:val="bottom"/>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35 Flecha derecha" o:spid="_x0000_s1543" type="#_x0000_t75" style="position:absolute;margin-left:2.25pt;margin-top:28.5pt;width:33.75pt;height:30pt;z-index:251671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" o:insetmode="auto">
                  <v:imagedata r:id="rId29" o:title=""/>
                  <o:lock v:ext="edit" aspectratio="f"/>
                </v:shape>
              </w:pic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color w:val="000000"/>
                <w:sz w:val="16"/>
                <w:szCs w:val="16"/>
                <w:lang w:val="es-ES"/>
              </w:rPr>
              <w:t>Servicios generales y vigilancia</w:t>
            </w:r>
          </w:p>
        </w:tc>
        <w:tc>
          <w:tcPr>
            <w:tcW w:w="780" w:type="dxa"/>
            <w:tcBorders>
              <w:top w:val="nil"/>
              <w:left w:val="nil"/>
              <w:bottom w:val="nil"/>
              <w:right w:val="nil"/>
            </w:tcBorders>
            <w:shd w:val="clear" w:color="auto" w:fill="auto"/>
            <w:vAlign w:val="center"/>
            <w:hideMark/>
          </w:tcPr>
          <w:p w:rsidR="003A2382" w:rsidRPr="008F40D8" w:rsidRDefault="00373FA8" w:rsidP="003A2382">
            <w:pPr>
              <w:jc w:val="left"/>
              <w:rPr>
                <w:rFonts w:cs="Arial"/>
                <w:color w:val="000000"/>
                <w:sz w:val="16"/>
                <w:szCs w:val="16"/>
                <w:lang w:val="es-ES"/>
              </w:rPr>
            </w:pPr>
            <w:r w:rsidRPr="008F40D8">
              <w:rPr>
                <w:rFonts w:cs="Arial"/>
                <w:color w:val="000000"/>
                <w:sz w:val="16"/>
                <w:szCs w:val="16"/>
                <w:lang w:val="es-ES"/>
              </w:rPr>
              <w:pict>
                <v:shape id="36 Flecha derecha" o:spid="_x0000_s1544" type="#_x0000_t75" style="position:absolute;margin-left:2.25pt;margin-top:33pt;width:32.25pt;height:27pt;z-index:251672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" o:insetmode="auto">
                  <v:imagedata r:id="rId19" o:title=""/>
                  <o:lock v:ext="edit" aspectratio="f"/>
                </v:shape>
              </w:pic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382" w:rsidRPr="008F40D8" w:rsidRDefault="003A2382" w:rsidP="003A2382">
            <w:pPr>
              <w:jc w:val="left"/>
              <w:rPr>
                <w:rFonts w:cs="Arial"/>
                <w:color w:val="000000"/>
                <w:sz w:val="16"/>
                <w:szCs w:val="16"/>
                <w:lang w:val="es-ES"/>
              </w:rPr>
            </w:pPr>
            <w:r w:rsidRPr="008F40D8">
              <w:rPr>
                <w:rFonts w:cs="Arial"/>
                <w:b/>
                <w:bCs/>
                <w:color w:val="000000"/>
                <w:sz w:val="16"/>
                <w:szCs w:val="16"/>
                <w:lang w:val="es-ES"/>
              </w:rPr>
              <w:t>Residuos aprovechables:</w:t>
            </w:r>
            <w:r w:rsidRPr="008F40D8">
              <w:rPr>
                <w:rFonts w:cs="Arial"/>
                <w:color w:val="000000"/>
                <w:sz w:val="16"/>
                <w:szCs w:val="16"/>
                <w:lang w:val="es-ES"/>
              </w:rPr>
              <w:br/>
              <w:t xml:space="preserve">Papel, y envases plásticos </w:t>
            </w:r>
            <w:r w:rsidRPr="008F40D8">
              <w:rPr>
                <w:rFonts w:cs="Arial"/>
                <w:color w:val="000000"/>
                <w:sz w:val="16"/>
                <w:szCs w:val="16"/>
                <w:lang w:val="es-ES"/>
              </w:rPr>
              <w:br/>
            </w:r>
            <w:r w:rsidR="00E369A3" w:rsidRPr="008F40D8">
              <w:rPr>
                <w:rFonts w:cs="Arial"/>
                <w:b/>
                <w:bCs/>
                <w:color w:val="000000"/>
                <w:sz w:val="16"/>
                <w:szCs w:val="16"/>
                <w:lang w:val="es-ES"/>
              </w:rPr>
              <w:t>Residuos peligrosos y/o especiales:</w:t>
            </w:r>
            <w:r w:rsidRPr="008F40D8">
              <w:rPr>
                <w:rFonts w:cs="Arial"/>
                <w:b/>
                <w:bCs/>
                <w:color w:val="000000"/>
                <w:sz w:val="16"/>
                <w:szCs w:val="16"/>
                <w:lang w:val="es-ES"/>
              </w:rPr>
              <w:t>:</w:t>
            </w:r>
            <w:r w:rsidRPr="008F40D8">
              <w:rPr>
                <w:rFonts w:cs="Arial"/>
                <w:color w:val="000000"/>
                <w:sz w:val="16"/>
                <w:szCs w:val="16"/>
                <w:lang w:val="es-ES"/>
              </w:rPr>
              <w:t xml:space="preserve"> </w:t>
            </w:r>
            <w:r w:rsidRPr="008F40D8">
              <w:rPr>
                <w:rFonts w:cs="Arial"/>
                <w:color w:val="000000"/>
                <w:sz w:val="16"/>
                <w:szCs w:val="16"/>
                <w:lang w:val="es-ES"/>
              </w:rPr>
              <w:br/>
              <w:t>Posibles RAEE</w:t>
            </w:r>
          </w:p>
        </w:tc>
      </w:tr>
    </w:tbl>
    <w:p w:rsidR="00C20BF0" w:rsidRPr="00E369A3" w:rsidRDefault="00C20BF0" w:rsidP="00E369A3"/>
    <w:p w:rsidR="003A2382" w:rsidRPr="00E369A3" w:rsidRDefault="003A2382" w:rsidP="003A2382">
      <w:pPr>
        <w:rPr>
          <w:rFonts w:eastAsia="Garamond-Identity-H" w:cs="Arial"/>
          <w:sz w:val="16"/>
          <w:szCs w:val="16"/>
        </w:rPr>
      </w:pPr>
      <w:r w:rsidRPr="00E369A3">
        <w:rPr>
          <w:rFonts w:eastAsia="Garamond-Identity-H" w:cs="Arial"/>
          <w:sz w:val="16"/>
          <w:szCs w:val="16"/>
        </w:rPr>
        <w:t>Fuente: Gestión Ambiental – IDPC</w:t>
      </w:r>
    </w:p>
    <w:p w:rsidR="00C20BF0" w:rsidRDefault="00C20BF0" w:rsidP="001F164D">
      <w:pPr>
        <w:rPr>
          <w:lang w:val="es-ES" w:eastAsia="ar-SA"/>
        </w:rPr>
      </w:pPr>
    </w:p>
    <w:p w:rsidR="008F40D8" w:rsidRDefault="008F40D8" w:rsidP="001F164D">
      <w:pPr>
        <w:rPr>
          <w:lang w:val="es-ES" w:eastAsia="ar-SA"/>
        </w:rPr>
      </w:pPr>
    </w:p>
    <w:p w:rsidR="008F40D8" w:rsidRDefault="008F40D8" w:rsidP="001F164D">
      <w:pPr>
        <w:rPr>
          <w:lang w:val="es-ES" w:eastAsia="ar-SA"/>
        </w:rPr>
      </w:pPr>
    </w:p>
    <w:p w:rsidR="00B9188A" w:rsidRPr="00E369A3" w:rsidRDefault="00B9188A" w:rsidP="00E369A3">
      <w:pPr>
        <w:jc w:val="center"/>
        <w:rPr>
          <w:sz w:val="20"/>
          <w:lang w:val="es-ES" w:eastAsia="ar-SA"/>
        </w:rPr>
      </w:pPr>
      <w:r w:rsidRPr="00E369A3">
        <w:rPr>
          <w:sz w:val="20"/>
          <w:lang w:val="es-ES" w:eastAsia="ar-SA"/>
        </w:rPr>
        <w:t>Imagen</w:t>
      </w:r>
      <w:r w:rsidR="00B01FFC">
        <w:rPr>
          <w:sz w:val="20"/>
          <w:lang w:val="es-ES" w:eastAsia="ar-SA"/>
        </w:rPr>
        <w:t xml:space="preserve"> 10. Diagrama de flujo Casa </w:t>
      </w:r>
      <w:proofErr w:type="spellStart"/>
      <w:r w:rsidR="00B01FFC">
        <w:rPr>
          <w:sz w:val="20"/>
          <w:lang w:val="es-ES" w:eastAsia="ar-SA"/>
        </w:rPr>
        <w:t>Cadel</w:t>
      </w:r>
      <w:proofErr w:type="spellEnd"/>
    </w:p>
    <w:tbl>
      <w:tblPr>
        <w:tblW w:w="7170" w:type="dxa"/>
        <w:jc w:val="center"/>
        <w:tblCellMar>
          <w:left w:w="70" w:type="dxa"/>
          <w:right w:w="70" w:type="dxa"/>
        </w:tblCellMar>
        <w:tblLook w:val="04A0" w:firstRow="1" w:lastRow="0" w:firstColumn="1" w:lastColumn="0" w:noHBand="0" w:noVBand="1"/>
      </w:tblPr>
      <w:tblGrid>
        <w:gridCol w:w="2080"/>
        <w:gridCol w:w="820"/>
        <w:gridCol w:w="1230"/>
        <w:gridCol w:w="820"/>
        <w:gridCol w:w="2220"/>
      </w:tblGrid>
      <w:tr w:rsidR="00B9188A" w:rsidRPr="00B9188A" w:rsidTr="00B9188A">
        <w:trPr>
          <w:trHeight w:val="270"/>
          <w:jc w:val="center"/>
        </w:trPr>
        <w:tc>
          <w:tcPr>
            <w:tcW w:w="2080"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B9188A" w:rsidRPr="00B9188A" w:rsidRDefault="00B9188A" w:rsidP="00B9188A">
            <w:pPr>
              <w:jc w:val="center"/>
              <w:rPr>
                <w:rFonts w:cs="Arial"/>
                <w:b/>
                <w:bCs/>
                <w:color w:val="000000"/>
                <w:sz w:val="20"/>
                <w:lang w:val="es-ES"/>
              </w:rPr>
            </w:pPr>
            <w:r w:rsidRPr="00B9188A">
              <w:rPr>
                <w:rFonts w:cs="Arial"/>
                <w:b/>
                <w:bCs/>
                <w:color w:val="000000"/>
                <w:sz w:val="20"/>
                <w:lang w:val="es-ES"/>
              </w:rPr>
              <w:t xml:space="preserve">Entradas </w:t>
            </w:r>
          </w:p>
        </w:tc>
        <w:tc>
          <w:tcPr>
            <w:tcW w:w="820" w:type="dxa"/>
            <w:tcBorders>
              <w:top w:val="nil"/>
              <w:left w:val="nil"/>
              <w:bottom w:val="nil"/>
              <w:right w:val="nil"/>
            </w:tcBorders>
            <w:shd w:val="clear" w:color="auto" w:fill="auto"/>
            <w:noWrap/>
            <w:vAlign w:val="bottom"/>
            <w:hideMark/>
          </w:tcPr>
          <w:p w:rsidR="00B9188A" w:rsidRPr="00B9188A" w:rsidRDefault="00B9188A" w:rsidP="00B9188A">
            <w:pPr>
              <w:jc w:val="center"/>
              <w:rPr>
                <w:rFonts w:cs="Arial"/>
                <w:b/>
                <w:bCs/>
                <w:color w:val="000000"/>
                <w:sz w:val="20"/>
                <w:lang w:val="es-ES"/>
              </w:rPr>
            </w:pPr>
          </w:p>
        </w:tc>
        <w:tc>
          <w:tcPr>
            <w:tcW w:w="1230"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B9188A" w:rsidRPr="00B9188A" w:rsidRDefault="00D5074F" w:rsidP="00B9188A">
            <w:pPr>
              <w:jc w:val="center"/>
              <w:rPr>
                <w:rFonts w:cs="Arial"/>
                <w:b/>
                <w:bCs/>
                <w:color w:val="000000"/>
                <w:sz w:val="20"/>
                <w:lang w:val="es-ES"/>
              </w:rPr>
            </w:pPr>
            <w:r>
              <w:rPr>
                <w:rFonts w:cs="Arial"/>
                <w:b/>
                <w:bCs/>
                <w:color w:val="000000"/>
                <w:sz w:val="20"/>
                <w:lang w:val="es-ES"/>
              </w:rPr>
              <w:t>Área</w:t>
            </w:r>
            <w:r w:rsidR="00B9188A" w:rsidRPr="00B9188A">
              <w:rPr>
                <w:rFonts w:cs="Arial"/>
                <w:b/>
                <w:bCs/>
                <w:color w:val="000000"/>
                <w:sz w:val="20"/>
                <w:lang w:val="es-ES"/>
              </w:rPr>
              <w:t xml:space="preserve"> </w:t>
            </w:r>
          </w:p>
        </w:tc>
        <w:tc>
          <w:tcPr>
            <w:tcW w:w="820" w:type="dxa"/>
            <w:tcBorders>
              <w:top w:val="nil"/>
              <w:left w:val="nil"/>
              <w:bottom w:val="nil"/>
              <w:right w:val="nil"/>
            </w:tcBorders>
            <w:shd w:val="clear" w:color="auto" w:fill="auto"/>
            <w:noWrap/>
            <w:vAlign w:val="bottom"/>
            <w:hideMark/>
          </w:tcPr>
          <w:p w:rsidR="00B9188A" w:rsidRPr="00B9188A" w:rsidRDefault="00B9188A" w:rsidP="00B9188A">
            <w:pPr>
              <w:jc w:val="center"/>
              <w:rPr>
                <w:rFonts w:cs="Arial"/>
                <w:b/>
                <w:bCs/>
                <w:color w:val="000000"/>
                <w:sz w:val="20"/>
                <w:lang w:val="es-ES"/>
              </w:rPr>
            </w:pPr>
          </w:p>
        </w:tc>
        <w:tc>
          <w:tcPr>
            <w:tcW w:w="2220" w:type="dxa"/>
            <w:tcBorders>
              <w:top w:val="single" w:sz="8" w:space="0" w:color="auto"/>
              <w:left w:val="single" w:sz="8" w:space="0" w:color="auto"/>
              <w:bottom w:val="single" w:sz="8" w:space="0" w:color="auto"/>
              <w:right w:val="single" w:sz="8" w:space="0" w:color="auto"/>
            </w:tcBorders>
            <w:shd w:val="clear" w:color="000000" w:fill="C4D79B"/>
            <w:noWrap/>
            <w:vAlign w:val="bottom"/>
            <w:hideMark/>
          </w:tcPr>
          <w:p w:rsidR="00B9188A" w:rsidRPr="00B9188A" w:rsidRDefault="00B9188A" w:rsidP="00B9188A">
            <w:pPr>
              <w:jc w:val="center"/>
              <w:rPr>
                <w:rFonts w:cs="Arial"/>
                <w:b/>
                <w:bCs/>
                <w:color w:val="000000"/>
                <w:sz w:val="20"/>
                <w:lang w:val="es-ES"/>
              </w:rPr>
            </w:pPr>
            <w:r w:rsidRPr="00B9188A">
              <w:rPr>
                <w:rFonts w:cs="Arial"/>
                <w:b/>
                <w:bCs/>
                <w:color w:val="000000"/>
                <w:sz w:val="20"/>
                <w:lang w:val="es-ES"/>
              </w:rPr>
              <w:t xml:space="preserve">Salidas </w:t>
            </w:r>
          </w:p>
        </w:tc>
      </w:tr>
      <w:tr w:rsidR="00B9188A" w:rsidRPr="00B9188A" w:rsidTr="00B9188A">
        <w:trPr>
          <w:trHeight w:val="270"/>
          <w:jc w:val="center"/>
        </w:trPr>
        <w:tc>
          <w:tcPr>
            <w:tcW w:w="2080" w:type="dxa"/>
            <w:tcBorders>
              <w:top w:val="nil"/>
              <w:left w:val="nil"/>
              <w:bottom w:val="nil"/>
              <w:right w:val="nil"/>
            </w:tcBorders>
            <w:shd w:val="clear" w:color="auto" w:fill="auto"/>
            <w:noWrap/>
            <w:vAlign w:val="bottom"/>
            <w:hideMark/>
          </w:tcPr>
          <w:p w:rsidR="00B9188A" w:rsidRPr="00B9188A" w:rsidRDefault="00B9188A" w:rsidP="00B9188A">
            <w:pPr>
              <w:jc w:val="center"/>
              <w:rPr>
                <w:rFonts w:cs="Arial"/>
                <w:b/>
                <w:bCs/>
                <w:color w:val="000000"/>
                <w:sz w:val="20"/>
                <w:lang w:val="es-ES"/>
              </w:rPr>
            </w:pPr>
          </w:p>
        </w:tc>
        <w:tc>
          <w:tcPr>
            <w:tcW w:w="820" w:type="dxa"/>
            <w:tcBorders>
              <w:top w:val="nil"/>
              <w:left w:val="nil"/>
              <w:bottom w:val="nil"/>
              <w:right w:val="nil"/>
            </w:tcBorders>
            <w:shd w:val="clear" w:color="auto" w:fill="auto"/>
            <w:noWrap/>
            <w:vAlign w:val="bottom"/>
            <w:hideMark/>
          </w:tcPr>
          <w:p w:rsidR="00B9188A" w:rsidRPr="00B9188A" w:rsidRDefault="00B9188A" w:rsidP="00B9188A">
            <w:pPr>
              <w:jc w:val="center"/>
              <w:rPr>
                <w:rFonts w:cs="Arial"/>
                <w:b/>
                <w:bCs/>
                <w:color w:val="000000"/>
                <w:sz w:val="20"/>
                <w:lang w:val="es-ES"/>
              </w:rPr>
            </w:pPr>
          </w:p>
        </w:tc>
        <w:tc>
          <w:tcPr>
            <w:tcW w:w="1230" w:type="dxa"/>
            <w:tcBorders>
              <w:top w:val="nil"/>
              <w:left w:val="nil"/>
              <w:bottom w:val="nil"/>
              <w:right w:val="nil"/>
            </w:tcBorders>
            <w:shd w:val="clear" w:color="auto" w:fill="auto"/>
            <w:noWrap/>
            <w:vAlign w:val="bottom"/>
            <w:hideMark/>
          </w:tcPr>
          <w:p w:rsidR="00B9188A" w:rsidRPr="00B9188A" w:rsidRDefault="00B9188A" w:rsidP="00B9188A">
            <w:pPr>
              <w:jc w:val="center"/>
              <w:rPr>
                <w:rFonts w:cs="Arial"/>
                <w:b/>
                <w:bCs/>
                <w:color w:val="000000"/>
                <w:sz w:val="20"/>
                <w:lang w:val="es-ES"/>
              </w:rPr>
            </w:pPr>
          </w:p>
        </w:tc>
        <w:tc>
          <w:tcPr>
            <w:tcW w:w="820" w:type="dxa"/>
            <w:tcBorders>
              <w:top w:val="nil"/>
              <w:left w:val="nil"/>
              <w:bottom w:val="nil"/>
              <w:right w:val="nil"/>
            </w:tcBorders>
            <w:shd w:val="clear" w:color="auto" w:fill="auto"/>
            <w:noWrap/>
            <w:vAlign w:val="bottom"/>
            <w:hideMark/>
          </w:tcPr>
          <w:p w:rsidR="00B9188A" w:rsidRPr="00B9188A" w:rsidRDefault="00B9188A" w:rsidP="00B9188A">
            <w:pPr>
              <w:jc w:val="center"/>
              <w:rPr>
                <w:rFonts w:cs="Arial"/>
                <w:b/>
                <w:bCs/>
                <w:color w:val="000000"/>
                <w:sz w:val="20"/>
                <w:lang w:val="es-ES"/>
              </w:rPr>
            </w:pPr>
          </w:p>
        </w:tc>
        <w:tc>
          <w:tcPr>
            <w:tcW w:w="2220" w:type="dxa"/>
            <w:tcBorders>
              <w:top w:val="nil"/>
              <w:left w:val="nil"/>
              <w:bottom w:val="nil"/>
              <w:right w:val="nil"/>
            </w:tcBorders>
            <w:shd w:val="clear" w:color="auto" w:fill="auto"/>
            <w:noWrap/>
            <w:vAlign w:val="bottom"/>
            <w:hideMark/>
          </w:tcPr>
          <w:p w:rsidR="00B9188A" w:rsidRPr="00B9188A" w:rsidRDefault="00B9188A" w:rsidP="00B9188A">
            <w:pPr>
              <w:jc w:val="center"/>
              <w:rPr>
                <w:rFonts w:cs="Arial"/>
                <w:b/>
                <w:bCs/>
                <w:color w:val="000000"/>
                <w:sz w:val="20"/>
                <w:lang w:val="es-ES"/>
              </w:rPr>
            </w:pPr>
          </w:p>
        </w:tc>
      </w:tr>
      <w:tr w:rsidR="00B9188A" w:rsidRPr="00B9188A" w:rsidTr="00B9188A">
        <w:trPr>
          <w:trHeight w:val="2880"/>
          <w:jc w:val="center"/>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color w:val="000000"/>
                <w:sz w:val="16"/>
                <w:szCs w:val="16"/>
                <w:lang w:val="es-ES"/>
              </w:rPr>
              <w:t>Energía eléctrica</w:t>
            </w:r>
            <w:r w:rsidRPr="008F40D8">
              <w:rPr>
                <w:rFonts w:cs="Arial"/>
                <w:color w:val="000000"/>
                <w:sz w:val="16"/>
                <w:szCs w:val="16"/>
                <w:lang w:val="es-ES"/>
              </w:rPr>
              <w:br/>
              <w:t xml:space="preserve">Agua  </w:t>
            </w:r>
            <w:r w:rsidRPr="008F40D8">
              <w:rPr>
                <w:rFonts w:cs="Arial"/>
                <w:color w:val="000000"/>
                <w:sz w:val="16"/>
                <w:szCs w:val="16"/>
                <w:lang w:val="es-ES"/>
              </w:rPr>
              <w:br/>
              <w:t>Equipos electrónicos,</w:t>
            </w:r>
            <w:r w:rsidRPr="008F40D8">
              <w:rPr>
                <w:rFonts w:cs="Arial"/>
                <w:color w:val="000000"/>
                <w:sz w:val="16"/>
                <w:szCs w:val="16"/>
                <w:lang w:val="es-ES"/>
              </w:rPr>
              <w:br/>
              <w:t xml:space="preserve">Papel </w:t>
            </w:r>
            <w:r w:rsidRPr="008F40D8">
              <w:rPr>
                <w:rFonts w:cs="Arial"/>
                <w:color w:val="000000"/>
                <w:sz w:val="16"/>
                <w:szCs w:val="16"/>
                <w:lang w:val="es-ES"/>
              </w:rPr>
              <w:br/>
              <w:t xml:space="preserve">Pintura de agua y de aceite, </w:t>
            </w:r>
            <w:proofErr w:type="spellStart"/>
            <w:r w:rsidRPr="008F40D8">
              <w:rPr>
                <w:rFonts w:cs="Arial"/>
                <w:color w:val="000000"/>
                <w:sz w:val="16"/>
                <w:szCs w:val="16"/>
                <w:lang w:val="es-ES"/>
              </w:rPr>
              <w:t>thinner</w:t>
            </w:r>
            <w:proofErr w:type="spellEnd"/>
            <w:r w:rsidRPr="008F40D8">
              <w:rPr>
                <w:rFonts w:cs="Arial"/>
                <w:color w:val="000000"/>
                <w:sz w:val="16"/>
                <w:szCs w:val="16"/>
                <w:lang w:val="es-ES"/>
              </w:rPr>
              <w:t>, brochas, limpia grafiti, cemento, estopas, embalajes</w:t>
            </w:r>
          </w:p>
        </w:tc>
        <w:tc>
          <w:tcPr>
            <w:tcW w:w="820" w:type="dxa"/>
            <w:tcBorders>
              <w:top w:val="nil"/>
              <w:left w:val="nil"/>
              <w:bottom w:val="nil"/>
              <w:right w:val="nil"/>
            </w:tcBorders>
            <w:shd w:val="clear" w:color="auto" w:fill="auto"/>
            <w:vAlign w:val="center"/>
            <w:hideMark/>
          </w:tcPr>
          <w:p w:rsidR="00B9188A" w:rsidRPr="008F40D8" w:rsidRDefault="00373FA8" w:rsidP="00B9188A">
            <w:pPr>
              <w:jc w:val="left"/>
              <w:rPr>
                <w:rFonts w:cs="Arial"/>
                <w:color w:val="000000"/>
                <w:sz w:val="16"/>
                <w:szCs w:val="16"/>
                <w:lang w:val="es-ES"/>
              </w:rPr>
            </w:pPr>
            <w:r w:rsidRPr="008F40D8">
              <w:rPr>
                <w:rFonts w:cs="Arial"/>
                <w:color w:val="000000"/>
                <w:sz w:val="16"/>
                <w:szCs w:val="16"/>
                <w:lang w:val="es-ES"/>
              </w:rPr>
              <w:pict>
                <v:shape id="37 Flecha derecha" o:spid="_x0000_s1545" type="#_x0000_t75" style="position:absolute;margin-left:1pt;margin-top:56.75pt;width:33pt;height:26.25pt;z-index:251673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" o:insetmode="auto">
                  <v:imagedata r:id="rId17" o:title=""/>
                  <o:lock v:ext="edit" aspectratio="f"/>
                </v:shape>
              </w:pict>
            </w:r>
          </w:p>
        </w:tc>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color w:val="000000"/>
                <w:sz w:val="16"/>
                <w:szCs w:val="16"/>
                <w:lang w:val="es-ES"/>
              </w:rPr>
              <w:t>Almacén grupo de fachadas</w:t>
            </w:r>
          </w:p>
          <w:p w:rsidR="00B01FFC" w:rsidRPr="008F40D8" w:rsidRDefault="00B01FFC" w:rsidP="00B9188A">
            <w:pPr>
              <w:jc w:val="left"/>
              <w:rPr>
                <w:rFonts w:cs="Arial"/>
                <w:color w:val="000000"/>
                <w:sz w:val="16"/>
                <w:szCs w:val="16"/>
                <w:lang w:val="es-ES"/>
              </w:rPr>
            </w:pPr>
            <w:r w:rsidRPr="008F40D8">
              <w:rPr>
                <w:rFonts w:cs="Arial"/>
                <w:color w:val="000000"/>
                <w:sz w:val="16"/>
                <w:szCs w:val="16"/>
                <w:lang w:val="es-ES"/>
              </w:rPr>
              <w:t xml:space="preserve">Almacén grupo de </w:t>
            </w:r>
            <w:r w:rsidR="00694847" w:rsidRPr="008F40D8">
              <w:rPr>
                <w:rFonts w:cs="Arial"/>
                <w:color w:val="000000"/>
                <w:sz w:val="16"/>
                <w:szCs w:val="16"/>
                <w:lang w:val="es-ES"/>
              </w:rPr>
              <w:t>monumentos</w:t>
            </w:r>
          </w:p>
        </w:tc>
        <w:tc>
          <w:tcPr>
            <w:tcW w:w="820" w:type="dxa"/>
            <w:tcBorders>
              <w:top w:val="nil"/>
              <w:left w:val="nil"/>
              <w:bottom w:val="nil"/>
              <w:right w:val="nil"/>
            </w:tcBorders>
            <w:shd w:val="clear" w:color="auto" w:fill="auto"/>
            <w:vAlign w:val="center"/>
            <w:hideMark/>
          </w:tcPr>
          <w:p w:rsidR="00B9188A" w:rsidRPr="008F40D8" w:rsidRDefault="00373FA8" w:rsidP="00B9188A">
            <w:pPr>
              <w:jc w:val="left"/>
              <w:rPr>
                <w:rFonts w:cs="Arial"/>
                <w:color w:val="000000"/>
                <w:sz w:val="16"/>
                <w:szCs w:val="16"/>
                <w:lang w:val="es-ES"/>
              </w:rPr>
            </w:pPr>
            <w:r w:rsidRPr="008F40D8">
              <w:rPr>
                <w:rFonts w:cs="Arial"/>
                <w:color w:val="000000"/>
                <w:sz w:val="16"/>
                <w:szCs w:val="16"/>
                <w:lang w:val="es-ES"/>
              </w:rPr>
              <w:pict>
                <v:shape id="38 Flecha derecha" o:spid="_x0000_s1546" type="#_x0000_t75" style="position:absolute;margin-left:1.75pt;margin-top:56.6pt;width:33.75pt;height:26.25pt;z-index:251674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" o:insetmode="auto">
                  <v:imagedata r:id="rId26" o:title=""/>
                  <o:lock v:ext="edit" aspectratio="f"/>
                </v:shape>
              </w:pic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color w:val="000000"/>
                <w:sz w:val="16"/>
                <w:szCs w:val="16"/>
                <w:lang w:val="es-ES"/>
              </w:rPr>
              <w:br/>
              <w:t>Envases de alimentos y envolturas</w:t>
            </w:r>
            <w:r w:rsidRPr="008F40D8">
              <w:rPr>
                <w:rFonts w:cs="Arial"/>
                <w:color w:val="000000"/>
                <w:sz w:val="16"/>
                <w:szCs w:val="16"/>
                <w:lang w:val="es-ES"/>
              </w:rPr>
              <w:br/>
            </w:r>
            <w:r w:rsidRPr="008F40D8">
              <w:rPr>
                <w:rFonts w:cs="Arial"/>
                <w:b/>
                <w:bCs/>
                <w:color w:val="000000"/>
                <w:sz w:val="16"/>
                <w:szCs w:val="16"/>
                <w:lang w:val="es-ES"/>
              </w:rPr>
              <w:t>Residuos aprovechables:</w:t>
            </w:r>
            <w:r w:rsidRPr="008F40D8">
              <w:rPr>
                <w:rFonts w:cs="Arial"/>
                <w:color w:val="000000"/>
                <w:sz w:val="16"/>
                <w:szCs w:val="16"/>
                <w:lang w:val="es-ES"/>
              </w:rPr>
              <w:br/>
              <w:t>Papel, envases plásticos, cartón y plástico</w:t>
            </w:r>
            <w:r w:rsidRPr="008F40D8">
              <w:rPr>
                <w:rFonts w:cs="Arial"/>
                <w:color w:val="000000"/>
                <w:sz w:val="16"/>
                <w:szCs w:val="16"/>
                <w:lang w:val="es-ES"/>
              </w:rPr>
              <w:br/>
            </w:r>
            <w:r w:rsidR="00E369A3" w:rsidRPr="008F40D8">
              <w:rPr>
                <w:rFonts w:cs="Arial"/>
                <w:b/>
                <w:bCs/>
                <w:color w:val="000000"/>
                <w:sz w:val="16"/>
                <w:szCs w:val="16"/>
                <w:lang w:val="es-ES"/>
              </w:rPr>
              <w:t>Residuos peligrosos y/o especiales:</w:t>
            </w:r>
            <w:r w:rsidRPr="008F40D8">
              <w:rPr>
                <w:rFonts w:cs="Arial"/>
                <w:color w:val="000000"/>
                <w:sz w:val="16"/>
                <w:szCs w:val="16"/>
                <w:lang w:val="es-ES"/>
              </w:rPr>
              <w:br/>
              <w:t xml:space="preserve">Luminarias , Envases contaminados, material contaminado, estopas contaminadas </w:t>
            </w:r>
          </w:p>
        </w:tc>
      </w:tr>
      <w:tr w:rsidR="00B9188A" w:rsidRPr="00B9188A" w:rsidTr="00B9188A">
        <w:trPr>
          <w:trHeight w:val="270"/>
          <w:jc w:val="center"/>
        </w:trPr>
        <w:tc>
          <w:tcPr>
            <w:tcW w:w="2080" w:type="dxa"/>
            <w:tcBorders>
              <w:top w:val="nil"/>
              <w:left w:val="nil"/>
              <w:bottom w:val="nil"/>
              <w:right w:val="nil"/>
            </w:tcBorders>
            <w:shd w:val="clear" w:color="auto" w:fill="auto"/>
            <w:vAlign w:val="center"/>
            <w:hideMark/>
          </w:tcPr>
          <w:p w:rsidR="00B9188A" w:rsidRPr="008F40D8" w:rsidRDefault="00B9188A" w:rsidP="00B9188A">
            <w:pPr>
              <w:jc w:val="left"/>
              <w:rPr>
                <w:rFonts w:cs="Arial"/>
                <w:color w:val="000000"/>
                <w:sz w:val="16"/>
                <w:szCs w:val="16"/>
                <w:lang w:val="es-ES"/>
              </w:rPr>
            </w:pPr>
          </w:p>
        </w:tc>
        <w:tc>
          <w:tcPr>
            <w:tcW w:w="820" w:type="dxa"/>
            <w:tcBorders>
              <w:top w:val="nil"/>
              <w:left w:val="nil"/>
              <w:bottom w:val="nil"/>
              <w:right w:val="nil"/>
            </w:tcBorders>
            <w:shd w:val="clear" w:color="auto" w:fill="auto"/>
            <w:vAlign w:val="center"/>
            <w:hideMark/>
          </w:tcPr>
          <w:p w:rsidR="00B9188A" w:rsidRPr="008F40D8" w:rsidRDefault="00B9188A" w:rsidP="00B9188A">
            <w:pPr>
              <w:jc w:val="left"/>
              <w:rPr>
                <w:rFonts w:cs="Arial"/>
                <w:color w:val="000000"/>
                <w:sz w:val="16"/>
                <w:szCs w:val="16"/>
                <w:lang w:val="es-ES"/>
              </w:rPr>
            </w:pPr>
          </w:p>
        </w:tc>
        <w:tc>
          <w:tcPr>
            <w:tcW w:w="1230" w:type="dxa"/>
            <w:tcBorders>
              <w:top w:val="nil"/>
              <w:left w:val="nil"/>
              <w:bottom w:val="nil"/>
              <w:right w:val="nil"/>
            </w:tcBorders>
            <w:shd w:val="clear" w:color="auto" w:fill="auto"/>
            <w:vAlign w:val="center"/>
            <w:hideMark/>
          </w:tcPr>
          <w:p w:rsidR="00B9188A" w:rsidRPr="008F40D8" w:rsidRDefault="00B9188A" w:rsidP="00B9188A">
            <w:pPr>
              <w:jc w:val="left"/>
              <w:rPr>
                <w:rFonts w:cs="Arial"/>
                <w:color w:val="000000"/>
                <w:sz w:val="16"/>
                <w:szCs w:val="16"/>
                <w:lang w:val="es-ES"/>
              </w:rPr>
            </w:pPr>
          </w:p>
        </w:tc>
        <w:tc>
          <w:tcPr>
            <w:tcW w:w="820" w:type="dxa"/>
            <w:tcBorders>
              <w:top w:val="nil"/>
              <w:left w:val="nil"/>
              <w:bottom w:val="nil"/>
              <w:right w:val="nil"/>
            </w:tcBorders>
            <w:shd w:val="clear" w:color="auto" w:fill="auto"/>
            <w:vAlign w:val="center"/>
            <w:hideMark/>
          </w:tcPr>
          <w:p w:rsidR="00B9188A" w:rsidRPr="008F40D8" w:rsidRDefault="00B9188A" w:rsidP="00B9188A">
            <w:pPr>
              <w:jc w:val="left"/>
              <w:rPr>
                <w:rFonts w:cs="Arial"/>
                <w:color w:val="000000"/>
                <w:sz w:val="16"/>
                <w:szCs w:val="16"/>
                <w:lang w:val="es-ES"/>
              </w:rPr>
            </w:pPr>
          </w:p>
        </w:tc>
        <w:tc>
          <w:tcPr>
            <w:tcW w:w="2220" w:type="dxa"/>
            <w:tcBorders>
              <w:top w:val="nil"/>
              <w:left w:val="nil"/>
              <w:bottom w:val="nil"/>
              <w:right w:val="nil"/>
            </w:tcBorders>
            <w:shd w:val="clear" w:color="auto" w:fill="auto"/>
            <w:vAlign w:val="bottom"/>
            <w:hideMark/>
          </w:tcPr>
          <w:p w:rsidR="00B9188A" w:rsidRPr="008F40D8" w:rsidRDefault="00B9188A" w:rsidP="00B9188A">
            <w:pPr>
              <w:jc w:val="left"/>
              <w:rPr>
                <w:rFonts w:cs="Arial"/>
                <w:color w:val="000000"/>
                <w:sz w:val="16"/>
                <w:szCs w:val="16"/>
                <w:lang w:val="es-ES"/>
              </w:rPr>
            </w:pPr>
          </w:p>
        </w:tc>
      </w:tr>
      <w:tr w:rsidR="00B9188A" w:rsidRPr="00B9188A" w:rsidTr="00B9188A">
        <w:trPr>
          <w:trHeight w:val="3015"/>
          <w:jc w:val="center"/>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color w:val="000000"/>
                <w:sz w:val="16"/>
                <w:szCs w:val="16"/>
                <w:lang w:val="es-ES"/>
              </w:rPr>
              <w:t>Agua</w:t>
            </w:r>
            <w:r w:rsidRPr="008F40D8">
              <w:rPr>
                <w:rFonts w:cs="Arial"/>
                <w:color w:val="000000"/>
                <w:sz w:val="16"/>
                <w:szCs w:val="16"/>
                <w:lang w:val="es-ES"/>
              </w:rPr>
              <w:br/>
              <w:t>Energía</w:t>
            </w:r>
            <w:r w:rsidRPr="008F40D8">
              <w:rPr>
                <w:rFonts w:cs="Arial"/>
                <w:color w:val="000000"/>
                <w:sz w:val="16"/>
                <w:szCs w:val="16"/>
                <w:lang w:val="es-ES"/>
              </w:rPr>
              <w:br/>
              <w:t>Papel</w:t>
            </w:r>
            <w:r w:rsidRPr="008F40D8">
              <w:rPr>
                <w:rFonts w:cs="Arial"/>
                <w:color w:val="000000"/>
                <w:sz w:val="16"/>
                <w:szCs w:val="16"/>
                <w:lang w:val="es-ES"/>
              </w:rPr>
              <w:br/>
              <w:t>Brochas, pinturas, Valdés, EPP</w:t>
            </w:r>
          </w:p>
          <w:p w:rsidR="00B01FFC" w:rsidRPr="008F40D8" w:rsidRDefault="00B01FFC" w:rsidP="00B9188A">
            <w:pPr>
              <w:jc w:val="left"/>
              <w:rPr>
                <w:rFonts w:cs="Arial"/>
                <w:color w:val="000000"/>
                <w:sz w:val="16"/>
                <w:szCs w:val="16"/>
                <w:lang w:val="es-ES"/>
              </w:rPr>
            </w:pPr>
            <w:r w:rsidRPr="008F40D8">
              <w:rPr>
                <w:rFonts w:cs="Arial"/>
                <w:color w:val="000000"/>
                <w:sz w:val="16"/>
                <w:szCs w:val="16"/>
                <w:lang w:val="es-ES"/>
              </w:rPr>
              <w:t xml:space="preserve">Embaces plásticos </w:t>
            </w:r>
          </w:p>
        </w:tc>
        <w:tc>
          <w:tcPr>
            <w:tcW w:w="820" w:type="dxa"/>
            <w:tcBorders>
              <w:top w:val="nil"/>
              <w:left w:val="nil"/>
              <w:bottom w:val="nil"/>
              <w:right w:val="nil"/>
            </w:tcBorders>
            <w:shd w:val="clear" w:color="auto" w:fill="auto"/>
            <w:vAlign w:val="bottom"/>
            <w:hideMark/>
          </w:tcPr>
          <w:p w:rsidR="00B9188A" w:rsidRPr="008F40D8" w:rsidRDefault="00373FA8" w:rsidP="00B9188A">
            <w:pPr>
              <w:jc w:val="left"/>
              <w:rPr>
                <w:rFonts w:cs="Arial"/>
                <w:color w:val="000000"/>
                <w:sz w:val="16"/>
                <w:szCs w:val="16"/>
                <w:lang w:val="es-ES"/>
              </w:rPr>
            </w:pPr>
            <w:r w:rsidRPr="008F40D8">
              <w:rPr>
                <w:rFonts w:cs="Arial"/>
                <w:color w:val="000000"/>
                <w:sz w:val="16"/>
                <w:szCs w:val="16"/>
                <w:lang w:val="es-ES"/>
              </w:rPr>
              <w:pict>
                <v:shape id="39 Flecha derecha" o:spid="_x0000_s1547" type="#_x0000_t75" style="position:absolute;margin-left:-.75pt;margin-top:56.1pt;width:34.5pt;height:30pt;z-index:251675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" o:insetmode="auto">
                  <v:imagedata r:id="rId24" o:title=""/>
                  <o:lock v:ext="edit" aspectratio="f"/>
                </v:shape>
              </w:pict>
            </w:r>
          </w:p>
        </w:tc>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color w:val="000000"/>
                <w:sz w:val="16"/>
                <w:szCs w:val="16"/>
                <w:lang w:val="es-ES"/>
              </w:rPr>
              <w:t xml:space="preserve">Alistamiento de las brigadas </w:t>
            </w:r>
          </w:p>
        </w:tc>
        <w:tc>
          <w:tcPr>
            <w:tcW w:w="820" w:type="dxa"/>
            <w:tcBorders>
              <w:top w:val="nil"/>
              <w:left w:val="nil"/>
              <w:bottom w:val="nil"/>
              <w:right w:val="nil"/>
            </w:tcBorders>
            <w:shd w:val="clear" w:color="auto" w:fill="auto"/>
            <w:vAlign w:val="center"/>
            <w:hideMark/>
          </w:tcPr>
          <w:p w:rsidR="00B9188A" w:rsidRPr="008F40D8" w:rsidRDefault="00373FA8" w:rsidP="00B9188A">
            <w:pPr>
              <w:jc w:val="left"/>
              <w:rPr>
                <w:rFonts w:cs="Arial"/>
                <w:color w:val="000000"/>
                <w:sz w:val="16"/>
                <w:szCs w:val="16"/>
                <w:lang w:val="es-ES"/>
              </w:rPr>
            </w:pPr>
            <w:r w:rsidRPr="008F40D8">
              <w:rPr>
                <w:rFonts w:cs="Arial"/>
                <w:color w:val="000000"/>
                <w:sz w:val="16"/>
                <w:szCs w:val="16"/>
                <w:lang w:val="es-ES"/>
              </w:rPr>
              <w:pict>
                <v:shape id="40 Flecha derecha" o:spid="_x0000_s1548" type="#_x0000_t75" style="position:absolute;margin-left:2pt;margin-top:56.25pt;width:32.25pt;height:27pt;z-index:251676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lY/PX6AgAAjgwAAB8AAAAAAAAAAAAAAAAAIAIA&#10;AGNsaXBib2FyZC9kcmF3aW5ncy9kcmF3aW5nMS54bWxQSwECLQAUAAYACAAAACEA/cFa784GAAA9&#10;HAAAGgAAAAAAAAAAAAAAAABXBQAAY2xpcGJvYXJkL3RoZW1lL3RoZW1lMS54bWxQSwECLQAUAAYA&#10;CAAAACEAnGZGQbsAAAAkAQAAKgAAAAAAAAAAAAAAAABdDAAAY2xpcGJvYXJkL2RyYXdpbmdzL19y&#10;ZWxzL2RyYXdpbmcxLnhtbC5yZWxzUEsFBgAAAAAFAAUAZwEAAGANAAAAAA==&#10;" o:insetmode="auto">
                  <v:imagedata r:id="rId19" o:title=""/>
                  <o:lock v:ext="edit" aspectratio="f"/>
                </v:shape>
              </w:pic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b/>
                <w:bCs/>
                <w:color w:val="000000"/>
                <w:sz w:val="16"/>
                <w:szCs w:val="16"/>
                <w:lang w:val="es-ES"/>
              </w:rPr>
              <w:t>Residuos ordinarios:</w:t>
            </w:r>
            <w:r w:rsidRPr="008F40D8">
              <w:rPr>
                <w:rFonts w:cs="Arial"/>
                <w:b/>
                <w:bCs/>
                <w:color w:val="000000"/>
                <w:sz w:val="16"/>
                <w:szCs w:val="16"/>
                <w:lang w:val="es-ES"/>
              </w:rPr>
              <w:br/>
            </w:r>
            <w:r w:rsidRPr="008F40D8">
              <w:rPr>
                <w:rFonts w:cs="Arial"/>
                <w:color w:val="000000"/>
                <w:sz w:val="16"/>
                <w:szCs w:val="16"/>
                <w:lang w:val="es-ES"/>
              </w:rPr>
              <w:t>Envases de alimentos,  envolturas</w:t>
            </w:r>
            <w:r w:rsidRPr="008F40D8">
              <w:rPr>
                <w:rFonts w:cs="Arial"/>
                <w:b/>
                <w:bCs/>
                <w:color w:val="000000"/>
                <w:sz w:val="16"/>
                <w:szCs w:val="16"/>
                <w:lang w:val="es-ES"/>
              </w:rPr>
              <w:br/>
              <w:t>Residuos aprovechables:</w:t>
            </w:r>
            <w:r w:rsidRPr="008F40D8">
              <w:rPr>
                <w:rFonts w:cs="Arial"/>
                <w:color w:val="000000"/>
                <w:sz w:val="16"/>
                <w:szCs w:val="16"/>
                <w:lang w:val="es-ES"/>
              </w:rPr>
              <w:br/>
              <w:t xml:space="preserve">Papel, y envases plásticos y metálicos </w:t>
            </w:r>
            <w:r w:rsidRPr="008F40D8">
              <w:rPr>
                <w:rFonts w:cs="Arial"/>
                <w:color w:val="000000"/>
                <w:sz w:val="16"/>
                <w:szCs w:val="16"/>
                <w:lang w:val="es-ES"/>
              </w:rPr>
              <w:br/>
            </w:r>
            <w:r w:rsidR="00E369A3" w:rsidRPr="008F40D8">
              <w:rPr>
                <w:rFonts w:cs="Arial"/>
                <w:b/>
                <w:bCs/>
                <w:color w:val="000000"/>
                <w:sz w:val="16"/>
                <w:szCs w:val="16"/>
                <w:lang w:val="es-ES"/>
              </w:rPr>
              <w:t>Residuos peligrosos y/o especiales:</w:t>
            </w:r>
            <w:r w:rsidRPr="008F40D8">
              <w:rPr>
                <w:rFonts w:cs="Arial"/>
                <w:color w:val="000000"/>
                <w:sz w:val="16"/>
                <w:szCs w:val="16"/>
                <w:lang w:val="es-ES"/>
              </w:rPr>
              <w:br/>
              <w:t xml:space="preserve">Envases contaminados, </w:t>
            </w:r>
            <w:proofErr w:type="spellStart"/>
            <w:r w:rsidRPr="008F40D8">
              <w:rPr>
                <w:rFonts w:cs="Arial"/>
                <w:color w:val="000000"/>
                <w:sz w:val="16"/>
                <w:szCs w:val="16"/>
                <w:lang w:val="es-ES"/>
              </w:rPr>
              <w:t>epp</w:t>
            </w:r>
            <w:proofErr w:type="spellEnd"/>
            <w:r w:rsidRPr="008F40D8">
              <w:rPr>
                <w:rFonts w:cs="Arial"/>
                <w:color w:val="000000"/>
                <w:sz w:val="16"/>
                <w:szCs w:val="16"/>
                <w:lang w:val="es-ES"/>
              </w:rPr>
              <w:t>, brochas, residuos líquidos peligrosos, estopas contaminadas</w:t>
            </w:r>
          </w:p>
        </w:tc>
      </w:tr>
      <w:tr w:rsidR="00B9188A" w:rsidRPr="00B9188A" w:rsidTr="00B9188A">
        <w:trPr>
          <w:trHeight w:val="270"/>
          <w:jc w:val="center"/>
        </w:trPr>
        <w:tc>
          <w:tcPr>
            <w:tcW w:w="2080" w:type="dxa"/>
            <w:tcBorders>
              <w:top w:val="nil"/>
              <w:left w:val="nil"/>
              <w:bottom w:val="nil"/>
              <w:right w:val="nil"/>
            </w:tcBorders>
            <w:shd w:val="clear" w:color="auto" w:fill="auto"/>
            <w:vAlign w:val="bottom"/>
            <w:hideMark/>
          </w:tcPr>
          <w:p w:rsidR="00B9188A" w:rsidRPr="008F40D8" w:rsidRDefault="00B9188A" w:rsidP="00B9188A">
            <w:pPr>
              <w:jc w:val="left"/>
              <w:rPr>
                <w:rFonts w:cs="Arial"/>
                <w:color w:val="000000"/>
                <w:sz w:val="16"/>
                <w:szCs w:val="16"/>
                <w:lang w:val="es-ES"/>
              </w:rPr>
            </w:pPr>
          </w:p>
        </w:tc>
        <w:tc>
          <w:tcPr>
            <w:tcW w:w="820" w:type="dxa"/>
            <w:tcBorders>
              <w:top w:val="nil"/>
              <w:left w:val="nil"/>
              <w:bottom w:val="nil"/>
              <w:right w:val="nil"/>
            </w:tcBorders>
            <w:shd w:val="clear" w:color="auto" w:fill="auto"/>
            <w:vAlign w:val="bottom"/>
            <w:hideMark/>
          </w:tcPr>
          <w:p w:rsidR="00B9188A" w:rsidRPr="008F40D8" w:rsidRDefault="00B9188A" w:rsidP="00B9188A">
            <w:pPr>
              <w:jc w:val="left"/>
              <w:rPr>
                <w:rFonts w:cs="Arial"/>
                <w:color w:val="000000"/>
                <w:sz w:val="16"/>
                <w:szCs w:val="16"/>
                <w:lang w:val="es-ES"/>
              </w:rPr>
            </w:pPr>
          </w:p>
        </w:tc>
        <w:tc>
          <w:tcPr>
            <w:tcW w:w="1230" w:type="dxa"/>
            <w:tcBorders>
              <w:top w:val="nil"/>
              <w:left w:val="nil"/>
              <w:bottom w:val="nil"/>
              <w:right w:val="nil"/>
            </w:tcBorders>
            <w:shd w:val="clear" w:color="auto" w:fill="auto"/>
            <w:vAlign w:val="center"/>
            <w:hideMark/>
          </w:tcPr>
          <w:p w:rsidR="00B9188A" w:rsidRPr="008F40D8" w:rsidRDefault="00B9188A" w:rsidP="00B9188A">
            <w:pPr>
              <w:jc w:val="left"/>
              <w:rPr>
                <w:rFonts w:cs="Arial"/>
                <w:color w:val="000000"/>
                <w:sz w:val="16"/>
                <w:szCs w:val="16"/>
                <w:lang w:val="es-ES"/>
              </w:rPr>
            </w:pPr>
          </w:p>
        </w:tc>
        <w:tc>
          <w:tcPr>
            <w:tcW w:w="820" w:type="dxa"/>
            <w:tcBorders>
              <w:top w:val="nil"/>
              <w:left w:val="nil"/>
              <w:bottom w:val="nil"/>
              <w:right w:val="nil"/>
            </w:tcBorders>
            <w:shd w:val="clear" w:color="auto" w:fill="auto"/>
            <w:vAlign w:val="center"/>
            <w:hideMark/>
          </w:tcPr>
          <w:p w:rsidR="00B9188A" w:rsidRPr="008F40D8" w:rsidRDefault="00B9188A" w:rsidP="00B9188A">
            <w:pPr>
              <w:jc w:val="left"/>
              <w:rPr>
                <w:rFonts w:cs="Arial"/>
                <w:color w:val="000000"/>
                <w:sz w:val="16"/>
                <w:szCs w:val="16"/>
                <w:lang w:val="es-ES"/>
              </w:rPr>
            </w:pPr>
          </w:p>
        </w:tc>
        <w:tc>
          <w:tcPr>
            <w:tcW w:w="2220" w:type="dxa"/>
            <w:tcBorders>
              <w:top w:val="nil"/>
              <w:left w:val="nil"/>
              <w:bottom w:val="nil"/>
              <w:right w:val="nil"/>
            </w:tcBorders>
            <w:shd w:val="clear" w:color="auto" w:fill="auto"/>
            <w:vAlign w:val="center"/>
            <w:hideMark/>
          </w:tcPr>
          <w:p w:rsidR="00B9188A" w:rsidRPr="008F40D8" w:rsidRDefault="00B9188A" w:rsidP="00B9188A">
            <w:pPr>
              <w:jc w:val="left"/>
              <w:rPr>
                <w:rFonts w:cs="Arial"/>
                <w:color w:val="000000"/>
                <w:sz w:val="16"/>
                <w:szCs w:val="16"/>
                <w:lang w:val="es-ES"/>
              </w:rPr>
            </w:pPr>
          </w:p>
        </w:tc>
      </w:tr>
      <w:tr w:rsidR="00B9188A" w:rsidRPr="00B9188A" w:rsidTr="00B9188A">
        <w:trPr>
          <w:trHeight w:val="2070"/>
          <w:jc w:val="center"/>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color w:val="000000"/>
                <w:sz w:val="16"/>
                <w:szCs w:val="16"/>
                <w:lang w:val="es-ES"/>
              </w:rPr>
              <w:t>Agua</w:t>
            </w:r>
            <w:r w:rsidRPr="008F40D8">
              <w:rPr>
                <w:rFonts w:cs="Arial"/>
                <w:color w:val="000000"/>
                <w:sz w:val="16"/>
                <w:szCs w:val="16"/>
                <w:lang w:val="es-ES"/>
              </w:rPr>
              <w:br/>
              <w:t>Energía</w:t>
            </w:r>
            <w:r w:rsidRPr="008F40D8">
              <w:rPr>
                <w:rFonts w:cs="Arial"/>
                <w:color w:val="000000"/>
                <w:sz w:val="16"/>
                <w:szCs w:val="16"/>
                <w:lang w:val="es-ES"/>
              </w:rPr>
              <w:br/>
              <w:t xml:space="preserve">Insumos de aseo </w:t>
            </w:r>
            <w:r w:rsidRPr="008F40D8">
              <w:rPr>
                <w:rFonts w:cs="Arial"/>
                <w:color w:val="000000"/>
                <w:sz w:val="16"/>
                <w:szCs w:val="16"/>
                <w:lang w:val="es-ES"/>
              </w:rPr>
              <w:br/>
              <w:t>Equipos de cómputo</w:t>
            </w:r>
            <w:r w:rsidRPr="008F40D8">
              <w:rPr>
                <w:rFonts w:cs="Arial"/>
                <w:color w:val="000000"/>
                <w:sz w:val="16"/>
                <w:szCs w:val="16"/>
                <w:lang w:val="es-ES"/>
              </w:rPr>
              <w:br/>
              <w:t>Papel</w:t>
            </w:r>
          </w:p>
        </w:tc>
        <w:tc>
          <w:tcPr>
            <w:tcW w:w="820" w:type="dxa"/>
            <w:tcBorders>
              <w:top w:val="nil"/>
              <w:left w:val="nil"/>
              <w:bottom w:val="nil"/>
              <w:right w:val="nil"/>
            </w:tcBorders>
            <w:shd w:val="clear" w:color="auto" w:fill="auto"/>
            <w:vAlign w:val="bottom"/>
            <w:hideMark/>
          </w:tcPr>
          <w:p w:rsidR="00B9188A" w:rsidRPr="008F40D8" w:rsidRDefault="00373FA8" w:rsidP="00B9188A">
            <w:pPr>
              <w:jc w:val="left"/>
              <w:rPr>
                <w:rFonts w:cs="Arial"/>
                <w:color w:val="000000"/>
                <w:sz w:val="16"/>
                <w:szCs w:val="16"/>
                <w:lang w:val="es-ES"/>
              </w:rPr>
            </w:pPr>
            <w:r w:rsidRPr="008F40D8">
              <w:rPr>
                <w:rFonts w:cs="Arial"/>
                <w:color w:val="000000"/>
                <w:sz w:val="16"/>
                <w:szCs w:val="16"/>
                <w:lang w:val="es-ES"/>
              </w:rPr>
              <w:pict>
                <v:shape id="41 Flecha derecha" o:spid="_x0000_s1549" type="#_x0000_t75" style="position:absolute;margin-left:1.5pt;margin-top:32.25pt;width:33pt;height:27.75pt;z-index:251677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" o:insetmode="auto">
                  <v:imagedata r:id="rId30" o:title=""/>
                  <o:lock v:ext="edit" aspectratio="f"/>
                </v:shape>
              </w:pict>
            </w:r>
          </w:p>
        </w:tc>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color w:val="000000"/>
                <w:sz w:val="16"/>
                <w:szCs w:val="16"/>
                <w:lang w:val="es-ES"/>
              </w:rPr>
              <w:t>Servicios generales y vigilancia</w:t>
            </w:r>
          </w:p>
        </w:tc>
        <w:tc>
          <w:tcPr>
            <w:tcW w:w="820" w:type="dxa"/>
            <w:tcBorders>
              <w:top w:val="nil"/>
              <w:left w:val="nil"/>
              <w:bottom w:val="nil"/>
              <w:right w:val="nil"/>
            </w:tcBorders>
            <w:shd w:val="clear" w:color="auto" w:fill="auto"/>
            <w:vAlign w:val="center"/>
            <w:hideMark/>
          </w:tcPr>
          <w:p w:rsidR="00B9188A" w:rsidRPr="008F40D8" w:rsidRDefault="00373FA8" w:rsidP="00B9188A">
            <w:pPr>
              <w:jc w:val="left"/>
              <w:rPr>
                <w:rFonts w:cs="Arial"/>
                <w:color w:val="000000"/>
                <w:sz w:val="16"/>
                <w:szCs w:val="16"/>
                <w:lang w:val="es-ES"/>
              </w:rPr>
            </w:pPr>
            <w:r w:rsidRPr="008F40D8">
              <w:rPr>
                <w:rFonts w:cs="Arial"/>
                <w:color w:val="000000"/>
                <w:sz w:val="16"/>
                <w:szCs w:val="16"/>
                <w:lang w:val="es-ES"/>
              </w:rPr>
              <w:pict>
                <v:shape id="42 Flecha derecha" o:spid="_x0000_s1550" type="#_x0000_t75" style="position:absolute;margin-left:3pt;margin-top:30.75pt;width:33.75pt;height:27.75pt;z-index:251678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" o:insetmode="auto">
                  <v:imagedata r:id="rId31" o:title=""/>
                  <o:lock v:ext="edit" aspectratio="f"/>
                </v:shape>
              </w:pic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88A" w:rsidRPr="008F40D8" w:rsidRDefault="00B9188A" w:rsidP="00B9188A">
            <w:pPr>
              <w:jc w:val="left"/>
              <w:rPr>
                <w:rFonts w:cs="Arial"/>
                <w:color w:val="000000"/>
                <w:sz w:val="16"/>
                <w:szCs w:val="16"/>
                <w:lang w:val="es-ES"/>
              </w:rPr>
            </w:pPr>
            <w:r w:rsidRPr="008F40D8">
              <w:rPr>
                <w:rFonts w:cs="Arial"/>
                <w:b/>
                <w:bCs/>
                <w:color w:val="000000"/>
                <w:sz w:val="16"/>
                <w:szCs w:val="16"/>
                <w:lang w:val="es-ES"/>
              </w:rPr>
              <w:t>Residuos aprovechables:</w:t>
            </w:r>
            <w:r w:rsidRPr="008F40D8">
              <w:rPr>
                <w:rFonts w:cs="Arial"/>
                <w:color w:val="000000"/>
                <w:sz w:val="16"/>
                <w:szCs w:val="16"/>
                <w:lang w:val="es-ES"/>
              </w:rPr>
              <w:br/>
              <w:t xml:space="preserve">Papel, y envases plásticos </w:t>
            </w:r>
            <w:r w:rsidRPr="008F40D8">
              <w:rPr>
                <w:rFonts w:cs="Arial"/>
                <w:color w:val="000000"/>
                <w:sz w:val="16"/>
                <w:szCs w:val="16"/>
                <w:lang w:val="es-ES"/>
              </w:rPr>
              <w:br/>
            </w:r>
            <w:r w:rsidR="00E369A3" w:rsidRPr="008F40D8">
              <w:rPr>
                <w:rFonts w:cs="Arial"/>
                <w:b/>
                <w:bCs/>
                <w:color w:val="000000"/>
                <w:sz w:val="16"/>
                <w:szCs w:val="16"/>
                <w:lang w:val="es-ES"/>
              </w:rPr>
              <w:t>Residuos peligrosos y/o especiales:</w:t>
            </w:r>
            <w:r w:rsidRPr="008F40D8">
              <w:rPr>
                <w:rFonts w:cs="Arial"/>
                <w:color w:val="000000"/>
                <w:sz w:val="16"/>
                <w:szCs w:val="16"/>
                <w:lang w:val="es-ES"/>
              </w:rPr>
              <w:t xml:space="preserve"> </w:t>
            </w:r>
            <w:r w:rsidRPr="008F40D8">
              <w:rPr>
                <w:rFonts w:cs="Arial"/>
                <w:color w:val="000000"/>
                <w:sz w:val="16"/>
                <w:szCs w:val="16"/>
                <w:lang w:val="es-ES"/>
              </w:rPr>
              <w:br/>
              <w:t>Posibles RAEE</w:t>
            </w:r>
            <w:r w:rsidRPr="008F40D8">
              <w:rPr>
                <w:rFonts w:cs="Arial"/>
                <w:color w:val="000000"/>
                <w:sz w:val="16"/>
                <w:szCs w:val="16"/>
                <w:lang w:val="es-ES"/>
              </w:rPr>
              <w:br/>
            </w:r>
            <w:r w:rsidRPr="008F40D8">
              <w:rPr>
                <w:rFonts w:cs="Arial"/>
                <w:b/>
                <w:bCs/>
                <w:color w:val="000000"/>
                <w:sz w:val="16"/>
                <w:szCs w:val="16"/>
                <w:lang w:val="es-ES"/>
              </w:rPr>
              <w:t>Residuos orgánicos:</w:t>
            </w:r>
            <w:r w:rsidRPr="008F40D8">
              <w:rPr>
                <w:rFonts w:cs="Arial"/>
                <w:color w:val="000000"/>
                <w:sz w:val="16"/>
                <w:szCs w:val="16"/>
                <w:lang w:val="es-ES"/>
              </w:rPr>
              <w:br/>
              <w:t>Residuos de alimentos, residuos de los baños</w:t>
            </w:r>
          </w:p>
        </w:tc>
      </w:tr>
    </w:tbl>
    <w:p w:rsidR="00B9188A" w:rsidRPr="00E369A3" w:rsidRDefault="00B9188A" w:rsidP="00B9188A">
      <w:pPr>
        <w:rPr>
          <w:rFonts w:eastAsia="Garamond-Identity-H" w:cs="Arial"/>
          <w:sz w:val="16"/>
          <w:szCs w:val="16"/>
        </w:rPr>
      </w:pPr>
      <w:r w:rsidRPr="00E369A3">
        <w:rPr>
          <w:rFonts w:eastAsia="Garamond-Identity-H" w:cs="Arial"/>
          <w:sz w:val="16"/>
          <w:szCs w:val="16"/>
        </w:rPr>
        <w:t>Fuente: Gestión Ambiental – IDPC</w:t>
      </w:r>
    </w:p>
    <w:p w:rsidR="00B9188A" w:rsidRPr="007758A3" w:rsidRDefault="00B9188A" w:rsidP="00E369A3"/>
    <w:p w:rsidR="00037E6B" w:rsidRDefault="00037E6B" w:rsidP="00037E6B">
      <w:pPr>
        <w:autoSpaceDE w:val="0"/>
        <w:autoSpaceDN w:val="0"/>
        <w:adjustRightInd w:val="0"/>
        <w:rPr>
          <w:rFonts w:eastAsia="Garamond-Identity-H" w:cs="Arial"/>
          <w:szCs w:val="24"/>
        </w:rPr>
      </w:pPr>
    </w:p>
    <w:p w:rsidR="00FF1546" w:rsidRPr="001D0F0A" w:rsidRDefault="00FF1546" w:rsidP="00FF1546">
      <w:pPr>
        <w:autoSpaceDE w:val="0"/>
        <w:autoSpaceDN w:val="0"/>
        <w:adjustRightInd w:val="0"/>
        <w:rPr>
          <w:rFonts w:eastAsia="Garamond-Identity-H" w:cs="Arial"/>
          <w:szCs w:val="24"/>
        </w:rPr>
      </w:pPr>
      <w:r w:rsidRPr="001D0F0A">
        <w:rPr>
          <w:rFonts w:eastAsia="Garamond-Identity-H" w:cs="Arial"/>
          <w:szCs w:val="24"/>
        </w:rPr>
        <w:t xml:space="preserve">Es de aclarar que aunque las llantas usadas y los escombros son considerados residuos especiales y no residuos peligros, por su complejidad en el manejo y la disposición, serán incluidos dentro de este </w:t>
      </w:r>
      <w:r w:rsidR="00005FC3">
        <w:rPr>
          <w:rFonts w:eastAsia="Garamond-Identity-H" w:cs="Arial"/>
          <w:szCs w:val="24"/>
        </w:rPr>
        <w:t>plan</w:t>
      </w:r>
      <w:r w:rsidRPr="001D0F0A">
        <w:rPr>
          <w:rFonts w:eastAsia="Garamond-Identity-H" w:cs="Arial"/>
          <w:szCs w:val="24"/>
        </w:rPr>
        <w:t xml:space="preserve">. </w:t>
      </w:r>
    </w:p>
    <w:p w:rsidR="00FF1546" w:rsidRPr="001D0F0A" w:rsidRDefault="00FF1546" w:rsidP="00FF1546">
      <w:pPr>
        <w:rPr>
          <w:rFonts w:cs="Arial"/>
        </w:rPr>
      </w:pPr>
    </w:p>
    <w:p w:rsidR="00FF1546" w:rsidRPr="008407B0" w:rsidRDefault="00FF1546" w:rsidP="00FF1546">
      <w:pPr>
        <w:pStyle w:val="Ttulo3"/>
        <w:numPr>
          <w:ilvl w:val="0"/>
          <w:numId w:val="0"/>
        </w:numPr>
        <w:rPr>
          <w:rFonts w:cs="Arial"/>
          <w:szCs w:val="24"/>
        </w:rPr>
      </w:pPr>
      <w:bookmarkStart w:id="61" w:name="_Toc536107983"/>
      <w:r w:rsidRPr="008407B0">
        <w:rPr>
          <w:rFonts w:cs="Arial"/>
          <w:szCs w:val="24"/>
        </w:rPr>
        <w:lastRenderedPageBreak/>
        <w:t xml:space="preserve">5.1.2 </w:t>
      </w:r>
      <w:r w:rsidR="00E02FD4" w:rsidRPr="008407B0">
        <w:rPr>
          <w:rFonts w:cs="Arial"/>
          <w:szCs w:val="24"/>
          <w:lang w:val="es-CO"/>
        </w:rPr>
        <w:t xml:space="preserve">Clasificación </w:t>
      </w:r>
      <w:r w:rsidR="00B26449" w:rsidRPr="008407B0">
        <w:rPr>
          <w:rFonts w:cs="Arial"/>
          <w:szCs w:val="24"/>
        </w:rPr>
        <w:t>e identificación de las características de peligrosidad</w:t>
      </w:r>
      <w:bookmarkEnd w:id="61"/>
    </w:p>
    <w:p w:rsidR="00005FC3" w:rsidRPr="001D0F0A" w:rsidRDefault="00005FC3" w:rsidP="00FF1546">
      <w:pPr>
        <w:rPr>
          <w:rFonts w:cs="Arial"/>
        </w:rPr>
      </w:pPr>
    </w:p>
    <w:p w:rsidR="00FF1546" w:rsidRPr="00E369A3" w:rsidRDefault="00FF1546" w:rsidP="00FF1546">
      <w:pPr>
        <w:rPr>
          <w:rFonts w:cs="Arial"/>
          <w:sz w:val="22"/>
          <w:szCs w:val="22"/>
          <w:lang w:val="es-MX"/>
        </w:rPr>
      </w:pPr>
      <w:bookmarkStart w:id="62" w:name="_Toc349226102"/>
      <w:r w:rsidRPr="00E369A3">
        <w:rPr>
          <w:rFonts w:cs="Arial"/>
          <w:bCs/>
          <w:sz w:val="22"/>
          <w:szCs w:val="22"/>
        </w:rPr>
        <w:t>Tabla</w:t>
      </w:r>
      <w:r w:rsidR="00DB73CA" w:rsidRPr="00E369A3">
        <w:rPr>
          <w:rFonts w:cs="Arial"/>
          <w:bCs/>
          <w:sz w:val="22"/>
          <w:szCs w:val="22"/>
        </w:rPr>
        <w:t xml:space="preserve"> </w:t>
      </w:r>
      <w:r w:rsidR="00515D87">
        <w:rPr>
          <w:rFonts w:cs="Arial"/>
          <w:bCs/>
          <w:sz w:val="22"/>
          <w:szCs w:val="22"/>
        </w:rPr>
        <w:t>4</w:t>
      </w:r>
      <w:r w:rsidRPr="00E369A3">
        <w:rPr>
          <w:rFonts w:cs="Arial"/>
          <w:bCs/>
          <w:sz w:val="22"/>
          <w:szCs w:val="22"/>
        </w:rPr>
        <w:t xml:space="preserve">. </w:t>
      </w:r>
      <w:r w:rsidRPr="00E369A3">
        <w:rPr>
          <w:rFonts w:cs="Arial"/>
          <w:sz w:val="22"/>
          <w:szCs w:val="22"/>
        </w:rPr>
        <w:t>Identificación de las características de peligrosidad de los RESPEL generados</w:t>
      </w:r>
      <w:bookmarkEnd w:id="62"/>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087"/>
        <w:gridCol w:w="1117"/>
        <w:gridCol w:w="1839"/>
        <w:gridCol w:w="1539"/>
        <w:gridCol w:w="1508"/>
        <w:gridCol w:w="1679"/>
      </w:tblGrid>
      <w:tr w:rsidR="00535864" w:rsidRPr="00535864" w:rsidTr="00E369A3">
        <w:trPr>
          <w:tblHeader/>
          <w:jc w:val="center"/>
        </w:trPr>
        <w:tc>
          <w:tcPr>
            <w:tcW w:w="492" w:type="pct"/>
            <w:shd w:val="clear" w:color="auto" w:fill="548DD4"/>
            <w:vAlign w:val="center"/>
          </w:tcPr>
          <w:p w:rsidR="002158EE" w:rsidRPr="00E369A3" w:rsidRDefault="00005FC3" w:rsidP="00005FC3">
            <w:pPr>
              <w:spacing w:before="60" w:after="60"/>
              <w:jc w:val="center"/>
              <w:rPr>
                <w:b/>
                <w:sz w:val="18"/>
                <w:szCs w:val="18"/>
              </w:rPr>
            </w:pPr>
            <w:r w:rsidRPr="00005FC3">
              <w:rPr>
                <w:b/>
                <w:sz w:val="18"/>
                <w:szCs w:val="18"/>
              </w:rPr>
              <w:t>Estado</w:t>
            </w:r>
          </w:p>
        </w:tc>
        <w:tc>
          <w:tcPr>
            <w:tcW w:w="1133" w:type="pct"/>
            <w:gridSpan w:val="2"/>
            <w:shd w:val="clear" w:color="auto" w:fill="548DD4"/>
            <w:vAlign w:val="center"/>
          </w:tcPr>
          <w:p w:rsidR="002158EE" w:rsidRPr="00E369A3" w:rsidRDefault="00005FC3" w:rsidP="00005FC3">
            <w:pPr>
              <w:spacing w:before="60" w:after="60"/>
              <w:jc w:val="center"/>
              <w:rPr>
                <w:b/>
                <w:sz w:val="18"/>
                <w:szCs w:val="18"/>
              </w:rPr>
            </w:pPr>
            <w:r w:rsidRPr="00005FC3">
              <w:rPr>
                <w:b/>
                <w:sz w:val="18"/>
                <w:szCs w:val="18"/>
              </w:rPr>
              <w:t>Residuo</w:t>
            </w:r>
          </w:p>
        </w:tc>
        <w:tc>
          <w:tcPr>
            <w:tcW w:w="946" w:type="pct"/>
            <w:shd w:val="clear" w:color="auto" w:fill="548DD4"/>
            <w:vAlign w:val="center"/>
          </w:tcPr>
          <w:p w:rsidR="002158EE" w:rsidRPr="00E369A3" w:rsidRDefault="00005FC3" w:rsidP="00005FC3">
            <w:pPr>
              <w:spacing w:before="60" w:after="60"/>
              <w:jc w:val="center"/>
              <w:rPr>
                <w:b/>
                <w:sz w:val="18"/>
                <w:szCs w:val="18"/>
              </w:rPr>
            </w:pPr>
            <w:r w:rsidRPr="00005FC3">
              <w:rPr>
                <w:b/>
                <w:sz w:val="18"/>
                <w:szCs w:val="18"/>
              </w:rPr>
              <w:t>Composición</w:t>
            </w:r>
          </w:p>
        </w:tc>
        <w:tc>
          <w:tcPr>
            <w:tcW w:w="791" w:type="pct"/>
            <w:shd w:val="clear" w:color="auto" w:fill="548DD4"/>
            <w:vAlign w:val="center"/>
          </w:tcPr>
          <w:p w:rsidR="002158EE" w:rsidRPr="00E369A3" w:rsidRDefault="00005FC3" w:rsidP="00005FC3">
            <w:pPr>
              <w:spacing w:before="60" w:after="60"/>
              <w:jc w:val="center"/>
              <w:rPr>
                <w:b/>
                <w:sz w:val="18"/>
                <w:szCs w:val="18"/>
              </w:rPr>
            </w:pPr>
            <w:r w:rsidRPr="00005FC3">
              <w:rPr>
                <w:b/>
                <w:sz w:val="18"/>
                <w:szCs w:val="18"/>
              </w:rPr>
              <w:t xml:space="preserve">Clasificación según </w:t>
            </w:r>
            <w:r>
              <w:rPr>
                <w:b/>
                <w:sz w:val="18"/>
                <w:szCs w:val="18"/>
              </w:rPr>
              <w:t>D</w:t>
            </w:r>
            <w:r w:rsidRPr="00005FC3">
              <w:rPr>
                <w:b/>
                <w:sz w:val="18"/>
                <w:szCs w:val="18"/>
              </w:rPr>
              <w:t>ecreto 4741 de 2005</w:t>
            </w:r>
            <w:r w:rsidRPr="00005FC3">
              <w:rPr>
                <w:rFonts w:cs="Arial"/>
                <w:b/>
                <w:sz w:val="18"/>
                <w:szCs w:val="18"/>
              </w:rPr>
              <w:t xml:space="preserve"> consolidado en el decreto 1076 de 2015</w:t>
            </w:r>
          </w:p>
        </w:tc>
        <w:tc>
          <w:tcPr>
            <w:tcW w:w="775" w:type="pct"/>
            <w:shd w:val="clear" w:color="auto" w:fill="548DD4"/>
            <w:vAlign w:val="center"/>
          </w:tcPr>
          <w:p w:rsidR="002158EE" w:rsidRPr="00E369A3" w:rsidRDefault="00005FC3" w:rsidP="00005FC3">
            <w:pPr>
              <w:spacing w:before="60" w:after="60"/>
              <w:jc w:val="center"/>
              <w:rPr>
                <w:rFonts w:cs="Arial"/>
                <w:b/>
                <w:sz w:val="18"/>
                <w:szCs w:val="18"/>
              </w:rPr>
            </w:pPr>
            <w:r w:rsidRPr="00005FC3">
              <w:rPr>
                <w:rFonts w:cs="Arial"/>
                <w:b/>
                <w:sz w:val="18"/>
                <w:szCs w:val="18"/>
              </w:rPr>
              <w:t>Características de peligrosidad</w:t>
            </w:r>
          </w:p>
        </w:tc>
        <w:tc>
          <w:tcPr>
            <w:tcW w:w="864" w:type="pct"/>
            <w:shd w:val="clear" w:color="auto" w:fill="548DD4"/>
            <w:vAlign w:val="center"/>
          </w:tcPr>
          <w:p w:rsidR="002158EE" w:rsidRPr="00E369A3" w:rsidRDefault="00005FC3" w:rsidP="00005FC3">
            <w:pPr>
              <w:spacing w:before="60" w:after="60"/>
              <w:jc w:val="center"/>
              <w:rPr>
                <w:b/>
                <w:sz w:val="18"/>
                <w:szCs w:val="18"/>
              </w:rPr>
            </w:pPr>
            <w:r w:rsidRPr="00005FC3">
              <w:rPr>
                <w:b/>
                <w:sz w:val="18"/>
                <w:szCs w:val="18"/>
              </w:rPr>
              <w:t>Procedencia</w:t>
            </w:r>
          </w:p>
        </w:tc>
      </w:tr>
      <w:tr w:rsidR="00535864" w:rsidRPr="00535864" w:rsidTr="00526F65">
        <w:trPr>
          <w:jc w:val="center"/>
        </w:trPr>
        <w:tc>
          <w:tcPr>
            <w:tcW w:w="492" w:type="pct"/>
            <w:vAlign w:val="center"/>
          </w:tcPr>
          <w:p w:rsidR="002158EE" w:rsidRPr="00E369A3" w:rsidRDefault="002158EE" w:rsidP="00005FC3">
            <w:pPr>
              <w:jc w:val="center"/>
              <w:rPr>
                <w:rFonts w:cs="Arial"/>
                <w:sz w:val="18"/>
                <w:szCs w:val="18"/>
              </w:rPr>
            </w:pPr>
            <w:r w:rsidRPr="00E369A3">
              <w:rPr>
                <w:rFonts w:cs="Arial"/>
                <w:sz w:val="18"/>
                <w:szCs w:val="18"/>
              </w:rPr>
              <w:t>LIQUIDO</w:t>
            </w:r>
          </w:p>
        </w:tc>
        <w:tc>
          <w:tcPr>
            <w:tcW w:w="1133" w:type="pct"/>
            <w:gridSpan w:val="2"/>
            <w:vAlign w:val="center"/>
          </w:tcPr>
          <w:p w:rsidR="002158EE" w:rsidRPr="00E369A3" w:rsidRDefault="002158EE" w:rsidP="00005FC3">
            <w:pPr>
              <w:jc w:val="center"/>
              <w:rPr>
                <w:rFonts w:cs="Arial"/>
                <w:sz w:val="18"/>
                <w:szCs w:val="18"/>
              </w:rPr>
            </w:pPr>
            <w:r w:rsidRPr="00E369A3">
              <w:rPr>
                <w:rFonts w:cs="Arial"/>
                <w:sz w:val="18"/>
                <w:szCs w:val="18"/>
              </w:rPr>
              <w:t>Aceites Usados</w:t>
            </w:r>
          </w:p>
        </w:tc>
        <w:tc>
          <w:tcPr>
            <w:tcW w:w="946" w:type="pct"/>
            <w:vAlign w:val="center"/>
          </w:tcPr>
          <w:p w:rsidR="002158EE" w:rsidRPr="00E369A3" w:rsidRDefault="002158EE" w:rsidP="00E369A3">
            <w:pPr>
              <w:jc w:val="left"/>
              <w:rPr>
                <w:rFonts w:cs="Arial"/>
                <w:sz w:val="18"/>
                <w:szCs w:val="18"/>
              </w:rPr>
            </w:pPr>
            <w:r w:rsidRPr="00E369A3">
              <w:rPr>
                <w:rFonts w:cs="Arial"/>
                <w:sz w:val="18"/>
                <w:szCs w:val="18"/>
              </w:rPr>
              <w:t>* Partículas metálicas</w:t>
            </w:r>
          </w:p>
          <w:p w:rsidR="002158EE" w:rsidRPr="00E369A3" w:rsidRDefault="002158EE" w:rsidP="00E369A3">
            <w:pPr>
              <w:jc w:val="left"/>
              <w:rPr>
                <w:rFonts w:cs="Arial"/>
                <w:sz w:val="18"/>
                <w:szCs w:val="18"/>
              </w:rPr>
            </w:pPr>
            <w:r w:rsidRPr="00E369A3">
              <w:rPr>
                <w:rFonts w:cs="Arial"/>
                <w:sz w:val="18"/>
                <w:szCs w:val="18"/>
              </w:rPr>
              <w:t>*Compuestos órgano metálicos</w:t>
            </w:r>
          </w:p>
          <w:p w:rsidR="002158EE" w:rsidRPr="00E369A3" w:rsidRDefault="002158EE" w:rsidP="00E369A3">
            <w:pPr>
              <w:jc w:val="left"/>
              <w:rPr>
                <w:rFonts w:cs="Arial"/>
                <w:sz w:val="18"/>
                <w:szCs w:val="18"/>
              </w:rPr>
            </w:pPr>
            <w:r w:rsidRPr="00E369A3">
              <w:rPr>
                <w:rFonts w:cs="Arial"/>
                <w:sz w:val="18"/>
                <w:szCs w:val="18"/>
              </w:rPr>
              <w:t>* Ácidos orgánicos o inorgánicos originados por oxidación o del azufre de los combustibles</w:t>
            </w:r>
          </w:p>
          <w:p w:rsidR="002158EE" w:rsidRPr="00E369A3" w:rsidRDefault="002158EE" w:rsidP="00E369A3">
            <w:pPr>
              <w:jc w:val="left"/>
              <w:rPr>
                <w:rFonts w:cs="Arial"/>
                <w:sz w:val="18"/>
                <w:szCs w:val="18"/>
              </w:rPr>
            </w:pPr>
            <w:r w:rsidRPr="00E369A3">
              <w:rPr>
                <w:rFonts w:cs="Arial"/>
                <w:sz w:val="18"/>
                <w:szCs w:val="18"/>
              </w:rPr>
              <w:t>* Compuestos de azufre</w:t>
            </w:r>
          </w:p>
          <w:p w:rsidR="002158EE" w:rsidRPr="00E369A3" w:rsidRDefault="002158EE" w:rsidP="00E369A3">
            <w:pPr>
              <w:jc w:val="left"/>
              <w:rPr>
                <w:rFonts w:cs="Arial"/>
                <w:sz w:val="18"/>
                <w:szCs w:val="18"/>
              </w:rPr>
            </w:pPr>
            <w:r w:rsidRPr="00E369A3">
              <w:rPr>
                <w:rFonts w:cs="Arial"/>
                <w:sz w:val="18"/>
                <w:szCs w:val="18"/>
              </w:rPr>
              <w:t>* Aditivos: fenoles, compuestos de cinc, cloro y fósforo</w:t>
            </w:r>
          </w:p>
          <w:p w:rsidR="002158EE" w:rsidRPr="00E369A3" w:rsidRDefault="002158EE" w:rsidP="00E369A3">
            <w:pPr>
              <w:jc w:val="left"/>
              <w:rPr>
                <w:rFonts w:cs="Arial"/>
                <w:sz w:val="18"/>
                <w:szCs w:val="18"/>
              </w:rPr>
            </w:pPr>
            <w:r w:rsidRPr="00E369A3">
              <w:rPr>
                <w:rFonts w:cs="Arial"/>
                <w:sz w:val="18"/>
                <w:szCs w:val="18"/>
              </w:rPr>
              <w:t xml:space="preserve">* Compuestos clorados: Disolventes, </w:t>
            </w:r>
            <w:proofErr w:type="spellStart"/>
            <w:r w:rsidRPr="00E369A3">
              <w:rPr>
                <w:rFonts w:cs="Arial"/>
                <w:sz w:val="18"/>
                <w:szCs w:val="18"/>
              </w:rPr>
              <w:t>PCBs</w:t>
            </w:r>
            <w:proofErr w:type="spellEnd"/>
            <w:r w:rsidRPr="00E369A3">
              <w:rPr>
                <w:rFonts w:cs="Arial"/>
                <w:sz w:val="18"/>
                <w:szCs w:val="18"/>
              </w:rPr>
              <w:t xml:space="preserve"> y </w:t>
            </w:r>
            <w:proofErr w:type="spellStart"/>
            <w:r w:rsidRPr="00E369A3">
              <w:rPr>
                <w:rFonts w:cs="Arial"/>
                <w:sz w:val="18"/>
                <w:szCs w:val="18"/>
              </w:rPr>
              <w:t>PCTs</w:t>
            </w:r>
            <w:proofErr w:type="spellEnd"/>
          </w:p>
          <w:p w:rsidR="002158EE" w:rsidRPr="00E369A3" w:rsidRDefault="002158EE" w:rsidP="00E369A3">
            <w:pPr>
              <w:jc w:val="left"/>
              <w:rPr>
                <w:rFonts w:cs="Arial"/>
                <w:sz w:val="18"/>
                <w:szCs w:val="18"/>
              </w:rPr>
            </w:pPr>
            <w:r w:rsidRPr="00E369A3">
              <w:rPr>
                <w:rFonts w:cs="Arial"/>
                <w:sz w:val="18"/>
                <w:szCs w:val="18"/>
              </w:rPr>
              <w:t>* Hidrocarburos polinucleares aromáticos (PNA)</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Y8</w:t>
            </w:r>
          </w:p>
        </w:tc>
        <w:tc>
          <w:tcPr>
            <w:tcW w:w="775" w:type="pct"/>
            <w:vAlign w:val="center"/>
          </w:tcPr>
          <w:p w:rsidR="002158EE" w:rsidRPr="00E369A3" w:rsidRDefault="002158EE" w:rsidP="00526F65">
            <w:pPr>
              <w:jc w:val="center"/>
              <w:rPr>
                <w:rFonts w:cs="Arial"/>
                <w:sz w:val="18"/>
                <w:szCs w:val="18"/>
              </w:rPr>
            </w:pPr>
          </w:p>
          <w:p w:rsidR="002158EE" w:rsidRPr="00E369A3" w:rsidRDefault="002158EE" w:rsidP="00526F65">
            <w:pPr>
              <w:jc w:val="center"/>
              <w:rPr>
                <w:rFonts w:cs="Arial"/>
                <w:sz w:val="18"/>
                <w:szCs w:val="18"/>
              </w:rPr>
            </w:pPr>
          </w:p>
          <w:p w:rsidR="002158EE" w:rsidRPr="00E369A3" w:rsidRDefault="002158EE" w:rsidP="00526F65">
            <w:pPr>
              <w:jc w:val="center"/>
              <w:rPr>
                <w:rFonts w:cs="Arial"/>
                <w:sz w:val="18"/>
                <w:szCs w:val="18"/>
              </w:rPr>
            </w:pPr>
          </w:p>
          <w:p w:rsidR="002158EE" w:rsidRPr="00E369A3" w:rsidRDefault="002158EE" w:rsidP="00526F65">
            <w:pPr>
              <w:jc w:val="center"/>
              <w:rPr>
                <w:rFonts w:cs="Arial"/>
                <w:sz w:val="18"/>
                <w:szCs w:val="18"/>
              </w:rPr>
            </w:pPr>
          </w:p>
          <w:p w:rsidR="002158EE" w:rsidRPr="00E369A3" w:rsidRDefault="002158EE" w:rsidP="00526F65">
            <w:pPr>
              <w:jc w:val="center"/>
              <w:rPr>
                <w:rFonts w:cs="Arial"/>
                <w:sz w:val="18"/>
                <w:szCs w:val="18"/>
              </w:rPr>
            </w:pPr>
          </w:p>
          <w:p w:rsidR="002158EE" w:rsidRPr="00E369A3" w:rsidRDefault="002158EE" w:rsidP="00526F65">
            <w:pPr>
              <w:jc w:val="center"/>
              <w:rPr>
                <w:rFonts w:cs="Arial"/>
                <w:sz w:val="18"/>
                <w:szCs w:val="18"/>
              </w:rPr>
            </w:pPr>
            <w:r w:rsidRPr="00E369A3">
              <w:rPr>
                <w:rFonts w:cs="Arial"/>
                <w:sz w:val="18"/>
                <w:szCs w:val="18"/>
              </w:rPr>
              <w:t>Inflamable</w:t>
            </w:r>
          </w:p>
        </w:tc>
        <w:tc>
          <w:tcPr>
            <w:tcW w:w="864" w:type="pct"/>
            <w:vAlign w:val="center"/>
          </w:tcPr>
          <w:p w:rsidR="002158EE" w:rsidRPr="00E369A3" w:rsidRDefault="002158EE" w:rsidP="00005FC3">
            <w:pPr>
              <w:jc w:val="center"/>
              <w:rPr>
                <w:rFonts w:cs="Arial"/>
                <w:sz w:val="18"/>
                <w:szCs w:val="18"/>
              </w:rPr>
            </w:pPr>
            <w:r w:rsidRPr="00E369A3">
              <w:rPr>
                <w:rFonts w:cs="Arial"/>
                <w:sz w:val="18"/>
                <w:szCs w:val="18"/>
              </w:rPr>
              <w:t>Se genera durante el cambio de aceite a los vehículos de la entidad</w:t>
            </w:r>
          </w:p>
        </w:tc>
      </w:tr>
      <w:tr w:rsidR="00535864" w:rsidRPr="00535864" w:rsidTr="00526F65">
        <w:trPr>
          <w:jc w:val="center"/>
        </w:trPr>
        <w:tc>
          <w:tcPr>
            <w:tcW w:w="492" w:type="pct"/>
            <w:vAlign w:val="center"/>
          </w:tcPr>
          <w:p w:rsidR="004A3822" w:rsidRPr="00E369A3" w:rsidRDefault="00794B71" w:rsidP="00005FC3">
            <w:pPr>
              <w:jc w:val="center"/>
              <w:rPr>
                <w:rFonts w:cs="Arial"/>
                <w:sz w:val="18"/>
                <w:szCs w:val="18"/>
              </w:rPr>
            </w:pPr>
            <w:r w:rsidRPr="00E369A3">
              <w:rPr>
                <w:rFonts w:cs="Arial"/>
                <w:sz w:val="18"/>
                <w:szCs w:val="18"/>
              </w:rPr>
              <w:t>LIQUIDO</w:t>
            </w:r>
          </w:p>
        </w:tc>
        <w:tc>
          <w:tcPr>
            <w:tcW w:w="1133" w:type="pct"/>
            <w:gridSpan w:val="2"/>
            <w:vAlign w:val="center"/>
          </w:tcPr>
          <w:p w:rsidR="004A3822" w:rsidRPr="00E369A3" w:rsidRDefault="004A3822" w:rsidP="00005FC3">
            <w:pPr>
              <w:jc w:val="center"/>
              <w:rPr>
                <w:rFonts w:cs="Arial"/>
                <w:sz w:val="18"/>
                <w:szCs w:val="18"/>
              </w:rPr>
            </w:pPr>
            <w:r w:rsidRPr="00E369A3">
              <w:rPr>
                <w:rFonts w:cs="Arial"/>
                <w:sz w:val="18"/>
                <w:szCs w:val="18"/>
              </w:rPr>
              <w:t>Residuos Líquidos</w:t>
            </w:r>
          </w:p>
        </w:tc>
        <w:tc>
          <w:tcPr>
            <w:tcW w:w="946" w:type="pct"/>
            <w:vAlign w:val="center"/>
          </w:tcPr>
          <w:p w:rsidR="004A3822" w:rsidRPr="00E369A3" w:rsidRDefault="004A3822" w:rsidP="00E369A3">
            <w:pPr>
              <w:jc w:val="left"/>
              <w:rPr>
                <w:rFonts w:cs="Arial"/>
                <w:sz w:val="18"/>
                <w:szCs w:val="18"/>
              </w:rPr>
            </w:pPr>
            <w:r w:rsidRPr="00E369A3">
              <w:rPr>
                <w:rFonts w:cs="Arial"/>
                <w:sz w:val="18"/>
                <w:szCs w:val="18"/>
              </w:rPr>
              <w:t xml:space="preserve">Residuos </w:t>
            </w:r>
            <w:proofErr w:type="spellStart"/>
            <w:r w:rsidRPr="00E369A3">
              <w:rPr>
                <w:rFonts w:cs="Arial"/>
                <w:sz w:val="18"/>
                <w:szCs w:val="18"/>
              </w:rPr>
              <w:t>thinner</w:t>
            </w:r>
            <w:proofErr w:type="spellEnd"/>
          </w:p>
          <w:p w:rsidR="004A3822" w:rsidRPr="00E369A3" w:rsidRDefault="004A3822" w:rsidP="00E369A3">
            <w:pPr>
              <w:jc w:val="left"/>
              <w:rPr>
                <w:rFonts w:cs="Arial"/>
                <w:sz w:val="18"/>
                <w:szCs w:val="18"/>
              </w:rPr>
            </w:pPr>
            <w:r w:rsidRPr="00E369A3">
              <w:rPr>
                <w:rFonts w:cs="Arial"/>
                <w:sz w:val="18"/>
                <w:szCs w:val="18"/>
              </w:rPr>
              <w:t>Residuos de pintura</w:t>
            </w:r>
          </w:p>
        </w:tc>
        <w:tc>
          <w:tcPr>
            <w:tcW w:w="791" w:type="pct"/>
            <w:vAlign w:val="center"/>
          </w:tcPr>
          <w:p w:rsidR="004A3822" w:rsidRPr="00E369A3" w:rsidRDefault="004A3822" w:rsidP="00005FC3">
            <w:pPr>
              <w:jc w:val="center"/>
              <w:rPr>
                <w:rFonts w:cs="Arial"/>
                <w:sz w:val="18"/>
                <w:szCs w:val="18"/>
              </w:rPr>
            </w:pPr>
            <w:r w:rsidRPr="00E369A3">
              <w:rPr>
                <w:rFonts w:cs="Arial"/>
                <w:sz w:val="18"/>
                <w:szCs w:val="18"/>
              </w:rPr>
              <w:t>Y6 – A4070</w:t>
            </w:r>
          </w:p>
        </w:tc>
        <w:tc>
          <w:tcPr>
            <w:tcW w:w="775" w:type="pct"/>
            <w:vAlign w:val="center"/>
          </w:tcPr>
          <w:p w:rsidR="004A3822" w:rsidRPr="00E369A3" w:rsidRDefault="004A3822" w:rsidP="00526F65">
            <w:pPr>
              <w:jc w:val="center"/>
              <w:rPr>
                <w:rFonts w:cs="Arial"/>
                <w:sz w:val="18"/>
                <w:szCs w:val="18"/>
              </w:rPr>
            </w:pPr>
          </w:p>
          <w:p w:rsidR="00794B71" w:rsidRPr="00E369A3" w:rsidRDefault="00794B71" w:rsidP="00526F65">
            <w:pPr>
              <w:jc w:val="center"/>
              <w:rPr>
                <w:rFonts w:cs="Arial"/>
                <w:sz w:val="18"/>
                <w:szCs w:val="18"/>
              </w:rPr>
            </w:pPr>
          </w:p>
          <w:p w:rsidR="004A3822" w:rsidRPr="00E369A3" w:rsidRDefault="004A3822" w:rsidP="00526F65">
            <w:pPr>
              <w:jc w:val="center"/>
              <w:rPr>
                <w:rFonts w:cs="Arial"/>
                <w:sz w:val="18"/>
                <w:szCs w:val="18"/>
              </w:rPr>
            </w:pPr>
            <w:r w:rsidRPr="00E369A3">
              <w:rPr>
                <w:rFonts w:cs="Arial"/>
                <w:sz w:val="18"/>
                <w:szCs w:val="18"/>
              </w:rPr>
              <w:t>Inflamable</w:t>
            </w:r>
          </w:p>
        </w:tc>
        <w:tc>
          <w:tcPr>
            <w:tcW w:w="864" w:type="pct"/>
            <w:vAlign w:val="center"/>
          </w:tcPr>
          <w:p w:rsidR="004A3822" w:rsidRPr="00E369A3" w:rsidRDefault="004A3822" w:rsidP="00005FC3">
            <w:pPr>
              <w:jc w:val="center"/>
              <w:rPr>
                <w:rFonts w:cs="Arial"/>
                <w:sz w:val="18"/>
                <w:szCs w:val="18"/>
              </w:rPr>
            </w:pPr>
            <w:r w:rsidRPr="00E369A3">
              <w:rPr>
                <w:rFonts w:cs="Arial"/>
                <w:sz w:val="18"/>
                <w:szCs w:val="18"/>
              </w:rPr>
              <w:t xml:space="preserve">Se genera del lavado de las brochas </w:t>
            </w:r>
            <w:r w:rsidR="00794B71" w:rsidRPr="00E369A3">
              <w:rPr>
                <w:rFonts w:cs="Arial"/>
                <w:sz w:val="18"/>
                <w:szCs w:val="18"/>
              </w:rPr>
              <w:t>y los sobrantes de pintura</w:t>
            </w:r>
          </w:p>
        </w:tc>
      </w:tr>
      <w:tr w:rsidR="00535864" w:rsidRPr="00535864" w:rsidTr="00526F65">
        <w:trPr>
          <w:jc w:val="center"/>
        </w:trPr>
        <w:tc>
          <w:tcPr>
            <w:tcW w:w="492" w:type="pct"/>
            <w:vMerge w:val="restart"/>
            <w:vAlign w:val="center"/>
          </w:tcPr>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r w:rsidRPr="00E369A3">
              <w:rPr>
                <w:rFonts w:cs="Arial"/>
                <w:sz w:val="18"/>
                <w:szCs w:val="18"/>
              </w:rPr>
              <w:t>SÓLIDO</w:t>
            </w:r>
          </w:p>
        </w:tc>
        <w:tc>
          <w:tcPr>
            <w:tcW w:w="1133" w:type="pct"/>
            <w:gridSpan w:val="2"/>
            <w:vAlign w:val="center"/>
          </w:tcPr>
          <w:p w:rsidR="002158EE" w:rsidRPr="00E369A3" w:rsidRDefault="002158EE" w:rsidP="00005FC3">
            <w:pPr>
              <w:jc w:val="center"/>
              <w:rPr>
                <w:rFonts w:cs="Arial"/>
                <w:sz w:val="18"/>
                <w:szCs w:val="18"/>
              </w:rPr>
            </w:pPr>
            <w:proofErr w:type="spellStart"/>
            <w:r w:rsidRPr="00E369A3">
              <w:rPr>
                <w:rFonts w:cs="Arial"/>
                <w:sz w:val="18"/>
                <w:szCs w:val="18"/>
              </w:rPr>
              <w:lastRenderedPageBreak/>
              <w:t>RAEE`s</w:t>
            </w:r>
            <w:proofErr w:type="spellEnd"/>
          </w:p>
        </w:tc>
        <w:tc>
          <w:tcPr>
            <w:tcW w:w="946" w:type="pct"/>
            <w:vAlign w:val="center"/>
          </w:tcPr>
          <w:p w:rsidR="002158EE" w:rsidRPr="00E369A3" w:rsidRDefault="002158EE" w:rsidP="00E369A3">
            <w:pPr>
              <w:jc w:val="left"/>
              <w:rPr>
                <w:rFonts w:cs="Arial"/>
                <w:sz w:val="18"/>
                <w:szCs w:val="18"/>
              </w:rPr>
            </w:pPr>
            <w:r w:rsidRPr="00E369A3">
              <w:rPr>
                <w:rFonts w:cs="Arial"/>
                <w:sz w:val="18"/>
                <w:szCs w:val="18"/>
              </w:rPr>
              <w:t>* Compuestos halogenados</w:t>
            </w:r>
          </w:p>
          <w:p w:rsidR="002158EE" w:rsidRPr="00E369A3" w:rsidRDefault="002158EE" w:rsidP="00E369A3">
            <w:pPr>
              <w:jc w:val="left"/>
              <w:rPr>
                <w:rFonts w:cs="Arial"/>
                <w:sz w:val="18"/>
                <w:szCs w:val="18"/>
              </w:rPr>
            </w:pPr>
            <w:r w:rsidRPr="00E369A3">
              <w:rPr>
                <w:rFonts w:cs="Arial"/>
                <w:sz w:val="18"/>
                <w:szCs w:val="18"/>
              </w:rPr>
              <w:t>* Metales pesados y otros metales</w:t>
            </w:r>
          </w:p>
          <w:p w:rsidR="002158EE" w:rsidRPr="00E369A3" w:rsidRDefault="002158EE" w:rsidP="00E369A3">
            <w:pPr>
              <w:jc w:val="left"/>
              <w:rPr>
                <w:rFonts w:cs="Arial"/>
                <w:sz w:val="18"/>
                <w:szCs w:val="18"/>
              </w:rPr>
            </w:pPr>
            <w:r w:rsidRPr="00E369A3">
              <w:rPr>
                <w:rFonts w:cs="Arial"/>
                <w:sz w:val="18"/>
                <w:szCs w:val="18"/>
              </w:rPr>
              <w:t>* Sustancias radio-activas</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A1180</w:t>
            </w:r>
          </w:p>
        </w:tc>
        <w:tc>
          <w:tcPr>
            <w:tcW w:w="775" w:type="pct"/>
            <w:vAlign w:val="center"/>
          </w:tcPr>
          <w:p w:rsidR="002158EE" w:rsidRPr="00E369A3" w:rsidRDefault="002158EE" w:rsidP="00526F65">
            <w:pPr>
              <w:jc w:val="center"/>
              <w:rPr>
                <w:rFonts w:cs="Arial"/>
                <w:sz w:val="18"/>
                <w:szCs w:val="18"/>
              </w:rPr>
            </w:pPr>
            <w:r w:rsidRPr="00E369A3">
              <w:rPr>
                <w:rFonts w:cs="Arial"/>
                <w:color w:val="000000"/>
                <w:sz w:val="18"/>
                <w:szCs w:val="18"/>
                <w:lang w:eastAsia="es-CO"/>
              </w:rPr>
              <w:t>Afectación al medio ambiente</w:t>
            </w:r>
          </w:p>
        </w:tc>
        <w:tc>
          <w:tcPr>
            <w:tcW w:w="864" w:type="pct"/>
            <w:vAlign w:val="center"/>
          </w:tcPr>
          <w:p w:rsidR="0082379D" w:rsidRPr="00E369A3" w:rsidRDefault="002158EE" w:rsidP="007801AF">
            <w:pPr>
              <w:jc w:val="center"/>
              <w:rPr>
                <w:rFonts w:cs="Arial"/>
                <w:sz w:val="18"/>
                <w:szCs w:val="18"/>
              </w:rPr>
            </w:pPr>
            <w:r w:rsidRPr="00E369A3">
              <w:rPr>
                <w:rFonts w:cs="Arial"/>
                <w:sz w:val="18"/>
                <w:szCs w:val="18"/>
              </w:rPr>
              <w:t>Se generan al dar de baja equipos eléctricos electrónicos de las diferentes dependencias de la entidad y como desarrollo de las actividades administrativas de la misma.</w:t>
            </w:r>
          </w:p>
        </w:tc>
      </w:tr>
      <w:tr w:rsidR="00535864" w:rsidRPr="00535864" w:rsidTr="00E369A3">
        <w:trPr>
          <w:jc w:val="center"/>
        </w:trPr>
        <w:tc>
          <w:tcPr>
            <w:tcW w:w="492" w:type="pct"/>
            <w:vMerge/>
            <w:vAlign w:val="center"/>
          </w:tcPr>
          <w:p w:rsidR="002158EE" w:rsidRPr="00E369A3" w:rsidRDefault="002158EE" w:rsidP="00005FC3">
            <w:pPr>
              <w:jc w:val="center"/>
              <w:rPr>
                <w:rFonts w:cs="Arial"/>
                <w:sz w:val="18"/>
                <w:szCs w:val="18"/>
              </w:rPr>
            </w:pPr>
          </w:p>
        </w:tc>
        <w:tc>
          <w:tcPr>
            <w:tcW w:w="1133" w:type="pct"/>
            <w:gridSpan w:val="2"/>
            <w:vAlign w:val="center"/>
          </w:tcPr>
          <w:p w:rsidR="002158EE" w:rsidRPr="00E369A3" w:rsidRDefault="002158EE" w:rsidP="00005FC3">
            <w:pPr>
              <w:jc w:val="center"/>
              <w:rPr>
                <w:rFonts w:cs="Arial"/>
                <w:sz w:val="18"/>
                <w:szCs w:val="18"/>
              </w:rPr>
            </w:pPr>
            <w:r w:rsidRPr="00E369A3">
              <w:rPr>
                <w:rFonts w:cs="Arial"/>
                <w:sz w:val="18"/>
                <w:szCs w:val="18"/>
              </w:rPr>
              <w:t>Luminarias</w:t>
            </w:r>
          </w:p>
        </w:tc>
        <w:tc>
          <w:tcPr>
            <w:tcW w:w="946" w:type="pct"/>
            <w:vAlign w:val="center"/>
          </w:tcPr>
          <w:p w:rsidR="002158EE" w:rsidRPr="00E369A3" w:rsidRDefault="002158EE" w:rsidP="00E369A3">
            <w:pPr>
              <w:jc w:val="left"/>
              <w:rPr>
                <w:rFonts w:cs="Arial"/>
                <w:sz w:val="18"/>
                <w:szCs w:val="18"/>
              </w:rPr>
            </w:pPr>
            <w:r w:rsidRPr="00E369A3">
              <w:rPr>
                <w:rFonts w:cs="Arial"/>
                <w:sz w:val="18"/>
                <w:szCs w:val="18"/>
              </w:rPr>
              <w:t>* Mercurio</w:t>
            </w:r>
          </w:p>
          <w:p w:rsidR="002158EE" w:rsidRPr="00E369A3" w:rsidRDefault="002158EE" w:rsidP="00E369A3">
            <w:pPr>
              <w:jc w:val="left"/>
              <w:rPr>
                <w:rFonts w:cs="Arial"/>
                <w:bCs/>
                <w:sz w:val="18"/>
                <w:szCs w:val="18"/>
              </w:rPr>
            </w:pPr>
            <w:r w:rsidRPr="00E369A3">
              <w:rPr>
                <w:rFonts w:cs="Arial"/>
                <w:bCs/>
                <w:sz w:val="18"/>
                <w:szCs w:val="18"/>
              </w:rPr>
              <w:t>* Plomo</w:t>
            </w:r>
          </w:p>
          <w:p w:rsidR="002158EE" w:rsidRPr="00E369A3" w:rsidRDefault="002158EE" w:rsidP="00E369A3">
            <w:pPr>
              <w:jc w:val="left"/>
              <w:rPr>
                <w:rFonts w:cs="Arial"/>
                <w:bCs/>
                <w:sz w:val="18"/>
                <w:szCs w:val="18"/>
              </w:rPr>
            </w:pPr>
            <w:r w:rsidRPr="00E369A3">
              <w:rPr>
                <w:rFonts w:cs="Arial"/>
                <w:bCs/>
                <w:sz w:val="18"/>
                <w:szCs w:val="18"/>
              </w:rPr>
              <w:t>*Antimonio</w:t>
            </w:r>
          </w:p>
          <w:p w:rsidR="002158EE" w:rsidRPr="00E369A3" w:rsidRDefault="002158EE" w:rsidP="00E369A3">
            <w:pPr>
              <w:jc w:val="left"/>
              <w:rPr>
                <w:rFonts w:cs="Arial"/>
                <w:sz w:val="18"/>
                <w:szCs w:val="18"/>
              </w:rPr>
            </w:pPr>
            <w:r w:rsidRPr="00E369A3">
              <w:rPr>
                <w:rFonts w:cs="Arial"/>
                <w:bCs/>
                <w:sz w:val="18"/>
                <w:szCs w:val="18"/>
              </w:rPr>
              <w:t>* Bario</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Y29</w:t>
            </w:r>
          </w:p>
          <w:p w:rsidR="002158EE" w:rsidRPr="00E369A3" w:rsidRDefault="002158EE" w:rsidP="00005FC3">
            <w:pPr>
              <w:jc w:val="center"/>
              <w:rPr>
                <w:rFonts w:cs="Arial"/>
                <w:sz w:val="18"/>
                <w:szCs w:val="18"/>
              </w:rPr>
            </w:pPr>
            <w:r w:rsidRPr="00E369A3">
              <w:rPr>
                <w:rFonts w:cs="Arial"/>
                <w:sz w:val="18"/>
                <w:szCs w:val="18"/>
              </w:rPr>
              <w:t>A1030</w:t>
            </w:r>
          </w:p>
        </w:tc>
        <w:tc>
          <w:tcPr>
            <w:tcW w:w="775" w:type="pct"/>
            <w:vAlign w:val="center"/>
          </w:tcPr>
          <w:p w:rsidR="002158EE" w:rsidRPr="00E369A3" w:rsidRDefault="002158EE" w:rsidP="00005FC3">
            <w:pPr>
              <w:jc w:val="center"/>
              <w:rPr>
                <w:rFonts w:cs="Arial"/>
                <w:sz w:val="18"/>
                <w:szCs w:val="18"/>
              </w:rPr>
            </w:pPr>
            <w:r w:rsidRPr="00E369A3">
              <w:rPr>
                <w:rFonts w:cs="Arial"/>
                <w:sz w:val="18"/>
                <w:szCs w:val="18"/>
              </w:rPr>
              <w:t>Tóxico</w:t>
            </w:r>
          </w:p>
        </w:tc>
        <w:tc>
          <w:tcPr>
            <w:tcW w:w="864" w:type="pct"/>
            <w:vAlign w:val="center"/>
          </w:tcPr>
          <w:p w:rsidR="002158EE" w:rsidRPr="00E369A3" w:rsidRDefault="002158EE" w:rsidP="00005FC3">
            <w:pPr>
              <w:jc w:val="center"/>
              <w:rPr>
                <w:rFonts w:cs="Arial"/>
                <w:sz w:val="18"/>
                <w:szCs w:val="18"/>
              </w:rPr>
            </w:pPr>
            <w:r w:rsidRPr="00E369A3">
              <w:rPr>
                <w:rFonts w:cs="Arial"/>
                <w:sz w:val="18"/>
                <w:szCs w:val="18"/>
              </w:rPr>
              <w:t>Son utilizadas para la iluminación artificial de todas las oficinas y áreas comunes de la entidad.</w:t>
            </w:r>
          </w:p>
        </w:tc>
      </w:tr>
      <w:tr w:rsidR="00535864" w:rsidRPr="00535864" w:rsidTr="00E369A3">
        <w:trPr>
          <w:jc w:val="center"/>
        </w:trPr>
        <w:tc>
          <w:tcPr>
            <w:tcW w:w="492" w:type="pct"/>
            <w:vMerge/>
            <w:vAlign w:val="center"/>
          </w:tcPr>
          <w:p w:rsidR="002158EE" w:rsidRPr="00E369A3" w:rsidRDefault="002158EE" w:rsidP="00005FC3">
            <w:pPr>
              <w:jc w:val="center"/>
              <w:rPr>
                <w:rFonts w:cs="Arial"/>
                <w:sz w:val="18"/>
                <w:szCs w:val="18"/>
              </w:rPr>
            </w:pPr>
          </w:p>
        </w:tc>
        <w:tc>
          <w:tcPr>
            <w:tcW w:w="1133" w:type="pct"/>
            <w:gridSpan w:val="2"/>
            <w:vAlign w:val="center"/>
          </w:tcPr>
          <w:p w:rsidR="002158EE" w:rsidRPr="00E369A3" w:rsidRDefault="002158EE" w:rsidP="00005FC3">
            <w:pPr>
              <w:jc w:val="center"/>
              <w:rPr>
                <w:rFonts w:cs="Arial"/>
                <w:sz w:val="18"/>
                <w:szCs w:val="18"/>
              </w:rPr>
            </w:pPr>
            <w:proofErr w:type="spellStart"/>
            <w:r w:rsidRPr="00E369A3">
              <w:rPr>
                <w:rFonts w:cs="Arial"/>
                <w:sz w:val="18"/>
                <w:szCs w:val="18"/>
              </w:rPr>
              <w:t>Tóners</w:t>
            </w:r>
            <w:proofErr w:type="spellEnd"/>
            <w:r w:rsidRPr="00E369A3">
              <w:rPr>
                <w:rFonts w:cs="Arial"/>
                <w:sz w:val="18"/>
                <w:szCs w:val="18"/>
              </w:rPr>
              <w:t xml:space="preserve"> y Cartuchos</w:t>
            </w:r>
          </w:p>
        </w:tc>
        <w:tc>
          <w:tcPr>
            <w:tcW w:w="946" w:type="pct"/>
            <w:vAlign w:val="center"/>
          </w:tcPr>
          <w:p w:rsidR="002158EE" w:rsidRPr="00E369A3" w:rsidRDefault="002158EE" w:rsidP="00E369A3">
            <w:pPr>
              <w:jc w:val="left"/>
              <w:rPr>
                <w:rFonts w:cs="Arial"/>
                <w:sz w:val="18"/>
                <w:szCs w:val="18"/>
              </w:rPr>
            </w:pPr>
            <w:r w:rsidRPr="00E369A3">
              <w:rPr>
                <w:rFonts w:cs="Arial"/>
                <w:color w:val="000000"/>
                <w:sz w:val="18"/>
                <w:szCs w:val="18"/>
              </w:rPr>
              <w:t>Decreto 4741 de 2005, Anexo 1; numeral Y12. Desechos resultantes de la producción, preparación y utilización de tintas, colorantes, pigmentos, pinturas, lacas o barnices.</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Y12</w:t>
            </w:r>
          </w:p>
          <w:p w:rsidR="002158EE" w:rsidRPr="00E369A3" w:rsidRDefault="002158EE" w:rsidP="00005FC3">
            <w:pPr>
              <w:jc w:val="center"/>
              <w:rPr>
                <w:rFonts w:cs="Arial"/>
                <w:sz w:val="18"/>
                <w:szCs w:val="18"/>
              </w:rPr>
            </w:pPr>
            <w:r w:rsidRPr="00E369A3">
              <w:rPr>
                <w:rFonts w:cs="Arial"/>
                <w:sz w:val="18"/>
                <w:szCs w:val="18"/>
              </w:rPr>
              <w:t>A4070</w:t>
            </w:r>
          </w:p>
        </w:tc>
        <w:tc>
          <w:tcPr>
            <w:tcW w:w="775" w:type="pct"/>
            <w:vAlign w:val="center"/>
          </w:tcPr>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r w:rsidRPr="00E369A3">
              <w:rPr>
                <w:rFonts w:cs="Arial"/>
                <w:sz w:val="18"/>
                <w:szCs w:val="18"/>
              </w:rPr>
              <w:t>Tóxico</w:t>
            </w:r>
          </w:p>
        </w:tc>
        <w:tc>
          <w:tcPr>
            <w:tcW w:w="864" w:type="pct"/>
            <w:vAlign w:val="center"/>
          </w:tcPr>
          <w:p w:rsidR="002158EE" w:rsidRPr="00E369A3" w:rsidRDefault="002158EE" w:rsidP="00005FC3">
            <w:pPr>
              <w:jc w:val="center"/>
              <w:rPr>
                <w:rFonts w:cs="Arial"/>
                <w:sz w:val="18"/>
                <w:szCs w:val="18"/>
              </w:rPr>
            </w:pPr>
            <w:r w:rsidRPr="00E369A3">
              <w:rPr>
                <w:rFonts w:cs="Arial"/>
                <w:sz w:val="18"/>
                <w:szCs w:val="18"/>
              </w:rPr>
              <w:t>Se generan por la utilización de equipos como impresoras y la fotocopiadora para la obtención de los documentos de la entidad.</w:t>
            </w:r>
          </w:p>
        </w:tc>
      </w:tr>
      <w:tr w:rsidR="00535864" w:rsidRPr="00535864" w:rsidTr="00E369A3">
        <w:trPr>
          <w:jc w:val="center"/>
        </w:trPr>
        <w:tc>
          <w:tcPr>
            <w:tcW w:w="492" w:type="pct"/>
            <w:vMerge/>
            <w:vAlign w:val="center"/>
          </w:tcPr>
          <w:p w:rsidR="00E1690E" w:rsidRPr="00E369A3" w:rsidRDefault="00E1690E" w:rsidP="00005FC3">
            <w:pPr>
              <w:jc w:val="center"/>
              <w:rPr>
                <w:rFonts w:cs="Arial"/>
                <w:sz w:val="18"/>
                <w:szCs w:val="18"/>
              </w:rPr>
            </w:pPr>
          </w:p>
        </w:tc>
        <w:tc>
          <w:tcPr>
            <w:tcW w:w="1133" w:type="pct"/>
            <w:gridSpan w:val="2"/>
            <w:vAlign w:val="center"/>
          </w:tcPr>
          <w:p w:rsidR="00E1690E" w:rsidRPr="00E369A3" w:rsidRDefault="00E1690E" w:rsidP="00005FC3">
            <w:pPr>
              <w:jc w:val="center"/>
              <w:rPr>
                <w:rFonts w:cs="Arial"/>
                <w:sz w:val="18"/>
                <w:szCs w:val="18"/>
              </w:rPr>
            </w:pPr>
            <w:r w:rsidRPr="00E369A3">
              <w:rPr>
                <w:rFonts w:cs="Arial"/>
                <w:sz w:val="18"/>
                <w:szCs w:val="18"/>
              </w:rPr>
              <w:t>EPP</w:t>
            </w:r>
          </w:p>
        </w:tc>
        <w:tc>
          <w:tcPr>
            <w:tcW w:w="946" w:type="pct"/>
            <w:vAlign w:val="center"/>
          </w:tcPr>
          <w:p w:rsidR="00E1690E" w:rsidRPr="00E369A3" w:rsidRDefault="00E1690E" w:rsidP="00E369A3">
            <w:pPr>
              <w:jc w:val="left"/>
              <w:rPr>
                <w:rFonts w:cs="Arial"/>
                <w:sz w:val="18"/>
                <w:szCs w:val="18"/>
              </w:rPr>
            </w:pPr>
            <w:r w:rsidRPr="00E369A3">
              <w:rPr>
                <w:rFonts w:cs="Arial"/>
                <w:sz w:val="18"/>
                <w:szCs w:val="18"/>
              </w:rPr>
              <w:t>Residuos pintura e hidrocarburos</w:t>
            </w:r>
          </w:p>
        </w:tc>
        <w:tc>
          <w:tcPr>
            <w:tcW w:w="791" w:type="pct"/>
            <w:vAlign w:val="center"/>
          </w:tcPr>
          <w:p w:rsidR="00E1690E" w:rsidRPr="00E369A3" w:rsidRDefault="00E1690E" w:rsidP="00005FC3">
            <w:pPr>
              <w:jc w:val="center"/>
              <w:rPr>
                <w:rFonts w:cs="Arial"/>
                <w:sz w:val="18"/>
                <w:szCs w:val="18"/>
              </w:rPr>
            </w:pPr>
            <w:r w:rsidRPr="00E369A3">
              <w:rPr>
                <w:rFonts w:cs="Arial"/>
                <w:sz w:val="18"/>
                <w:szCs w:val="18"/>
              </w:rPr>
              <w:t>Y6</w:t>
            </w:r>
          </w:p>
        </w:tc>
        <w:tc>
          <w:tcPr>
            <w:tcW w:w="775" w:type="pct"/>
            <w:vAlign w:val="center"/>
          </w:tcPr>
          <w:p w:rsidR="00E1690E" w:rsidRPr="00E369A3" w:rsidRDefault="00E1690E" w:rsidP="00005FC3">
            <w:pPr>
              <w:jc w:val="center"/>
              <w:rPr>
                <w:rFonts w:cs="Arial"/>
                <w:sz w:val="18"/>
                <w:szCs w:val="18"/>
              </w:rPr>
            </w:pPr>
          </w:p>
          <w:p w:rsidR="00E1690E" w:rsidRPr="00E369A3" w:rsidRDefault="00E1690E" w:rsidP="00005FC3">
            <w:pPr>
              <w:jc w:val="center"/>
              <w:rPr>
                <w:rFonts w:cs="Arial"/>
                <w:sz w:val="18"/>
                <w:szCs w:val="18"/>
              </w:rPr>
            </w:pPr>
          </w:p>
          <w:p w:rsidR="00E1690E" w:rsidRPr="00E369A3" w:rsidRDefault="00E1690E" w:rsidP="00005FC3">
            <w:pPr>
              <w:jc w:val="center"/>
              <w:rPr>
                <w:rFonts w:cs="Arial"/>
                <w:sz w:val="18"/>
                <w:szCs w:val="18"/>
              </w:rPr>
            </w:pPr>
            <w:r w:rsidRPr="00E369A3">
              <w:rPr>
                <w:rFonts w:cs="Arial"/>
                <w:sz w:val="18"/>
                <w:szCs w:val="18"/>
              </w:rPr>
              <w:t>Inflamable</w:t>
            </w:r>
          </w:p>
        </w:tc>
        <w:tc>
          <w:tcPr>
            <w:tcW w:w="864" w:type="pct"/>
            <w:vAlign w:val="center"/>
          </w:tcPr>
          <w:p w:rsidR="00E1690E" w:rsidRPr="00E369A3" w:rsidRDefault="00E1690E" w:rsidP="00005FC3">
            <w:pPr>
              <w:jc w:val="center"/>
              <w:rPr>
                <w:rFonts w:cs="Arial"/>
                <w:sz w:val="18"/>
                <w:szCs w:val="18"/>
              </w:rPr>
            </w:pPr>
            <w:r w:rsidRPr="00E369A3">
              <w:rPr>
                <w:rFonts w:cs="Arial"/>
                <w:sz w:val="18"/>
                <w:szCs w:val="18"/>
              </w:rPr>
              <w:t>Guantes, overoles de los contratistas de lucimiento de fachadas</w:t>
            </w:r>
          </w:p>
        </w:tc>
      </w:tr>
      <w:tr w:rsidR="00535864" w:rsidRPr="00535864" w:rsidTr="00E369A3">
        <w:trPr>
          <w:jc w:val="center"/>
        </w:trPr>
        <w:tc>
          <w:tcPr>
            <w:tcW w:w="492" w:type="pct"/>
            <w:vMerge/>
            <w:vAlign w:val="center"/>
          </w:tcPr>
          <w:p w:rsidR="002158EE" w:rsidRPr="00E369A3" w:rsidRDefault="002158EE" w:rsidP="00005FC3">
            <w:pPr>
              <w:jc w:val="center"/>
              <w:rPr>
                <w:rFonts w:cs="Arial"/>
                <w:sz w:val="18"/>
                <w:szCs w:val="18"/>
              </w:rPr>
            </w:pPr>
          </w:p>
        </w:tc>
        <w:tc>
          <w:tcPr>
            <w:tcW w:w="1133" w:type="pct"/>
            <w:gridSpan w:val="2"/>
            <w:vAlign w:val="center"/>
          </w:tcPr>
          <w:p w:rsidR="002158EE" w:rsidRPr="00E369A3" w:rsidRDefault="002158EE" w:rsidP="00005FC3">
            <w:pPr>
              <w:jc w:val="center"/>
              <w:rPr>
                <w:rFonts w:cs="Arial"/>
                <w:sz w:val="18"/>
                <w:szCs w:val="18"/>
              </w:rPr>
            </w:pPr>
            <w:r w:rsidRPr="00E369A3">
              <w:rPr>
                <w:rFonts w:cs="Arial"/>
                <w:sz w:val="18"/>
                <w:szCs w:val="18"/>
              </w:rPr>
              <w:t>Baterías Usadas</w:t>
            </w:r>
          </w:p>
        </w:tc>
        <w:tc>
          <w:tcPr>
            <w:tcW w:w="946" w:type="pct"/>
            <w:vAlign w:val="center"/>
          </w:tcPr>
          <w:p w:rsidR="002158EE" w:rsidRPr="00E369A3" w:rsidRDefault="002158EE" w:rsidP="00E369A3">
            <w:pPr>
              <w:jc w:val="left"/>
              <w:rPr>
                <w:rFonts w:cs="Arial"/>
                <w:sz w:val="18"/>
                <w:szCs w:val="18"/>
              </w:rPr>
            </w:pPr>
            <w:r w:rsidRPr="00E369A3">
              <w:rPr>
                <w:rFonts w:cs="Arial"/>
                <w:sz w:val="18"/>
                <w:szCs w:val="18"/>
              </w:rPr>
              <w:t>* Plomo</w:t>
            </w:r>
          </w:p>
          <w:p w:rsidR="002158EE" w:rsidRPr="00E369A3" w:rsidRDefault="002158EE" w:rsidP="00E369A3">
            <w:pPr>
              <w:jc w:val="left"/>
              <w:rPr>
                <w:rFonts w:cs="Arial"/>
                <w:sz w:val="18"/>
                <w:szCs w:val="18"/>
              </w:rPr>
            </w:pPr>
            <w:r w:rsidRPr="00E369A3">
              <w:rPr>
                <w:rFonts w:cs="Arial"/>
                <w:sz w:val="18"/>
                <w:szCs w:val="18"/>
              </w:rPr>
              <w:t>* Antimonio</w:t>
            </w:r>
          </w:p>
          <w:p w:rsidR="002158EE" w:rsidRPr="00E369A3" w:rsidRDefault="002158EE" w:rsidP="00E369A3">
            <w:pPr>
              <w:jc w:val="left"/>
              <w:rPr>
                <w:rFonts w:cs="Arial"/>
                <w:sz w:val="18"/>
                <w:szCs w:val="18"/>
              </w:rPr>
            </w:pPr>
            <w:r w:rsidRPr="00E369A3">
              <w:rPr>
                <w:rFonts w:cs="Arial"/>
                <w:sz w:val="18"/>
                <w:szCs w:val="18"/>
              </w:rPr>
              <w:t>* Arsénico</w:t>
            </w:r>
          </w:p>
          <w:p w:rsidR="002158EE" w:rsidRPr="00E369A3" w:rsidRDefault="002158EE" w:rsidP="00E369A3">
            <w:pPr>
              <w:jc w:val="left"/>
              <w:rPr>
                <w:rFonts w:cs="Arial"/>
                <w:sz w:val="18"/>
                <w:szCs w:val="18"/>
              </w:rPr>
            </w:pPr>
            <w:r w:rsidRPr="00E369A3">
              <w:rPr>
                <w:rFonts w:cs="Arial"/>
                <w:sz w:val="18"/>
                <w:szCs w:val="18"/>
              </w:rPr>
              <w:t>* Cobre</w:t>
            </w:r>
          </w:p>
          <w:p w:rsidR="002158EE" w:rsidRPr="00E369A3" w:rsidRDefault="002158EE" w:rsidP="00E369A3">
            <w:pPr>
              <w:jc w:val="left"/>
              <w:rPr>
                <w:rFonts w:cs="Arial"/>
                <w:sz w:val="18"/>
                <w:szCs w:val="18"/>
              </w:rPr>
            </w:pPr>
            <w:r w:rsidRPr="00E369A3">
              <w:rPr>
                <w:rFonts w:cs="Arial"/>
                <w:sz w:val="18"/>
                <w:szCs w:val="18"/>
              </w:rPr>
              <w:t>* Estaño</w:t>
            </w:r>
          </w:p>
          <w:p w:rsidR="002158EE" w:rsidRPr="00E369A3" w:rsidRDefault="002158EE" w:rsidP="00E369A3">
            <w:pPr>
              <w:jc w:val="left"/>
              <w:rPr>
                <w:rFonts w:cs="Arial"/>
                <w:sz w:val="18"/>
                <w:szCs w:val="18"/>
              </w:rPr>
            </w:pPr>
            <w:r w:rsidRPr="00E369A3">
              <w:rPr>
                <w:rFonts w:cs="Arial"/>
                <w:sz w:val="18"/>
                <w:szCs w:val="18"/>
              </w:rPr>
              <w:t>* Estroncio</w:t>
            </w:r>
          </w:p>
          <w:p w:rsidR="002158EE" w:rsidRPr="00E369A3" w:rsidRDefault="002158EE" w:rsidP="00E369A3">
            <w:pPr>
              <w:jc w:val="left"/>
              <w:rPr>
                <w:rFonts w:cs="Arial"/>
                <w:sz w:val="18"/>
                <w:szCs w:val="18"/>
              </w:rPr>
            </w:pPr>
            <w:r w:rsidRPr="00E369A3">
              <w:rPr>
                <w:rFonts w:cs="Arial"/>
                <w:sz w:val="18"/>
                <w:szCs w:val="18"/>
              </w:rPr>
              <w:t>* Selenio</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Y31</w:t>
            </w:r>
          </w:p>
          <w:p w:rsidR="002158EE" w:rsidRPr="00E369A3" w:rsidRDefault="002158EE" w:rsidP="00005FC3">
            <w:pPr>
              <w:jc w:val="center"/>
              <w:rPr>
                <w:rFonts w:cs="Arial"/>
                <w:sz w:val="18"/>
                <w:szCs w:val="18"/>
              </w:rPr>
            </w:pPr>
            <w:r w:rsidRPr="00E369A3">
              <w:rPr>
                <w:rFonts w:cs="Arial"/>
                <w:sz w:val="18"/>
                <w:szCs w:val="18"/>
              </w:rPr>
              <w:t>A1160</w:t>
            </w:r>
          </w:p>
          <w:p w:rsidR="002158EE" w:rsidRPr="00E369A3" w:rsidRDefault="002158EE" w:rsidP="00005FC3">
            <w:pPr>
              <w:jc w:val="center"/>
              <w:rPr>
                <w:rFonts w:cs="Arial"/>
                <w:sz w:val="18"/>
                <w:szCs w:val="18"/>
              </w:rPr>
            </w:pPr>
          </w:p>
        </w:tc>
        <w:tc>
          <w:tcPr>
            <w:tcW w:w="775" w:type="pct"/>
            <w:vAlign w:val="center"/>
          </w:tcPr>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r w:rsidRPr="00E369A3">
              <w:rPr>
                <w:rFonts w:cs="Arial"/>
                <w:sz w:val="18"/>
                <w:szCs w:val="18"/>
              </w:rPr>
              <w:t>Inflamables y corrosivo</w:t>
            </w:r>
          </w:p>
        </w:tc>
        <w:tc>
          <w:tcPr>
            <w:tcW w:w="864" w:type="pct"/>
            <w:vAlign w:val="center"/>
          </w:tcPr>
          <w:p w:rsidR="002158EE" w:rsidRPr="00E369A3" w:rsidRDefault="002158EE" w:rsidP="00005FC3">
            <w:pPr>
              <w:jc w:val="center"/>
              <w:rPr>
                <w:rFonts w:cs="Arial"/>
                <w:sz w:val="18"/>
                <w:szCs w:val="18"/>
              </w:rPr>
            </w:pPr>
            <w:r w:rsidRPr="00E369A3">
              <w:rPr>
                <w:rFonts w:cs="Arial"/>
                <w:sz w:val="18"/>
                <w:szCs w:val="18"/>
              </w:rPr>
              <w:t>Se generan durante el cambio de bacterias de los vehículos de la entidad entre otros.</w:t>
            </w:r>
          </w:p>
        </w:tc>
      </w:tr>
      <w:tr w:rsidR="00535864" w:rsidRPr="00535864" w:rsidTr="00E369A3">
        <w:trPr>
          <w:jc w:val="center"/>
        </w:trPr>
        <w:tc>
          <w:tcPr>
            <w:tcW w:w="492" w:type="pct"/>
            <w:vMerge/>
            <w:vAlign w:val="center"/>
          </w:tcPr>
          <w:p w:rsidR="002158EE" w:rsidRPr="00E369A3" w:rsidRDefault="002158EE" w:rsidP="00005FC3">
            <w:pPr>
              <w:jc w:val="center"/>
              <w:rPr>
                <w:rFonts w:cs="Arial"/>
                <w:sz w:val="18"/>
                <w:szCs w:val="18"/>
              </w:rPr>
            </w:pPr>
          </w:p>
        </w:tc>
        <w:tc>
          <w:tcPr>
            <w:tcW w:w="1133" w:type="pct"/>
            <w:gridSpan w:val="2"/>
            <w:vAlign w:val="center"/>
          </w:tcPr>
          <w:p w:rsidR="002158EE" w:rsidRPr="00E369A3" w:rsidRDefault="002158EE" w:rsidP="00005FC3">
            <w:pPr>
              <w:jc w:val="center"/>
              <w:rPr>
                <w:rFonts w:cs="Arial"/>
                <w:sz w:val="18"/>
                <w:szCs w:val="18"/>
              </w:rPr>
            </w:pPr>
            <w:r w:rsidRPr="00E369A3">
              <w:rPr>
                <w:rFonts w:cs="Arial"/>
                <w:sz w:val="18"/>
                <w:szCs w:val="18"/>
              </w:rPr>
              <w:t>Envases de los productos de limpieza</w:t>
            </w:r>
          </w:p>
        </w:tc>
        <w:tc>
          <w:tcPr>
            <w:tcW w:w="946" w:type="pct"/>
            <w:vAlign w:val="center"/>
          </w:tcPr>
          <w:p w:rsidR="002158EE" w:rsidRPr="00E369A3" w:rsidRDefault="002158EE" w:rsidP="00E369A3">
            <w:pPr>
              <w:jc w:val="left"/>
              <w:rPr>
                <w:rFonts w:cs="Arial"/>
                <w:sz w:val="18"/>
                <w:szCs w:val="18"/>
              </w:rPr>
            </w:pPr>
            <w:r w:rsidRPr="00E369A3">
              <w:rPr>
                <w:rFonts w:cs="Arial"/>
                <w:sz w:val="18"/>
                <w:szCs w:val="18"/>
              </w:rPr>
              <w:t>* Ácidos</w:t>
            </w:r>
          </w:p>
          <w:p w:rsidR="002158EE" w:rsidRPr="00E369A3" w:rsidRDefault="002158EE" w:rsidP="00E369A3">
            <w:pPr>
              <w:jc w:val="left"/>
              <w:rPr>
                <w:rFonts w:cs="Arial"/>
                <w:sz w:val="18"/>
                <w:szCs w:val="18"/>
              </w:rPr>
            </w:pPr>
            <w:r w:rsidRPr="00E369A3">
              <w:rPr>
                <w:rFonts w:cs="Arial"/>
                <w:sz w:val="18"/>
                <w:szCs w:val="18"/>
              </w:rPr>
              <w:t>* Bases</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A4090</w:t>
            </w:r>
          </w:p>
        </w:tc>
        <w:tc>
          <w:tcPr>
            <w:tcW w:w="775" w:type="pct"/>
            <w:vAlign w:val="center"/>
          </w:tcPr>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p>
          <w:p w:rsidR="002158EE" w:rsidRPr="00E369A3" w:rsidRDefault="002158EE" w:rsidP="00005FC3">
            <w:pPr>
              <w:jc w:val="center"/>
              <w:rPr>
                <w:rFonts w:cs="Arial"/>
                <w:sz w:val="18"/>
                <w:szCs w:val="18"/>
              </w:rPr>
            </w:pPr>
            <w:r w:rsidRPr="00E369A3">
              <w:rPr>
                <w:rFonts w:cs="Arial"/>
                <w:sz w:val="18"/>
                <w:szCs w:val="18"/>
              </w:rPr>
              <w:t>Tóxico</w:t>
            </w:r>
          </w:p>
        </w:tc>
        <w:tc>
          <w:tcPr>
            <w:tcW w:w="864" w:type="pct"/>
            <w:vAlign w:val="center"/>
          </w:tcPr>
          <w:p w:rsidR="002158EE" w:rsidRPr="00E369A3" w:rsidRDefault="002158EE" w:rsidP="00005FC3">
            <w:pPr>
              <w:jc w:val="center"/>
              <w:rPr>
                <w:rFonts w:cs="Arial"/>
                <w:sz w:val="18"/>
                <w:szCs w:val="18"/>
              </w:rPr>
            </w:pPr>
            <w:r w:rsidRPr="00E369A3">
              <w:rPr>
                <w:rFonts w:cs="Arial"/>
                <w:sz w:val="18"/>
                <w:szCs w:val="18"/>
              </w:rPr>
              <w:t>Se generan durante los procesos de limpieza y desinfección de cada una de las sedes de la entidad.</w:t>
            </w:r>
          </w:p>
        </w:tc>
      </w:tr>
      <w:tr w:rsidR="008D4FA3" w:rsidRPr="00535864" w:rsidTr="00E369A3">
        <w:trPr>
          <w:jc w:val="center"/>
        </w:trPr>
        <w:tc>
          <w:tcPr>
            <w:tcW w:w="492" w:type="pct"/>
            <w:vMerge/>
            <w:vAlign w:val="center"/>
          </w:tcPr>
          <w:p w:rsidR="008D4FA3" w:rsidRPr="00E369A3" w:rsidRDefault="008D4FA3" w:rsidP="00005FC3">
            <w:pPr>
              <w:jc w:val="center"/>
              <w:rPr>
                <w:rFonts w:cs="Arial"/>
                <w:sz w:val="18"/>
                <w:szCs w:val="18"/>
              </w:rPr>
            </w:pPr>
          </w:p>
        </w:tc>
        <w:tc>
          <w:tcPr>
            <w:tcW w:w="1133" w:type="pct"/>
            <w:gridSpan w:val="2"/>
            <w:vAlign w:val="center"/>
          </w:tcPr>
          <w:p w:rsidR="008D4FA3" w:rsidRPr="00E369A3" w:rsidRDefault="008D4FA3" w:rsidP="008D4FA3">
            <w:pPr>
              <w:jc w:val="center"/>
              <w:rPr>
                <w:rFonts w:cs="Arial"/>
                <w:sz w:val="18"/>
                <w:szCs w:val="18"/>
              </w:rPr>
            </w:pPr>
            <w:r>
              <w:rPr>
                <w:rFonts w:cs="Arial"/>
                <w:sz w:val="18"/>
                <w:szCs w:val="18"/>
              </w:rPr>
              <w:t xml:space="preserve">Estopas y elementos contaminados </w:t>
            </w:r>
          </w:p>
        </w:tc>
        <w:tc>
          <w:tcPr>
            <w:tcW w:w="946" w:type="pct"/>
            <w:vAlign w:val="center"/>
          </w:tcPr>
          <w:p w:rsidR="008D4FA3" w:rsidRPr="00E369A3" w:rsidRDefault="008D4FA3" w:rsidP="008D4FA3">
            <w:pPr>
              <w:jc w:val="left"/>
              <w:rPr>
                <w:rFonts w:cs="Arial"/>
                <w:sz w:val="18"/>
                <w:szCs w:val="18"/>
              </w:rPr>
            </w:pPr>
            <w:r w:rsidRPr="00E369A3">
              <w:rPr>
                <w:rFonts w:cs="Arial"/>
                <w:sz w:val="18"/>
                <w:szCs w:val="18"/>
              </w:rPr>
              <w:t>* Ácidos</w:t>
            </w:r>
          </w:p>
          <w:p w:rsidR="008D4FA3" w:rsidRDefault="008D4FA3" w:rsidP="008D4FA3">
            <w:pPr>
              <w:autoSpaceDE w:val="0"/>
              <w:autoSpaceDN w:val="0"/>
              <w:adjustRightInd w:val="0"/>
              <w:jc w:val="left"/>
              <w:rPr>
                <w:rFonts w:cs="Arial"/>
                <w:sz w:val="18"/>
                <w:szCs w:val="18"/>
              </w:rPr>
            </w:pPr>
            <w:r w:rsidRPr="00E369A3">
              <w:rPr>
                <w:rFonts w:cs="Arial"/>
                <w:sz w:val="18"/>
                <w:szCs w:val="18"/>
              </w:rPr>
              <w:t>* Bases</w:t>
            </w:r>
          </w:p>
          <w:p w:rsidR="008D4FA3" w:rsidRPr="008D4FA3" w:rsidRDefault="008D4FA3" w:rsidP="008D4FA3">
            <w:pPr>
              <w:autoSpaceDE w:val="0"/>
              <w:autoSpaceDN w:val="0"/>
              <w:adjustRightInd w:val="0"/>
              <w:jc w:val="left"/>
              <w:rPr>
                <w:rFonts w:cs="Arial"/>
                <w:sz w:val="18"/>
                <w:szCs w:val="18"/>
              </w:rPr>
            </w:pPr>
            <w:r w:rsidRPr="008D4FA3">
              <w:rPr>
                <w:rFonts w:cs="Arial"/>
                <w:sz w:val="18"/>
                <w:szCs w:val="18"/>
              </w:rPr>
              <w:t xml:space="preserve">Residuos </w:t>
            </w:r>
            <w:proofErr w:type="spellStart"/>
            <w:r w:rsidRPr="008D4FA3">
              <w:rPr>
                <w:rFonts w:cs="Arial"/>
                <w:sz w:val="18"/>
                <w:szCs w:val="18"/>
              </w:rPr>
              <w:t>thinner</w:t>
            </w:r>
            <w:proofErr w:type="spellEnd"/>
          </w:p>
          <w:p w:rsidR="008D4FA3" w:rsidRPr="00E369A3" w:rsidRDefault="008D4FA3" w:rsidP="008D4FA3">
            <w:pPr>
              <w:autoSpaceDE w:val="0"/>
              <w:autoSpaceDN w:val="0"/>
              <w:adjustRightInd w:val="0"/>
              <w:jc w:val="left"/>
              <w:rPr>
                <w:rFonts w:cs="Arial"/>
                <w:sz w:val="18"/>
                <w:szCs w:val="18"/>
              </w:rPr>
            </w:pPr>
            <w:r w:rsidRPr="008D4FA3">
              <w:rPr>
                <w:rFonts w:cs="Arial"/>
                <w:sz w:val="18"/>
                <w:szCs w:val="18"/>
              </w:rPr>
              <w:t>Residuos de pintura</w:t>
            </w:r>
          </w:p>
        </w:tc>
        <w:tc>
          <w:tcPr>
            <w:tcW w:w="791" w:type="pct"/>
            <w:vAlign w:val="center"/>
          </w:tcPr>
          <w:p w:rsidR="008D4FA3" w:rsidRPr="00E369A3" w:rsidRDefault="008D4FA3" w:rsidP="00005FC3">
            <w:pPr>
              <w:jc w:val="center"/>
              <w:rPr>
                <w:rFonts w:cs="Arial"/>
                <w:sz w:val="18"/>
                <w:szCs w:val="18"/>
              </w:rPr>
            </w:pPr>
            <w:r w:rsidRPr="00E369A3">
              <w:rPr>
                <w:rFonts w:cs="Arial"/>
                <w:sz w:val="18"/>
                <w:szCs w:val="18"/>
              </w:rPr>
              <w:t>Y6 – A4070</w:t>
            </w:r>
          </w:p>
        </w:tc>
        <w:tc>
          <w:tcPr>
            <w:tcW w:w="775" w:type="pct"/>
            <w:vAlign w:val="center"/>
          </w:tcPr>
          <w:p w:rsidR="008D4FA3" w:rsidRPr="00E369A3" w:rsidRDefault="008D4FA3" w:rsidP="00005FC3">
            <w:pPr>
              <w:jc w:val="center"/>
              <w:rPr>
                <w:rFonts w:cs="Arial"/>
                <w:sz w:val="18"/>
                <w:szCs w:val="18"/>
              </w:rPr>
            </w:pPr>
            <w:r w:rsidRPr="00E369A3">
              <w:rPr>
                <w:rFonts w:cs="Arial"/>
                <w:sz w:val="18"/>
                <w:szCs w:val="18"/>
              </w:rPr>
              <w:t>Inflamable</w:t>
            </w:r>
          </w:p>
        </w:tc>
        <w:tc>
          <w:tcPr>
            <w:tcW w:w="864" w:type="pct"/>
            <w:vAlign w:val="center"/>
          </w:tcPr>
          <w:p w:rsidR="008D4FA3" w:rsidRPr="00E369A3" w:rsidRDefault="008D4FA3" w:rsidP="00005FC3">
            <w:pPr>
              <w:jc w:val="center"/>
              <w:rPr>
                <w:rFonts w:cs="Arial"/>
                <w:sz w:val="18"/>
                <w:szCs w:val="18"/>
              </w:rPr>
            </w:pPr>
            <w:r>
              <w:rPr>
                <w:rFonts w:cs="Arial"/>
                <w:sz w:val="18"/>
                <w:szCs w:val="18"/>
              </w:rPr>
              <w:t xml:space="preserve">Se generan de la limpieza de las puertas de las fachadas y de limpiar los grafitis </w:t>
            </w:r>
          </w:p>
        </w:tc>
      </w:tr>
      <w:tr w:rsidR="00535864" w:rsidRPr="00535864" w:rsidTr="00E369A3">
        <w:trPr>
          <w:jc w:val="center"/>
        </w:trPr>
        <w:tc>
          <w:tcPr>
            <w:tcW w:w="492" w:type="pct"/>
            <w:vMerge/>
            <w:vAlign w:val="center"/>
          </w:tcPr>
          <w:p w:rsidR="002158EE" w:rsidRPr="00E369A3" w:rsidRDefault="002158EE" w:rsidP="00005FC3">
            <w:pPr>
              <w:jc w:val="center"/>
              <w:rPr>
                <w:rFonts w:cs="Arial"/>
                <w:sz w:val="18"/>
                <w:szCs w:val="18"/>
              </w:rPr>
            </w:pPr>
          </w:p>
        </w:tc>
        <w:tc>
          <w:tcPr>
            <w:tcW w:w="1133" w:type="pct"/>
            <w:gridSpan w:val="2"/>
            <w:vAlign w:val="center"/>
          </w:tcPr>
          <w:p w:rsidR="002158EE" w:rsidRPr="00E369A3" w:rsidRDefault="002158EE" w:rsidP="00005FC3">
            <w:pPr>
              <w:jc w:val="center"/>
              <w:rPr>
                <w:rFonts w:cs="Arial"/>
                <w:sz w:val="18"/>
                <w:szCs w:val="18"/>
              </w:rPr>
            </w:pPr>
            <w:r w:rsidRPr="00E369A3">
              <w:rPr>
                <w:rFonts w:cs="Arial"/>
                <w:sz w:val="18"/>
                <w:szCs w:val="18"/>
              </w:rPr>
              <w:t>Envases y embalajes</w:t>
            </w:r>
          </w:p>
        </w:tc>
        <w:tc>
          <w:tcPr>
            <w:tcW w:w="946" w:type="pct"/>
            <w:vAlign w:val="center"/>
          </w:tcPr>
          <w:p w:rsidR="002158EE" w:rsidRPr="00E369A3" w:rsidRDefault="002158EE" w:rsidP="00E369A3">
            <w:pPr>
              <w:autoSpaceDE w:val="0"/>
              <w:autoSpaceDN w:val="0"/>
              <w:adjustRightInd w:val="0"/>
              <w:jc w:val="left"/>
              <w:rPr>
                <w:rFonts w:cs="Arial"/>
                <w:b/>
                <w:bCs/>
                <w:sz w:val="18"/>
                <w:szCs w:val="18"/>
              </w:rPr>
            </w:pPr>
            <w:r w:rsidRPr="00E369A3">
              <w:rPr>
                <w:rFonts w:cs="Arial"/>
                <w:sz w:val="18"/>
                <w:szCs w:val="18"/>
              </w:rPr>
              <w:t>* Pinturas y barnices</w:t>
            </w:r>
          </w:p>
          <w:p w:rsidR="002158EE" w:rsidRPr="00E369A3" w:rsidRDefault="002158EE" w:rsidP="00E369A3">
            <w:pPr>
              <w:autoSpaceDE w:val="0"/>
              <w:autoSpaceDN w:val="0"/>
              <w:adjustRightInd w:val="0"/>
              <w:jc w:val="left"/>
              <w:rPr>
                <w:rFonts w:cs="Arial"/>
                <w:b/>
                <w:bCs/>
                <w:sz w:val="18"/>
                <w:szCs w:val="18"/>
              </w:rPr>
            </w:pPr>
            <w:r w:rsidRPr="00E369A3">
              <w:rPr>
                <w:rFonts w:cs="Arial"/>
                <w:sz w:val="18"/>
                <w:szCs w:val="18"/>
              </w:rPr>
              <w:t>* Solventes</w:t>
            </w:r>
          </w:p>
          <w:p w:rsidR="002158EE" w:rsidRPr="00E369A3" w:rsidRDefault="002158EE" w:rsidP="00E369A3">
            <w:pPr>
              <w:autoSpaceDE w:val="0"/>
              <w:autoSpaceDN w:val="0"/>
              <w:adjustRightInd w:val="0"/>
              <w:jc w:val="left"/>
              <w:rPr>
                <w:rFonts w:cs="Arial"/>
                <w:b/>
                <w:bCs/>
                <w:sz w:val="18"/>
                <w:szCs w:val="18"/>
              </w:rPr>
            </w:pPr>
            <w:r w:rsidRPr="00E369A3">
              <w:rPr>
                <w:rFonts w:cs="Arial"/>
                <w:sz w:val="18"/>
                <w:szCs w:val="18"/>
              </w:rPr>
              <w:t>* Lubricantes</w:t>
            </w:r>
          </w:p>
          <w:p w:rsidR="002158EE" w:rsidRPr="00E369A3" w:rsidRDefault="002158EE" w:rsidP="00E369A3">
            <w:pPr>
              <w:autoSpaceDE w:val="0"/>
              <w:autoSpaceDN w:val="0"/>
              <w:adjustRightInd w:val="0"/>
              <w:jc w:val="left"/>
              <w:rPr>
                <w:rFonts w:cs="Arial"/>
                <w:b/>
                <w:bCs/>
                <w:sz w:val="18"/>
                <w:szCs w:val="18"/>
              </w:rPr>
            </w:pPr>
            <w:r w:rsidRPr="00E369A3">
              <w:rPr>
                <w:rFonts w:cs="Arial"/>
                <w:sz w:val="18"/>
                <w:szCs w:val="18"/>
              </w:rPr>
              <w:t>* Adhesivos</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A4070</w:t>
            </w:r>
          </w:p>
        </w:tc>
        <w:tc>
          <w:tcPr>
            <w:tcW w:w="775" w:type="pct"/>
            <w:vAlign w:val="center"/>
          </w:tcPr>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p>
          <w:p w:rsidR="002158EE" w:rsidRPr="00E369A3" w:rsidRDefault="00DB73CA" w:rsidP="00005FC3">
            <w:pPr>
              <w:jc w:val="center"/>
              <w:rPr>
                <w:rFonts w:cs="Arial"/>
                <w:sz w:val="18"/>
                <w:szCs w:val="18"/>
              </w:rPr>
            </w:pPr>
            <w:r w:rsidRPr="00E369A3">
              <w:rPr>
                <w:rFonts w:cs="Arial"/>
                <w:sz w:val="18"/>
                <w:szCs w:val="18"/>
              </w:rPr>
              <w:t>Inflamable y tóxico</w:t>
            </w:r>
          </w:p>
        </w:tc>
        <w:tc>
          <w:tcPr>
            <w:tcW w:w="864" w:type="pct"/>
            <w:vAlign w:val="center"/>
          </w:tcPr>
          <w:p w:rsidR="002158EE" w:rsidRPr="00E369A3" w:rsidRDefault="002158EE" w:rsidP="00005FC3">
            <w:pPr>
              <w:jc w:val="center"/>
              <w:rPr>
                <w:rFonts w:cs="Arial"/>
                <w:sz w:val="18"/>
                <w:szCs w:val="18"/>
              </w:rPr>
            </w:pPr>
            <w:r w:rsidRPr="00E369A3">
              <w:rPr>
                <w:rFonts w:cs="Arial"/>
                <w:sz w:val="18"/>
                <w:szCs w:val="18"/>
              </w:rPr>
              <w:t>Durante las obras de intervención del patrimonio, se generan envases y embalajes que contenían sustancias peligrosas</w:t>
            </w:r>
          </w:p>
        </w:tc>
      </w:tr>
      <w:tr w:rsidR="00535864" w:rsidRPr="00535864" w:rsidTr="00E369A3">
        <w:trPr>
          <w:jc w:val="center"/>
        </w:trPr>
        <w:tc>
          <w:tcPr>
            <w:tcW w:w="492" w:type="pct"/>
            <w:vMerge/>
            <w:vAlign w:val="center"/>
          </w:tcPr>
          <w:p w:rsidR="002158EE" w:rsidRPr="00E369A3" w:rsidRDefault="002158EE" w:rsidP="00005FC3">
            <w:pPr>
              <w:jc w:val="center"/>
              <w:rPr>
                <w:rFonts w:cs="Arial"/>
                <w:sz w:val="18"/>
                <w:szCs w:val="18"/>
              </w:rPr>
            </w:pPr>
          </w:p>
        </w:tc>
        <w:tc>
          <w:tcPr>
            <w:tcW w:w="559" w:type="pct"/>
            <w:vMerge w:val="restart"/>
            <w:vAlign w:val="center"/>
          </w:tcPr>
          <w:p w:rsidR="002158EE" w:rsidRPr="00E369A3" w:rsidRDefault="002158EE" w:rsidP="00005FC3">
            <w:pPr>
              <w:jc w:val="center"/>
              <w:rPr>
                <w:rFonts w:cs="Arial"/>
                <w:sz w:val="18"/>
                <w:szCs w:val="18"/>
              </w:rPr>
            </w:pPr>
            <w:r w:rsidRPr="00E369A3">
              <w:rPr>
                <w:rFonts w:cs="Arial"/>
                <w:sz w:val="18"/>
                <w:szCs w:val="18"/>
              </w:rPr>
              <w:t>Residuos Especiales</w:t>
            </w:r>
          </w:p>
        </w:tc>
        <w:tc>
          <w:tcPr>
            <w:tcW w:w="574" w:type="pct"/>
            <w:vAlign w:val="center"/>
          </w:tcPr>
          <w:p w:rsidR="002158EE" w:rsidRPr="00E369A3" w:rsidRDefault="002158EE" w:rsidP="00005FC3">
            <w:pPr>
              <w:jc w:val="center"/>
              <w:rPr>
                <w:rFonts w:cs="Arial"/>
                <w:sz w:val="18"/>
                <w:szCs w:val="18"/>
              </w:rPr>
            </w:pPr>
            <w:r w:rsidRPr="00E369A3">
              <w:rPr>
                <w:rFonts w:cs="Arial"/>
                <w:sz w:val="18"/>
                <w:szCs w:val="18"/>
              </w:rPr>
              <w:t>Llantas usadas</w:t>
            </w:r>
          </w:p>
        </w:tc>
        <w:tc>
          <w:tcPr>
            <w:tcW w:w="946" w:type="pct"/>
            <w:vAlign w:val="center"/>
          </w:tcPr>
          <w:p w:rsidR="002158EE" w:rsidRPr="00E369A3" w:rsidRDefault="002158EE" w:rsidP="00E369A3">
            <w:pPr>
              <w:jc w:val="left"/>
              <w:rPr>
                <w:rFonts w:cs="Arial"/>
                <w:sz w:val="18"/>
                <w:szCs w:val="18"/>
              </w:rPr>
            </w:pPr>
            <w:r w:rsidRPr="00E369A3">
              <w:rPr>
                <w:rFonts w:cs="Arial"/>
                <w:sz w:val="18"/>
                <w:szCs w:val="18"/>
              </w:rPr>
              <w:t>* Caucho natural</w:t>
            </w:r>
          </w:p>
          <w:p w:rsidR="002158EE" w:rsidRPr="00E369A3" w:rsidRDefault="002158EE" w:rsidP="00E369A3">
            <w:pPr>
              <w:jc w:val="left"/>
              <w:rPr>
                <w:rFonts w:cs="Arial"/>
                <w:sz w:val="18"/>
                <w:szCs w:val="18"/>
              </w:rPr>
            </w:pPr>
            <w:r w:rsidRPr="00E369A3">
              <w:rPr>
                <w:rFonts w:cs="Arial"/>
                <w:sz w:val="18"/>
                <w:szCs w:val="18"/>
              </w:rPr>
              <w:t>* Caucho sintético</w:t>
            </w:r>
          </w:p>
          <w:p w:rsidR="002158EE" w:rsidRPr="00E369A3" w:rsidRDefault="002158EE" w:rsidP="00E369A3">
            <w:pPr>
              <w:jc w:val="left"/>
              <w:rPr>
                <w:rFonts w:cs="Arial"/>
                <w:sz w:val="18"/>
                <w:szCs w:val="18"/>
              </w:rPr>
            </w:pPr>
            <w:r w:rsidRPr="00E369A3">
              <w:rPr>
                <w:rFonts w:cs="Arial"/>
                <w:sz w:val="18"/>
                <w:szCs w:val="18"/>
              </w:rPr>
              <w:t>* Negro de Humo</w:t>
            </w:r>
          </w:p>
          <w:p w:rsidR="002158EE" w:rsidRPr="00E369A3" w:rsidRDefault="002158EE" w:rsidP="00E369A3">
            <w:pPr>
              <w:jc w:val="left"/>
              <w:rPr>
                <w:rFonts w:cs="Arial"/>
                <w:sz w:val="18"/>
                <w:szCs w:val="18"/>
              </w:rPr>
            </w:pPr>
            <w:r w:rsidRPr="00E369A3">
              <w:rPr>
                <w:rFonts w:cs="Arial"/>
                <w:sz w:val="18"/>
                <w:szCs w:val="18"/>
              </w:rPr>
              <w:t>*Antioxidantes</w:t>
            </w:r>
          </w:p>
        </w:tc>
        <w:tc>
          <w:tcPr>
            <w:tcW w:w="791" w:type="pct"/>
            <w:vAlign w:val="center"/>
          </w:tcPr>
          <w:p w:rsidR="002158EE" w:rsidRPr="00E369A3" w:rsidRDefault="002158EE" w:rsidP="00005FC3">
            <w:pPr>
              <w:ind w:right="172"/>
              <w:jc w:val="center"/>
              <w:rPr>
                <w:rFonts w:cs="Arial"/>
                <w:sz w:val="18"/>
                <w:szCs w:val="18"/>
              </w:rPr>
            </w:pPr>
            <w:r w:rsidRPr="00E369A3">
              <w:rPr>
                <w:rFonts w:cs="Arial"/>
                <w:sz w:val="18"/>
                <w:szCs w:val="18"/>
              </w:rPr>
              <w:t>NA</w:t>
            </w:r>
          </w:p>
        </w:tc>
        <w:tc>
          <w:tcPr>
            <w:tcW w:w="775" w:type="pct"/>
            <w:vAlign w:val="center"/>
          </w:tcPr>
          <w:p w:rsidR="00DB73CA" w:rsidRPr="00E369A3" w:rsidRDefault="00DB73CA" w:rsidP="00005FC3">
            <w:pPr>
              <w:ind w:right="172"/>
              <w:jc w:val="center"/>
              <w:rPr>
                <w:rFonts w:cs="Arial"/>
                <w:sz w:val="18"/>
                <w:szCs w:val="18"/>
              </w:rPr>
            </w:pPr>
          </w:p>
          <w:p w:rsidR="00DB73CA" w:rsidRPr="00E369A3" w:rsidRDefault="00DB73CA" w:rsidP="00005FC3">
            <w:pPr>
              <w:ind w:right="172"/>
              <w:jc w:val="center"/>
              <w:rPr>
                <w:rFonts w:cs="Arial"/>
                <w:sz w:val="18"/>
                <w:szCs w:val="18"/>
              </w:rPr>
            </w:pPr>
          </w:p>
          <w:p w:rsidR="00DB73CA" w:rsidRPr="00E369A3" w:rsidRDefault="00DB73CA" w:rsidP="00005FC3">
            <w:pPr>
              <w:ind w:right="172"/>
              <w:jc w:val="center"/>
              <w:rPr>
                <w:rFonts w:cs="Arial"/>
                <w:sz w:val="18"/>
                <w:szCs w:val="18"/>
              </w:rPr>
            </w:pPr>
          </w:p>
          <w:p w:rsidR="002158EE" w:rsidRPr="00E369A3" w:rsidRDefault="00DB73CA" w:rsidP="00005FC3">
            <w:pPr>
              <w:ind w:right="172"/>
              <w:jc w:val="center"/>
              <w:rPr>
                <w:rFonts w:cs="Arial"/>
                <w:sz w:val="18"/>
                <w:szCs w:val="18"/>
              </w:rPr>
            </w:pPr>
            <w:r w:rsidRPr="00E369A3">
              <w:rPr>
                <w:rFonts w:cs="Arial"/>
                <w:sz w:val="18"/>
                <w:szCs w:val="18"/>
              </w:rPr>
              <w:t>Inflamable</w:t>
            </w:r>
          </w:p>
        </w:tc>
        <w:tc>
          <w:tcPr>
            <w:tcW w:w="864" w:type="pct"/>
            <w:vAlign w:val="center"/>
          </w:tcPr>
          <w:p w:rsidR="002158EE" w:rsidRPr="00E369A3" w:rsidRDefault="002158EE" w:rsidP="00005FC3">
            <w:pPr>
              <w:ind w:right="172"/>
              <w:jc w:val="center"/>
              <w:rPr>
                <w:rFonts w:cs="Arial"/>
                <w:sz w:val="18"/>
                <w:szCs w:val="18"/>
              </w:rPr>
            </w:pPr>
            <w:r w:rsidRPr="00E369A3">
              <w:rPr>
                <w:rFonts w:cs="Arial"/>
                <w:sz w:val="18"/>
                <w:szCs w:val="18"/>
              </w:rPr>
              <w:t xml:space="preserve">Se generan durante el cambio de llantas usadas de los vehículos </w:t>
            </w:r>
            <w:r w:rsidRPr="00E369A3">
              <w:rPr>
                <w:rFonts w:cs="Arial"/>
                <w:sz w:val="18"/>
                <w:szCs w:val="18"/>
              </w:rPr>
              <w:lastRenderedPageBreak/>
              <w:t>de la entidad.</w:t>
            </w:r>
          </w:p>
        </w:tc>
      </w:tr>
      <w:tr w:rsidR="00535864" w:rsidRPr="00535864" w:rsidTr="00E369A3">
        <w:trPr>
          <w:jc w:val="center"/>
        </w:trPr>
        <w:tc>
          <w:tcPr>
            <w:tcW w:w="492" w:type="pct"/>
            <w:vMerge/>
            <w:vAlign w:val="center"/>
          </w:tcPr>
          <w:p w:rsidR="002158EE" w:rsidRPr="00E369A3" w:rsidRDefault="002158EE" w:rsidP="00005FC3">
            <w:pPr>
              <w:jc w:val="center"/>
              <w:rPr>
                <w:rFonts w:cs="Arial"/>
                <w:sz w:val="18"/>
                <w:szCs w:val="18"/>
              </w:rPr>
            </w:pPr>
          </w:p>
        </w:tc>
        <w:tc>
          <w:tcPr>
            <w:tcW w:w="559" w:type="pct"/>
            <w:vMerge/>
            <w:vAlign w:val="center"/>
          </w:tcPr>
          <w:p w:rsidR="002158EE" w:rsidRPr="00E369A3" w:rsidRDefault="002158EE" w:rsidP="00005FC3">
            <w:pPr>
              <w:jc w:val="center"/>
              <w:rPr>
                <w:rFonts w:cs="Arial"/>
                <w:sz w:val="18"/>
                <w:szCs w:val="18"/>
              </w:rPr>
            </w:pPr>
          </w:p>
        </w:tc>
        <w:tc>
          <w:tcPr>
            <w:tcW w:w="574" w:type="pct"/>
            <w:vAlign w:val="center"/>
          </w:tcPr>
          <w:p w:rsidR="002158EE" w:rsidRPr="00E369A3" w:rsidRDefault="002158EE" w:rsidP="00005FC3">
            <w:pPr>
              <w:jc w:val="center"/>
              <w:rPr>
                <w:rFonts w:cs="Arial"/>
                <w:sz w:val="18"/>
                <w:szCs w:val="18"/>
              </w:rPr>
            </w:pPr>
            <w:r w:rsidRPr="00E369A3">
              <w:rPr>
                <w:rFonts w:cs="Arial"/>
                <w:sz w:val="18"/>
                <w:szCs w:val="18"/>
              </w:rPr>
              <w:t>Escombros</w:t>
            </w:r>
          </w:p>
        </w:tc>
        <w:tc>
          <w:tcPr>
            <w:tcW w:w="946" w:type="pct"/>
            <w:vAlign w:val="center"/>
          </w:tcPr>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 Restos de ladrillos,</w:t>
            </w:r>
          </w:p>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 Bloques,</w:t>
            </w:r>
          </w:p>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 Concreto,</w:t>
            </w:r>
          </w:p>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 Hierro,</w:t>
            </w:r>
          </w:p>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 Vidrio,</w:t>
            </w:r>
          </w:p>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 Papel, plástico,</w:t>
            </w:r>
          </w:p>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 Tejas, cerámicos, retales de madera</w:t>
            </w:r>
          </w:p>
          <w:p w:rsidR="002158EE" w:rsidRPr="00E369A3" w:rsidRDefault="002158EE" w:rsidP="00E369A3">
            <w:pPr>
              <w:autoSpaceDE w:val="0"/>
              <w:autoSpaceDN w:val="0"/>
              <w:adjustRightInd w:val="0"/>
              <w:jc w:val="left"/>
              <w:rPr>
                <w:rFonts w:cs="Arial"/>
                <w:sz w:val="18"/>
                <w:szCs w:val="18"/>
              </w:rPr>
            </w:pPr>
            <w:r w:rsidRPr="00E369A3">
              <w:rPr>
                <w:rFonts w:cs="Arial"/>
                <w:sz w:val="18"/>
                <w:szCs w:val="18"/>
              </w:rPr>
              <w:t>*Excedentes de excavación y movimiento de tierras</w:t>
            </w:r>
          </w:p>
        </w:tc>
        <w:tc>
          <w:tcPr>
            <w:tcW w:w="791" w:type="pct"/>
            <w:vAlign w:val="center"/>
          </w:tcPr>
          <w:p w:rsidR="002158EE" w:rsidRPr="00E369A3" w:rsidRDefault="002158EE" w:rsidP="00005FC3">
            <w:pPr>
              <w:jc w:val="center"/>
              <w:rPr>
                <w:rFonts w:cs="Arial"/>
                <w:sz w:val="18"/>
                <w:szCs w:val="18"/>
              </w:rPr>
            </w:pPr>
            <w:r w:rsidRPr="00E369A3">
              <w:rPr>
                <w:rFonts w:cs="Arial"/>
                <w:sz w:val="18"/>
                <w:szCs w:val="18"/>
              </w:rPr>
              <w:t>NA</w:t>
            </w:r>
          </w:p>
        </w:tc>
        <w:tc>
          <w:tcPr>
            <w:tcW w:w="775" w:type="pct"/>
            <w:vAlign w:val="center"/>
          </w:tcPr>
          <w:p w:rsidR="002158EE" w:rsidRPr="00E369A3" w:rsidRDefault="002158EE" w:rsidP="00005FC3">
            <w:pPr>
              <w:jc w:val="center"/>
              <w:rPr>
                <w:rFonts w:cs="Arial"/>
                <w:sz w:val="18"/>
                <w:szCs w:val="18"/>
              </w:rPr>
            </w:pPr>
          </w:p>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p>
          <w:p w:rsidR="00DB73CA" w:rsidRPr="00E369A3" w:rsidRDefault="00DB73CA" w:rsidP="00005FC3">
            <w:pPr>
              <w:jc w:val="center"/>
              <w:rPr>
                <w:rFonts w:cs="Arial"/>
                <w:sz w:val="18"/>
                <w:szCs w:val="18"/>
              </w:rPr>
            </w:pPr>
            <w:r w:rsidRPr="00E369A3">
              <w:rPr>
                <w:rFonts w:cs="Arial"/>
                <w:sz w:val="18"/>
                <w:szCs w:val="18"/>
              </w:rPr>
              <w:t>NA</w:t>
            </w:r>
          </w:p>
        </w:tc>
        <w:tc>
          <w:tcPr>
            <w:tcW w:w="864" w:type="pct"/>
            <w:vAlign w:val="center"/>
          </w:tcPr>
          <w:p w:rsidR="002158EE" w:rsidRPr="00E369A3" w:rsidRDefault="002158EE" w:rsidP="00005FC3">
            <w:pPr>
              <w:jc w:val="center"/>
              <w:rPr>
                <w:rFonts w:cs="Arial"/>
                <w:sz w:val="18"/>
                <w:szCs w:val="18"/>
              </w:rPr>
            </w:pPr>
            <w:r w:rsidRPr="00E369A3">
              <w:rPr>
                <w:rFonts w:cs="Arial"/>
                <w:sz w:val="18"/>
                <w:szCs w:val="18"/>
              </w:rPr>
              <w:t>Se generan durante las obras que realiza la entidad en la intervención del Patrimonio Distrital</w:t>
            </w:r>
          </w:p>
        </w:tc>
      </w:tr>
    </w:tbl>
    <w:p w:rsidR="00FF1546" w:rsidRPr="00E369A3" w:rsidRDefault="00FF1546" w:rsidP="008407B0">
      <w:pPr>
        <w:jc w:val="center"/>
        <w:rPr>
          <w:rFonts w:cs="Arial"/>
          <w:sz w:val="16"/>
          <w:szCs w:val="16"/>
        </w:rPr>
      </w:pPr>
      <w:r w:rsidRPr="00E369A3">
        <w:rPr>
          <w:rFonts w:cs="Arial"/>
          <w:sz w:val="16"/>
          <w:szCs w:val="16"/>
        </w:rPr>
        <w:t>Fuente: IDPC – Gestión Ambiental</w:t>
      </w:r>
    </w:p>
    <w:p w:rsidR="008D4FA3" w:rsidRDefault="008D4FA3" w:rsidP="00F7092E">
      <w:pPr>
        <w:pStyle w:val="Ttulo3"/>
        <w:numPr>
          <w:ilvl w:val="0"/>
          <w:numId w:val="0"/>
        </w:numPr>
        <w:rPr>
          <w:rFonts w:cs="Arial"/>
          <w:b w:val="0"/>
          <w:bCs w:val="0"/>
          <w:lang w:val="es-CO"/>
        </w:rPr>
      </w:pPr>
    </w:p>
    <w:p w:rsidR="00FF1546" w:rsidRPr="008407B0" w:rsidRDefault="00F7092E" w:rsidP="00F7092E">
      <w:pPr>
        <w:pStyle w:val="Ttulo3"/>
        <w:numPr>
          <w:ilvl w:val="0"/>
          <w:numId w:val="0"/>
        </w:numPr>
        <w:rPr>
          <w:rFonts w:cs="Arial"/>
          <w:szCs w:val="24"/>
        </w:rPr>
      </w:pPr>
      <w:bookmarkStart w:id="63" w:name="_Toc536107984"/>
      <w:r w:rsidRPr="008407B0">
        <w:rPr>
          <w:rFonts w:cs="Arial"/>
          <w:szCs w:val="24"/>
        </w:rPr>
        <w:t>5</w:t>
      </w:r>
      <w:r w:rsidR="00FF1546" w:rsidRPr="008407B0">
        <w:rPr>
          <w:rFonts w:cs="Arial"/>
          <w:szCs w:val="24"/>
        </w:rPr>
        <w:t>.1.3 C</w:t>
      </w:r>
      <w:r w:rsidR="00B26449" w:rsidRPr="008407B0">
        <w:rPr>
          <w:rFonts w:cs="Arial"/>
          <w:szCs w:val="24"/>
        </w:rPr>
        <w:t>uantificación de la generación</w:t>
      </w:r>
      <w:bookmarkEnd w:id="63"/>
    </w:p>
    <w:p w:rsidR="00FF1546" w:rsidRPr="001D0F0A" w:rsidRDefault="00FF1546" w:rsidP="00FF1546">
      <w:pPr>
        <w:rPr>
          <w:rFonts w:cs="Arial"/>
          <w:szCs w:val="24"/>
        </w:rPr>
      </w:pPr>
    </w:p>
    <w:p w:rsidR="00FF1546" w:rsidRPr="001D0F0A" w:rsidRDefault="00FF1546" w:rsidP="00FF1546">
      <w:pPr>
        <w:rPr>
          <w:rFonts w:cs="Arial"/>
          <w:szCs w:val="24"/>
        </w:rPr>
      </w:pPr>
      <w:r w:rsidRPr="001D0F0A">
        <w:rPr>
          <w:rFonts w:cs="Arial"/>
          <w:szCs w:val="24"/>
        </w:rPr>
        <w:t>Los elementos peligrosos generados de manera más frecuente</w:t>
      </w:r>
      <w:r w:rsidR="00535864">
        <w:rPr>
          <w:rFonts w:cs="Arial"/>
          <w:szCs w:val="24"/>
        </w:rPr>
        <w:t xml:space="preserve"> en el IDPC</w:t>
      </w:r>
      <w:r w:rsidRPr="001D0F0A">
        <w:rPr>
          <w:rFonts w:cs="Arial"/>
          <w:szCs w:val="24"/>
        </w:rPr>
        <w:t xml:space="preserve"> son los</w:t>
      </w:r>
      <w:r w:rsidR="0098181F">
        <w:rPr>
          <w:rFonts w:cs="Arial"/>
          <w:szCs w:val="24"/>
        </w:rPr>
        <w:t xml:space="preserve"> relacionados con las actividades de oficina como</w:t>
      </w:r>
      <w:r w:rsidRPr="001D0F0A">
        <w:rPr>
          <w:rFonts w:cs="Arial"/>
          <w:szCs w:val="24"/>
        </w:rPr>
        <w:t xml:space="preserve"> </w:t>
      </w:r>
      <w:proofErr w:type="spellStart"/>
      <w:r w:rsidRPr="001D0F0A">
        <w:rPr>
          <w:rFonts w:cs="Arial"/>
          <w:szCs w:val="24"/>
        </w:rPr>
        <w:t>tóners</w:t>
      </w:r>
      <w:proofErr w:type="spellEnd"/>
      <w:r w:rsidR="00535864">
        <w:rPr>
          <w:rFonts w:cs="Arial"/>
          <w:szCs w:val="24"/>
        </w:rPr>
        <w:t>,</w:t>
      </w:r>
      <w:r w:rsidRPr="001D0F0A">
        <w:rPr>
          <w:rFonts w:cs="Arial"/>
          <w:szCs w:val="24"/>
        </w:rPr>
        <w:t xml:space="preserve"> cartuchos y luminarias</w:t>
      </w:r>
      <w:r w:rsidR="0098181F">
        <w:rPr>
          <w:rFonts w:cs="Arial"/>
          <w:szCs w:val="24"/>
        </w:rPr>
        <w:t>,</w:t>
      </w:r>
      <w:r w:rsidR="00535864">
        <w:rPr>
          <w:rFonts w:cs="Arial"/>
          <w:szCs w:val="24"/>
        </w:rPr>
        <w:t xml:space="preserve"> </w:t>
      </w:r>
      <w:r w:rsidRPr="001D0F0A">
        <w:rPr>
          <w:rFonts w:cs="Arial"/>
          <w:szCs w:val="24"/>
        </w:rPr>
        <w:t xml:space="preserve">los cuales deben ser remplazados </w:t>
      </w:r>
      <w:r w:rsidR="00535864">
        <w:rPr>
          <w:rFonts w:cs="Arial"/>
          <w:szCs w:val="24"/>
        </w:rPr>
        <w:t>periódicamente</w:t>
      </w:r>
      <w:r w:rsidR="0098181F">
        <w:rPr>
          <w:rFonts w:cs="Arial"/>
          <w:szCs w:val="24"/>
        </w:rPr>
        <w:t xml:space="preserve">. Los </w:t>
      </w:r>
      <w:r w:rsidR="008D4FA3">
        <w:rPr>
          <w:rFonts w:cs="Arial"/>
          <w:szCs w:val="24"/>
        </w:rPr>
        <w:t>tóner</w:t>
      </w:r>
      <w:r w:rsidR="0098181F">
        <w:rPr>
          <w:rFonts w:cs="Arial"/>
          <w:szCs w:val="24"/>
        </w:rPr>
        <w:t xml:space="preserve"> </w:t>
      </w:r>
      <w:r w:rsidRPr="001D0F0A">
        <w:rPr>
          <w:rFonts w:cs="Arial"/>
          <w:szCs w:val="24"/>
        </w:rPr>
        <w:t xml:space="preserve">duran en promedio de </w:t>
      </w:r>
      <w:r w:rsidR="00535864">
        <w:rPr>
          <w:rFonts w:cs="Arial"/>
          <w:szCs w:val="24"/>
        </w:rPr>
        <w:t>tres</w:t>
      </w:r>
      <w:r w:rsidRPr="001D0F0A">
        <w:rPr>
          <w:rFonts w:cs="Arial"/>
          <w:szCs w:val="24"/>
        </w:rPr>
        <w:t xml:space="preserve"> a </w:t>
      </w:r>
      <w:r w:rsidR="00535864">
        <w:rPr>
          <w:rFonts w:cs="Arial"/>
          <w:szCs w:val="24"/>
        </w:rPr>
        <w:t>cuatro</w:t>
      </w:r>
      <w:r w:rsidRPr="001D0F0A">
        <w:rPr>
          <w:rFonts w:cs="Arial"/>
          <w:szCs w:val="24"/>
        </w:rPr>
        <w:t xml:space="preserve"> meses por oficina, generando</w:t>
      </w:r>
      <w:r w:rsidR="00535864">
        <w:rPr>
          <w:rFonts w:cs="Arial"/>
          <w:szCs w:val="24"/>
        </w:rPr>
        <w:t xml:space="preserve"> en total, por todas las sedes,</w:t>
      </w:r>
      <w:r w:rsidRPr="001D0F0A">
        <w:rPr>
          <w:rFonts w:cs="Arial"/>
          <w:szCs w:val="24"/>
        </w:rPr>
        <w:t xml:space="preserve"> entre </w:t>
      </w:r>
      <w:r w:rsidR="00535864">
        <w:rPr>
          <w:rFonts w:cs="Arial"/>
          <w:szCs w:val="24"/>
        </w:rPr>
        <w:t>uno</w:t>
      </w:r>
      <w:r w:rsidRPr="001D0F0A">
        <w:rPr>
          <w:rFonts w:cs="Arial"/>
          <w:szCs w:val="24"/>
        </w:rPr>
        <w:t xml:space="preserve"> </w:t>
      </w:r>
      <w:r w:rsidR="00535864">
        <w:rPr>
          <w:rFonts w:cs="Arial"/>
          <w:szCs w:val="24"/>
        </w:rPr>
        <w:t>y</w:t>
      </w:r>
      <w:r w:rsidRPr="001D0F0A">
        <w:rPr>
          <w:rFonts w:cs="Arial"/>
          <w:szCs w:val="24"/>
        </w:rPr>
        <w:t xml:space="preserve"> </w:t>
      </w:r>
      <w:r w:rsidR="00535864">
        <w:rPr>
          <w:rFonts w:cs="Arial"/>
          <w:szCs w:val="24"/>
        </w:rPr>
        <w:t>dos</w:t>
      </w:r>
      <w:r w:rsidRPr="001D0F0A">
        <w:rPr>
          <w:rFonts w:cs="Arial"/>
          <w:szCs w:val="24"/>
        </w:rPr>
        <w:t xml:space="preserve"> </w:t>
      </w:r>
      <w:proofErr w:type="spellStart"/>
      <w:r w:rsidRPr="001D0F0A">
        <w:rPr>
          <w:rFonts w:cs="Arial"/>
          <w:szCs w:val="24"/>
        </w:rPr>
        <w:t>tóners</w:t>
      </w:r>
      <w:proofErr w:type="spellEnd"/>
      <w:r w:rsidRPr="001D0F0A">
        <w:rPr>
          <w:rFonts w:cs="Arial"/>
          <w:szCs w:val="24"/>
        </w:rPr>
        <w:t xml:space="preserve"> vacíos al mes.</w:t>
      </w:r>
    </w:p>
    <w:p w:rsidR="00FF1546" w:rsidRPr="001D0F0A" w:rsidRDefault="00FF1546" w:rsidP="00FF1546">
      <w:pPr>
        <w:rPr>
          <w:rFonts w:cs="Arial"/>
          <w:szCs w:val="24"/>
        </w:rPr>
      </w:pPr>
    </w:p>
    <w:p w:rsidR="0098181F" w:rsidRDefault="00535864" w:rsidP="00FF1546">
      <w:pPr>
        <w:rPr>
          <w:rFonts w:cs="Arial"/>
          <w:szCs w:val="24"/>
        </w:rPr>
      </w:pPr>
      <w:r>
        <w:rPr>
          <w:rFonts w:cs="Arial"/>
          <w:szCs w:val="24"/>
        </w:rPr>
        <w:t>L</w:t>
      </w:r>
      <w:r w:rsidR="00FF1546" w:rsidRPr="001D0F0A">
        <w:rPr>
          <w:rFonts w:cs="Arial"/>
          <w:szCs w:val="24"/>
        </w:rPr>
        <w:t xml:space="preserve">os </w:t>
      </w:r>
      <w:proofErr w:type="spellStart"/>
      <w:r w:rsidR="00FF1546" w:rsidRPr="001D0F0A">
        <w:rPr>
          <w:rFonts w:cs="Arial"/>
          <w:szCs w:val="24"/>
        </w:rPr>
        <w:t>RAEE´s</w:t>
      </w:r>
      <w:proofErr w:type="spellEnd"/>
      <w:r w:rsidR="00FF1546" w:rsidRPr="001D0F0A">
        <w:rPr>
          <w:rFonts w:cs="Arial"/>
          <w:szCs w:val="24"/>
        </w:rPr>
        <w:t xml:space="preserve"> se generan de manera poco frecuente en la </w:t>
      </w:r>
      <w:r w:rsidR="0098181F">
        <w:rPr>
          <w:rFonts w:cs="Arial"/>
          <w:szCs w:val="24"/>
        </w:rPr>
        <w:t>E</w:t>
      </w:r>
      <w:r w:rsidR="00FF1546" w:rsidRPr="001D0F0A">
        <w:rPr>
          <w:rFonts w:cs="Arial"/>
          <w:szCs w:val="24"/>
        </w:rPr>
        <w:t xml:space="preserve">ntidad, </w:t>
      </w:r>
      <w:r w:rsidR="0098181F" w:rsidRPr="001D0F0A">
        <w:rPr>
          <w:rFonts w:cs="Arial"/>
          <w:szCs w:val="24"/>
        </w:rPr>
        <w:t>estos elementos s</w:t>
      </w:r>
      <w:r w:rsidR="0098181F">
        <w:rPr>
          <w:rFonts w:cs="Arial"/>
          <w:szCs w:val="24"/>
        </w:rPr>
        <w:t>olo se</w:t>
      </w:r>
      <w:r w:rsidR="0098181F" w:rsidRPr="001D0F0A">
        <w:rPr>
          <w:rFonts w:cs="Arial"/>
          <w:szCs w:val="24"/>
        </w:rPr>
        <w:t xml:space="preserve"> </w:t>
      </w:r>
      <w:r w:rsidR="0098181F">
        <w:rPr>
          <w:rFonts w:cs="Arial"/>
          <w:szCs w:val="24"/>
        </w:rPr>
        <w:t>clasifican como un residuo especial con características de</w:t>
      </w:r>
      <w:r w:rsidR="0098181F" w:rsidRPr="001D0F0A">
        <w:rPr>
          <w:rFonts w:cs="Arial"/>
          <w:szCs w:val="24"/>
        </w:rPr>
        <w:t xml:space="preserve"> peligro</w:t>
      </w:r>
      <w:r w:rsidR="0098181F">
        <w:rPr>
          <w:rFonts w:cs="Arial"/>
          <w:szCs w:val="24"/>
        </w:rPr>
        <w:t>sidad</w:t>
      </w:r>
      <w:r w:rsidR="0098181F" w:rsidRPr="001D0F0A">
        <w:rPr>
          <w:rFonts w:cs="Arial"/>
          <w:szCs w:val="24"/>
        </w:rPr>
        <w:t xml:space="preserve"> una vez </w:t>
      </w:r>
      <w:r w:rsidR="0098181F">
        <w:rPr>
          <w:rFonts w:cs="Arial"/>
          <w:szCs w:val="24"/>
        </w:rPr>
        <w:t xml:space="preserve">se decide mediante la resolución de baja de activos, como disposición final de estos elementos, la modalidad de destrucción, por lo cual </w:t>
      </w:r>
      <w:r w:rsidR="00FF1546" w:rsidRPr="001D0F0A">
        <w:rPr>
          <w:rFonts w:cs="Arial"/>
          <w:szCs w:val="24"/>
        </w:rPr>
        <w:t>el almacén los a</w:t>
      </w:r>
      <w:r w:rsidR="0098181F">
        <w:rPr>
          <w:rFonts w:cs="Arial"/>
          <w:szCs w:val="24"/>
        </w:rPr>
        <w:t>cumula</w:t>
      </w:r>
      <w:r w:rsidR="00FF1546" w:rsidRPr="001D0F0A">
        <w:rPr>
          <w:rFonts w:cs="Arial"/>
          <w:szCs w:val="24"/>
        </w:rPr>
        <w:t xml:space="preserve"> hasta tener un volumen considerable</w:t>
      </w:r>
      <w:r>
        <w:rPr>
          <w:rFonts w:cs="Arial"/>
          <w:szCs w:val="24"/>
        </w:rPr>
        <w:t xml:space="preserve"> para decidir sobre su disposición final conforme a los procedimientos establecidos en el proceso de Administración de Bienes e Infraestructura</w:t>
      </w:r>
      <w:r w:rsidR="0098181F">
        <w:rPr>
          <w:rFonts w:cs="Arial"/>
          <w:szCs w:val="24"/>
        </w:rPr>
        <w:t>.</w:t>
      </w:r>
      <w:r w:rsidR="00FF1546" w:rsidRPr="001D0F0A">
        <w:rPr>
          <w:rFonts w:cs="Arial"/>
          <w:szCs w:val="24"/>
        </w:rPr>
        <w:t xml:space="preserve"> </w:t>
      </w:r>
    </w:p>
    <w:p w:rsidR="00FF1546" w:rsidRPr="001D0F0A" w:rsidRDefault="00FF1546" w:rsidP="00FF1546">
      <w:pPr>
        <w:rPr>
          <w:rFonts w:cs="Arial"/>
          <w:szCs w:val="24"/>
          <w:highlight w:val="yellow"/>
        </w:rPr>
      </w:pPr>
    </w:p>
    <w:p w:rsidR="00FF1546" w:rsidRPr="001D0F0A" w:rsidRDefault="00EE18C9" w:rsidP="00FF1546">
      <w:pPr>
        <w:pStyle w:val="Descripcin"/>
        <w:rPr>
          <w:rFonts w:cs="Arial"/>
          <w:b w:val="0"/>
          <w:szCs w:val="24"/>
        </w:rPr>
      </w:pPr>
      <w:bookmarkStart w:id="64" w:name="_Toc331755503"/>
      <w:r>
        <w:rPr>
          <w:rFonts w:cs="Arial"/>
          <w:b w:val="0"/>
          <w:szCs w:val="24"/>
          <w:lang w:val="es-ES"/>
        </w:rPr>
        <w:t xml:space="preserve">Para llevar el control de los </w:t>
      </w:r>
      <w:proofErr w:type="spellStart"/>
      <w:r>
        <w:rPr>
          <w:rFonts w:cs="Arial"/>
          <w:b w:val="0"/>
          <w:szCs w:val="24"/>
          <w:lang w:val="es-ES"/>
        </w:rPr>
        <w:t>RAEE</w:t>
      </w:r>
      <w:r w:rsidR="00245B6C">
        <w:rPr>
          <w:rFonts w:cs="Arial"/>
          <w:b w:val="0"/>
          <w:szCs w:val="24"/>
          <w:lang w:val="es-ES"/>
        </w:rPr>
        <w:t>´</w:t>
      </w:r>
      <w:r>
        <w:rPr>
          <w:rFonts w:cs="Arial"/>
          <w:b w:val="0"/>
          <w:szCs w:val="24"/>
          <w:lang w:val="es-ES"/>
        </w:rPr>
        <w:t>s</w:t>
      </w:r>
      <w:proofErr w:type="spellEnd"/>
      <w:r>
        <w:rPr>
          <w:rFonts w:cs="Arial"/>
          <w:b w:val="0"/>
          <w:szCs w:val="24"/>
          <w:lang w:val="es-ES"/>
        </w:rPr>
        <w:t xml:space="preserve"> se cuenta con el </w:t>
      </w:r>
      <w:r w:rsidR="00FF1546" w:rsidRPr="001D0F0A">
        <w:rPr>
          <w:rFonts w:cs="Arial"/>
          <w:i/>
          <w:szCs w:val="24"/>
        </w:rPr>
        <w:t>Formato de Registro de Generación Mensual de los Residuos Peligrosos</w:t>
      </w:r>
      <w:r w:rsidR="00FF1546" w:rsidRPr="005E572C">
        <w:rPr>
          <w:rFonts w:cs="Arial"/>
          <w:b w:val="0"/>
          <w:szCs w:val="24"/>
        </w:rPr>
        <w:t>,</w:t>
      </w:r>
      <w:r w:rsidR="00FF1546" w:rsidRPr="001D0F0A">
        <w:rPr>
          <w:rFonts w:cs="Arial"/>
          <w:b w:val="0"/>
          <w:szCs w:val="24"/>
        </w:rPr>
        <w:t xml:space="preserve"> </w:t>
      </w:r>
      <w:r>
        <w:rPr>
          <w:rFonts w:cs="Arial"/>
          <w:b w:val="0"/>
          <w:szCs w:val="24"/>
        </w:rPr>
        <w:t xml:space="preserve">el cual </w:t>
      </w:r>
      <w:r w:rsidR="00FF1546" w:rsidRPr="001D0F0A">
        <w:rPr>
          <w:rFonts w:cs="Arial"/>
          <w:b w:val="0"/>
          <w:szCs w:val="24"/>
        </w:rPr>
        <w:t xml:space="preserve">es diligenciado por el </w:t>
      </w:r>
      <w:r w:rsidR="008D4FA3">
        <w:rPr>
          <w:rFonts w:cs="Arial"/>
          <w:b w:val="0"/>
          <w:szCs w:val="24"/>
        </w:rPr>
        <w:t xml:space="preserve">personal </w:t>
      </w:r>
      <w:r w:rsidR="00FF1546" w:rsidRPr="001D0F0A">
        <w:rPr>
          <w:rFonts w:cs="Arial"/>
          <w:b w:val="0"/>
          <w:szCs w:val="24"/>
        </w:rPr>
        <w:t>de</w:t>
      </w:r>
      <w:r w:rsidR="00FF1546" w:rsidRPr="001D0F0A">
        <w:rPr>
          <w:rFonts w:cs="Arial"/>
          <w:b w:val="0"/>
          <w:szCs w:val="24"/>
          <w:lang w:val="es-ES"/>
        </w:rPr>
        <w:t xml:space="preserve"> mantenimiento y </w:t>
      </w:r>
      <w:r w:rsidR="0098181F">
        <w:rPr>
          <w:rFonts w:cs="Arial"/>
          <w:b w:val="0"/>
          <w:szCs w:val="24"/>
          <w:lang w:val="es-ES"/>
        </w:rPr>
        <w:t xml:space="preserve">por </w:t>
      </w:r>
      <w:r w:rsidR="00C8013D">
        <w:rPr>
          <w:rFonts w:cs="Arial"/>
          <w:b w:val="0"/>
          <w:szCs w:val="24"/>
          <w:lang w:val="es-ES"/>
        </w:rPr>
        <w:t xml:space="preserve">el profesional </w:t>
      </w:r>
      <w:r w:rsidR="00245B6C">
        <w:rPr>
          <w:rFonts w:cs="Arial"/>
          <w:b w:val="0"/>
          <w:szCs w:val="24"/>
          <w:lang w:val="es-ES"/>
        </w:rPr>
        <w:t>de Gestión Ambiental</w:t>
      </w:r>
      <w:r w:rsidR="0098181F">
        <w:rPr>
          <w:rFonts w:cs="Arial"/>
          <w:b w:val="0"/>
          <w:szCs w:val="24"/>
          <w:lang w:val="es-ES"/>
        </w:rPr>
        <w:t>.</w:t>
      </w:r>
      <w:r>
        <w:rPr>
          <w:rFonts w:cs="Arial"/>
          <w:b w:val="0"/>
          <w:szCs w:val="24"/>
          <w:lang w:val="es-ES"/>
        </w:rPr>
        <w:t xml:space="preserve"> </w:t>
      </w:r>
      <w:r w:rsidR="0098181F">
        <w:rPr>
          <w:rFonts w:cs="Arial"/>
          <w:b w:val="0"/>
          <w:szCs w:val="24"/>
        </w:rPr>
        <w:t>U</w:t>
      </w:r>
      <w:r w:rsidR="00FF1546" w:rsidRPr="001D0F0A">
        <w:rPr>
          <w:rFonts w:cs="Arial"/>
          <w:b w:val="0"/>
          <w:szCs w:val="24"/>
        </w:rPr>
        <w:t xml:space="preserve">na vez </w:t>
      </w:r>
      <w:r>
        <w:rPr>
          <w:rFonts w:cs="Arial"/>
          <w:b w:val="0"/>
          <w:szCs w:val="24"/>
        </w:rPr>
        <w:t xml:space="preserve">los elementos </w:t>
      </w:r>
      <w:r w:rsidR="00C8013D">
        <w:rPr>
          <w:rFonts w:cs="Arial"/>
          <w:b w:val="0"/>
          <w:szCs w:val="24"/>
        </w:rPr>
        <w:t>hayan sido</w:t>
      </w:r>
      <w:r w:rsidR="00C8013D" w:rsidRPr="001D0F0A">
        <w:rPr>
          <w:rFonts w:cs="Arial"/>
          <w:b w:val="0"/>
          <w:szCs w:val="24"/>
        </w:rPr>
        <w:t xml:space="preserve"> </w:t>
      </w:r>
      <w:r w:rsidR="00FF1546" w:rsidRPr="001D0F0A">
        <w:rPr>
          <w:rFonts w:cs="Arial"/>
          <w:b w:val="0"/>
          <w:szCs w:val="24"/>
        </w:rPr>
        <w:t xml:space="preserve">dados de baja por </w:t>
      </w:r>
      <w:r>
        <w:rPr>
          <w:rFonts w:cs="Arial"/>
          <w:b w:val="0"/>
          <w:szCs w:val="24"/>
        </w:rPr>
        <w:t xml:space="preserve">el </w:t>
      </w:r>
      <w:r>
        <w:rPr>
          <w:rFonts w:cs="Arial"/>
          <w:b w:val="0"/>
          <w:szCs w:val="24"/>
          <w:lang w:val="es-ES"/>
        </w:rPr>
        <w:t>A</w:t>
      </w:r>
      <w:r w:rsidR="00FF1546" w:rsidRPr="001D0F0A">
        <w:rPr>
          <w:rFonts w:cs="Arial"/>
          <w:b w:val="0"/>
          <w:szCs w:val="24"/>
          <w:lang w:val="es-ES"/>
        </w:rPr>
        <w:t>lmacén</w:t>
      </w:r>
      <w:r w:rsidR="00FF1546" w:rsidRPr="001D0F0A">
        <w:rPr>
          <w:rFonts w:cs="Arial"/>
          <w:b w:val="0"/>
          <w:szCs w:val="24"/>
        </w:rPr>
        <w:t xml:space="preserve"> y ya no </w:t>
      </w:r>
      <w:r w:rsidR="00C8013D" w:rsidRPr="001D0F0A">
        <w:rPr>
          <w:rFonts w:cs="Arial"/>
          <w:b w:val="0"/>
          <w:szCs w:val="24"/>
        </w:rPr>
        <w:t>ha</w:t>
      </w:r>
      <w:r w:rsidR="00C8013D">
        <w:rPr>
          <w:rFonts w:cs="Arial"/>
          <w:b w:val="0"/>
          <w:szCs w:val="24"/>
        </w:rPr>
        <w:t>gan</w:t>
      </w:r>
      <w:r w:rsidR="00C8013D" w:rsidRPr="001D0F0A">
        <w:rPr>
          <w:rFonts w:cs="Arial"/>
          <w:b w:val="0"/>
          <w:szCs w:val="24"/>
        </w:rPr>
        <w:t xml:space="preserve"> </w:t>
      </w:r>
      <w:r w:rsidR="00FF1546" w:rsidRPr="001D0F0A">
        <w:rPr>
          <w:rFonts w:cs="Arial"/>
          <w:b w:val="0"/>
          <w:szCs w:val="24"/>
        </w:rPr>
        <w:t>parte del inventario de la entidad</w:t>
      </w:r>
      <w:r w:rsidR="0098181F">
        <w:rPr>
          <w:rFonts w:cs="Arial"/>
          <w:b w:val="0"/>
          <w:szCs w:val="24"/>
        </w:rPr>
        <w:t>,</w:t>
      </w:r>
      <w:r>
        <w:rPr>
          <w:rFonts w:cs="Arial"/>
          <w:b w:val="0"/>
          <w:szCs w:val="24"/>
        </w:rPr>
        <w:t xml:space="preserve"> </w:t>
      </w:r>
      <w:r w:rsidR="0098181F">
        <w:rPr>
          <w:rFonts w:cs="Arial"/>
          <w:b w:val="0"/>
          <w:szCs w:val="24"/>
        </w:rPr>
        <w:t xml:space="preserve">se debe </w:t>
      </w:r>
      <w:r>
        <w:rPr>
          <w:rFonts w:cs="Arial"/>
          <w:b w:val="0"/>
          <w:szCs w:val="24"/>
        </w:rPr>
        <w:t>realizar</w:t>
      </w:r>
      <w:r w:rsidR="0098181F">
        <w:rPr>
          <w:rFonts w:cs="Arial"/>
          <w:b w:val="0"/>
          <w:szCs w:val="24"/>
        </w:rPr>
        <w:t xml:space="preserve"> su disposición final de los </w:t>
      </w:r>
      <w:proofErr w:type="spellStart"/>
      <w:r w:rsidR="0098181F">
        <w:rPr>
          <w:rFonts w:cs="Arial"/>
          <w:b w:val="0"/>
          <w:szCs w:val="24"/>
        </w:rPr>
        <w:t>RAEEs</w:t>
      </w:r>
      <w:proofErr w:type="spellEnd"/>
      <w:r w:rsidR="0098181F">
        <w:rPr>
          <w:rFonts w:cs="Arial"/>
          <w:b w:val="0"/>
          <w:szCs w:val="24"/>
        </w:rPr>
        <w:t xml:space="preserve"> </w:t>
      </w:r>
      <w:r>
        <w:rPr>
          <w:rFonts w:cs="Arial"/>
          <w:b w:val="0"/>
          <w:szCs w:val="24"/>
        </w:rPr>
        <w:t>a trav</w:t>
      </w:r>
      <w:r w:rsidR="0098181F">
        <w:rPr>
          <w:rFonts w:cs="Arial"/>
          <w:b w:val="0"/>
          <w:szCs w:val="24"/>
        </w:rPr>
        <w:t>és de un</w:t>
      </w:r>
      <w:r>
        <w:rPr>
          <w:rFonts w:cs="Arial"/>
          <w:b w:val="0"/>
          <w:szCs w:val="24"/>
        </w:rPr>
        <w:t xml:space="preserve"> ges</w:t>
      </w:r>
      <w:r w:rsidR="00FF1546" w:rsidRPr="001D0F0A">
        <w:rPr>
          <w:rFonts w:cs="Arial"/>
          <w:b w:val="0"/>
          <w:szCs w:val="24"/>
        </w:rPr>
        <w:t>tor autorizado</w:t>
      </w:r>
      <w:r>
        <w:rPr>
          <w:rFonts w:cs="Arial"/>
          <w:b w:val="0"/>
          <w:szCs w:val="24"/>
        </w:rPr>
        <w:t xml:space="preserve"> por la autoridad ambiental.</w:t>
      </w:r>
      <w:bookmarkEnd w:id="64"/>
    </w:p>
    <w:p w:rsidR="00FF1546" w:rsidRPr="001D0F0A" w:rsidRDefault="00FF1546" w:rsidP="00FF1546">
      <w:pPr>
        <w:rPr>
          <w:rFonts w:cs="Arial"/>
          <w:szCs w:val="24"/>
          <w:highlight w:val="yellow"/>
        </w:rPr>
      </w:pPr>
    </w:p>
    <w:p w:rsidR="009C65E1" w:rsidRPr="001D0F0A" w:rsidRDefault="00FF1546" w:rsidP="00FF1546">
      <w:pPr>
        <w:rPr>
          <w:rFonts w:cs="Arial"/>
          <w:szCs w:val="24"/>
        </w:rPr>
      </w:pPr>
      <w:r w:rsidRPr="001D0F0A">
        <w:rPr>
          <w:rFonts w:cs="Arial"/>
          <w:szCs w:val="24"/>
        </w:rPr>
        <w:lastRenderedPageBreak/>
        <w:t>Las baterías usadas, el aceite usado y las llantas usadas</w:t>
      </w:r>
      <w:r w:rsidR="00EE18C9">
        <w:rPr>
          <w:rFonts w:cs="Arial"/>
          <w:szCs w:val="24"/>
        </w:rPr>
        <w:t xml:space="preserve"> de la flota vehicula</w:t>
      </w:r>
      <w:r w:rsidR="00C8013D">
        <w:rPr>
          <w:rFonts w:cs="Arial"/>
          <w:szCs w:val="24"/>
        </w:rPr>
        <w:t>r</w:t>
      </w:r>
      <w:r w:rsidR="00EE18C9">
        <w:rPr>
          <w:rFonts w:cs="Arial"/>
          <w:szCs w:val="24"/>
        </w:rPr>
        <w:t xml:space="preserve"> con la que cuenta el IDPC</w:t>
      </w:r>
      <w:r w:rsidRPr="001D0F0A">
        <w:rPr>
          <w:rFonts w:cs="Arial"/>
          <w:szCs w:val="24"/>
        </w:rPr>
        <w:t xml:space="preserve"> </w:t>
      </w:r>
      <w:r w:rsidR="00EE18C9">
        <w:rPr>
          <w:rFonts w:cs="Arial"/>
          <w:szCs w:val="24"/>
        </w:rPr>
        <w:t>serán</w:t>
      </w:r>
      <w:r w:rsidR="00C8013D">
        <w:rPr>
          <w:rFonts w:cs="Arial"/>
          <w:szCs w:val="24"/>
        </w:rPr>
        <w:t xml:space="preserve"> </w:t>
      </w:r>
      <w:r w:rsidR="00483D84">
        <w:rPr>
          <w:rFonts w:cs="Arial"/>
          <w:szCs w:val="24"/>
        </w:rPr>
        <w:t>gestionados</w:t>
      </w:r>
      <w:r w:rsidRPr="001D0F0A">
        <w:rPr>
          <w:rFonts w:cs="Arial"/>
          <w:szCs w:val="24"/>
        </w:rPr>
        <w:t xml:space="preserve"> por </w:t>
      </w:r>
      <w:r w:rsidR="00EE18C9">
        <w:rPr>
          <w:rFonts w:cs="Arial"/>
          <w:szCs w:val="24"/>
        </w:rPr>
        <w:t xml:space="preserve">el </w:t>
      </w:r>
      <w:r w:rsidR="009C65E1">
        <w:rPr>
          <w:rFonts w:cs="Arial"/>
          <w:szCs w:val="24"/>
        </w:rPr>
        <w:t xml:space="preserve">tercero contratado para realizar el </w:t>
      </w:r>
      <w:r w:rsidRPr="001D0F0A">
        <w:rPr>
          <w:rFonts w:cs="Arial"/>
          <w:szCs w:val="24"/>
        </w:rPr>
        <w:t>mantenimiento de los vehículos, el cual</w:t>
      </w:r>
      <w:r w:rsidR="009C65E1">
        <w:rPr>
          <w:rFonts w:cs="Arial"/>
          <w:szCs w:val="24"/>
        </w:rPr>
        <w:t>,</w:t>
      </w:r>
      <w:r w:rsidRPr="001D0F0A">
        <w:rPr>
          <w:rFonts w:cs="Arial"/>
          <w:szCs w:val="24"/>
        </w:rPr>
        <w:t xml:space="preserve"> </w:t>
      </w:r>
      <w:r w:rsidR="009C65E1">
        <w:rPr>
          <w:rFonts w:cs="Arial"/>
          <w:szCs w:val="24"/>
        </w:rPr>
        <w:t>mediante</w:t>
      </w:r>
      <w:r w:rsidRPr="001D0F0A">
        <w:rPr>
          <w:rFonts w:cs="Arial"/>
          <w:szCs w:val="24"/>
        </w:rPr>
        <w:t xml:space="preserve"> las cláusulas ambientales</w:t>
      </w:r>
      <w:r w:rsidR="009C65E1">
        <w:rPr>
          <w:rFonts w:cs="Arial"/>
          <w:szCs w:val="24"/>
        </w:rPr>
        <w:t xml:space="preserve"> establecidas</w:t>
      </w:r>
      <w:r w:rsidRPr="001D0F0A">
        <w:rPr>
          <w:rFonts w:cs="Arial"/>
          <w:szCs w:val="24"/>
        </w:rPr>
        <w:t xml:space="preserve"> en el contrato</w:t>
      </w:r>
      <w:r w:rsidR="009C65E1">
        <w:rPr>
          <w:rFonts w:cs="Arial"/>
          <w:szCs w:val="24"/>
        </w:rPr>
        <w:t xml:space="preserve"> deberá</w:t>
      </w:r>
      <w:r w:rsidRPr="001D0F0A">
        <w:rPr>
          <w:rFonts w:cs="Arial"/>
          <w:szCs w:val="24"/>
        </w:rPr>
        <w:t xml:space="preserve"> garantiza</w:t>
      </w:r>
      <w:r w:rsidR="00EE18C9">
        <w:rPr>
          <w:rFonts w:cs="Arial"/>
          <w:szCs w:val="24"/>
        </w:rPr>
        <w:t>r</w:t>
      </w:r>
      <w:r w:rsidRPr="001D0F0A">
        <w:rPr>
          <w:rFonts w:cs="Arial"/>
          <w:szCs w:val="24"/>
        </w:rPr>
        <w:t xml:space="preserve"> su adecuado manejo y disposición final</w:t>
      </w:r>
      <w:r w:rsidR="00DC1AFC" w:rsidRPr="001D0F0A">
        <w:rPr>
          <w:rFonts w:cs="Arial"/>
          <w:szCs w:val="24"/>
        </w:rPr>
        <w:t>.</w:t>
      </w:r>
      <w:r w:rsidRPr="001D0F0A">
        <w:rPr>
          <w:rFonts w:cs="Arial"/>
          <w:szCs w:val="24"/>
        </w:rPr>
        <w:t xml:space="preserve"> </w:t>
      </w:r>
      <w:r w:rsidR="00EE18C9">
        <w:rPr>
          <w:rFonts w:cs="Arial"/>
          <w:szCs w:val="24"/>
        </w:rPr>
        <w:t>Los registro</w:t>
      </w:r>
      <w:r w:rsidR="009C65E1">
        <w:rPr>
          <w:rFonts w:cs="Arial"/>
          <w:szCs w:val="24"/>
        </w:rPr>
        <w:t xml:space="preserve">s </w:t>
      </w:r>
      <w:r w:rsidR="00A11BC8">
        <w:rPr>
          <w:rFonts w:cs="Arial"/>
          <w:szCs w:val="24"/>
        </w:rPr>
        <w:t>que genere el contratista sobre</w:t>
      </w:r>
      <w:r w:rsidR="00C8013D">
        <w:rPr>
          <w:rFonts w:cs="Arial"/>
          <w:szCs w:val="24"/>
        </w:rPr>
        <w:t xml:space="preserve"> la gestión de</w:t>
      </w:r>
      <w:r w:rsidR="009C65E1">
        <w:rPr>
          <w:rFonts w:cs="Arial"/>
          <w:szCs w:val="24"/>
        </w:rPr>
        <w:t xml:space="preserve"> estos</w:t>
      </w:r>
      <w:r w:rsidR="00A11BC8">
        <w:rPr>
          <w:rFonts w:cs="Arial"/>
          <w:szCs w:val="24"/>
        </w:rPr>
        <w:t xml:space="preserve"> residuos</w:t>
      </w:r>
      <w:r w:rsidR="00C8013D">
        <w:rPr>
          <w:rFonts w:cs="Arial"/>
          <w:szCs w:val="24"/>
        </w:rPr>
        <w:t xml:space="preserve">, </w:t>
      </w:r>
      <w:r w:rsidR="009C65E1">
        <w:rPr>
          <w:rFonts w:cs="Arial"/>
          <w:szCs w:val="24"/>
        </w:rPr>
        <w:t>deberán ser suministrados a la Subdirección General –</w:t>
      </w:r>
      <w:r w:rsidR="00C8013D">
        <w:rPr>
          <w:rFonts w:cs="Arial"/>
          <w:szCs w:val="24"/>
        </w:rPr>
        <w:t xml:space="preserve"> Profesional</w:t>
      </w:r>
      <w:r w:rsidR="009C65E1">
        <w:rPr>
          <w:rFonts w:cs="Arial"/>
          <w:szCs w:val="24"/>
        </w:rPr>
        <w:t xml:space="preserve"> </w:t>
      </w:r>
      <w:r w:rsidR="008D4FA3">
        <w:rPr>
          <w:rFonts w:cs="Arial"/>
          <w:szCs w:val="24"/>
        </w:rPr>
        <w:t xml:space="preserve">ambiental encargado del </w:t>
      </w:r>
      <w:r w:rsidR="009C65E1">
        <w:rPr>
          <w:rFonts w:cs="Arial"/>
          <w:szCs w:val="24"/>
        </w:rPr>
        <w:t xml:space="preserve">PIGA a través del supervisor del contrato con el fin de llevar control sobre su </w:t>
      </w:r>
      <w:r w:rsidR="00C8013D">
        <w:rPr>
          <w:rFonts w:cs="Arial"/>
          <w:szCs w:val="24"/>
        </w:rPr>
        <w:t xml:space="preserve">apropiada </w:t>
      </w:r>
      <w:r w:rsidR="009C65E1">
        <w:rPr>
          <w:rFonts w:cs="Arial"/>
          <w:szCs w:val="24"/>
        </w:rPr>
        <w:t>gestión.</w:t>
      </w:r>
    </w:p>
    <w:p w:rsidR="00DC1AFC" w:rsidRPr="001D0F0A" w:rsidRDefault="00DC1AFC" w:rsidP="00FF1546">
      <w:pPr>
        <w:rPr>
          <w:rFonts w:cs="Arial"/>
          <w:szCs w:val="24"/>
        </w:rPr>
      </w:pPr>
    </w:p>
    <w:p w:rsidR="00D25916" w:rsidRDefault="00D25916" w:rsidP="00FF1546">
      <w:pPr>
        <w:rPr>
          <w:rFonts w:cs="Arial"/>
          <w:szCs w:val="24"/>
        </w:rPr>
      </w:pPr>
      <w:r>
        <w:rPr>
          <w:rFonts w:cs="Arial"/>
          <w:szCs w:val="24"/>
        </w:rPr>
        <w:t>La cuantificación de los R</w:t>
      </w:r>
      <w:r w:rsidR="00483D84">
        <w:rPr>
          <w:rFonts w:cs="Arial"/>
          <w:szCs w:val="24"/>
        </w:rPr>
        <w:t xml:space="preserve">esiduos de </w:t>
      </w:r>
      <w:r>
        <w:rPr>
          <w:rFonts w:cs="Arial"/>
          <w:szCs w:val="24"/>
        </w:rPr>
        <w:t>C</w:t>
      </w:r>
      <w:r w:rsidR="00483D84">
        <w:rPr>
          <w:rFonts w:cs="Arial"/>
          <w:szCs w:val="24"/>
        </w:rPr>
        <w:t>onstrucción y Demolición (RCD)</w:t>
      </w:r>
      <w:r>
        <w:rPr>
          <w:rFonts w:cs="Arial"/>
          <w:szCs w:val="24"/>
        </w:rPr>
        <w:t xml:space="preserve"> se realiza por parte del tercero contratado para la ejecución de la obra, esta gestión se garantiza </w:t>
      </w:r>
      <w:r w:rsidR="00FF1546" w:rsidRPr="001D0F0A">
        <w:rPr>
          <w:rFonts w:cs="Arial"/>
          <w:szCs w:val="24"/>
        </w:rPr>
        <w:t>a través de</w:t>
      </w:r>
      <w:r>
        <w:rPr>
          <w:rFonts w:cs="Arial"/>
          <w:szCs w:val="24"/>
        </w:rPr>
        <w:t xml:space="preserve"> la definición de </w:t>
      </w:r>
      <w:r w:rsidR="00FF1546" w:rsidRPr="001D0F0A">
        <w:rPr>
          <w:rFonts w:cs="Arial"/>
          <w:szCs w:val="24"/>
        </w:rPr>
        <w:t>obligaciones ambientales incluidas en los contratos</w:t>
      </w:r>
      <w:r>
        <w:rPr>
          <w:rFonts w:cs="Arial"/>
          <w:szCs w:val="24"/>
        </w:rPr>
        <w:t xml:space="preserve"> de obra, las cuales contempla</w:t>
      </w:r>
      <w:r w:rsidR="00A11BC8">
        <w:rPr>
          <w:rFonts w:cs="Arial"/>
          <w:szCs w:val="24"/>
        </w:rPr>
        <w:t>n</w:t>
      </w:r>
      <w:r>
        <w:rPr>
          <w:rFonts w:cs="Arial"/>
          <w:szCs w:val="24"/>
        </w:rPr>
        <w:t xml:space="preserve"> la elaboración del </w:t>
      </w:r>
      <w:r w:rsidR="00FF1546" w:rsidRPr="001D0F0A">
        <w:rPr>
          <w:rFonts w:cs="Arial"/>
          <w:szCs w:val="24"/>
        </w:rPr>
        <w:t>Plan de Manejo Integral de los Residuos de Demolición y Construcción PMIRCD</w:t>
      </w:r>
      <w:r>
        <w:rPr>
          <w:rFonts w:cs="Arial"/>
          <w:szCs w:val="24"/>
        </w:rPr>
        <w:t xml:space="preserve"> de acuerdo con las condiciones del Decreto 932 de 2015 para el reporte de la generación de RCD y de aprovechamiento. Estos formatos deben ser reportados a la Subdirección General – </w:t>
      </w:r>
      <w:r w:rsidRPr="008D4FA3">
        <w:rPr>
          <w:rFonts w:cs="Arial"/>
          <w:szCs w:val="24"/>
        </w:rPr>
        <w:t xml:space="preserve">Profesional </w:t>
      </w:r>
      <w:r w:rsidR="008D4FA3">
        <w:rPr>
          <w:rFonts w:cs="Arial"/>
          <w:szCs w:val="24"/>
        </w:rPr>
        <w:t xml:space="preserve">ambiental encargado del </w:t>
      </w:r>
      <w:r w:rsidRPr="008D4FA3">
        <w:rPr>
          <w:rFonts w:cs="Arial"/>
          <w:szCs w:val="24"/>
        </w:rPr>
        <w:t>PIGA</w:t>
      </w:r>
      <w:r>
        <w:rPr>
          <w:rFonts w:cs="Arial"/>
          <w:szCs w:val="24"/>
        </w:rPr>
        <w:t xml:space="preserve"> a través del supervisor de contrato para su </w:t>
      </w:r>
      <w:r w:rsidR="00E63D39">
        <w:rPr>
          <w:rFonts w:cs="Arial"/>
          <w:szCs w:val="24"/>
        </w:rPr>
        <w:t>correspondiente</w:t>
      </w:r>
      <w:r>
        <w:rPr>
          <w:rFonts w:cs="Arial"/>
          <w:szCs w:val="24"/>
        </w:rPr>
        <w:t xml:space="preserve"> cargue en la Plataforma de la SDA.</w:t>
      </w:r>
    </w:p>
    <w:p w:rsidR="00245B6C" w:rsidRDefault="00245B6C" w:rsidP="00FF1546">
      <w:pPr>
        <w:rPr>
          <w:rFonts w:cs="Arial"/>
          <w:szCs w:val="24"/>
        </w:rPr>
      </w:pPr>
    </w:p>
    <w:p w:rsidR="00F13957" w:rsidRDefault="00FF1546" w:rsidP="00FF1546">
      <w:pPr>
        <w:rPr>
          <w:rFonts w:cs="Arial"/>
          <w:szCs w:val="24"/>
        </w:rPr>
      </w:pPr>
      <w:r w:rsidRPr="001D0F0A">
        <w:rPr>
          <w:rFonts w:cs="Arial"/>
          <w:szCs w:val="24"/>
        </w:rPr>
        <w:t xml:space="preserve">Los registros de generación de residuos peligrosos </w:t>
      </w:r>
      <w:r w:rsidR="00F13957">
        <w:rPr>
          <w:rFonts w:cs="Arial"/>
          <w:szCs w:val="24"/>
        </w:rPr>
        <w:t xml:space="preserve">y/o especiales </w:t>
      </w:r>
      <w:r w:rsidRPr="001D0F0A">
        <w:rPr>
          <w:rFonts w:cs="Arial"/>
          <w:szCs w:val="24"/>
        </w:rPr>
        <w:t xml:space="preserve">se realizarán </w:t>
      </w:r>
      <w:r w:rsidR="00F13957">
        <w:rPr>
          <w:rFonts w:cs="Arial"/>
          <w:szCs w:val="24"/>
        </w:rPr>
        <w:t>con una periodicidad mensual.</w:t>
      </w:r>
    </w:p>
    <w:p w:rsidR="00F13957" w:rsidRDefault="00F13957" w:rsidP="00FF1546">
      <w:pPr>
        <w:rPr>
          <w:rFonts w:cs="Arial"/>
          <w:szCs w:val="24"/>
        </w:rPr>
      </w:pPr>
    </w:p>
    <w:p w:rsidR="00A11BC8" w:rsidRDefault="00F13957" w:rsidP="00FF1546">
      <w:pPr>
        <w:rPr>
          <w:rFonts w:cs="Arial"/>
          <w:szCs w:val="24"/>
        </w:rPr>
      </w:pPr>
      <w:r>
        <w:rPr>
          <w:rFonts w:cs="Arial"/>
          <w:szCs w:val="24"/>
        </w:rPr>
        <w:t xml:space="preserve">Las certificaciones de disposición final de residuos peligrosos y especiales </w:t>
      </w:r>
      <w:r w:rsidR="00A11BC8">
        <w:rPr>
          <w:rFonts w:cs="Arial"/>
          <w:szCs w:val="24"/>
        </w:rPr>
        <w:t xml:space="preserve">que son </w:t>
      </w:r>
      <w:r>
        <w:rPr>
          <w:rFonts w:cs="Arial"/>
          <w:szCs w:val="24"/>
        </w:rPr>
        <w:t xml:space="preserve">gestionadas de forma directa por la entidad a través del contrato de transporte y gestión de residuos peligrosos, así como las que se generen en el marco de los contratos de obra y mantenimiento, </w:t>
      </w:r>
      <w:r w:rsidR="00FF1546" w:rsidRPr="001D0F0A">
        <w:rPr>
          <w:rFonts w:cs="Arial"/>
          <w:szCs w:val="24"/>
        </w:rPr>
        <w:t xml:space="preserve">se conservarán por un periodo de </w:t>
      </w:r>
      <w:r>
        <w:rPr>
          <w:rFonts w:cs="Arial"/>
          <w:szCs w:val="24"/>
        </w:rPr>
        <w:t>cinco</w:t>
      </w:r>
      <w:r w:rsidR="00FF1546" w:rsidRPr="001D0F0A">
        <w:rPr>
          <w:rFonts w:cs="Arial"/>
          <w:szCs w:val="24"/>
        </w:rPr>
        <w:t xml:space="preserve"> años de acuerdo </w:t>
      </w:r>
      <w:r>
        <w:rPr>
          <w:rFonts w:cs="Arial"/>
          <w:szCs w:val="24"/>
        </w:rPr>
        <w:t>con</w:t>
      </w:r>
      <w:r w:rsidR="00FF1546" w:rsidRPr="001D0F0A">
        <w:rPr>
          <w:rFonts w:cs="Arial"/>
          <w:szCs w:val="24"/>
        </w:rPr>
        <w:t xml:space="preserve"> lo establecido en el </w:t>
      </w:r>
      <w:r w:rsidR="00DB73CA">
        <w:rPr>
          <w:rFonts w:cs="Arial"/>
          <w:szCs w:val="24"/>
        </w:rPr>
        <w:t>Decreto 1076 de 2015</w:t>
      </w:r>
      <w:r>
        <w:rPr>
          <w:rFonts w:cs="Arial"/>
          <w:szCs w:val="24"/>
        </w:rPr>
        <w:t>,</w:t>
      </w:r>
      <w:r w:rsidR="00DB73CA">
        <w:rPr>
          <w:rFonts w:cs="Arial"/>
          <w:szCs w:val="24"/>
        </w:rPr>
        <w:t xml:space="preserve"> </w:t>
      </w:r>
      <w:r>
        <w:rPr>
          <w:rFonts w:cs="Arial"/>
          <w:szCs w:val="24"/>
        </w:rPr>
        <w:t>T</w:t>
      </w:r>
      <w:r w:rsidR="00DB73CA">
        <w:rPr>
          <w:rFonts w:cs="Arial"/>
          <w:szCs w:val="24"/>
        </w:rPr>
        <w:t xml:space="preserve">itulo 6 </w:t>
      </w:r>
      <w:r w:rsidR="00FF1546" w:rsidRPr="001D0F0A">
        <w:rPr>
          <w:rFonts w:cs="Arial"/>
          <w:szCs w:val="24"/>
        </w:rPr>
        <w:t xml:space="preserve">o la norma que lo modifique o sustituya. </w:t>
      </w:r>
    </w:p>
    <w:p w:rsidR="00A11BC8" w:rsidRDefault="00A11BC8" w:rsidP="00FF1546">
      <w:pPr>
        <w:rPr>
          <w:rFonts w:cs="Arial"/>
          <w:szCs w:val="24"/>
        </w:rPr>
      </w:pPr>
    </w:p>
    <w:p w:rsidR="00A11BC8" w:rsidRDefault="00A11BC8" w:rsidP="00E369A3">
      <w:pPr>
        <w:autoSpaceDE w:val="0"/>
        <w:autoSpaceDN w:val="0"/>
        <w:adjustRightInd w:val="0"/>
        <w:rPr>
          <w:rFonts w:eastAsia="Garamond-Identity-H" w:cs="Arial"/>
          <w:szCs w:val="24"/>
        </w:rPr>
      </w:pPr>
      <w:r>
        <w:rPr>
          <w:rFonts w:cs="Arial"/>
          <w:szCs w:val="24"/>
        </w:rPr>
        <w:t>C</w:t>
      </w:r>
      <w:r w:rsidR="00FF1546" w:rsidRPr="001D0F0A">
        <w:rPr>
          <w:rFonts w:cs="Arial"/>
          <w:szCs w:val="24"/>
        </w:rPr>
        <w:t>on el fin de determinar si la entidad debe registrar</w:t>
      </w:r>
      <w:r w:rsidR="001E63DF">
        <w:rPr>
          <w:rFonts w:cs="Arial"/>
          <w:szCs w:val="24"/>
        </w:rPr>
        <w:t>se</w:t>
      </w:r>
      <w:r w:rsidR="00FF1546" w:rsidRPr="001D0F0A">
        <w:rPr>
          <w:rFonts w:cs="Arial"/>
          <w:szCs w:val="24"/>
        </w:rPr>
        <w:t xml:space="preserve"> ante la autoridad ambiental como generador de RESPEL</w:t>
      </w:r>
      <w:r w:rsidR="001E63DF">
        <w:rPr>
          <w:rFonts w:cs="Arial"/>
          <w:szCs w:val="24"/>
        </w:rPr>
        <w:t xml:space="preserve">, </w:t>
      </w:r>
      <w:r w:rsidR="008D4FA3">
        <w:rPr>
          <w:rFonts w:cs="Arial"/>
          <w:szCs w:val="24"/>
        </w:rPr>
        <w:t xml:space="preserve">se realiza </w:t>
      </w:r>
      <w:r w:rsidR="001E63DF" w:rsidRPr="00312357">
        <w:rPr>
          <w:rFonts w:eastAsia="Garamond-Identity-H" w:cs="Arial"/>
          <w:szCs w:val="24"/>
        </w:rPr>
        <w:t>la</w:t>
      </w:r>
      <w:r w:rsidR="001E63DF">
        <w:rPr>
          <w:rFonts w:eastAsia="Garamond-Identity-H" w:cs="Arial"/>
          <w:szCs w:val="24"/>
        </w:rPr>
        <w:t xml:space="preserve"> cuantificación </w:t>
      </w:r>
      <w:r w:rsidR="001E63DF" w:rsidRPr="0090364E">
        <w:rPr>
          <w:rFonts w:eastAsia="Garamond-Identity-H" w:cs="Arial"/>
          <w:szCs w:val="24"/>
        </w:rPr>
        <w:t>mensual</w:t>
      </w:r>
      <w:r w:rsidR="001E63DF">
        <w:rPr>
          <w:rFonts w:eastAsia="Garamond-Identity-H" w:cs="Arial"/>
          <w:szCs w:val="24"/>
        </w:rPr>
        <w:t xml:space="preserve"> de </w:t>
      </w:r>
      <w:r w:rsidR="0090364E">
        <w:rPr>
          <w:rFonts w:eastAsia="Garamond-Identity-H" w:cs="Arial"/>
          <w:szCs w:val="24"/>
        </w:rPr>
        <w:t>residuos peligrosos</w:t>
      </w:r>
      <w:r w:rsidR="001E63DF">
        <w:rPr>
          <w:rFonts w:eastAsia="Garamond-Identity-H" w:cs="Arial"/>
          <w:szCs w:val="24"/>
        </w:rPr>
        <w:t xml:space="preserve"> que son gestionados directamente por el instituto,</w:t>
      </w:r>
      <w:r w:rsidR="001E63DF">
        <w:rPr>
          <w:rFonts w:cs="Arial"/>
          <w:szCs w:val="24"/>
        </w:rPr>
        <w:t xml:space="preserve"> </w:t>
      </w:r>
      <w:r w:rsidR="001E63DF">
        <w:rPr>
          <w:rFonts w:eastAsia="Garamond-Identity-H" w:cs="Arial"/>
          <w:szCs w:val="24"/>
        </w:rPr>
        <w:t>excluyendo los que son gestionados a través de los contratos de obra y mantenimiento</w:t>
      </w:r>
      <w:r w:rsidR="00245B6C">
        <w:rPr>
          <w:rFonts w:eastAsia="Garamond-Identity-H" w:cs="Arial"/>
          <w:szCs w:val="24"/>
        </w:rPr>
        <w:t>.</w:t>
      </w:r>
      <w:r w:rsidR="001E63DF">
        <w:rPr>
          <w:rFonts w:eastAsia="Garamond-Identity-H" w:cs="Arial"/>
          <w:szCs w:val="24"/>
        </w:rPr>
        <w:t xml:space="preserve"> </w:t>
      </w:r>
      <w:r w:rsidR="00245B6C">
        <w:rPr>
          <w:rFonts w:cs="Arial"/>
          <w:szCs w:val="24"/>
        </w:rPr>
        <w:t>S</w:t>
      </w:r>
      <w:r w:rsidR="001E63DF">
        <w:rPr>
          <w:rFonts w:cs="Arial"/>
          <w:szCs w:val="24"/>
        </w:rPr>
        <w:t xml:space="preserve">e calcula </w:t>
      </w:r>
      <w:r w:rsidR="00245B6C">
        <w:rPr>
          <w:rFonts w:cs="Arial"/>
          <w:szCs w:val="24"/>
        </w:rPr>
        <w:t>a través d</w:t>
      </w:r>
      <w:r>
        <w:rPr>
          <w:rFonts w:cs="Arial"/>
          <w:szCs w:val="24"/>
        </w:rPr>
        <w:t>el</w:t>
      </w:r>
      <w:r w:rsidR="001E63DF">
        <w:rPr>
          <w:rFonts w:cs="Arial"/>
          <w:szCs w:val="24"/>
        </w:rPr>
        <w:t xml:space="preserve"> indicador</w:t>
      </w:r>
      <w:r>
        <w:rPr>
          <w:rFonts w:cs="Arial"/>
          <w:szCs w:val="24"/>
        </w:rPr>
        <w:t xml:space="preserve"> </w:t>
      </w:r>
      <w:r w:rsidR="001E63DF">
        <w:rPr>
          <w:rFonts w:cs="Arial"/>
          <w:szCs w:val="24"/>
        </w:rPr>
        <w:t>“</w:t>
      </w:r>
      <w:r w:rsidR="001E63DF">
        <w:rPr>
          <w:rFonts w:eastAsia="Garamond-Identity-H" w:cs="Arial"/>
          <w:i/>
          <w:szCs w:val="24"/>
        </w:rPr>
        <w:t xml:space="preserve">Promedio Ponderado </w:t>
      </w:r>
      <w:r w:rsidRPr="001D0F0A">
        <w:rPr>
          <w:rFonts w:eastAsia="Garamond-Identity-H" w:cs="Arial"/>
          <w:i/>
          <w:szCs w:val="24"/>
        </w:rPr>
        <w:t xml:space="preserve">y Media Móvil de </w:t>
      </w:r>
      <w:r>
        <w:rPr>
          <w:rFonts w:eastAsia="Garamond-Identity-H" w:cs="Arial"/>
          <w:i/>
          <w:szCs w:val="24"/>
        </w:rPr>
        <w:t>los RESPEL</w:t>
      </w:r>
      <w:r w:rsidR="001E63DF">
        <w:rPr>
          <w:rFonts w:eastAsia="Garamond-Identity-H" w:cs="Arial"/>
          <w:i/>
          <w:szCs w:val="24"/>
        </w:rPr>
        <w:t xml:space="preserve"> g</w:t>
      </w:r>
      <w:r>
        <w:rPr>
          <w:rFonts w:eastAsia="Garamond-Identity-H" w:cs="Arial"/>
          <w:i/>
          <w:szCs w:val="24"/>
        </w:rPr>
        <w:t>enerados en el IDPC</w:t>
      </w:r>
      <w:r w:rsidR="001E63DF">
        <w:rPr>
          <w:rFonts w:eastAsia="Garamond-Identity-H" w:cs="Arial"/>
          <w:i/>
          <w:szCs w:val="24"/>
        </w:rPr>
        <w:t>”</w:t>
      </w:r>
      <w:r w:rsidR="001E63DF">
        <w:rPr>
          <w:rFonts w:eastAsia="Garamond-Identity-H" w:cs="Arial"/>
          <w:szCs w:val="24"/>
        </w:rPr>
        <w:t xml:space="preserve">, </w:t>
      </w:r>
      <w:r w:rsidR="001E63DF" w:rsidRPr="001D0F0A">
        <w:rPr>
          <w:rFonts w:eastAsia="Garamond-Identity-H" w:cs="Arial"/>
          <w:szCs w:val="24"/>
        </w:rPr>
        <w:t xml:space="preserve">de tal forma que se pueda ubicar </w:t>
      </w:r>
      <w:r w:rsidR="00483D84">
        <w:rPr>
          <w:rFonts w:eastAsia="Garamond-Identity-H" w:cs="Arial"/>
          <w:szCs w:val="24"/>
        </w:rPr>
        <w:t xml:space="preserve">en </w:t>
      </w:r>
      <w:r w:rsidR="001E63DF" w:rsidRPr="001D0F0A">
        <w:rPr>
          <w:rFonts w:eastAsia="Garamond-Identity-H" w:cs="Arial"/>
          <w:szCs w:val="24"/>
        </w:rPr>
        <w:t>la categoría de generador que corresponda.</w:t>
      </w:r>
      <w:r w:rsidR="00482562">
        <w:rPr>
          <w:rFonts w:eastAsia="Garamond-Identity-H" w:cs="Arial"/>
          <w:szCs w:val="24"/>
        </w:rPr>
        <w:t xml:space="preserve"> Ver Anexo 1.</w:t>
      </w:r>
    </w:p>
    <w:p w:rsidR="00FF1546" w:rsidRPr="00E369A3" w:rsidRDefault="001E63DF" w:rsidP="00E369A3">
      <w:pPr>
        <w:autoSpaceDE w:val="0"/>
        <w:autoSpaceDN w:val="0"/>
        <w:adjustRightInd w:val="0"/>
        <w:rPr>
          <w:rFonts w:eastAsia="Garamond-Identity-H" w:cs="Arial"/>
          <w:i/>
          <w:szCs w:val="24"/>
        </w:rPr>
      </w:pPr>
      <w:r>
        <w:rPr>
          <w:rFonts w:cs="Arial"/>
          <w:szCs w:val="24"/>
        </w:rPr>
        <w:t>Las categorías definidas por la SDA se presentan en la</w:t>
      </w:r>
      <w:r w:rsidR="00483D84">
        <w:rPr>
          <w:rFonts w:cs="Arial"/>
          <w:szCs w:val="24"/>
        </w:rPr>
        <w:t xml:space="preserve"> siguiente</w:t>
      </w:r>
      <w:r>
        <w:rPr>
          <w:rFonts w:cs="Arial"/>
          <w:szCs w:val="24"/>
        </w:rPr>
        <w:t xml:space="preserve"> tabla</w:t>
      </w:r>
      <w:r w:rsidR="00FF1546" w:rsidRPr="00A11BC8">
        <w:rPr>
          <w:rFonts w:cs="Arial"/>
          <w:szCs w:val="24"/>
        </w:rPr>
        <w:t>.</w:t>
      </w:r>
    </w:p>
    <w:p w:rsidR="00F13957" w:rsidRDefault="00F13957" w:rsidP="00FF1546">
      <w:pPr>
        <w:rPr>
          <w:rFonts w:cs="Arial"/>
          <w:szCs w:val="24"/>
        </w:rPr>
      </w:pPr>
    </w:p>
    <w:p w:rsidR="007801AF" w:rsidRDefault="007801AF" w:rsidP="00FF1546">
      <w:pPr>
        <w:rPr>
          <w:rFonts w:cs="Arial"/>
          <w:szCs w:val="24"/>
        </w:rPr>
      </w:pPr>
    </w:p>
    <w:p w:rsidR="007801AF" w:rsidRDefault="007801AF" w:rsidP="00FF1546">
      <w:pPr>
        <w:rPr>
          <w:rFonts w:cs="Arial"/>
          <w:szCs w:val="24"/>
        </w:rPr>
      </w:pPr>
    </w:p>
    <w:p w:rsidR="007801AF" w:rsidRPr="001D0F0A" w:rsidRDefault="007801AF" w:rsidP="00FF1546">
      <w:pPr>
        <w:rPr>
          <w:rFonts w:cs="Arial"/>
          <w:szCs w:val="24"/>
        </w:rPr>
      </w:pPr>
    </w:p>
    <w:p w:rsidR="00FF1546" w:rsidRPr="001D0F0A" w:rsidRDefault="00FF1546" w:rsidP="00E369A3">
      <w:pPr>
        <w:jc w:val="center"/>
        <w:rPr>
          <w:rFonts w:cs="Arial"/>
        </w:rPr>
      </w:pPr>
      <w:bookmarkStart w:id="65" w:name="_Toc349226107"/>
      <w:r w:rsidRPr="001D0F0A">
        <w:rPr>
          <w:rFonts w:cs="Arial"/>
          <w:bCs/>
        </w:rPr>
        <w:lastRenderedPageBreak/>
        <w:t xml:space="preserve">Tabla </w:t>
      </w:r>
      <w:r w:rsidR="00515D87">
        <w:rPr>
          <w:rFonts w:cs="Arial"/>
          <w:bCs/>
        </w:rPr>
        <w:t>5</w:t>
      </w:r>
      <w:r w:rsidRPr="001D0F0A">
        <w:rPr>
          <w:rFonts w:cs="Arial"/>
          <w:bCs/>
        </w:rPr>
        <w:t xml:space="preserve">. </w:t>
      </w:r>
      <w:r w:rsidRPr="001D0F0A">
        <w:rPr>
          <w:rFonts w:cs="Arial"/>
        </w:rPr>
        <w:t>Categorías de generadores de RESPEL</w:t>
      </w:r>
      <w:bookmarkEnd w:id="65"/>
    </w:p>
    <w:tbl>
      <w:tblPr>
        <w:tblW w:w="7050" w:type="dxa"/>
        <w:jc w:val="center"/>
        <w:tblCellMar>
          <w:left w:w="70" w:type="dxa"/>
          <w:right w:w="70" w:type="dxa"/>
        </w:tblCellMar>
        <w:tblLook w:val="04A0" w:firstRow="1" w:lastRow="0" w:firstColumn="1" w:lastColumn="0" w:noHBand="0" w:noVBand="1"/>
      </w:tblPr>
      <w:tblGrid>
        <w:gridCol w:w="1900"/>
        <w:gridCol w:w="5150"/>
      </w:tblGrid>
      <w:tr w:rsidR="00E54FD8" w:rsidRPr="00E54FD8" w:rsidTr="00E54FD8">
        <w:trPr>
          <w:trHeight w:val="913"/>
          <w:jc w:val="center"/>
        </w:trPr>
        <w:tc>
          <w:tcPr>
            <w:tcW w:w="1900"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E54FD8" w:rsidRPr="00E54FD8" w:rsidRDefault="00E54FD8" w:rsidP="00E54FD8">
            <w:pPr>
              <w:jc w:val="center"/>
              <w:rPr>
                <w:rFonts w:cs="Arial"/>
                <w:b/>
                <w:bCs/>
                <w:color w:val="000000"/>
                <w:sz w:val="20"/>
                <w:lang w:val="es-ES"/>
              </w:rPr>
            </w:pPr>
            <w:r w:rsidRPr="00E54FD8">
              <w:rPr>
                <w:rFonts w:cs="Arial"/>
                <w:b/>
                <w:bCs/>
                <w:color w:val="000000"/>
                <w:sz w:val="20"/>
                <w:lang w:val="es-ES"/>
              </w:rPr>
              <w:t xml:space="preserve">Categoría </w:t>
            </w:r>
          </w:p>
        </w:tc>
        <w:tc>
          <w:tcPr>
            <w:tcW w:w="5150" w:type="dxa"/>
            <w:tcBorders>
              <w:top w:val="single" w:sz="4" w:space="0" w:color="auto"/>
              <w:left w:val="nil"/>
              <w:bottom w:val="single" w:sz="4" w:space="0" w:color="auto"/>
              <w:right w:val="single" w:sz="4" w:space="0" w:color="auto"/>
            </w:tcBorders>
            <w:shd w:val="clear" w:color="000000" w:fill="538DD5"/>
            <w:vAlign w:val="center"/>
            <w:hideMark/>
          </w:tcPr>
          <w:p w:rsidR="00E54FD8" w:rsidRPr="00E54FD8" w:rsidRDefault="00E54FD8" w:rsidP="00E54FD8">
            <w:pPr>
              <w:jc w:val="center"/>
              <w:rPr>
                <w:rFonts w:cs="Arial"/>
                <w:b/>
                <w:bCs/>
                <w:color w:val="000000"/>
                <w:sz w:val="20"/>
                <w:lang w:val="es-ES"/>
              </w:rPr>
            </w:pPr>
            <w:r w:rsidRPr="00E54FD8">
              <w:rPr>
                <w:rFonts w:cs="Arial"/>
                <w:b/>
                <w:bCs/>
                <w:color w:val="000000"/>
                <w:sz w:val="20"/>
                <w:lang w:val="es-ES"/>
              </w:rPr>
              <w:t>Generación de residuos o desechos peligrosos(promedio ponderado y media móvil de los últimos seis meses de las cantidades pesadas)</w:t>
            </w:r>
          </w:p>
        </w:tc>
      </w:tr>
      <w:tr w:rsidR="00E54FD8" w:rsidRPr="00E54FD8" w:rsidTr="00E54FD8">
        <w:trPr>
          <w:trHeight w:val="272"/>
          <w:jc w:val="center"/>
        </w:trPr>
        <w:tc>
          <w:tcPr>
            <w:tcW w:w="1900" w:type="dxa"/>
            <w:tcBorders>
              <w:top w:val="nil"/>
              <w:left w:val="single" w:sz="4" w:space="0" w:color="auto"/>
              <w:bottom w:val="single" w:sz="4" w:space="0" w:color="auto"/>
              <w:right w:val="single" w:sz="4" w:space="0" w:color="auto"/>
            </w:tcBorders>
            <w:shd w:val="clear" w:color="000000" w:fill="B8CCE4"/>
            <w:noWrap/>
            <w:vAlign w:val="center"/>
            <w:hideMark/>
          </w:tcPr>
          <w:p w:rsidR="00E54FD8" w:rsidRPr="00E54FD8" w:rsidRDefault="00E54FD8" w:rsidP="00E54FD8">
            <w:pPr>
              <w:jc w:val="center"/>
              <w:rPr>
                <w:rFonts w:cs="Arial"/>
                <w:color w:val="000000"/>
                <w:sz w:val="20"/>
                <w:lang w:val="es-ES"/>
              </w:rPr>
            </w:pPr>
            <w:r w:rsidRPr="00E54FD8">
              <w:rPr>
                <w:rFonts w:cs="Arial"/>
                <w:color w:val="000000"/>
                <w:sz w:val="20"/>
                <w:lang w:val="es-ES"/>
              </w:rPr>
              <w:t xml:space="preserve">Gran generador </w:t>
            </w:r>
          </w:p>
        </w:tc>
        <w:tc>
          <w:tcPr>
            <w:tcW w:w="5150" w:type="dxa"/>
            <w:tcBorders>
              <w:top w:val="nil"/>
              <w:left w:val="nil"/>
              <w:bottom w:val="single" w:sz="4" w:space="0" w:color="auto"/>
              <w:right w:val="single" w:sz="4" w:space="0" w:color="auto"/>
            </w:tcBorders>
            <w:shd w:val="clear" w:color="auto" w:fill="auto"/>
            <w:noWrap/>
            <w:vAlign w:val="center"/>
            <w:hideMark/>
          </w:tcPr>
          <w:p w:rsidR="00E54FD8" w:rsidRPr="00E54FD8" w:rsidRDefault="00E54FD8" w:rsidP="00E54FD8">
            <w:pPr>
              <w:jc w:val="center"/>
              <w:rPr>
                <w:rFonts w:cs="Arial"/>
                <w:color w:val="000000"/>
                <w:sz w:val="20"/>
                <w:lang w:val="es-ES"/>
              </w:rPr>
            </w:pPr>
            <w:r w:rsidRPr="00E54FD8">
              <w:rPr>
                <w:rFonts w:cs="Arial"/>
                <w:color w:val="000000"/>
                <w:sz w:val="20"/>
                <w:lang w:val="es-ES"/>
              </w:rPr>
              <w:t xml:space="preserve">Mayor o igual a 1000 Kg/ mes </w:t>
            </w:r>
            <w:proofErr w:type="spellStart"/>
            <w:r w:rsidRPr="00E54FD8">
              <w:rPr>
                <w:rFonts w:cs="Arial"/>
                <w:color w:val="000000"/>
                <w:sz w:val="20"/>
                <w:lang w:val="es-ES"/>
              </w:rPr>
              <w:t>Respel</w:t>
            </w:r>
            <w:proofErr w:type="spellEnd"/>
            <w:r w:rsidRPr="00E54FD8">
              <w:rPr>
                <w:rFonts w:cs="Arial"/>
                <w:color w:val="000000"/>
                <w:sz w:val="20"/>
                <w:lang w:val="es-ES"/>
              </w:rPr>
              <w:t xml:space="preserve"> generado</w:t>
            </w:r>
          </w:p>
        </w:tc>
      </w:tr>
      <w:tr w:rsidR="00E54FD8" w:rsidRPr="00E54FD8" w:rsidTr="00E54FD8">
        <w:trPr>
          <w:trHeight w:val="544"/>
          <w:jc w:val="center"/>
        </w:trPr>
        <w:tc>
          <w:tcPr>
            <w:tcW w:w="1900" w:type="dxa"/>
            <w:tcBorders>
              <w:top w:val="nil"/>
              <w:left w:val="single" w:sz="4" w:space="0" w:color="auto"/>
              <w:bottom w:val="single" w:sz="4" w:space="0" w:color="auto"/>
              <w:right w:val="single" w:sz="4" w:space="0" w:color="auto"/>
            </w:tcBorders>
            <w:shd w:val="clear" w:color="000000" w:fill="B8CCE4"/>
            <w:noWrap/>
            <w:vAlign w:val="center"/>
            <w:hideMark/>
          </w:tcPr>
          <w:p w:rsidR="00E54FD8" w:rsidRPr="00E54FD8" w:rsidRDefault="00E54FD8" w:rsidP="00E54FD8">
            <w:pPr>
              <w:jc w:val="center"/>
              <w:rPr>
                <w:rFonts w:cs="Arial"/>
                <w:color w:val="000000"/>
                <w:sz w:val="20"/>
                <w:lang w:val="es-ES"/>
              </w:rPr>
            </w:pPr>
            <w:r w:rsidRPr="00E54FD8">
              <w:rPr>
                <w:rFonts w:cs="Arial"/>
                <w:color w:val="000000"/>
                <w:sz w:val="20"/>
                <w:lang w:val="es-ES"/>
              </w:rPr>
              <w:t xml:space="preserve">Mediano generador </w:t>
            </w:r>
          </w:p>
        </w:tc>
        <w:tc>
          <w:tcPr>
            <w:tcW w:w="5150" w:type="dxa"/>
            <w:tcBorders>
              <w:top w:val="nil"/>
              <w:left w:val="nil"/>
              <w:bottom w:val="single" w:sz="4" w:space="0" w:color="auto"/>
              <w:right w:val="single" w:sz="4" w:space="0" w:color="auto"/>
            </w:tcBorders>
            <w:shd w:val="clear" w:color="auto" w:fill="auto"/>
            <w:vAlign w:val="center"/>
            <w:hideMark/>
          </w:tcPr>
          <w:p w:rsidR="00E54FD8" w:rsidRPr="00E54FD8" w:rsidRDefault="00E54FD8" w:rsidP="00E54FD8">
            <w:pPr>
              <w:jc w:val="center"/>
              <w:rPr>
                <w:rFonts w:cs="Arial"/>
                <w:color w:val="000000"/>
                <w:sz w:val="20"/>
                <w:lang w:val="es-ES"/>
              </w:rPr>
            </w:pPr>
            <w:r w:rsidRPr="00E54FD8">
              <w:rPr>
                <w:rFonts w:cs="Arial"/>
                <w:color w:val="000000"/>
                <w:sz w:val="20"/>
                <w:lang w:val="es-ES"/>
              </w:rPr>
              <w:t xml:space="preserve">Mayor o igual a 100 Kg/ mes </w:t>
            </w:r>
            <w:proofErr w:type="spellStart"/>
            <w:r w:rsidRPr="00E54FD8">
              <w:rPr>
                <w:rFonts w:cs="Arial"/>
                <w:color w:val="000000"/>
                <w:sz w:val="20"/>
                <w:lang w:val="es-ES"/>
              </w:rPr>
              <w:t>Respel</w:t>
            </w:r>
            <w:proofErr w:type="spellEnd"/>
            <w:r w:rsidRPr="00E54FD8">
              <w:rPr>
                <w:rFonts w:cs="Arial"/>
                <w:color w:val="000000"/>
                <w:sz w:val="20"/>
                <w:lang w:val="es-ES"/>
              </w:rPr>
              <w:t xml:space="preserve"> generado y menor 1000 Kg/mes</w:t>
            </w:r>
          </w:p>
        </w:tc>
      </w:tr>
      <w:tr w:rsidR="00E54FD8" w:rsidRPr="00E54FD8" w:rsidTr="00E54FD8">
        <w:trPr>
          <w:trHeight w:val="544"/>
          <w:jc w:val="center"/>
        </w:trPr>
        <w:tc>
          <w:tcPr>
            <w:tcW w:w="1900" w:type="dxa"/>
            <w:tcBorders>
              <w:top w:val="nil"/>
              <w:left w:val="single" w:sz="4" w:space="0" w:color="auto"/>
              <w:bottom w:val="single" w:sz="4" w:space="0" w:color="auto"/>
              <w:right w:val="single" w:sz="4" w:space="0" w:color="auto"/>
            </w:tcBorders>
            <w:shd w:val="clear" w:color="000000" w:fill="B8CCE4"/>
            <w:noWrap/>
            <w:vAlign w:val="center"/>
            <w:hideMark/>
          </w:tcPr>
          <w:p w:rsidR="00E54FD8" w:rsidRPr="00E54FD8" w:rsidRDefault="00E54FD8" w:rsidP="00E54FD8">
            <w:pPr>
              <w:jc w:val="center"/>
              <w:rPr>
                <w:rFonts w:cs="Arial"/>
                <w:color w:val="000000"/>
                <w:sz w:val="20"/>
                <w:lang w:val="es-ES"/>
              </w:rPr>
            </w:pPr>
            <w:r w:rsidRPr="00E54FD8">
              <w:rPr>
                <w:rFonts w:cs="Arial"/>
                <w:color w:val="000000"/>
                <w:sz w:val="20"/>
                <w:lang w:val="es-ES"/>
              </w:rPr>
              <w:t xml:space="preserve">Pequeño generador </w:t>
            </w:r>
          </w:p>
        </w:tc>
        <w:tc>
          <w:tcPr>
            <w:tcW w:w="5150" w:type="dxa"/>
            <w:tcBorders>
              <w:top w:val="nil"/>
              <w:left w:val="nil"/>
              <w:bottom w:val="single" w:sz="4" w:space="0" w:color="auto"/>
              <w:right w:val="single" w:sz="4" w:space="0" w:color="auto"/>
            </w:tcBorders>
            <w:shd w:val="clear" w:color="auto" w:fill="auto"/>
            <w:vAlign w:val="center"/>
            <w:hideMark/>
          </w:tcPr>
          <w:p w:rsidR="00E54FD8" w:rsidRPr="00E54FD8" w:rsidRDefault="00E54FD8" w:rsidP="00E54FD8">
            <w:pPr>
              <w:jc w:val="center"/>
              <w:rPr>
                <w:rFonts w:cs="Arial"/>
                <w:color w:val="000000"/>
                <w:sz w:val="20"/>
                <w:lang w:val="es-ES"/>
              </w:rPr>
            </w:pPr>
            <w:r w:rsidRPr="00E54FD8">
              <w:rPr>
                <w:rFonts w:cs="Arial"/>
                <w:color w:val="000000"/>
                <w:sz w:val="20"/>
                <w:lang w:val="es-ES"/>
              </w:rPr>
              <w:t xml:space="preserve">Mayor o igual a 10 Kg/mes </w:t>
            </w:r>
            <w:proofErr w:type="spellStart"/>
            <w:r w:rsidRPr="00E54FD8">
              <w:rPr>
                <w:rFonts w:cs="Arial"/>
                <w:color w:val="000000"/>
                <w:sz w:val="20"/>
                <w:lang w:val="es-ES"/>
              </w:rPr>
              <w:t>Respel</w:t>
            </w:r>
            <w:proofErr w:type="spellEnd"/>
            <w:r w:rsidRPr="00E54FD8">
              <w:rPr>
                <w:rFonts w:cs="Arial"/>
                <w:color w:val="000000"/>
                <w:sz w:val="20"/>
                <w:lang w:val="es-ES"/>
              </w:rPr>
              <w:t xml:space="preserve"> generado o menor a 100 Kg/mes</w:t>
            </w:r>
          </w:p>
        </w:tc>
      </w:tr>
    </w:tbl>
    <w:p w:rsidR="00F13957" w:rsidRPr="00E369A3" w:rsidRDefault="00FF1546" w:rsidP="00E369A3">
      <w:pPr>
        <w:rPr>
          <w:rFonts w:eastAsia="Garamond-Identity-H" w:cs="Arial"/>
          <w:i/>
          <w:sz w:val="20"/>
          <w:szCs w:val="24"/>
        </w:rPr>
      </w:pPr>
      <w:r w:rsidRPr="00E369A3">
        <w:rPr>
          <w:rFonts w:cs="Arial"/>
          <w:sz w:val="16"/>
        </w:rPr>
        <w:t>Fuente:</w:t>
      </w:r>
      <w:r w:rsidRPr="00E369A3">
        <w:rPr>
          <w:rFonts w:cs="Arial"/>
          <w:sz w:val="20"/>
        </w:rPr>
        <w:t xml:space="preserve"> </w:t>
      </w:r>
      <w:r w:rsidRPr="00E369A3">
        <w:rPr>
          <w:rFonts w:eastAsia="Garamond-Identity-H" w:cs="Arial"/>
          <w:sz w:val="16"/>
        </w:rPr>
        <w:t>SDA. Lineamientos generales para la elaboración de planes de gestión integral de residuos o desechos peligrosos a cargo de generadores</w:t>
      </w:r>
    </w:p>
    <w:p w:rsidR="00F13957" w:rsidRDefault="00F13957" w:rsidP="00FF1546">
      <w:pPr>
        <w:autoSpaceDE w:val="0"/>
        <w:autoSpaceDN w:val="0"/>
        <w:adjustRightInd w:val="0"/>
        <w:rPr>
          <w:rFonts w:eastAsia="Garamond-Identity-H" w:cs="Arial"/>
          <w:szCs w:val="24"/>
        </w:rPr>
      </w:pPr>
    </w:p>
    <w:p w:rsidR="00C178DB" w:rsidRDefault="00C178DB" w:rsidP="00FF1546">
      <w:pPr>
        <w:autoSpaceDE w:val="0"/>
        <w:autoSpaceDN w:val="0"/>
        <w:adjustRightInd w:val="0"/>
        <w:rPr>
          <w:rFonts w:cs="Arial"/>
          <w:szCs w:val="24"/>
        </w:rPr>
      </w:pPr>
      <w:r>
        <w:rPr>
          <w:rFonts w:cs="Arial"/>
          <w:szCs w:val="24"/>
        </w:rPr>
        <w:t xml:space="preserve">La media móvil </w:t>
      </w:r>
      <w:r w:rsidR="00482562">
        <w:rPr>
          <w:rFonts w:cs="Arial"/>
          <w:szCs w:val="24"/>
        </w:rPr>
        <w:t>del Instituto para la vigencia 201</w:t>
      </w:r>
      <w:r w:rsidR="000A32C8">
        <w:rPr>
          <w:rFonts w:cs="Arial"/>
          <w:szCs w:val="24"/>
        </w:rPr>
        <w:t>8</w:t>
      </w:r>
      <w:r w:rsidR="00482562">
        <w:rPr>
          <w:rFonts w:cs="Arial"/>
          <w:szCs w:val="24"/>
        </w:rPr>
        <w:t xml:space="preserve"> </w:t>
      </w:r>
      <w:r w:rsidR="000A32C8">
        <w:rPr>
          <w:rFonts w:cs="Arial"/>
          <w:szCs w:val="24"/>
        </w:rPr>
        <w:t>es la siguiente para cada una de las sedes en donde se generan residuos peligrosos</w:t>
      </w:r>
      <w:r>
        <w:rPr>
          <w:rFonts w:cs="Arial"/>
          <w:szCs w:val="24"/>
        </w:rPr>
        <w:t>:</w:t>
      </w:r>
    </w:p>
    <w:p w:rsidR="0073168A" w:rsidRDefault="0073168A" w:rsidP="00FF1546">
      <w:pPr>
        <w:autoSpaceDE w:val="0"/>
        <w:autoSpaceDN w:val="0"/>
        <w:adjustRightInd w:val="0"/>
        <w:rPr>
          <w:rFonts w:cs="Arial"/>
          <w:szCs w:val="24"/>
        </w:rPr>
      </w:pPr>
    </w:p>
    <w:p w:rsidR="0073168A" w:rsidRDefault="0073168A" w:rsidP="00FF1546">
      <w:pPr>
        <w:autoSpaceDE w:val="0"/>
        <w:autoSpaceDN w:val="0"/>
        <w:adjustRightInd w:val="0"/>
        <w:rPr>
          <w:rFonts w:cs="Arial"/>
          <w:szCs w:val="24"/>
        </w:rPr>
      </w:pPr>
    </w:p>
    <w:p w:rsidR="0073168A" w:rsidRDefault="0073168A" w:rsidP="00881A1F">
      <w:pPr>
        <w:autoSpaceDE w:val="0"/>
        <w:autoSpaceDN w:val="0"/>
        <w:adjustRightInd w:val="0"/>
        <w:jc w:val="center"/>
        <w:rPr>
          <w:rFonts w:cs="Arial"/>
          <w:szCs w:val="24"/>
        </w:rPr>
      </w:pPr>
      <w:r w:rsidRPr="00E208BF">
        <w:rPr>
          <w:noProof/>
          <w:bdr w:val="single" w:sz="4" w:space="0" w:color="auto"/>
          <w:lang w:val="es-ES"/>
        </w:rPr>
        <w:drawing>
          <wp:inline distT="0" distB="0" distL="0" distR="0" wp14:anchorId="12DE4E8F" wp14:editId="75787E9D">
            <wp:extent cx="2633134" cy="2743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4607" cy="2744735"/>
                    </a:xfrm>
                    <a:prstGeom prst="rect">
                      <a:avLst/>
                    </a:prstGeom>
                    <a:noFill/>
                    <a:ln>
                      <a:noFill/>
                    </a:ln>
                  </pic:spPr>
                </pic:pic>
              </a:graphicData>
            </a:graphic>
          </wp:inline>
        </w:drawing>
      </w:r>
      <w:r w:rsidR="00EA5665" w:rsidRPr="00E208BF">
        <w:rPr>
          <w:noProof/>
          <w:bdr w:val="single" w:sz="4" w:space="0" w:color="auto"/>
          <w:lang w:val="es-ES"/>
        </w:rPr>
        <w:drawing>
          <wp:inline distT="0" distB="0" distL="0" distR="0" wp14:anchorId="2A9E55DB" wp14:editId="1750801D">
            <wp:extent cx="2794000" cy="27432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97733" cy="2746866"/>
                    </a:xfrm>
                    <a:prstGeom prst="rect">
                      <a:avLst/>
                    </a:prstGeom>
                    <a:noFill/>
                    <a:ln>
                      <a:noFill/>
                    </a:ln>
                  </pic:spPr>
                </pic:pic>
              </a:graphicData>
            </a:graphic>
          </wp:inline>
        </w:drawing>
      </w:r>
    </w:p>
    <w:p w:rsidR="00881A1F" w:rsidRPr="00E369A3" w:rsidRDefault="00881A1F" w:rsidP="004C1B25">
      <w:pPr>
        <w:ind w:left="1701" w:firstLine="567"/>
        <w:jc w:val="center"/>
        <w:rPr>
          <w:rFonts w:cs="Arial"/>
          <w:sz w:val="16"/>
        </w:rPr>
      </w:pPr>
      <w:r w:rsidRPr="00E369A3">
        <w:rPr>
          <w:rFonts w:cs="Arial"/>
          <w:sz w:val="16"/>
        </w:rPr>
        <w:t>Fuente: IDPC – Gestión Ambiental</w:t>
      </w:r>
    </w:p>
    <w:p w:rsidR="0073168A" w:rsidRDefault="0073168A" w:rsidP="00FF1546">
      <w:pPr>
        <w:autoSpaceDE w:val="0"/>
        <w:autoSpaceDN w:val="0"/>
        <w:adjustRightInd w:val="0"/>
        <w:rPr>
          <w:rFonts w:cs="Arial"/>
          <w:szCs w:val="24"/>
        </w:rPr>
      </w:pPr>
    </w:p>
    <w:p w:rsidR="0073168A" w:rsidRDefault="0073168A" w:rsidP="00FF1546">
      <w:pPr>
        <w:autoSpaceDE w:val="0"/>
        <w:autoSpaceDN w:val="0"/>
        <w:adjustRightInd w:val="0"/>
        <w:rPr>
          <w:rFonts w:cs="Arial"/>
          <w:szCs w:val="24"/>
        </w:rPr>
      </w:pPr>
    </w:p>
    <w:p w:rsidR="0073168A" w:rsidRDefault="0073168A" w:rsidP="00FF1546">
      <w:pPr>
        <w:autoSpaceDE w:val="0"/>
        <w:autoSpaceDN w:val="0"/>
        <w:adjustRightInd w:val="0"/>
        <w:rPr>
          <w:rFonts w:cs="Arial"/>
          <w:szCs w:val="24"/>
        </w:rPr>
      </w:pPr>
    </w:p>
    <w:p w:rsidR="0073168A" w:rsidRDefault="0073168A" w:rsidP="00FF1546">
      <w:pPr>
        <w:autoSpaceDE w:val="0"/>
        <w:autoSpaceDN w:val="0"/>
        <w:adjustRightInd w:val="0"/>
        <w:rPr>
          <w:rFonts w:cs="Arial"/>
          <w:szCs w:val="24"/>
        </w:rPr>
      </w:pPr>
    </w:p>
    <w:p w:rsidR="0073168A" w:rsidRDefault="0073168A" w:rsidP="00FF1546">
      <w:pPr>
        <w:autoSpaceDE w:val="0"/>
        <w:autoSpaceDN w:val="0"/>
        <w:adjustRightInd w:val="0"/>
        <w:rPr>
          <w:rFonts w:cs="Arial"/>
          <w:szCs w:val="24"/>
        </w:rPr>
      </w:pPr>
    </w:p>
    <w:p w:rsidR="0073168A" w:rsidRDefault="0073168A" w:rsidP="00FF1546">
      <w:pPr>
        <w:autoSpaceDE w:val="0"/>
        <w:autoSpaceDN w:val="0"/>
        <w:adjustRightInd w:val="0"/>
        <w:rPr>
          <w:rFonts w:cs="Arial"/>
          <w:szCs w:val="24"/>
        </w:rPr>
      </w:pPr>
    </w:p>
    <w:p w:rsidR="0073168A" w:rsidRDefault="0073168A" w:rsidP="00FF1546">
      <w:pPr>
        <w:autoSpaceDE w:val="0"/>
        <w:autoSpaceDN w:val="0"/>
        <w:adjustRightInd w:val="0"/>
        <w:rPr>
          <w:rFonts w:cs="Arial"/>
          <w:szCs w:val="24"/>
        </w:rPr>
      </w:pPr>
    </w:p>
    <w:p w:rsidR="0073168A" w:rsidRDefault="00881A1F" w:rsidP="00881A1F">
      <w:pPr>
        <w:autoSpaceDE w:val="0"/>
        <w:autoSpaceDN w:val="0"/>
        <w:adjustRightInd w:val="0"/>
        <w:jc w:val="center"/>
        <w:rPr>
          <w:rFonts w:cs="Arial"/>
          <w:szCs w:val="24"/>
        </w:rPr>
      </w:pPr>
      <w:r w:rsidRPr="00881A1F">
        <w:rPr>
          <w:noProof/>
          <w:lang w:val="es-ES"/>
        </w:rPr>
        <w:lastRenderedPageBreak/>
        <w:drawing>
          <wp:inline distT="0" distB="0" distL="0" distR="0" wp14:anchorId="064F8BF1" wp14:editId="34B840E4">
            <wp:extent cx="2946400" cy="2506134"/>
            <wp:effectExtent l="0" t="0" r="635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6648" cy="2506345"/>
                    </a:xfrm>
                    <a:prstGeom prst="rect">
                      <a:avLst/>
                    </a:prstGeom>
                    <a:noFill/>
                    <a:ln>
                      <a:noFill/>
                    </a:ln>
                  </pic:spPr>
                </pic:pic>
              </a:graphicData>
            </a:graphic>
          </wp:inline>
        </w:drawing>
      </w:r>
      <w:r w:rsidRPr="00881A1F">
        <w:rPr>
          <w:noProof/>
          <w:lang w:val="es-ES"/>
        </w:rPr>
        <w:drawing>
          <wp:inline distT="0" distB="0" distL="0" distR="0" wp14:anchorId="1B9E4857" wp14:editId="2249FF75">
            <wp:extent cx="2810933" cy="2506128"/>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1170" cy="2506340"/>
                    </a:xfrm>
                    <a:prstGeom prst="rect">
                      <a:avLst/>
                    </a:prstGeom>
                    <a:noFill/>
                    <a:ln>
                      <a:noFill/>
                    </a:ln>
                  </pic:spPr>
                </pic:pic>
              </a:graphicData>
            </a:graphic>
          </wp:inline>
        </w:drawing>
      </w:r>
    </w:p>
    <w:p w:rsidR="00881A1F" w:rsidRPr="00E369A3" w:rsidRDefault="00881A1F" w:rsidP="004C1B25">
      <w:pPr>
        <w:ind w:left="1701" w:firstLine="567"/>
        <w:jc w:val="center"/>
        <w:rPr>
          <w:rFonts w:cs="Arial"/>
          <w:sz w:val="16"/>
        </w:rPr>
      </w:pPr>
      <w:r w:rsidRPr="00E369A3">
        <w:rPr>
          <w:rFonts w:cs="Arial"/>
          <w:sz w:val="16"/>
        </w:rPr>
        <w:t>Fuente: IDPC – Gestión Ambiental</w:t>
      </w:r>
    </w:p>
    <w:p w:rsidR="0073168A" w:rsidRDefault="0073168A" w:rsidP="00FF1546">
      <w:pPr>
        <w:autoSpaceDE w:val="0"/>
        <w:autoSpaceDN w:val="0"/>
        <w:adjustRightInd w:val="0"/>
        <w:rPr>
          <w:rFonts w:cs="Arial"/>
          <w:szCs w:val="24"/>
        </w:rPr>
      </w:pPr>
    </w:p>
    <w:p w:rsidR="0073168A" w:rsidRDefault="00881A1F" w:rsidP="00FF1546">
      <w:pPr>
        <w:autoSpaceDE w:val="0"/>
        <w:autoSpaceDN w:val="0"/>
        <w:adjustRightInd w:val="0"/>
        <w:rPr>
          <w:rFonts w:cs="Arial"/>
          <w:szCs w:val="24"/>
        </w:rPr>
      </w:pPr>
      <w:r w:rsidRPr="00E208BF">
        <w:rPr>
          <w:noProof/>
          <w:bdr w:val="single" w:sz="4" w:space="0" w:color="auto"/>
          <w:lang w:val="es-ES"/>
        </w:rPr>
        <w:drawing>
          <wp:inline distT="0" distB="0" distL="0" distR="0" wp14:anchorId="0BD9FAC8" wp14:editId="447684E0">
            <wp:extent cx="2938145" cy="250634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38145" cy="2506345"/>
                    </a:xfrm>
                    <a:prstGeom prst="rect">
                      <a:avLst/>
                    </a:prstGeom>
                    <a:noFill/>
                    <a:ln>
                      <a:noFill/>
                    </a:ln>
                  </pic:spPr>
                </pic:pic>
              </a:graphicData>
            </a:graphic>
          </wp:inline>
        </w:drawing>
      </w:r>
      <w:r w:rsidRPr="00881A1F">
        <w:rPr>
          <w:noProof/>
          <w:lang w:val="es-ES"/>
        </w:rPr>
        <w:drawing>
          <wp:inline distT="0" distB="0" distL="0" distR="0" wp14:anchorId="11D46463" wp14:editId="1C1BE9BB">
            <wp:extent cx="2802466" cy="2509558"/>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2703" cy="2509770"/>
                    </a:xfrm>
                    <a:prstGeom prst="rect">
                      <a:avLst/>
                    </a:prstGeom>
                    <a:noFill/>
                    <a:ln>
                      <a:noFill/>
                    </a:ln>
                  </pic:spPr>
                </pic:pic>
              </a:graphicData>
            </a:graphic>
          </wp:inline>
        </w:drawing>
      </w:r>
    </w:p>
    <w:p w:rsidR="00C178DB" w:rsidRPr="00E369A3" w:rsidRDefault="00C178DB" w:rsidP="004C1B25">
      <w:pPr>
        <w:ind w:left="1701" w:firstLine="567"/>
        <w:jc w:val="center"/>
        <w:rPr>
          <w:rFonts w:cs="Arial"/>
          <w:sz w:val="16"/>
        </w:rPr>
      </w:pPr>
      <w:r w:rsidRPr="00E369A3">
        <w:rPr>
          <w:rFonts w:cs="Arial"/>
          <w:sz w:val="16"/>
        </w:rPr>
        <w:t>Fuente: IDPC – Gestión Ambiental</w:t>
      </w:r>
    </w:p>
    <w:p w:rsidR="0090364E" w:rsidRPr="00C178DB" w:rsidRDefault="00C178DB" w:rsidP="00C178DB">
      <w:pPr>
        <w:rPr>
          <w:rFonts w:cs="Arial"/>
          <w:szCs w:val="24"/>
        </w:rPr>
      </w:pPr>
      <w:r w:rsidRPr="0090364E">
        <w:rPr>
          <w:bCs/>
          <w:lang w:val="x-none"/>
        </w:rPr>
        <w:t xml:space="preserve">De </w:t>
      </w:r>
      <w:r w:rsidRPr="00B6369A">
        <w:rPr>
          <w:rFonts w:cs="Arial"/>
          <w:szCs w:val="24"/>
        </w:rPr>
        <w:t xml:space="preserve">acuerdo </w:t>
      </w:r>
      <w:r w:rsidR="00482562" w:rsidRPr="00B6369A">
        <w:rPr>
          <w:rFonts w:cs="Arial"/>
          <w:szCs w:val="24"/>
        </w:rPr>
        <w:t>con</w:t>
      </w:r>
      <w:r w:rsidRPr="00B6369A">
        <w:rPr>
          <w:rFonts w:cs="Arial"/>
          <w:szCs w:val="24"/>
        </w:rPr>
        <w:t xml:space="preserve"> </w:t>
      </w:r>
      <w:r w:rsidR="00482562" w:rsidRPr="00B6369A">
        <w:rPr>
          <w:rFonts w:cs="Arial"/>
          <w:szCs w:val="24"/>
        </w:rPr>
        <w:t xml:space="preserve">los resultados obtenidos en </w:t>
      </w:r>
      <w:r w:rsidRPr="00B6369A">
        <w:rPr>
          <w:rFonts w:cs="Arial"/>
          <w:szCs w:val="24"/>
        </w:rPr>
        <w:t>la cuantific</w:t>
      </w:r>
      <w:r w:rsidR="004C1B25">
        <w:rPr>
          <w:rFonts w:cs="Arial"/>
          <w:szCs w:val="24"/>
        </w:rPr>
        <w:t>ación realizada para el año 2018</w:t>
      </w:r>
      <w:r w:rsidRPr="00B6369A">
        <w:rPr>
          <w:rFonts w:cs="Arial"/>
          <w:szCs w:val="24"/>
        </w:rPr>
        <w:t>, se</w:t>
      </w:r>
      <w:r w:rsidRPr="00C178DB">
        <w:rPr>
          <w:rFonts w:cs="Arial"/>
          <w:szCs w:val="24"/>
        </w:rPr>
        <w:t xml:space="preserve"> identificó que </w:t>
      </w:r>
      <w:r w:rsidR="00482562">
        <w:rPr>
          <w:rFonts w:cs="Arial"/>
          <w:szCs w:val="24"/>
        </w:rPr>
        <w:t>e</w:t>
      </w:r>
      <w:r w:rsidRPr="00C178DB">
        <w:rPr>
          <w:rFonts w:cs="Arial"/>
          <w:szCs w:val="24"/>
        </w:rPr>
        <w:t>l Instituto Distrital de Patrimonio Cultural – IDPC</w:t>
      </w:r>
      <w:r w:rsidR="00482562">
        <w:rPr>
          <w:rFonts w:cs="Arial"/>
          <w:szCs w:val="24"/>
        </w:rPr>
        <w:t xml:space="preserve"> </w:t>
      </w:r>
      <w:r w:rsidR="00E208BF">
        <w:rPr>
          <w:rFonts w:cs="Arial"/>
          <w:szCs w:val="24"/>
        </w:rPr>
        <w:t xml:space="preserve">en la sede Casa Tito presentó </w:t>
      </w:r>
      <w:r w:rsidR="00482562">
        <w:rPr>
          <w:rFonts w:cs="Arial"/>
          <w:szCs w:val="24"/>
        </w:rPr>
        <w:t xml:space="preserve">un promedio de generación de RESPEL </w:t>
      </w:r>
      <w:r w:rsidR="004C1B25">
        <w:rPr>
          <w:rFonts w:cs="Arial"/>
          <w:szCs w:val="24"/>
        </w:rPr>
        <w:t>de 140.2</w:t>
      </w:r>
      <w:r w:rsidR="00482562">
        <w:rPr>
          <w:rFonts w:cs="Arial"/>
          <w:szCs w:val="24"/>
        </w:rPr>
        <w:t xml:space="preserve"> kg/mes</w:t>
      </w:r>
      <w:r w:rsidRPr="00C178DB">
        <w:rPr>
          <w:rFonts w:cs="Arial"/>
          <w:szCs w:val="24"/>
        </w:rPr>
        <w:t>,</w:t>
      </w:r>
      <w:r w:rsidR="00482562">
        <w:rPr>
          <w:rFonts w:cs="Arial"/>
          <w:szCs w:val="24"/>
        </w:rPr>
        <w:t xml:space="preserve"> por lo tanto </w:t>
      </w:r>
      <w:r w:rsidR="00E208BF">
        <w:rPr>
          <w:rFonts w:cs="Arial"/>
          <w:szCs w:val="24"/>
        </w:rPr>
        <w:t xml:space="preserve">se debe realizar la evaluación de realizar la inscripción como generador de residuos peligrosos, pero debido a que esta sede ingreso en obra para este periodo y las actividades que se desarrollaban es esta sede se trasladaron a la sede Casa </w:t>
      </w:r>
      <w:proofErr w:type="spellStart"/>
      <w:r w:rsidR="00E208BF">
        <w:rPr>
          <w:rFonts w:cs="Arial"/>
          <w:szCs w:val="24"/>
        </w:rPr>
        <w:t>Cadel</w:t>
      </w:r>
      <w:proofErr w:type="spellEnd"/>
      <w:r w:rsidR="00E208BF">
        <w:rPr>
          <w:rFonts w:cs="Arial"/>
          <w:szCs w:val="24"/>
        </w:rPr>
        <w:t xml:space="preserve"> y </w:t>
      </w:r>
      <w:r w:rsidR="004F7AEE">
        <w:rPr>
          <w:rFonts w:cs="Arial"/>
          <w:szCs w:val="24"/>
        </w:rPr>
        <w:t xml:space="preserve">para esta esta </w:t>
      </w:r>
      <w:r w:rsidR="00E208BF">
        <w:rPr>
          <w:rFonts w:cs="Arial"/>
          <w:szCs w:val="24"/>
        </w:rPr>
        <w:t>sede</w:t>
      </w:r>
      <w:r w:rsidR="00B4578F">
        <w:rPr>
          <w:rFonts w:cs="Arial"/>
          <w:szCs w:val="24"/>
        </w:rPr>
        <w:t xml:space="preserve"> no se cuenta con media móvil, </w:t>
      </w:r>
      <w:r w:rsidR="00E208BF">
        <w:rPr>
          <w:rFonts w:cs="Arial"/>
          <w:szCs w:val="24"/>
        </w:rPr>
        <w:t>se debe crear su media móvil para determinar</w:t>
      </w:r>
      <w:r w:rsidR="004F7AEE">
        <w:rPr>
          <w:rFonts w:cs="Arial"/>
          <w:szCs w:val="24"/>
        </w:rPr>
        <w:t xml:space="preserve"> si le aplica o no el trámite. Las demás sede</w:t>
      </w:r>
      <w:r w:rsidR="00245B6C">
        <w:rPr>
          <w:rFonts w:cs="Arial"/>
          <w:szCs w:val="24"/>
        </w:rPr>
        <w:t>s</w:t>
      </w:r>
      <w:r w:rsidR="004F7AEE">
        <w:rPr>
          <w:rFonts w:cs="Arial"/>
          <w:szCs w:val="24"/>
        </w:rPr>
        <w:t xml:space="preserve"> del instituto </w:t>
      </w:r>
      <w:r w:rsidR="00482562">
        <w:rPr>
          <w:rFonts w:cs="Arial"/>
          <w:szCs w:val="24"/>
        </w:rPr>
        <w:t>n</w:t>
      </w:r>
      <w:r w:rsidRPr="00C178DB">
        <w:rPr>
          <w:rFonts w:cs="Arial"/>
          <w:szCs w:val="24"/>
        </w:rPr>
        <w:t>o</w:t>
      </w:r>
      <w:r w:rsidR="00543124">
        <w:rPr>
          <w:rFonts w:cs="Arial"/>
          <w:szCs w:val="24"/>
        </w:rPr>
        <w:t xml:space="preserve"> </w:t>
      </w:r>
      <w:r w:rsidR="004F7AEE">
        <w:rPr>
          <w:rFonts w:cs="Arial"/>
          <w:szCs w:val="24"/>
        </w:rPr>
        <w:t>se encontraron dentro</w:t>
      </w:r>
      <w:r w:rsidR="00483D84">
        <w:rPr>
          <w:rFonts w:cs="Arial"/>
          <w:szCs w:val="24"/>
        </w:rPr>
        <w:t xml:space="preserve"> de ninguna de las categorías de generador de RESPEL y no le </w:t>
      </w:r>
      <w:r w:rsidRPr="00C178DB">
        <w:rPr>
          <w:rFonts w:cs="Arial"/>
          <w:szCs w:val="24"/>
        </w:rPr>
        <w:lastRenderedPageBreak/>
        <w:t>aplic</w:t>
      </w:r>
      <w:r w:rsidR="004F7AEE">
        <w:rPr>
          <w:rFonts w:cs="Arial"/>
          <w:szCs w:val="24"/>
        </w:rPr>
        <w:t>a</w:t>
      </w:r>
      <w:r w:rsidRPr="00C178DB">
        <w:rPr>
          <w:rFonts w:cs="Arial"/>
          <w:szCs w:val="24"/>
        </w:rPr>
        <w:t xml:space="preserve"> el registro como generador de residuos peligrosos</w:t>
      </w:r>
      <w:r w:rsidR="00483D84">
        <w:rPr>
          <w:rFonts w:cs="Arial"/>
          <w:szCs w:val="24"/>
        </w:rPr>
        <w:t xml:space="preserve"> ante la SDA</w:t>
      </w:r>
      <w:r w:rsidR="00543124">
        <w:rPr>
          <w:rFonts w:cs="Arial"/>
          <w:szCs w:val="24"/>
        </w:rPr>
        <w:t xml:space="preserve"> para la vigencia 201</w:t>
      </w:r>
      <w:r w:rsidR="004F7AEE">
        <w:rPr>
          <w:rFonts w:cs="Arial"/>
          <w:szCs w:val="24"/>
        </w:rPr>
        <w:t>9</w:t>
      </w:r>
      <w:r w:rsidR="00482562">
        <w:rPr>
          <w:rFonts w:cs="Arial"/>
          <w:szCs w:val="24"/>
        </w:rPr>
        <w:t>.</w:t>
      </w:r>
    </w:p>
    <w:p w:rsidR="00C178DB" w:rsidRDefault="00C178DB" w:rsidP="00C178DB"/>
    <w:p w:rsidR="00FF1546" w:rsidRPr="008407B0" w:rsidRDefault="008407B0" w:rsidP="00A3447A">
      <w:pPr>
        <w:pStyle w:val="Ttulo3"/>
        <w:numPr>
          <w:ilvl w:val="2"/>
          <w:numId w:val="46"/>
        </w:numPr>
        <w:suppressAutoHyphens/>
        <w:rPr>
          <w:rFonts w:cs="Arial"/>
          <w:szCs w:val="24"/>
        </w:rPr>
      </w:pPr>
      <w:bookmarkStart w:id="66" w:name="_Toc536107985"/>
      <w:r w:rsidRPr="008407B0">
        <w:rPr>
          <w:rFonts w:cs="Arial"/>
          <w:szCs w:val="24"/>
          <w:lang w:val="es-ES"/>
        </w:rPr>
        <w:t xml:space="preserve"> </w:t>
      </w:r>
      <w:r w:rsidR="00FF1546" w:rsidRPr="008407B0">
        <w:rPr>
          <w:rFonts w:cs="Arial"/>
          <w:szCs w:val="24"/>
        </w:rPr>
        <w:t>A</w:t>
      </w:r>
      <w:r w:rsidR="00B26449" w:rsidRPr="008407B0">
        <w:rPr>
          <w:rFonts w:cs="Arial"/>
          <w:szCs w:val="24"/>
        </w:rPr>
        <w:t>lternativas de prevención y minimización</w:t>
      </w:r>
      <w:bookmarkEnd w:id="66"/>
    </w:p>
    <w:p w:rsidR="00FF1546" w:rsidRPr="001D0F0A" w:rsidRDefault="00FF1546" w:rsidP="00FF1546">
      <w:pPr>
        <w:ind w:left="1080"/>
        <w:rPr>
          <w:rFonts w:cs="Arial"/>
        </w:rPr>
      </w:pPr>
    </w:p>
    <w:p w:rsidR="00FF1546" w:rsidRPr="001D0F0A" w:rsidRDefault="00EF0508" w:rsidP="00EF0508">
      <w:pPr>
        <w:tabs>
          <w:tab w:val="left" w:pos="3801"/>
        </w:tabs>
        <w:rPr>
          <w:rFonts w:eastAsia="Arial Unicode MS" w:cs="Arial"/>
          <w:szCs w:val="24"/>
        </w:rPr>
      </w:pPr>
      <w:r>
        <w:rPr>
          <w:rFonts w:eastAsia="Arial Unicode MS" w:cs="Arial"/>
          <w:szCs w:val="24"/>
        </w:rPr>
        <w:t xml:space="preserve">Teniendo en cuenta que los RESPEL que se </w:t>
      </w:r>
      <w:r w:rsidR="00F97FE8">
        <w:rPr>
          <w:rFonts w:eastAsia="Arial Unicode MS" w:cs="Arial"/>
          <w:szCs w:val="24"/>
        </w:rPr>
        <w:t>gestionan directamente por</w:t>
      </w:r>
      <w:r>
        <w:rPr>
          <w:rFonts w:eastAsia="Arial Unicode MS" w:cs="Arial"/>
          <w:szCs w:val="24"/>
        </w:rPr>
        <w:t xml:space="preserve"> </w:t>
      </w:r>
      <w:r w:rsidR="00B6369A">
        <w:rPr>
          <w:rFonts w:eastAsia="Arial Unicode MS" w:cs="Arial"/>
          <w:szCs w:val="24"/>
        </w:rPr>
        <w:t xml:space="preserve">el </w:t>
      </w:r>
      <w:r>
        <w:rPr>
          <w:rFonts w:eastAsia="Arial Unicode MS" w:cs="Arial"/>
          <w:szCs w:val="24"/>
        </w:rPr>
        <w:t>instituto son de origen administrativo y de la actividad de enlucimiento de fachadas</w:t>
      </w:r>
      <w:r w:rsidR="00F97FE8">
        <w:rPr>
          <w:rFonts w:eastAsia="Arial Unicode MS" w:cs="Arial"/>
          <w:szCs w:val="24"/>
        </w:rPr>
        <w:t>, la</w:t>
      </w:r>
      <w:r w:rsidR="00A261C4">
        <w:rPr>
          <w:rFonts w:eastAsia="Arial Unicode MS" w:cs="Arial"/>
          <w:szCs w:val="24"/>
        </w:rPr>
        <w:t xml:space="preserve">s actividades de </w:t>
      </w:r>
      <w:r w:rsidR="00F97FE8">
        <w:rPr>
          <w:rFonts w:eastAsia="Arial Unicode MS" w:cs="Arial"/>
          <w:szCs w:val="24"/>
        </w:rPr>
        <w:t>reducción y minimización está</w:t>
      </w:r>
      <w:r w:rsidR="00A261C4">
        <w:rPr>
          <w:rFonts w:eastAsia="Arial Unicode MS" w:cs="Arial"/>
          <w:szCs w:val="24"/>
        </w:rPr>
        <w:t xml:space="preserve">n enfocadas </w:t>
      </w:r>
      <w:r w:rsidR="00543124">
        <w:rPr>
          <w:rFonts w:eastAsia="Arial Unicode MS" w:cs="Arial"/>
          <w:szCs w:val="24"/>
        </w:rPr>
        <w:t>a</w:t>
      </w:r>
      <w:r w:rsidR="00A261C4">
        <w:rPr>
          <w:rFonts w:eastAsia="Arial Unicode MS" w:cs="Arial"/>
          <w:szCs w:val="24"/>
        </w:rPr>
        <w:t xml:space="preserve"> cambios de tecnologías de equipos de oficina, reciclaje, aprovechamiento y</w:t>
      </w:r>
      <w:r w:rsidR="00A261C4" w:rsidRPr="00A261C4">
        <w:rPr>
          <w:rFonts w:eastAsia="Arial Unicode MS" w:cs="Arial"/>
          <w:szCs w:val="24"/>
        </w:rPr>
        <w:t xml:space="preserve"> </w:t>
      </w:r>
      <w:r w:rsidR="00A261C4">
        <w:rPr>
          <w:rFonts w:eastAsia="Arial Unicode MS" w:cs="Arial"/>
          <w:szCs w:val="24"/>
        </w:rPr>
        <w:t>creación</w:t>
      </w:r>
      <w:r w:rsidR="00F97FE8" w:rsidRPr="00E369A3">
        <w:rPr>
          <w:rFonts w:eastAsia="Arial Unicode MS" w:cs="Arial"/>
          <w:szCs w:val="24"/>
        </w:rPr>
        <w:t xml:space="preserve"> </w:t>
      </w:r>
      <w:r w:rsidR="00245B6C">
        <w:rPr>
          <w:rFonts w:eastAsia="Arial Unicode MS" w:cs="Arial"/>
          <w:szCs w:val="24"/>
        </w:rPr>
        <w:t xml:space="preserve">de </w:t>
      </w:r>
      <w:r w:rsidR="00F97FE8" w:rsidRPr="00E369A3">
        <w:rPr>
          <w:rFonts w:eastAsia="Arial Unicode MS" w:cs="Arial"/>
          <w:szCs w:val="24"/>
        </w:rPr>
        <w:t xml:space="preserve">conciencia sobre la importancia del ahorro y uso eficiente de los recursos que la entidad proporciona </w:t>
      </w:r>
      <w:r w:rsidR="00A261C4">
        <w:rPr>
          <w:rFonts w:eastAsia="Arial Unicode MS" w:cs="Arial"/>
          <w:szCs w:val="24"/>
        </w:rPr>
        <w:t>para</w:t>
      </w:r>
      <w:r w:rsidR="00A261C4" w:rsidRPr="00A261C4">
        <w:rPr>
          <w:rFonts w:eastAsia="Arial Unicode MS" w:cs="Arial"/>
          <w:szCs w:val="24"/>
        </w:rPr>
        <w:t xml:space="preserve"> el desarrollo</w:t>
      </w:r>
      <w:r w:rsidR="00F97FE8" w:rsidRPr="00E369A3">
        <w:rPr>
          <w:rFonts w:eastAsia="Arial Unicode MS" w:cs="Arial"/>
          <w:szCs w:val="24"/>
        </w:rPr>
        <w:t xml:space="preserve"> de las actividades</w:t>
      </w:r>
      <w:r w:rsidR="00245B6C">
        <w:rPr>
          <w:rFonts w:eastAsia="Arial Unicode MS" w:cs="Arial"/>
          <w:szCs w:val="24"/>
        </w:rPr>
        <w:t>,</w:t>
      </w:r>
      <w:r w:rsidR="00543124">
        <w:rPr>
          <w:rFonts w:eastAsia="Arial Unicode MS" w:cs="Arial"/>
          <w:szCs w:val="24"/>
        </w:rPr>
        <w:t xml:space="preserve"> como se presenta en la siguiente tabla:</w:t>
      </w:r>
    </w:p>
    <w:p w:rsidR="00FF1546" w:rsidRDefault="00FF1546" w:rsidP="00FF1546">
      <w:pPr>
        <w:tabs>
          <w:tab w:val="left" w:pos="3801"/>
        </w:tabs>
        <w:rPr>
          <w:rFonts w:eastAsia="Arial Unicode MS" w:cs="Arial"/>
          <w:szCs w:val="24"/>
        </w:rPr>
      </w:pPr>
    </w:p>
    <w:p w:rsidR="00FF1546" w:rsidRPr="00E369A3" w:rsidRDefault="00FF1546" w:rsidP="00FF1546">
      <w:pPr>
        <w:rPr>
          <w:rFonts w:cs="Arial"/>
          <w:sz w:val="22"/>
          <w:szCs w:val="22"/>
        </w:rPr>
      </w:pPr>
      <w:bookmarkStart w:id="67" w:name="_Toc349226108"/>
      <w:r w:rsidRPr="00E369A3">
        <w:rPr>
          <w:rFonts w:cs="Arial"/>
          <w:bCs/>
          <w:sz w:val="22"/>
          <w:szCs w:val="22"/>
        </w:rPr>
        <w:t xml:space="preserve">Tabla </w:t>
      </w:r>
      <w:r w:rsidR="00515D87">
        <w:rPr>
          <w:rFonts w:cs="Arial"/>
          <w:bCs/>
          <w:sz w:val="22"/>
          <w:szCs w:val="22"/>
        </w:rPr>
        <w:t>6</w:t>
      </w:r>
      <w:r w:rsidRPr="00E369A3">
        <w:rPr>
          <w:rFonts w:cs="Arial"/>
          <w:bCs/>
          <w:sz w:val="22"/>
          <w:szCs w:val="22"/>
        </w:rPr>
        <w:t xml:space="preserve">. </w:t>
      </w:r>
      <w:r w:rsidRPr="00E369A3">
        <w:rPr>
          <w:rFonts w:cs="Arial"/>
          <w:sz w:val="22"/>
          <w:szCs w:val="22"/>
        </w:rPr>
        <w:t>Buenas Prácticas para la disminución en la generación de residuos peligrosos en el IDPC</w:t>
      </w:r>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03"/>
      </w:tblGrid>
      <w:tr w:rsidR="00FF1546" w:rsidRPr="00546747" w:rsidTr="00E369A3">
        <w:trPr>
          <w:trHeight w:val="343"/>
          <w:tblHeader/>
          <w:jc w:val="center"/>
        </w:trPr>
        <w:tc>
          <w:tcPr>
            <w:tcW w:w="1711" w:type="pct"/>
            <w:shd w:val="clear" w:color="auto" w:fill="548DD4"/>
            <w:vAlign w:val="center"/>
          </w:tcPr>
          <w:p w:rsidR="00FF1546" w:rsidRPr="00E369A3" w:rsidRDefault="00FF1546" w:rsidP="00F97FE8">
            <w:pPr>
              <w:spacing w:before="60" w:after="60"/>
              <w:jc w:val="center"/>
              <w:rPr>
                <w:b/>
                <w:sz w:val="20"/>
              </w:rPr>
            </w:pPr>
            <w:r w:rsidRPr="00E369A3">
              <w:rPr>
                <w:b/>
                <w:sz w:val="20"/>
              </w:rPr>
              <w:t>ACTIVIDADES DE REDUCCIÓN</w:t>
            </w:r>
          </w:p>
        </w:tc>
        <w:tc>
          <w:tcPr>
            <w:tcW w:w="3289" w:type="pct"/>
            <w:shd w:val="clear" w:color="auto" w:fill="548DD4"/>
            <w:vAlign w:val="center"/>
          </w:tcPr>
          <w:p w:rsidR="00FF1546" w:rsidRPr="00E369A3" w:rsidRDefault="00FF1546" w:rsidP="00F97FE8">
            <w:pPr>
              <w:spacing w:before="60" w:after="60"/>
              <w:jc w:val="center"/>
              <w:rPr>
                <w:b/>
                <w:sz w:val="20"/>
              </w:rPr>
            </w:pPr>
            <w:r w:rsidRPr="00E369A3">
              <w:rPr>
                <w:b/>
                <w:sz w:val="20"/>
              </w:rPr>
              <w:t>ACCIONES A REALIZAR</w:t>
            </w:r>
          </w:p>
        </w:tc>
      </w:tr>
      <w:tr w:rsidR="00FF1546" w:rsidRPr="00546747" w:rsidTr="00E369A3">
        <w:trPr>
          <w:trHeight w:val="1335"/>
          <w:jc w:val="center"/>
        </w:trPr>
        <w:tc>
          <w:tcPr>
            <w:tcW w:w="1711" w:type="pct"/>
            <w:vAlign w:val="center"/>
          </w:tcPr>
          <w:p w:rsidR="00FF1546" w:rsidRPr="00E369A3" w:rsidRDefault="00FF1546" w:rsidP="00E369A3">
            <w:pPr>
              <w:jc w:val="left"/>
              <w:rPr>
                <w:sz w:val="20"/>
              </w:rPr>
            </w:pPr>
            <w:r w:rsidRPr="00E369A3">
              <w:rPr>
                <w:sz w:val="20"/>
              </w:rPr>
              <w:t>Realizar cambios de tecnologías cuando sea necesario</w:t>
            </w:r>
            <w:r w:rsidR="00A261C4">
              <w:rPr>
                <w:sz w:val="20"/>
              </w:rPr>
              <w:t>.</w:t>
            </w:r>
          </w:p>
        </w:tc>
        <w:tc>
          <w:tcPr>
            <w:tcW w:w="3289" w:type="pct"/>
            <w:vAlign w:val="center"/>
          </w:tcPr>
          <w:p w:rsidR="00FF1546" w:rsidRPr="00E369A3" w:rsidRDefault="00FF1546" w:rsidP="00312357">
            <w:pPr>
              <w:rPr>
                <w:sz w:val="20"/>
              </w:rPr>
            </w:pPr>
            <w:r w:rsidRPr="00E369A3">
              <w:rPr>
                <w:sz w:val="20"/>
              </w:rPr>
              <w:t>A través del cambio de impresoras convencionales por equipos láser</w:t>
            </w:r>
            <w:r w:rsidR="00A261C4">
              <w:rPr>
                <w:sz w:val="20"/>
              </w:rPr>
              <w:t xml:space="preserve"> se puede</w:t>
            </w:r>
            <w:r w:rsidRPr="00E369A3">
              <w:rPr>
                <w:sz w:val="20"/>
              </w:rPr>
              <w:t xml:space="preserve"> garantiza</w:t>
            </w:r>
            <w:r w:rsidR="00A261C4">
              <w:rPr>
                <w:sz w:val="20"/>
              </w:rPr>
              <w:t>r</w:t>
            </w:r>
            <w:r w:rsidRPr="00E369A3">
              <w:rPr>
                <w:sz w:val="20"/>
              </w:rPr>
              <w:t xml:space="preserve"> una mayor eficiencia en la impresión y mayor durabilidad de los </w:t>
            </w:r>
            <w:proofErr w:type="spellStart"/>
            <w:r w:rsidRPr="00E369A3">
              <w:rPr>
                <w:sz w:val="20"/>
              </w:rPr>
              <w:t>tóners</w:t>
            </w:r>
            <w:proofErr w:type="spellEnd"/>
            <w:r w:rsidRPr="00E369A3">
              <w:rPr>
                <w:sz w:val="20"/>
              </w:rPr>
              <w:t xml:space="preserve"> utilizados. De igual forma</w:t>
            </w:r>
            <w:r w:rsidR="00A261C4">
              <w:rPr>
                <w:sz w:val="20"/>
              </w:rPr>
              <w:t xml:space="preserve"> </w:t>
            </w:r>
            <w:r w:rsidR="00543124">
              <w:rPr>
                <w:sz w:val="20"/>
              </w:rPr>
              <w:t xml:space="preserve">se </w:t>
            </w:r>
            <w:r w:rsidR="00543124" w:rsidRPr="00312357">
              <w:rPr>
                <w:sz w:val="20"/>
              </w:rPr>
              <w:t>procurará</w:t>
            </w:r>
            <w:r w:rsidRPr="00E369A3">
              <w:rPr>
                <w:sz w:val="20"/>
              </w:rPr>
              <w:t xml:space="preserve"> la utilización de marcas que posean una caracterización de sus tintas </w:t>
            </w:r>
            <w:r w:rsidR="00543124">
              <w:rPr>
                <w:sz w:val="20"/>
              </w:rPr>
              <w:t xml:space="preserve">y </w:t>
            </w:r>
            <w:r w:rsidRPr="00E369A3">
              <w:rPr>
                <w:sz w:val="20"/>
              </w:rPr>
              <w:t>en las cuales se muestre que estas no contienen componentes peligrosos</w:t>
            </w:r>
            <w:r w:rsidR="00F97FE8">
              <w:rPr>
                <w:sz w:val="20"/>
              </w:rPr>
              <w:t>.</w:t>
            </w:r>
          </w:p>
        </w:tc>
      </w:tr>
      <w:tr w:rsidR="00FF1546" w:rsidRPr="00546747" w:rsidTr="00E369A3">
        <w:trPr>
          <w:trHeight w:val="715"/>
          <w:jc w:val="center"/>
        </w:trPr>
        <w:tc>
          <w:tcPr>
            <w:tcW w:w="1711" w:type="pct"/>
            <w:vAlign w:val="center"/>
          </w:tcPr>
          <w:p w:rsidR="00FF1546" w:rsidRPr="00E369A3" w:rsidRDefault="00FF1546" w:rsidP="00E369A3">
            <w:pPr>
              <w:jc w:val="left"/>
              <w:rPr>
                <w:sz w:val="20"/>
              </w:rPr>
            </w:pPr>
            <w:r w:rsidRPr="00E369A3">
              <w:rPr>
                <w:sz w:val="20"/>
              </w:rPr>
              <w:t>Garantizar el reciclaje de los residuos peligrosos que se puedan tratar</w:t>
            </w:r>
            <w:r w:rsidR="00A261C4">
              <w:rPr>
                <w:sz w:val="20"/>
              </w:rPr>
              <w:t>.</w:t>
            </w:r>
          </w:p>
        </w:tc>
        <w:tc>
          <w:tcPr>
            <w:tcW w:w="3289" w:type="pct"/>
            <w:vAlign w:val="center"/>
          </w:tcPr>
          <w:p w:rsidR="00FF1546" w:rsidRPr="00E369A3" w:rsidRDefault="00A261C4" w:rsidP="00E369A3">
            <w:pPr>
              <w:jc w:val="left"/>
              <w:rPr>
                <w:sz w:val="20"/>
              </w:rPr>
            </w:pPr>
            <w:r>
              <w:rPr>
                <w:sz w:val="20"/>
              </w:rPr>
              <w:t>C</w:t>
            </w:r>
            <w:r w:rsidR="00FF1546" w:rsidRPr="00E369A3">
              <w:rPr>
                <w:sz w:val="20"/>
              </w:rPr>
              <w:t xml:space="preserve">ontratar gestores externos que logren obtener el porcentaje más alto de material reciclado de los equipos como </w:t>
            </w:r>
            <w:proofErr w:type="spellStart"/>
            <w:r w:rsidR="00FF1546" w:rsidRPr="00E369A3">
              <w:rPr>
                <w:sz w:val="20"/>
              </w:rPr>
              <w:t>RAEE´s</w:t>
            </w:r>
            <w:proofErr w:type="spellEnd"/>
            <w:r w:rsidR="00FF1546" w:rsidRPr="00E369A3">
              <w:rPr>
                <w:sz w:val="20"/>
              </w:rPr>
              <w:t xml:space="preserve"> y </w:t>
            </w:r>
            <w:proofErr w:type="spellStart"/>
            <w:r w:rsidR="00FF1546" w:rsidRPr="00E369A3">
              <w:rPr>
                <w:sz w:val="20"/>
              </w:rPr>
              <w:t>tóners</w:t>
            </w:r>
            <w:proofErr w:type="spellEnd"/>
            <w:r w:rsidR="00FF1546" w:rsidRPr="00E369A3">
              <w:rPr>
                <w:sz w:val="20"/>
              </w:rPr>
              <w:t xml:space="preserve">, con el fin de minimizar los impactos negativos que se generan por la incineración, </w:t>
            </w:r>
            <w:r w:rsidR="00543124">
              <w:rPr>
                <w:sz w:val="20"/>
              </w:rPr>
              <w:t xml:space="preserve">el </w:t>
            </w:r>
            <w:r w:rsidR="00FF1546" w:rsidRPr="00E369A3">
              <w:rPr>
                <w:sz w:val="20"/>
              </w:rPr>
              <w:t xml:space="preserve">encapsulamiento, entre otras. </w:t>
            </w:r>
          </w:p>
        </w:tc>
      </w:tr>
      <w:tr w:rsidR="00FF1546" w:rsidRPr="00546747" w:rsidTr="00E369A3">
        <w:trPr>
          <w:trHeight w:val="1140"/>
          <w:jc w:val="center"/>
        </w:trPr>
        <w:tc>
          <w:tcPr>
            <w:tcW w:w="1711" w:type="pct"/>
            <w:vAlign w:val="center"/>
          </w:tcPr>
          <w:p w:rsidR="00FF1546" w:rsidRPr="00E369A3" w:rsidRDefault="00FF1546" w:rsidP="00E369A3">
            <w:pPr>
              <w:jc w:val="left"/>
              <w:rPr>
                <w:sz w:val="20"/>
              </w:rPr>
            </w:pPr>
            <w:r w:rsidRPr="00E369A3">
              <w:rPr>
                <w:rFonts w:eastAsia="Garamond-Identity-H"/>
                <w:sz w:val="20"/>
              </w:rPr>
              <w:t>Generar un aprovechamiento de los residuos con terceros</w:t>
            </w:r>
          </w:p>
        </w:tc>
        <w:tc>
          <w:tcPr>
            <w:tcW w:w="3289" w:type="pct"/>
            <w:vAlign w:val="center"/>
          </w:tcPr>
          <w:p w:rsidR="00FF1546" w:rsidRPr="00E369A3" w:rsidRDefault="00FF1546" w:rsidP="00312357">
            <w:pPr>
              <w:rPr>
                <w:sz w:val="20"/>
              </w:rPr>
            </w:pPr>
            <w:r w:rsidRPr="00E369A3">
              <w:rPr>
                <w:sz w:val="20"/>
              </w:rPr>
              <w:t xml:space="preserve">Esta actividad se puede realizar específicamente con los </w:t>
            </w:r>
            <w:proofErr w:type="spellStart"/>
            <w:r w:rsidRPr="00E369A3">
              <w:rPr>
                <w:sz w:val="20"/>
              </w:rPr>
              <w:t>RAEE´s</w:t>
            </w:r>
            <w:proofErr w:type="spellEnd"/>
            <w:r w:rsidRPr="00E369A3">
              <w:rPr>
                <w:sz w:val="20"/>
              </w:rPr>
              <w:t xml:space="preserve">, </w:t>
            </w:r>
            <w:r w:rsidR="00A801E3">
              <w:rPr>
                <w:sz w:val="20"/>
              </w:rPr>
              <w:t xml:space="preserve">previo a dar de baja los equipos se debe realizar una evaluación de sus condiciones para determinar si aun cuando se consideren obsoletos para el Instituto, </w:t>
            </w:r>
            <w:r w:rsidRPr="00E369A3">
              <w:rPr>
                <w:sz w:val="20"/>
              </w:rPr>
              <w:t xml:space="preserve">pueden ser dados a otras entidades distritales o donados a </w:t>
            </w:r>
            <w:r w:rsidR="00543124">
              <w:rPr>
                <w:sz w:val="20"/>
              </w:rPr>
              <w:t>programas sociales enfocados a la reutilización de equipos electrónicos</w:t>
            </w:r>
            <w:r w:rsidRPr="00E369A3">
              <w:rPr>
                <w:sz w:val="20"/>
              </w:rPr>
              <w:t xml:space="preserve">; buscando así que la destrucción de los equipos se dé como última instancia o cuando el mismo ya se encuentre inservible. </w:t>
            </w:r>
          </w:p>
        </w:tc>
      </w:tr>
      <w:tr w:rsidR="00C178DB" w:rsidRPr="00546747" w:rsidTr="00E369A3">
        <w:trPr>
          <w:trHeight w:val="897"/>
          <w:jc w:val="center"/>
        </w:trPr>
        <w:tc>
          <w:tcPr>
            <w:tcW w:w="1711" w:type="pct"/>
            <w:vAlign w:val="center"/>
          </w:tcPr>
          <w:p w:rsidR="00C178DB" w:rsidRPr="00546747" w:rsidRDefault="00C178DB" w:rsidP="00E369A3">
            <w:pPr>
              <w:jc w:val="left"/>
              <w:rPr>
                <w:rFonts w:eastAsia="Garamond-Identity-H" w:cs="Arial"/>
                <w:sz w:val="20"/>
              </w:rPr>
            </w:pPr>
            <w:r w:rsidRPr="00546747">
              <w:rPr>
                <w:rFonts w:cs="Arial"/>
                <w:color w:val="000000"/>
                <w:sz w:val="20"/>
                <w:lang w:eastAsia="es-CO"/>
              </w:rPr>
              <w:t xml:space="preserve">Capacitar a los colaboradores </w:t>
            </w:r>
            <w:r w:rsidR="00543124">
              <w:rPr>
                <w:rFonts w:cs="Arial"/>
                <w:color w:val="000000"/>
                <w:sz w:val="20"/>
                <w:lang w:eastAsia="es-CO"/>
              </w:rPr>
              <w:t>sobr</w:t>
            </w:r>
            <w:r w:rsidRPr="00546747">
              <w:rPr>
                <w:rFonts w:cs="Arial"/>
                <w:color w:val="000000"/>
                <w:sz w:val="20"/>
                <w:lang w:eastAsia="es-CO"/>
              </w:rPr>
              <w:t>e la manera más eficaz de reducir sus residuos peligrosos</w:t>
            </w:r>
          </w:p>
        </w:tc>
        <w:tc>
          <w:tcPr>
            <w:tcW w:w="3289" w:type="pct"/>
            <w:vAlign w:val="center"/>
          </w:tcPr>
          <w:p w:rsidR="00C178DB" w:rsidRPr="00546747" w:rsidRDefault="00E54FD8" w:rsidP="00E369A3">
            <w:pPr>
              <w:jc w:val="left"/>
              <w:rPr>
                <w:rFonts w:cs="Arial"/>
                <w:sz w:val="20"/>
              </w:rPr>
            </w:pPr>
            <w:r>
              <w:rPr>
                <w:rFonts w:cs="Arial"/>
                <w:color w:val="000000"/>
                <w:sz w:val="20"/>
                <w:lang w:eastAsia="es-CO"/>
              </w:rPr>
              <w:t>Capacitar</w:t>
            </w:r>
            <w:r w:rsidR="00546747" w:rsidRPr="00546747">
              <w:rPr>
                <w:rFonts w:cs="Arial"/>
                <w:color w:val="000000"/>
                <w:sz w:val="20"/>
                <w:lang w:eastAsia="es-CO"/>
              </w:rPr>
              <w:t xml:space="preserve"> a los </w:t>
            </w:r>
            <w:r>
              <w:rPr>
                <w:rFonts w:cs="Arial"/>
                <w:color w:val="000000"/>
                <w:sz w:val="20"/>
                <w:lang w:eastAsia="es-CO"/>
              </w:rPr>
              <w:t>servidores</w:t>
            </w:r>
            <w:r w:rsidR="00546747" w:rsidRPr="00546747">
              <w:rPr>
                <w:rFonts w:cs="Arial"/>
                <w:color w:val="000000"/>
                <w:sz w:val="20"/>
                <w:lang w:eastAsia="es-CO"/>
              </w:rPr>
              <w:t xml:space="preserve"> en los procedimientos sobre</w:t>
            </w:r>
            <w:r w:rsidR="00543124">
              <w:rPr>
                <w:rFonts w:cs="Arial"/>
                <w:color w:val="000000"/>
                <w:sz w:val="20"/>
                <w:lang w:eastAsia="es-CO"/>
              </w:rPr>
              <w:t xml:space="preserve"> el</w:t>
            </w:r>
            <w:r w:rsidR="00546747" w:rsidRPr="00546747">
              <w:rPr>
                <w:rFonts w:cs="Arial"/>
                <w:color w:val="000000"/>
                <w:sz w:val="20"/>
                <w:lang w:eastAsia="es-CO"/>
              </w:rPr>
              <w:t xml:space="preserve"> manejo de </w:t>
            </w:r>
            <w:r w:rsidR="00543124">
              <w:rPr>
                <w:rFonts w:cs="Arial"/>
                <w:color w:val="000000"/>
                <w:sz w:val="20"/>
                <w:lang w:eastAsia="es-CO"/>
              </w:rPr>
              <w:t xml:space="preserve">los </w:t>
            </w:r>
            <w:r w:rsidR="00546747" w:rsidRPr="00546747">
              <w:rPr>
                <w:rFonts w:cs="Arial"/>
                <w:color w:val="000000"/>
                <w:sz w:val="20"/>
                <w:lang w:eastAsia="es-CO"/>
              </w:rPr>
              <w:t>residuos peligrosos y las consecuencias</w:t>
            </w:r>
            <w:r w:rsidR="00543124">
              <w:rPr>
                <w:rFonts w:cs="Arial"/>
                <w:color w:val="000000"/>
                <w:sz w:val="20"/>
                <w:lang w:eastAsia="es-CO"/>
              </w:rPr>
              <w:t xml:space="preserve"> </w:t>
            </w:r>
            <w:r w:rsidR="00543124" w:rsidRPr="00546747">
              <w:rPr>
                <w:rFonts w:cs="Arial"/>
                <w:color w:val="000000"/>
                <w:sz w:val="20"/>
                <w:lang w:eastAsia="es-CO"/>
              </w:rPr>
              <w:t>de su manejo incorrecto</w:t>
            </w:r>
            <w:r w:rsidR="00546747" w:rsidRPr="00546747">
              <w:rPr>
                <w:rFonts w:cs="Arial"/>
                <w:color w:val="000000"/>
                <w:sz w:val="20"/>
                <w:lang w:eastAsia="es-CO"/>
              </w:rPr>
              <w:t xml:space="preserve"> para la salud y el ambiente</w:t>
            </w:r>
            <w:r w:rsidR="00A801E3">
              <w:rPr>
                <w:rFonts w:cs="Arial"/>
                <w:color w:val="000000"/>
                <w:sz w:val="20"/>
                <w:lang w:eastAsia="es-CO"/>
              </w:rPr>
              <w:t>.</w:t>
            </w:r>
          </w:p>
        </w:tc>
      </w:tr>
    </w:tbl>
    <w:p w:rsidR="00FF1546" w:rsidRPr="001D0F0A" w:rsidRDefault="00FF1546" w:rsidP="00FF1546">
      <w:pPr>
        <w:rPr>
          <w:rFonts w:cs="Arial"/>
          <w:sz w:val="20"/>
        </w:rPr>
      </w:pPr>
      <w:r w:rsidRPr="001D0F0A">
        <w:rPr>
          <w:rFonts w:cs="Arial"/>
          <w:sz w:val="20"/>
        </w:rPr>
        <w:t xml:space="preserve">Fuente: </w:t>
      </w:r>
      <w:r w:rsidR="00A801E3">
        <w:rPr>
          <w:rFonts w:cs="Arial"/>
          <w:sz w:val="20"/>
        </w:rPr>
        <w:t xml:space="preserve">Subdirección General </w:t>
      </w:r>
      <w:r w:rsidRPr="001D0F0A">
        <w:rPr>
          <w:rFonts w:cs="Arial"/>
          <w:sz w:val="20"/>
        </w:rPr>
        <w:t>IDPC – Gestión Ambiental</w:t>
      </w:r>
    </w:p>
    <w:p w:rsidR="00FF1546" w:rsidRDefault="00FF1546" w:rsidP="00FF1546">
      <w:pPr>
        <w:rPr>
          <w:rFonts w:cs="Arial"/>
        </w:rPr>
      </w:pPr>
    </w:p>
    <w:p w:rsidR="00FF1546" w:rsidRPr="00E369A3" w:rsidRDefault="00FF1546" w:rsidP="00A3447A">
      <w:pPr>
        <w:pStyle w:val="Ttulo2"/>
        <w:numPr>
          <w:ilvl w:val="1"/>
          <w:numId w:val="12"/>
        </w:numPr>
        <w:ind w:firstLine="0"/>
        <w:rPr>
          <w:lang w:val="es-MX"/>
        </w:rPr>
      </w:pPr>
      <w:bookmarkStart w:id="68" w:name="_Toc528334696"/>
      <w:bookmarkStart w:id="69" w:name="_Toc528846354"/>
      <w:bookmarkStart w:id="70" w:name="_Toc528846507"/>
      <w:bookmarkStart w:id="71" w:name="_Toc528846668"/>
      <w:bookmarkStart w:id="72" w:name="_Toc327353427"/>
      <w:bookmarkStart w:id="73" w:name="_Toc331771638"/>
      <w:bookmarkStart w:id="74" w:name="_Toc536107986"/>
      <w:bookmarkEnd w:id="68"/>
      <w:bookmarkEnd w:id="69"/>
      <w:bookmarkEnd w:id="70"/>
      <w:bookmarkEnd w:id="71"/>
      <w:r w:rsidRPr="00A52B15">
        <w:rPr>
          <w:rFonts w:cs="Arial"/>
          <w:bCs w:val="0"/>
          <w:szCs w:val="24"/>
          <w:lang w:val="es-MX"/>
        </w:rPr>
        <w:t>COMPONENTE 2. MANEJO INTERNO AMBIENTALMENTE SEGURO</w:t>
      </w:r>
      <w:bookmarkEnd w:id="72"/>
      <w:bookmarkEnd w:id="73"/>
      <w:bookmarkEnd w:id="74"/>
    </w:p>
    <w:p w:rsidR="00FF1546" w:rsidRPr="001D0F0A" w:rsidRDefault="00FF1546" w:rsidP="00FF1546">
      <w:pPr>
        <w:rPr>
          <w:rFonts w:cs="Arial"/>
          <w:lang w:val="es-MX"/>
        </w:rPr>
      </w:pPr>
    </w:p>
    <w:p w:rsidR="00FF1546" w:rsidRPr="008407B0" w:rsidRDefault="00FF1546" w:rsidP="00546747">
      <w:pPr>
        <w:pStyle w:val="Ttulo3"/>
        <w:numPr>
          <w:ilvl w:val="2"/>
          <w:numId w:val="12"/>
        </w:numPr>
        <w:rPr>
          <w:rFonts w:cs="Arial"/>
          <w:szCs w:val="24"/>
          <w:lang w:val="es-CO"/>
        </w:rPr>
      </w:pPr>
      <w:bookmarkStart w:id="75" w:name="_Toc536107987"/>
      <w:r w:rsidRPr="008407B0">
        <w:rPr>
          <w:rFonts w:cs="Arial"/>
          <w:szCs w:val="24"/>
        </w:rPr>
        <w:t>M</w:t>
      </w:r>
      <w:r w:rsidR="00B26449" w:rsidRPr="008407B0">
        <w:rPr>
          <w:rFonts w:cs="Arial"/>
          <w:szCs w:val="24"/>
        </w:rPr>
        <w:t>anejo interno de</w:t>
      </w:r>
      <w:r w:rsidR="00517CCA" w:rsidRPr="008407B0">
        <w:rPr>
          <w:rFonts w:cs="Arial"/>
          <w:szCs w:val="24"/>
          <w:lang w:val="es-CO"/>
        </w:rPr>
        <w:t xml:space="preserve"> los residuos.</w:t>
      </w:r>
      <w:bookmarkEnd w:id="75"/>
    </w:p>
    <w:p w:rsidR="00546747" w:rsidRPr="00E369A3" w:rsidRDefault="00546747" w:rsidP="00546747"/>
    <w:p w:rsidR="00546747" w:rsidRPr="00546747" w:rsidRDefault="00546747" w:rsidP="00546747">
      <w:pPr>
        <w:rPr>
          <w:szCs w:val="24"/>
        </w:rPr>
      </w:pPr>
      <w:r w:rsidRPr="00546747">
        <w:rPr>
          <w:rFonts w:cs="Arial"/>
          <w:szCs w:val="24"/>
        </w:rPr>
        <w:t>En este componente se detallan todos los procedimientos asociados al manejo interno de los</w:t>
      </w:r>
      <w:r w:rsidR="00517CCA">
        <w:rPr>
          <w:rFonts w:cs="Arial"/>
          <w:szCs w:val="24"/>
        </w:rPr>
        <w:t xml:space="preserve"> residuos y los</w:t>
      </w:r>
      <w:r w:rsidRPr="00546747">
        <w:rPr>
          <w:rFonts w:cs="Arial"/>
          <w:szCs w:val="24"/>
        </w:rPr>
        <w:t xml:space="preserve"> </w:t>
      </w:r>
      <w:r w:rsidR="00B6369A" w:rsidRPr="00546747">
        <w:rPr>
          <w:rFonts w:cs="Arial"/>
          <w:szCs w:val="24"/>
        </w:rPr>
        <w:t xml:space="preserve">RESPEL </w:t>
      </w:r>
      <w:r w:rsidRPr="00546747">
        <w:rPr>
          <w:rFonts w:cs="Arial"/>
          <w:szCs w:val="24"/>
        </w:rPr>
        <w:t>generados</w:t>
      </w:r>
      <w:r w:rsidR="009D628B">
        <w:rPr>
          <w:rFonts w:cs="Arial"/>
          <w:szCs w:val="24"/>
        </w:rPr>
        <w:t xml:space="preserve"> por el IDPC</w:t>
      </w:r>
      <w:r w:rsidRPr="00546747">
        <w:rPr>
          <w:rFonts w:cs="Arial"/>
          <w:szCs w:val="24"/>
        </w:rPr>
        <w:t xml:space="preserve"> en sus diferentes etapas</w:t>
      </w:r>
      <w:r w:rsidR="009D628B">
        <w:rPr>
          <w:rFonts w:cs="Arial"/>
          <w:szCs w:val="24"/>
        </w:rPr>
        <w:t xml:space="preserve"> de </w:t>
      </w:r>
      <w:r w:rsidR="009D628B">
        <w:rPr>
          <w:rFonts w:cs="Arial"/>
          <w:szCs w:val="24"/>
        </w:rPr>
        <w:lastRenderedPageBreak/>
        <w:t>gestión interna:</w:t>
      </w:r>
      <w:r w:rsidRPr="00546747">
        <w:rPr>
          <w:rFonts w:cs="Arial"/>
          <w:szCs w:val="24"/>
        </w:rPr>
        <w:t xml:space="preserve"> recolección en el punto de generación, movilización interna, acondicionamiento de los residuos, almacenamiento y medidas de entrega al </w:t>
      </w:r>
      <w:r w:rsidRPr="0090364E">
        <w:rPr>
          <w:rFonts w:cs="Arial"/>
          <w:szCs w:val="24"/>
        </w:rPr>
        <w:t>transportador para su transporte</w:t>
      </w:r>
      <w:r w:rsidRPr="00546747">
        <w:rPr>
          <w:rFonts w:cs="Arial"/>
          <w:szCs w:val="24"/>
        </w:rPr>
        <w:t xml:space="preserve"> a una instalación autorizada para su gestión externa.</w:t>
      </w:r>
    </w:p>
    <w:p w:rsidR="00546747" w:rsidRPr="00E369A3" w:rsidRDefault="00546747" w:rsidP="00546747"/>
    <w:p w:rsidR="00FF1546" w:rsidRPr="001D0F0A" w:rsidRDefault="00FF1546" w:rsidP="00FF1546">
      <w:pPr>
        <w:autoSpaceDE w:val="0"/>
        <w:autoSpaceDN w:val="0"/>
        <w:adjustRightInd w:val="0"/>
        <w:rPr>
          <w:rFonts w:cs="Arial"/>
          <w:szCs w:val="24"/>
          <w:lang w:eastAsia="es-CO"/>
        </w:rPr>
      </w:pPr>
      <w:r w:rsidRPr="001D0F0A">
        <w:rPr>
          <w:rFonts w:cs="Arial"/>
          <w:color w:val="000000"/>
          <w:szCs w:val="24"/>
        </w:rPr>
        <w:t>El manejo de los residuos</w:t>
      </w:r>
      <w:r w:rsidR="009D628B">
        <w:rPr>
          <w:rFonts w:cs="Arial"/>
          <w:color w:val="000000"/>
          <w:szCs w:val="24"/>
        </w:rPr>
        <w:t xml:space="preserve"> </w:t>
      </w:r>
      <w:r w:rsidR="00517CCA">
        <w:rPr>
          <w:rFonts w:cs="Arial"/>
          <w:color w:val="000000"/>
          <w:szCs w:val="24"/>
        </w:rPr>
        <w:t xml:space="preserve">y </w:t>
      </w:r>
      <w:r w:rsidR="00B6369A">
        <w:rPr>
          <w:rFonts w:cs="Arial"/>
          <w:color w:val="000000"/>
          <w:szCs w:val="24"/>
        </w:rPr>
        <w:t>RESPEL</w:t>
      </w:r>
      <w:r w:rsidR="00B6369A" w:rsidRPr="001D0F0A">
        <w:rPr>
          <w:rFonts w:cs="Arial"/>
          <w:color w:val="000000"/>
          <w:szCs w:val="24"/>
        </w:rPr>
        <w:t xml:space="preserve"> </w:t>
      </w:r>
      <w:r w:rsidRPr="001D0F0A">
        <w:rPr>
          <w:rFonts w:cs="Arial"/>
          <w:color w:val="000000"/>
          <w:szCs w:val="24"/>
        </w:rPr>
        <w:t xml:space="preserve">debe ser </w:t>
      </w:r>
      <w:r w:rsidR="009D628B">
        <w:rPr>
          <w:rFonts w:cs="Arial"/>
          <w:color w:val="000000"/>
          <w:szCs w:val="24"/>
        </w:rPr>
        <w:t xml:space="preserve">realizado </w:t>
      </w:r>
      <w:r w:rsidRPr="001D0F0A">
        <w:rPr>
          <w:rFonts w:cs="Arial"/>
          <w:color w:val="000000"/>
          <w:szCs w:val="24"/>
        </w:rPr>
        <w:t xml:space="preserve">de acuerdo </w:t>
      </w:r>
      <w:r w:rsidR="009D628B">
        <w:rPr>
          <w:rFonts w:cs="Arial"/>
          <w:color w:val="000000"/>
          <w:szCs w:val="24"/>
        </w:rPr>
        <w:t>con</w:t>
      </w:r>
      <w:r w:rsidRPr="001D0F0A">
        <w:rPr>
          <w:rFonts w:cs="Arial"/>
          <w:color w:val="000000"/>
          <w:szCs w:val="24"/>
        </w:rPr>
        <w:t xml:space="preserve"> las características de peligrosidad y </w:t>
      </w:r>
      <w:r w:rsidR="009D628B">
        <w:rPr>
          <w:rFonts w:cs="Arial"/>
          <w:color w:val="000000"/>
          <w:szCs w:val="24"/>
        </w:rPr>
        <w:t>e</w:t>
      </w:r>
      <w:r w:rsidRPr="001D0F0A">
        <w:rPr>
          <w:rFonts w:cs="Arial"/>
          <w:color w:val="000000"/>
          <w:szCs w:val="24"/>
        </w:rPr>
        <w:t xml:space="preserve">l tipo de </w:t>
      </w:r>
      <w:r w:rsidR="00CC4B58" w:rsidRPr="001D0F0A">
        <w:rPr>
          <w:rFonts w:cs="Arial"/>
          <w:color w:val="000000"/>
          <w:szCs w:val="24"/>
        </w:rPr>
        <w:t>residuo</w:t>
      </w:r>
      <w:r w:rsidR="00CC4B58">
        <w:rPr>
          <w:rFonts w:cs="Arial"/>
          <w:color w:val="000000"/>
          <w:szCs w:val="24"/>
        </w:rPr>
        <w:t xml:space="preserve">, de acuerdo a la </w:t>
      </w:r>
      <w:r w:rsidR="00CC4B58" w:rsidRPr="00CC4B58">
        <w:rPr>
          <w:rFonts w:cs="Arial"/>
          <w:color w:val="000000"/>
          <w:szCs w:val="24"/>
        </w:rPr>
        <w:t>Tabla 4.</w:t>
      </w:r>
      <w:r w:rsidR="00CC4B58">
        <w:rPr>
          <w:rFonts w:cs="Arial"/>
          <w:color w:val="000000"/>
          <w:szCs w:val="24"/>
        </w:rPr>
        <w:t xml:space="preserve"> Donde se identifican las </w:t>
      </w:r>
      <w:r w:rsidR="00CC4B58" w:rsidRPr="00CC4B58">
        <w:rPr>
          <w:rFonts w:cs="Arial"/>
          <w:color w:val="000000"/>
          <w:szCs w:val="24"/>
        </w:rPr>
        <w:t>características de peligrosidad de los RESPEL</w:t>
      </w:r>
      <w:r w:rsidR="00CC4B58">
        <w:rPr>
          <w:rFonts w:cs="Arial"/>
          <w:color w:val="000000"/>
          <w:szCs w:val="24"/>
        </w:rPr>
        <w:t xml:space="preserve"> g</w:t>
      </w:r>
      <w:r w:rsidR="00CC4B58" w:rsidRPr="00CC4B58">
        <w:rPr>
          <w:rFonts w:cs="Arial"/>
          <w:color w:val="000000"/>
          <w:szCs w:val="24"/>
        </w:rPr>
        <w:t>enerados</w:t>
      </w:r>
      <w:r w:rsidR="00CC4B58">
        <w:rPr>
          <w:rFonts w:cs="Arial"/>
          <w:color w:val="000000"/>
          <w:szCs w:val="24"/>
        </w:rPr>
        <w:t>,</w:t>
      </w:r>
      <w:r w:rsidR="009D628B">
        <w:rPr>
          <w:rFonts w:cs="Arial"/>
          <w:color w:val="000000"/>
          <w:szCs w:val="24"/>
        </w:rPr>
        <w:t xml:space="preserve"> para su</w:t>
      </w:r>
      <w:r w:rsidRPr="001D0F0A">
        <w:rPr>
          <w:rFonts w:cs="Arial"/>
          <w:color w:val="000000"/>
          <w:szCs w:val="24"/>
        </w:rPr>
        <w:t xml:space="preserve"> almacena</w:t>
      </w:r>
      <w:r w:rsidR="009D628B">
        <w:rPr>
          <w:rFonts w:cs="Arial"/>
          <w:color w:val="000000"/>
          <w:szCs w:val="24"/>
        </w:rPr>
        <w:t>miento</w:t>
      </w:r>
      <w:r w:rsidRPr="001D0F0A">
        <w:rPr>
          <w:rFonts w:cs="Arial"/>
          <w:color w:val="000000"/>
          <w:szCs w:val="24"/>
        </w:rPr>
        <w:t xml:space="preserve"> </w:t>
      </w:r>
      <w:r w:rsidR="009D628B">
        <w:rPr>
          <w:rFonts w:cs="Arial"/>
          <w:color w:val="000000"/>
          <w:szCs w:val="24"/>
        </w:rPr>
        <w:t xml:space="preserve">se deben tomar </w:t>
      </w:r>
      <w:r w:rsidRPr="001D0F0A">
        <w:rPr>
          <w:rFonts w:cs="Arial"/>
          <w:color w:val="000000"/>
          <w:szCs w:val="24"/>
        </w:rPr>
        <w:t xml:space="preserve">las </w:t>
      </w:r>
      <w:r w:rsidRPr="001D0F0A">
        <w:rPr>
          <w:rFonts w:cs="Arial"/>
          <w:szCs w:val="24"/>
          <w:lang w:eastAsia="es-CO"/>
        </w:rPr>
        <w:t>medidas de prevención y control</w:t>
      </w:r>
      <w:r w:rsidR="009D628B">
        <w:rPr>
          <w:rFonts w:cs="Arial"/>
          <w:szCs w:val="24"/>
          <w:lang w:eastAsia="es-CO"/>
        </w:rPr>
        <w:t xml:space="preserve"> adecuadas</w:t>
      </w:r>
      <w:r w:rsidRPr="001D0F0A">
        <w:rPr>
          <w:rFonts w:cs="Arial"/>
          <w:szCs w:val="24"/>
          <w:lang w:eastAsia="es-CO"/>
        </w:rPr>
        <w:t xml:space="preserve"> para evitar daños </w:t>
      </w:r>
      <w:r w:rsidR="009D628B">
        <w:rPr>
          <w:rFonts w:cs="Arial"/>
          <w:szCs w:val="24"/>
          <w:lang w:eastAsia="es-CO"/>
        </w:rPr>
        <w:t>en</w:t>
      </w:r>
      <w:r w:rsidRPr="001D0F0A">
        <w:rPr>
          <w:rFonts w:cs="Arial"/>
          <w:szCs w:val="24"/>
          <w:lang w:eastAsia="es-CO"/>
        </w:rPr>
        <w:t xml:space="preserve"> la salud de los trabajadores e impactos negativos al ambiente; su tiempo de almacenamiento debe </w:t>
      </w:r>
      <w:r w:rsidR="009D628B">
        <w:rPr>
          <w:rFonts w:cs="Arial"/>
          <w:szCs w:val="24"/>
          <w:lang w:eastAsia="es-CO"/>
        </w:rPr>
        <w:t>ser e</w:t>
      </w:r>
      <w:r w:rsidRPr="001D0F0A">
        <w:rPr>
          <w:rFonts w:cs="Arial"/>
          <w:szCs w:val="24"/>
          <w:lang w:eastAsia="es-CO"/>
        </w:rPr>
        <w:t>l mínimo posible, s</w:t>
      </w:r>
      <w:r w:rsidR="009D628B">
        <w:rPr>
          <w:rFonts w:cs="Arial"/>
          <w:szCs w:val="24"/>
          <w:lang w:eastAsia="es-CO"/>
        </w:rPr>
        <w:t>ó</w:t>
      </w:r>
      <w:r w:rsidRPr="001D0F0A">
        <w:rPr>
          <w:rFonts w:cs="Arial"/>
          <w:szCs w:val="24"/>
          <w:lang w:eastAsia="es-CO"/>
        </w:rPr>
        <w:t>lo como un paso previo a su tratamiento y disposición final responsable.</w:t>
      </w:r>
    </w:p>
    <w:p w:rsidR="00FF1546" w:rsidRDefault="00FF1546" w:rsidP="00FF1546">
      <w:pPr>
        <w:autoSpaceDE w:val="0"/>
        <w:autoSpaceDN w:val="0"/>
        <w:adjustRightInd w:val="0"/>
        <w:rPr>
          <w:rFonts w:cs="Arial"/>
          <w:szCs w:val="24"/>
          <w:lang w:eastAsia="es-CO"/>
        </w:rPr>
      </w:pPr>
    </w:p>
    <w:p w:rsidR="00546747" w:rsidRPr="008407B0" w:rsidRDefault="00546747" w:rsidP="00546747">
      <w:pPr>
        <w:pStyle w:val="Ttulo3"/>
        <w:numPr>
          <w:ilvl w:val="0"/>
          <w:numId w:val="0"/>
        </w:numPr>
        <w:ind w:left="720" w:hanging="720"/>
        <w:rPr>
          <w:lang w:val="es-CO"/>
        </w:rPr>
      </w:pPr>
      <w:bookmarkStart w:id="76" w:name="_Toc536107988"/>
      <w:r w:rsidRPr="008407B0">
        <w:t>5.2.2.Objetivos y Metas</w:t>
      </w:r>
      <w:bookmarkEnd w:id="76"/>
    </w:p>
    <w:p w:rsidR="00546747" w:rsidRPr="00EF3914" w:rsidRDefault="00546747" w:rsidP="00E369A3"/>
    <w:p w:rsidR="00546747" w:rsidRPr="00E369A3" w:rsidRDefault="00546747" w:rsidP="00546747">
      <w:pPr>
        <w:jc w:val="center"/>
        <w:rPr>
          <w:rFonts w:cs="Arial"/>
          <w:b/>
          <w:sz w:val="22"/>
          <w:szCs w:val="22"/>
        </w:rPr>
      </w:pPr>
      <w:r w:rsidRPr="00E369A3">
        <w:rPr>
          <w:sz w:val="22"/>
          <w:szCs w:val="22"/>
        </w:rPr>
        <w:t xml:space="preserve">Tabla </w:t>
      </w:r>
      <w:r w:rsidR="00515D87" w:rsidRPr="00E369A3">
        <w:rPr>
          <w:sz w:val="22"/>
          <w:szCs w:val="22"/>
        </w:rPr>
        <w:t>7</w:t>
      </w:r>
      <w:r w:rsidRPr="00E369A3">
        <w:rPr>
          <w:rFonts w:cs="Arial"/>
          <w:sz w:val="22"/>
          <w:szCs w:val="22"/>
        </w:rPr>
        <w:t>. Objetivos y Metas Manejo Interno Ambientalmente Seguro</w:t>
      </w:r>
    </w:p>
    <w:tbl>
      <w:tblPr>
        <w:tblW w:w="8741" w:type="dxa"/>
        <w:tblCellMar>
          <w:left w:w="70" w:type="dxa"/>
          <w:right w:w="70" w:type="dxa"/>
        </w:tblCellMar>
        <w:tblLook w:val="04A0" w:firstRow="1" w:lastRow="0" w:firstColumn="1" w:lastColumn="0" w:noHBand="0" w:noVBand="1"/>
      </w:tblPr>
      <w:tblGrid>
        <w:gridCol w:w="262"/>
        <w:gridCol w:w="3280"/>
        <w:gridCol w:w="5199"/>
      </w:tblGrid>
      <w:tr w:rsidR="00E54FD8" w:rsidRPr="003B1E52" w:rsidTr="00546747">
        <w:trPr>
          <w:trHeight w:val="288"/>
        </w:trPr>
        <w:tc>
          <w:tcPr>
            <w:tcW w:w="0" w:type="auto"/>
            <w:tcBorders>
              <w:top w:val="nil"/>
              <w:left w:val="nil"/>
              <w:bottom w:val="nil"/>
              <w:right w:val="nil"/>
            </w:tcBorders>
            <w:shd w:val="clear" w:color="auto" w:fill="auto"/>
            <w:noWrap/>
            <w:vAlign w:val="bottom"/>
            <w:hideMark/>
          </w:tcPr>
          <w:p w:rsidR="00546747" w:rsidRPr="003B1E52" w:rsidRDefault="00546747" w:rsidP="00CA261E">
            <w:pPr>
              <w:rPr>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546747" w:rsidRPr="003B1E52" w:rsidRDefault="00546747" w:rsidP="00CA261E">
            <w:pPr>
              <w:jc w:val="center"/>
              <w:rPr>
                <w:rFonts w:ascii="Calibri" w:hAnsi="Calibri"/>
                <w:b/>
                <w:bCs/>
                <w:color w:val="000000"/>
                <w:lang w:eastAsia="es-CO"/>
              </w:rPr>
            </w:pPr>
            <w:r w:rsidRPr="003B1E52">
              <w:rPr>
                <w:rFonts w:ascii="Calibri" w:hAnsi="Calibri"/>
                <w:b/>
                <w:bCs/>
                <w:color w:val="000000"/>
                <w:lang w:eastAsia="es-CO"/>
              </w:rPr>
              <w:t>OBJETIVOS</w:t>
            </w:r>
          </w:p>
        </w:tc>
        <w:tc>
          <w:tcPr>
            <w:tcW w:w="0" w:type="auto"/>
            <w:tcBorders>
              <w:top w:val="single" w:sz="4" w:space="0" w:color="auto"/>
              <w:left w:val="nil"/>
              <w:bottom w:val="single" w:sz="4" w:space="0" w:color="auto"/>
              <w:right w:val="single" w:sz="4" w:space="0" w:color="auto"/>
            </w:tcBorders>
            <w:shd w:val="clear" w:color="auto" w:fill="4F81BD"/>
            <w:noWrap/>
            <w:vAlign w:val="center"/>
            <w:hideMark/>
          </w:tcPr>
          <w:p w:rsidR="00546747" w:rsidRPr="003B1E52" w:rsidRDefault="00546747" w:rsidP="00CA261E">
            <w:pPr>
              <w:jc w:val="center"/>
              <w:rPr>
                <w:rFonts w:ascii="Calibri" w:hAnsi="Calibri"/>
                <w:b/>
                <w:bCs/>
                <w:color w:val="000000"/>
                <w:lang w:eastAsia="es-CO"/>
              </w:rPr>
            </w:pPr>
            <w:r w:rsidRPr="003B1E52">
              <w:rPr>
                <w:rFonts w:ascii="Calibri" w:hAnsi="Calibri"/>
                <w:b/>
                <w:bCs/>
                <w:color w:val="000000"/>
                <w:lang w:eastAsia="es-CO"/>
              </w:rPr>
              <w:t>METAS</w:t>
            </w:r>
          </w:p>
        </w:tc>
      </w:tr>
      <w:tr w:rsidR="00E54FD8" w:rsidRPr="003B1E52" w:rsidTr="00E369A3">
        <w:trPr>
          <w:trHeight w:val="926"/>
        </w:trPr>
        <w:tc>
          <w:tcPr>
            <w:tcW w:w="0" w:type="auto"/>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546747" w:rsidRPr="003B1E52" w:rsidRDefault="00546747" w:rsidP="00CA261E">
            <w:pPr>
              <w:jc w:val="center"/>
              <w:rPr>
                <w:rFonts w:ascii="Calibri" w:hAnsi="Calibri"/>
                <w:b/>
                <w:bCs/>
                <w:color w:val="000000"/>
                <w:lang w:eastAsia="es-CO"/>
              </w:rPr>
            </w:pPr>
            <w:r w:rsidRPr="003B1E52">
              <w:rPr>
                <w:rFonts w:ascii="Calibri" w:hAnsi="Calibri"/>
                <w:b/>
                <w:bCs/>
                <w:color w:val="000000"/>
                <w:lang w:eastAsia="es-CO"/>
              </w:rPr>
              <w:t>1</w:t>
            </w:r>
          </w:p>
        </w:tc>
        <w:tc>
          <w:tcPr>
            <w:tcW w:w="0" w:type="auto"/>
            <w:tcBorders>
              <w:top w:val="nil"/>
              <w:left w:val="nil"/>
              <w:bottom w:val="single" w:sz="4" w:space="0" w:color="auto"/>
              <w:right w:val="single" w:sz="4" w:space="0" w:color="auto"/>
            </w:tcBorders>
            <w:shd w:val="clear" w:color="auto" w:fill="FBD4B4"/>
            <w:vAlign w:val="center"/>
            <w:hideMark/>
          </w:tcPr>
          <w:p w:rsidR="00546747" w:rsidRDefault="00546747" w:rsidP="00CA261E">
            <w:pPr>
              <w:rPr>
                <w:rFonts w:ascii="Calibri" w:hAnsi="Calibri"/>
                <w:color w:val="000000"/>
                <w:lang w:eastAsia="es-CO"/>
              </w:rPr>
            </w:pPr>
            <w:r w:rsidRPr="003B1E52">
              <w:rPr>
                <w:rFonts w:ascii="Calibri" w:hAnsi="Calibri"/>
                <w:color w:val="000000"/>
                <w:lang w:eastAsia="es-CO"/>
              </w:rPr>
              <w:t xml:space="preserve">Crear el punto de almacenamiento de </w:t>
            </w:r>
            <w:r>
              <w:rPr>
                <w:rFonts w:ascii="Calibri" w:hAnsi="Calibri"/>
                <w:color w:val="000000"/>
                <w:lang w:eastAsia="es-CO"/>
              </w:rPr>
              <w:t>los residuos en el Instituto</w:t>
            </w:r>
            <w:r w:rsidRPr="003B1E52">
              <w:rPr>
                <w:rFonts w:ascii="Calibri" w:hAnsi="Calibri"/>
                <w:color w:val="000000"/>
                <w:lang w:eastAsia="es-CO"/>
              </w:rPr>
              <w:t>.</w:t>
            </w:r>
          </w:p>
          <w:p w:rsidR="00546747" w:rsidRPr="003B1E52" w:rsidRDefault="00546747" w:rsidP="00CA261E">
            <w:pPr>
              <w:rPr>
                <w:rFonts w:ascii="Calibri" w:hAnsi="Calibri"/>
                <w:color w:val="000000"/>
                <w:lang w:eastAsia="es-CO"/>
              </w:rPr>
            </w:pPr>
          </w:p>
        </w:tc>
        <w:tc>
          <w:tcPr>
            <w:tcW w:w="0" w:type="auto"/>
            <w:tcBorders>
              <w:top w:val="nil"/>
              <w:left w:val="nil"/>
              <w:bottom w:val="single" w:sz="4" w:space="0" w:color="auto"/>
              <w:right w:val="single" w:sz="4" w:space="0" w:color="auto"/>
            </w:tcBorders>
            <w:shd w:val="clear" w:color="auto" w:fill="FBD4B4"/>
            <w:vAlign w:val="center"/>
            <w:hideMark/>
          </w:tcPr>
          <w:p w:rsidR="00546747" w:rsidRPr="003B1E52" w:rsidRDefault="00E54FD8" w:rsidP="00E54FD8">
            <w:pPr>
              <w:rPr>
                <w:rFonts w:ascii="Calibri" w:hAnsi="Calibri"/>
                <w:color w:val="000000"/>
                <w:lang w:eastAsia="es-CO"/>
              </w:rPr>
            </w:pPr>
            <w:r>
              <w:rPr>
                <w:rFonts w:ascii="Calibri" w:hAnsi="Calibri"/>
                <w:color w:val="000000"/>
                <w:lang w:eastAsia="es-CO"/>
              </w:rPr>
              <w:t xml:space="preserve">Contar con un punto de almacenamiento temporal que cumpla con las </w:t>
            </w:r>
            <w:r w:rsidR="00546747" w:rsidRPr="003B1E52">
              <w:rPr>
                <w:rFonts w:ascii="Calibri" w:hAnsi="Calibri"/>
                <w:color w:val="000000"/>
                <w:lang w:eastAsia="es-CO"/>
              </w:rPr>
              <w:t xml:space="preserve">especificaciones técnicas para el acopio de los residuos peligrosos generados en </w:t>
            </w:r>
            <w:r w:rsidR="00C015E2">
              <w:rPr>
                <w:rFonts w:ascii="Calibri" w:hAnsi="Calibri"/>
                <w:color w:val="000000"/>
                <w:lang w:eastAsia="es-CO"/>
              </w:rPr>
              <w:t>el Instituto</w:t>
            </w:r>
            <w:r w:rsidR="00546747" w:rsidRPr="003B1E52">
              <w:rPr>
                <w:rFonts w:ascii="Calibri" w:hAnsi="Calibri"/>
                <w:color w:val="000000"/>
                <w:lang w:eastAsia="es-CO"/>
              </w:rPr>
              <w:t>, que garanticen el 100% el cumplimiento de la normatividad ambiental vigente</w:t>
            </w:r>
            <w:r w:rsidR="00B47B2A">
              <w:rPr>
                <w:rFonts w:ascii="Calibri" w:hAnsi="Calibri"/>
                <w:color w:val="000000"/>
                <w:lang w:eastAsia="es-CO"/>
              </w:rPr>
              <w:t>.</w:t>
            </w:r>
          </w:p>
        </w:tc>
      </w:tr>
      <w:tr w:rsidR="00E54FD8" w:rsidRPr="003B1E52" w:rsidTr="00E369A3">
        <w:trPr>
          <w:trHeight w:val="864"/>
        </w:trPr>
        <w:tc>
          <w:tcPr>
            <w:tcW w:w="0" w:type="auto"/>
            <w:tcBorders>
              <w:top w:val="nil"/>
              <w:left w:val="single" w:sz="4" w:space="0" w:color="auto"/>
              <w:bottom w:val="single" w:sz="4" w:space="0" w:color="auto"/>
              <w:right w:val="single" w:sz="4" w:space="0" w:color="auto"/>
            </w:tcBorders>
            <w:shd w:val="clear" w:color="auto" w:fill="95B3D7"/>
            <w:noWrap/>
            <w:vAlign w:val="center"/>
            <w:hideMark/>
          </w:tcPr>
          <w:p w:rsidR="00546747" w:rsidRPr="003B1E52" w:rsidRDefault="00546747" w:rsidP="00CA261E">
            <w:pPr>
              <w:jc w:val="center"/>
              <w:rPr>
                <w:rFonts w:ascii="Calibri" w:hAnsi="Calibri"/>
                <w:b/>
                <w:bCs/>
                <w:color w:val="000000"/>
                <w:lang w:eastAsia="es-CO"/>
              </w:rPr>
            </w:pPr>
            <w:r w:rsidRPr="003B1E52">
              <w:rPr>
                <w:rFonts w:ascii="Calibri" w:hAnsi="Calibri"/>
                <w:b/>
                <w:bCs/>
                <w:color w:val="000000"/>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FBD4B4"/>
            <w:vAlign w:val="center"/>
            <w:hideMark/>
          </w:tcPr>
          <w:p w:rsidR="00546747" w:rsidRPr="003B1E52" w:rsidRDefault="00E54FD8">
            <w:pPr>
              <w:rPr>
                <w:rFonts w:ascii="Calibri" w:hAnsi="Calibri"/>
                <w:color w:val="000000"/>
                <w:lang w:eastAsia="es-CO"/>
              </w:rPr>
            </w:pPr>
            <w:r>
              <w:rPr>
                <w:rFonts w:ascii="Calibri" w:hAnsi="Calibri"/>
                <w:color w:val="000000"/>
                <w:lang w:eastAsia="es-CO"/>
              </w:rPr>
              <w:t xml:space="preserve">Sensibilizar </w:t>
            </w:r>
            <w:r w:rsidR="00546747" w:rsidRPr="003B1E52">
              <w:rPr>
                <w:rFonts w:ascii="Calibri" w:hAnsi="Calibri"/>
                <w:color w:val="000000"/>
                <w:lang w:eastAsia="es-CO"/>
              </w:rPr>
              <w:t xml:space="preserve">a todo el personal </w:t>
            </w:r>
            <w:r w:rsidR="00B47B2A">
              <w:rPr>
                <w:rFonts w:ascii="Calibri" w:hAnsi="Calibri"/>
                <w:color w:val="000000"/>
                <w:lang w:eastAsia="es-CO"/>
              </w:rPr>
              <w:t xml:space="preserve">sobre </w:t>
            </w:r>
            <w:r w:rsidR="00546747" w:rsidRPr="003B1E52">
              <w:rPr>
                <w:rFonts w:ascii="Calibri" w:hAnsi="Calibri"/>
                <w:color w:val="000000"/>
                <w:lang w:eastAsia="es-CO"/>
              </w:rPr>
              <w:t>el adecuado manejo de los residuos peligrosos que se generan en la</w:t>
            </w:r>
            <w:r w:rsidR="00C015E2">
              <w:rPr>
                <w:rFonts w:ascii="Calibri" w:hAnsi="Calibri"/>
                <w:color w:val="000000"/>
                <w:lang w:eastAsia="es-CO"/>
              </w:rPr>
              <w:t xml:space="preserve"> entidad</w:t>
            </w:r>
            <w:r w:rsidR="00546747" w:rsidRPr="003B1E52">
              <w:rPr>
                <w:rFonts w:ascii="Calibri" w:hAnsi="Calibri"/>
                <w:color w:val="000000"/>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FBD4B4"/>
            <w:vAlign w:val="center"/>
            <w:hideMark/>
          </w:tcPr>
          <w:p w:rsidR="00546747" w:rsidRPr="003B1E52" w:rsidRDefault="00546747">
            <w:pPr>
              <w:rPr>
                <w:rFonts w:ascii="Calibri" w:hAnsi="Calibri"/>
                <w:color w:val="000000"/>
                <w:lang w:eastAsia="es-CO"/>
              </w:rPr>
            </w:pPr>
            <w:r w:rsidRPr="003B1E52">
              <w:rPr>
                <w:rFonts w:ascii="Calibri" w:hAnsi="Calibri"/>
                <w:color w:val="000000"/>
                <w:lang w:eastAsia="es-CO"/>
              </w:rPr>
              <w:t xml:space="preserve">Realizar mínimo dos capacitaciones al año </w:t>
            </w:r>
            <w:r w:rsidR="00B47B2A">
              <w:rPr>
                <w:rFonts w:ascii="Calibri" w:hAnsi="Calibri"/>
                <w:color w:val="000000"/>
                <w:lang w:eastAsia="es-CO"/>
              </w:rPr>
              <w:t>sobre el</w:t>
            </w:r>
            <w:r w:rsidRPr="003B1E52">
              <w:rPr>
                <w:rFonts w:ascii="Calibri" w:hAnsi="Calibri"/>
                <w:color w:val="000000"/>
                <w:lang w:eastAsia="es-CO"/>
              </w:rPr>
              <w:t xml:space="preserve"> manejo y </w:t>
            </w:r>
            <w:r w:rsidR="00B47B2A">
              <w:rPr>
                <w:rFonts w:ascii="Calibri" w:hAnsi="Calibri"/>
                <w:color w:val="000000"/>
                <w:lang w:eastAsia="es-CO"/>
              </w:rPr>
              <w:t xml:space="preserve">la </w:t>
            </w:r>
            <w:r w:rsidRPr="003B1E52">
              <w:rPr>
                <w:rFonts w:ascii="Calibri" w:hAnsi="Calibri"/>
                <w:color w:val="000000"/>
                <w:lang w:eastAsia="es-CO"/>
              </w:rPr>
              <w:t xml:space="preserve">gestión de </w:t>
            </w:r>
            <w:r w:rsidR="00B47B2A">
              <w:rPr>
                <w:rFonts w:ascii="Calibri" w:hAnsi="Calibri"/>
                <w:color w:val="000000"/>
                <w:lang w:eastAsia="es-CO"/>
              </w:rPr>
              <w:t xml:space="preserve">los </w:t>
            </w:r>
            <w:r w:rsidRPr="003B1E52">
              <w:rPr>
                <w:rFonts w:ascii="Calibri" w:hAnsi="Calibri"/>
                <w:color w:val="000000"/>
                <w:lang w:eastAsia="es-CO"/>
              </w:rPr>
              <w:t>residuos peligrosos.</w:t>
            </w:r>
          </w:p>
        </w:tc>
      </w:tr>
      <w:tr w:rsidR="00E54FD8" w:rsidRPr="003B1E52" w:rsidTr="00E369A3">
        <w:trPr>
          <w:trHeight w:val="864"/>
        </w:trPr>
        <w:tc>
          <w:tcPr>
            <w:tcW w:w="0" w:type="auto"/>
            <w:tcBorders>
              <w:top w:val="nil"/>
              <w:left w:val="single" w:sz="4" w:space="0" w:color="auto"/>
              <w:bottom w:val="single" w:sz="4" w:space="0" w:color="auto"/>
              <w:right w:val="single" w:sz="4" w:space="0" w:color="auto"/>
            </w:tcBorders>
            <w:shd w:val="clear" w:color="auto" w:fill="95B3D7"/>
            <w:noWrap/>
            <w:vAlign w:val="center"/>
            <w:hideMark/>
          </w:tcPr>
          <w:p w:rsidR="00546747" w:rsidRPr="003B1E52" w:rsidRDefault="00546747" w:rsidP="00CA261E">
            <w:pPr>
              <w:jc w:val="center"/>
              <w:rPr>
                <w:rFonts w:ascii="Calibri" w:hAnsi="Calibri"/>
                <w:b/>
                <w:bCs/>
                <w:color w:val="000000"/>
                <w:lang w:eastAsia="es-CO"/>
              </w:rPr>
            </w:pPr>
            <w:r w:rsidRPr="003B1E52">
              <w:rPr>
                <w:rFonts w:ascii="Calibri" w:hAnsi="Calibri"/>
                <w:b/>
                <w:bCs/>
                <w:color w:val="000000"/>
                <w:lang w:eastAsia="es-CO"/>
              </w:rPr>
              <w:t>3</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546747" w:rsidRPr="003B1E52" w:rsidRDefault="00546747" w:rsidP="00CA261E">
            <w:pPr>
              <w:rPr>
                <w:rFonts w:ascii="Calibri" w:hAnsi="Calibri"/>
                <w:color w:val="000000"/>
                <w:lang w:eastAsia="es-CO"/>
              </w:rPr>
            </w:pPr>
            <w:r w:rsidRPr="003B1E52">
              <w:rPr>
                <w:rFonts w:ascii="Calibri" w:hAnsi="Calibri"/>
                <w:color w:val="000000"/>
                <w:lang w:eastAsia="es-CO"/>
              </w:rPr>
              <w:t>Mejorar la separación de los residuos ordinarios, peligrosos y aprovechables para minimizar la contaminación cruzada.</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546747" w:rsidRPr="003B1E52" w:rsidRDefault="00B47B2A">
            <w:pPr>
              <w:rPr>
                <w:rFonts w:ascii="Calibri" w:hAnsi="Calibri"/>
                <w:color w:val="000000"/>
                <w:lang w:eastAsia="es-CO"/>
              </w:rPr>
            </w:pPr>
            <w:r>
              <w:rPr>
                <w:rFonts w:ascii="Calibri" w:hAnsi="Calibri"/>
                <w:color w:val="000000"/>
                <w:lang w:eastAsia="es-CO"/>
              </w:rPr>
              <w:t>Verificar</w:t>
            </w:r>
            <w:r w:rsidR="00546747" w:rsidRPr="003B1E52">
              <w:rPr>
                <w:rFonts w:ascii="Calibri" w:hAnsi="Calibri"/>
                <w:color w:val="000000"/>
                <w:lang w:eastAsia="es-CO"/>
              </w:rPr>
              <w:t xml:space="preserve"> </w:t>
            </w:r>
            <w:r>
              <w:rPr>
                <w:rFonts w:ascii="Calibri" w:hAnsi="Calibri"/>
                <w:color w:val="000000"/>
                <w:lang w:eastAsia="es-CO"/>
              </w:rPr>
              <w:t>sistemáticamente el uso adecuado</w:t>
            </w:r>
            <w:r w:rsidRPr="003B1E52">
              <w:rPr>
                <w:rFonts w:ascii="Calibri" w:hAnsi="Calibri"/>
                <w:color w:val="000000"/>
                <w:lang w:eastAsia="es-CO"/>
              </w:rPr>
              <w:t xml:space="preserve"> </w:t>
            </w:r>
            <w:r>
              <w:rPr>
                <w:rFonts w:ascii="Calibri" w:hAnsi="Calibri"/>
                <w:color w:val="000000"/>
                <w:lang w:eastAsia="es-CO"/>
              </w:rPr>
              <w:t>de los puntos ecológicos y áreas de almacenamiento de residuos del IDPC. Un seguimiento mensual.</w:t>
            </w:r>
            <w:r w:rsidR="00546747" w:rsidRPr="003B1E52">
              <w:rPr>
                <w:rFonts w:ascii="Calibri" w:hAnsi="Calibri"/>
                <w:color w:val="000000"/>
                <w:lang w:eastAsia="es-CO"/>
              </w:rPr>
              <w:t xml:space="preserve"> </w:t>
            </w:r>
          </w:p>
        </w:tc>
      </w:tr>
      <w:tr w:rsidR="00E54FD8" w:rsidRPr="003B1E52" w:rsidTr="00CA261E">
        <w:trPr>
          <w:trHeight w:val="1152"/>
        </w:trPr>
        <w:tc>
          <w:tcPr>
            <w:tcW w:w="0" w:type="auto"/>
            <w:tcBorders>
              <w:top w:val="nil"/>
              <w:left w:val="single" w:sz="4" w:space="0" w:color="auto"/>
              <w:bottom w:val="single" w:sz="4" w:space="0" w:color="auto"/>
              <w:right w:val="single" w:sz="4" w:space="0" w:color="auto"/>
            </w:tcBorders>
            <w:shd w:val="clear" w:color="auto" w:fill="95B3D7"/>
            <w:noWrap/>
            <w:vAlign w:val="center"/>
            <w:hideMark/>
          </w:tcPr>
          <w:p w:rsidR="00546747" w:rsidRPr="003B1E52" w:rsidRDefault="00546747" w:rsidP="00CA261E">
            <w:pPr>
              <w:jc w:val="center"/>
              <w:rPr>
                <w:rFonts w:ascii="Calibri" w:hAnsi="Calibri"/>
                <w:b/>
                <w:bCs/>
                <w:color w:val="000000"/>
                <w:lang w:eastAsia="es-CO"/>
              </w:rPr>
            </w:pPr>
            <w:r w:rsidRPr="003B1E52">
              <w:rPr>
                <w:rFonts w:ascii="Calibri" w:hAnsi="Calibri"/>
                <w:b/>
                <w:bCs/>
                <w:color w:val="000000"/>
                <w:lang w:eastAsia="es-CO"/>
              </w:rPr>
              <w:t>4</w:t>
            </w:r>
          </w:p>
        </w:tc>
        <w:tc>
          <w:tcPr>
            <w:tcW w:w="0" w:type="auto"/>
            <w:tcBorders>
              <w:top w:val="nil"/>
              <w:left w:val="nil"/>
              <w:bottom w:val="single" w:sz="4" w:space="0" w:color="auto"/>
              <w:right w:val="single" w:sz="4" w:space="0" w:color="auto"/>
            </w:tcBorders>
            <w:shd w:val="clear" w:color="auto" w:fill="FBD4B4"/>
            <w:vAlign w:val="center"/>
            <w:hideMark/>
          </w:tcPr>
          <w:p w:rsidR="00546747" w:rsidRPr="003B1E52" w:rsidRDefault="00546747" w:rsidP="00CA261E">
            <w:pPr>
              <w:rPr>
                <w:rFonts w:ascii="Calibri" w:hAnsi="Calibri"/>
                <w:color w:val="000000"/>
                <w:lang w:eastAsia="es-CO"/>
              </w:rPr>
            </w:pPr>
            <w:r w:rsidRPr="003B1E52">
              <w:rPr>
                <w:rFonts w:ascii="Calibri" w:hAnsi="Calibri"/>
                <w:color w:val="000000"/>
                <w:lang w:eastAsia="es-CO"/>
              </w:rPr>
              <w:t>Establecer alternativas de prevención y minimización para la generación y ma</w:t>
            </w:r>
            <w:r>
              <w:rPr>
                <w:rFonts w:ascii="Calibri" w:hAnsi="Calibri"/>
                <w:color w:val="000000"/>
                <w:lang w:eastAsia="es-CO"/>
              </w:rPr>
              <w:t>nejo de los residuos peligrosos</w:t>
            </w:r>
            <w:r w:rsidRPr="003B1E52">
              <w:rPr>
                <w:rFonts w:ascii="Calibri" w:hAnsi="Calibri"/>
                <w:color w:val="000000"/>
                <w:lang w:eastAsia="es-CO"/>
              </w:rPr>
              <w:t>.</w:t>
            </w:r>
          </w:p>
        </w:tc>
        <w:tc>
          <w:tcPr>
            <w:tcW w:w="0" w:type="auto"/>
            <w:tcBorders>
              <w:top w:val="nil"/>
              <w:left w:val="nil"/>
              <w:bottom w:val="single" w:sz="4" w:space="0" w:color="auto"/>
              <w:right w:val="single" w:sz="4" w:space="0" w:color="auto"/>
            </w:tcBorders>
            <w:shd w:val="clear" w:color="auto" w:fill="FBD4B4"/>
            <w:vAlign w:val="center"/>
            <w:hideMark/>
          </w:tcPr>
          <w:p w:rsidR="00546747" w:rsidRPr="003B1E52" w:rsidRDefault="00546747" w:rsidP="00CA261E">
            <w:pPr>
              <w:rPr>
                <w:rFonts w:ascii="Calibri" w:hAnsi="Calibri"/>
                <w:color w:val="000000"/>
                <w:lang w:eastAsia="es-CO"/>
              </w:rPr>
            </w:pPr>
            <w:r w:rsidRPr="003B1E52">
              <w:rPr>
                <w:rFonts w:ascii="Calibri" w:hAnsi="Calibri"/>
                <w:color w:val="000000"/>
                <w:lang w:eastAsia="es-CO"/>
              </w:rPr>
              <w:t>Plantear estrategias de mejoramiento y buenas</w:t>
            </w:r>
            <w:r w:rsidRPr="003B1E52">
              <w:rPr>
                <w:rFonts w:ascii="Calibri" w:hAnsi="Calibri"/>
                <w:color w:val="000000"/>
                <w:lang w:eastAsia="es-CO"/>
              </w:rPr>
              <w:br/>
              <w:t>prácticas que logren el desarrollo sostenible de la actividad.</w:t>
            </w:r>
            <w:r w:rsidR="00B47B2A">
              <w:rPr>
                <w:rFonts w:ascii="Calibri" w:hAnsi="Calibri"/>
                <w:color w:val="000000"/>
                <w:lang w:eastAsia="es-CO"/>
              </w:rPr>
              <w:t xml:space="preserve"> Estrategias y acciones definidas en el programa de gestión integral de residuos peligrosos.</w:t>
            </w:r>
          </w:p>
        </w:tc>
      </w:tr>
    </w:tbl>
    <w:p w:rsidR="00546747" w:rsidRDefault="00546747" w:rsidP="00546747"/>
    <w:p w:rsidR="007801AF" w:rsidRDefault="007801AF" w:rsidP="00546747"/>
    <w:p w:rsidR="007801AF" w:rsidRDefault="007801AF" w:rsidP="00546747"/>
    <w:p w:rsidR="007801AF" w:rsidRDefault="007801AF" w:rsidP="00546747"/>
    <w:p w:rsidR="007801AF" w:rsidRPr="00546747" w:rsidRDefault="007801AF" w:rsidP="00546747"/>
    <w:p w:rsidR="00B47B2A" w:rsidRPr="00C533F8" w:rsidRDefault="00955993" w:rsidP="00E369A3">
      <w:pPr>
        <w:pStyle w:val="Ttulo3"/>
        <w:numPr>
          <w:ilvl w:val="0"/>
          <w:numId w:val="0"/>
        </w:numPr>
        <w:ind w:left="720" w:hanging="720"/>
      </w:pPr>
      <w:bookmarkStart w:id="77" w:name="_Toc536107989"/>
      <w:r w:rsidRPr="00C533F8">
        <w:lastRenderedPageBreak/>
        <w:t xml:space="preserve">5.2.3. </w:t>
      </w:r>
      <w:r w:rsidR="00B47B2A" w:rsidRPr="00C533F8">
        <w:t>Actividades para el almacenamiento de los residuos peligros</w:t>
      </w:r>
      <w:r w:rsidR="009958FA" w:rsidRPr="00C533F8">
        <w:t>.</w:t>
      </w:r>
      <w:bookmarkEnd w:id="77"/>
      <w:r w:rsidR="00B47B2A" w:rsidRPr="00C533F8">
        <w:t xml:space="preserve"> </w:t>
      </w:r>
    </w:p>
    <w:p w:rsidR="009958FA" w:rsidRPr="00E369A3" w:rsidRDefault="009958FA" w:rsidP="00E369A3">
      <w:pPr>
        <w:rPr>
          <w:b/>
        </w:rPr>
      </w:pPr>
    </w:p>
    <w:p w:rsidR="00955993" w:rsidRPr="00C533F8" w:rsidRDefault="00955993" w:rsidP="00E369A3">
      <w:pPr>
        <w:rPr>
          <w:b/>
        </w:rPr>
      </w:pPr>
      <w:r w:rsidRPr="00C533F8">
        <w:rPr>
          <w:b/>
        </w:rPr>
        <w:t>Envasado</w:t>
      </w:r>
    </w:p>
    <w:p w:rsidR="00517CCA" w:rsidRDefault="00517CCA" w:rsidP="00E369A3">
      <w:pPr>
        <w:rPr>
          <w:rFonts w:cs="Arial"/>
          <w:szCs w:val="24"/>
        </w:rPr>
      </w:pPr>
    </w:p>
    <w:p w:rsidR="00517CCA" w:rsidRDefault="00517CCA" w:rsidP="00E369A3">
      <w:pPr>
        <w:rPr>
          <w:rFonts w:cs="Arial"/>
          <w:szCs w:val="24"/>
        </w:rPr>
      </w:pPr>
      <w:r w:rsidRPr="001C4109">
        <w:rPr>
          <w:rFonts w:cs="Arial"/>
          <w:szCs w:val="24"/>
        </w:rPr>
        <w:t>Los residuos orgánicos son empacados en bolsas plásticas de color negro que tienen como destino la recolección con el servicio de aseo.</w:t>
      </w:r>
    </w:p>
    <w:p w:rsidR="00517CCA" w:rsidRDefault="00517CCA" w:rsidP="00E369A3">
      <w:pPr>
        <w:rPr>
          <w:rFonts w:cs="Arial"/>
          <w:szCs w:val="24"/>
        </w:rPr>
      </w:pPr>
    </w:p>
    <w:p w:rsidR="00517CCA" w:rsidRPr="001C4109" w:rsidRDefault="00517CCA" w:rsidP="00E369A3">
      <w:pPr>
        <w:rPr>
          <w:rFonts w:cs="Arial"/>
          <w:szCs w:val="24"/>
        </w:rPr>
      </w:pPr>
      <w:r w:rsidRPr="00EF3914">
        <w:t xml:space="preserve">Los </w:t>
      </w:r>
      <w:r w:rsidRPr="001C4109">
        <w:rPr>
          <w:rFonts w:cs="Arial"/>
          <w:szCs w:val="24"/>
        </w:rPr>
        <w:t xml:space="preserve">residuos aprovechables pueden ser empacados en </w:t>
      </w:r>
      <w:r>
        <w:rPr>
          <w:rFonts w:cs="Arial"/>
          <w:szCs w:val="24"/>
        </w:rPr>
        <w:t xml:space="preserve">las </w:t>
      </w:r>
      <w:r w:rsidRPr="001C4109">
        <w:rPr>
          <w:rFonts w:cs="Arial"/>
          <w:szCs w:val="24"/>
        </w:rPr>
        <w:t xml:space="preserve">canecas plásticas de diferentes colores, comúnmente se utilizan puntos ecológicos para hacer el </w:t>
      </w:r>
      <w:r w:rsidRPr="00E637ED">
        <w:t>almacenamiento</w:t>
      </w:r>
      <w:r w:rsidRPr="001C4109">
        <w:rPr>
          <w:rFonts w:cs="Arial"/>
          <w:szCs w:val="24"/>
        </w:rPr>
        <w:t xml:space="preserve"> temporal</w:t>
      </w:r>
      <w:r w:rsidRPr="00E637ED">
        <w:t xml:space="preserve"> de </w:t>
      </w:r>
      <w:r w:rsidRPr="001C4109">
        <w:rPr>
          <w:rFonts w:cs="Arial"/>
          <w:szCs w:val="24"/>
        </w:rPr>
        <w:t>este tipo de residuos.</w:t>
      </w:r>
    </w:p>
    <w:p w:rsidR="00517CCA" w:rsidRDefault="00517CCA" w:rsidP="00E369A3">
      <w:pPr>
        <w:rPr>
          <w:rFonts w:cs="Arial"/>
          <w:szCs w:val="24"/>
        </w:rPr>
      </w:pPr>
    </w:p>
    <w:p w:rsidR="00517CCA" w:rsidRPr="001C4109" w:rsidRDefault="00517CCA" w:rsidP="00E369A3">
      <w:pPr>
        <w:rPr>
          <w:rFonts w:cs="Arial"/>
          <w:szCs w:val="24"/>
        </w:rPr>
      </w:pPr>
      <w:r>
        <w:rPr>
          <w:rFonts w:cs="Arial"/>
          <w:szCs w:val="24"/>
        </w:rPr>
        <w:t>Los elementos de protección personal (E</w:t>
      </w:r>
      <w:r w:rsidRPr="001C4109">
        <w:rPr>
          <w:rFonts w:cs="Arial"/>
          <w:szCs w:val="24"/>
        </w:rPr>
        <w:t>PP</w:t>
      </w:r>
      <w:r>
        <w:rPr>
          <w:rFonts w:cs="Arial"/>
          <w:szCs w:val="24"/>
        </w:rPr>
        <w:t>)</w:t>
      </w:r>
      <w:r w:rsidRPr="001C4109">
        <w:rPr>
          <w:rFonts w:cs="Arial"/>
          <w:szCs w:val="24"/>
        </w:rPr>
        <w:t xml:space="preserve"> deben ser empacados en canecas plásticas selladas</w:t>
      </w:r>
      <w:r>
        <w:rPr>
          <w:rFonts w:cs="Arial"/>
          <w:szCs w:val="24"/>
        </w:rPr>
        <w:t>.</w:t>
      </w:r>
    </w:p>
    <w:p w:rsidR="00546747" w:rsidRPr="00E369A3" w:rsidRDefault="00546747"/>
    <w:p w:rsidR="00517CCA" w:rsidRDefault="00955993" w:rsidP="00E369A3">
      <w:pPr>
        <w:rPr>
          <w:rFonts w:cs="Arial"/>
          <w:szCs w:val="24"/>
        </w:rPr>
      </w:pPr>
      <w:r w:rsidRPr="001C4109">
        <w:rPr>
          <w:rFonts w:cs="Arial"/>
          <w:szCs w:val="24"/>
        </w:rPr>
        <w:t xml:space="preserve">Una vez generados los </w:t>
      </w:r>
      <w:r w:rsidR="00B6369A" w:rsidRPr="001C4109">
        <w:rPr>
          <w:rFonts w:cs="Arial"/>
          <w:szCs w:val="24"/>
        </w:rPr>
        <w:t>RESPEL</w:t>
      </w:r>
      <w:r w:rsidRPr="001C4109">
        <w:rPr>
          <w:rFonts w:cs="Arial"/>
          <w:szCs w:val="24"/>
        </w:rPr>
        <w:t>, es necesario depositarlos en envases o contenedores apropiados de acuerdo a su estado físico, sus características de peligrosidad, el volumen generado y tomando en consideración su compatibilidad con otros residuos.</w:t>
      </w:r>
      <w:r w:rsidRPr="001C4109">
        <w:rPr>
          <w:rFonts w:cs="Arial"/>
          <w:szCs w:val="24"/>
        </w:rPr>
        <w:cr/>
      </w:r>
    </w:p>
    <w:p w:rsidR="00955993" w:rsidRDefault="00056301" w:rsidP="00E369A3">
      <w:pPr>
        <w:rPr>
          <w:rFonts w:cs="Arial"/>
          <w:szCs w:val="24"/>
        </w:rPr>
      </w:pPr>
      <w:r>
        <w:rPr>
          <w:rFonts w:cs="Arial"/>
          <w:szCs w:val="24"/>
        </w:rPr>
        <w:t xml:space="preserve">Los envases de </w:t>
      </w:r>
      <w:r w:rsidR="00B6369A">
        <w:rPr>
          <w:rFonts w:cs="Arial"/>
          <w:szCs w:val="24"/>
        </w:rPr>
        <w:t xml:space="preserve">RESPEL </w:t>
      </w:r>
      <w:r w:rsidR="001600D8">
        <w:rPr>
          <w:rFonts w:cs="Arial"/>
          <w:szCs w:val="24"/>
        </w:rPr>
        <w:t>deben</w:t>
      </w:r>
      <w:r>
        <w:rPr>
          <w:rFonts w:cs="Arial"/>
          <w:szCs w:val="24"/>
        </w:rPr>
        <w:t xml:space="preserve"> estar debidamente identificados con sus características de peligrosidad.</w:t>
      </w:r>
    </w:p>
    <w:p w:rsidR="00056301" w:rsidRPr="00E369A3" w:rsidRDefault="00056301" w:rsidP="00E369A3"/>
    <w:p w:rsidR="00955993" w:rsidRPr="001C4109" w:rsidRDefault="00955993">
      <w:pPr>
        <w:rPr>
          <w:rFonts w:cs="Arial"/>
          <w:szCs w:val="24"/>
        </w:rPr>
      </w:pPr>
      <w:r w:rsidRPr="00E369A3">
        <w:t xml:space="preserve">Las </w:t>
      </w:r>
      <w:r w:rsidRPr="001C4109">
        <w:rPr>
          <w:rFonts w:cs="Arial"/>
          <w:szCs w:val="24"/>
        </w:rPr>
        <w:t xml:space="preserve">luminarias deben ser empacadas en su envase original que por lo usual </w:t>
      </w:r>
      <w:r w:rsidR="00002C50">
        <w:rPr>
          <w:rFonts w:cs="Arial"/>
          <w:szCs w:val="24"/>
        </w:rPr>
        <w:t>es</w:t>
      </w:r>
      <w:r w:rsidRPr="001C4109">
        <w:rPr>
          <w:rFonts w:cs="Arial"/>
          <w:szCs w:val="24"/>
        </w:rPr>
        <w:t xml:space="preserve"> de cartón con una fibra protectora en plástico. </w:t>
      </w:r>
    </w:p>
    <w:p w:rsidR="00955993" w:rsidRPr="001C4109" w:rsidRDefault="00955993">
      <w:pPr>
        <w:rPr>
          <w:rFonts w:cs="Arial"/>
          <w:szCs w:val="24"/>
        </w:rPr>
      </w:pPr>
    </w:p>
    <w:p w:rsidR="00955993" w:rsidRPr="001C4109" w:rsidRDefault="00955993">
      <w:pPr>
        <w:rPr>
          <w:rFonts w:cs="Arial"/>
          <w:szCs w:val="24"/>
        </w:rPr>
      </w:pPr>
      <w:r w:rsidRPr="001C4109">
        <w:rPr>
          <w:rFonts w:cs="Arial"/>
          <w:szCs w:val="24"/>
        </w:rPr>
        <w:t xml:space="preserve">Los </w:t>
      </w:r>
      <w:proofErr w:type="spellStart"/>
      <w:r w:rsidRPr="001C4109">
        <w:rPr>
          <w:rFonts w:cs="Arial"/>
          <w:szCs w:val="24"/>
        </w:rPr>
        <w:t>RAEE</w:t>
      </w:r>
      <w:r w:rsidR="00245B6C">
        <w:rPr>
          <w:rFonts w:cs="Arial"/>
          <w:szCs w:val="24"/>
        </w:rPr>
        <w:t>´s</w:t>
      </w:r>
      <w:proofErr w:type="spellEnd"/>
      <w:r w:rsidRPr="001C4109">
        <w:rPr>
          <w:rFonts w:cs="Arial"/>
          <w:szCs w:val="24"/>
        </w:rPr>
        <w:t xml:space="preserve"> </w:t>
      </w:r>
      <w:r w:rsidR="00002C50">
        <w:rPr>
          <w:rFonts w:cs="Arial"/>
          <w:szCs w:val="24"/>
        </w:rPr>
        <w:t>deb</w:t>
      </w:r>
      <w:r w:rsidRPr="001C4109">
        <w:rPr>
          <w:rFonts w:cs="Arial"/>
          <w:szCs w:val="24"/>
        </w:rPr>
        <w:t xml:space="preserve">en ser almacenados en cajas de cartón, contenedores metálicos </w:t>
      </w:r>
      <w:r w:rsidR="00002C50">
        <w:rPr>
          <w:rFonts w:cs="Arial"/>
          <w:szCs w:val="24"/>
        </w:rPr>
        <w:t>o</w:t>
      </w:r>
      <w:r w:rsidRPr="001C4109">
        <w:rPr>
          <w:rFonts w:cs="Arial"/>
          <w:szCs w:val="24"/>
        </w:rPr>
        <w:t xml:space="preserve"> canecas plásticas</w:t>
      </w:r>
      <w:r w:rsidR="00056301">
        <w:rPr>
          <w:rFonts w:cs="Arial"/>
          <w:szCs w:val="24"/>
        </w:rPr>
        <w:t>.</w:t>
      </w:r>
    </w:p>
    <w:p w:rsidR="00955993" w:rsidRPr="001C4109" w:rsidRDefault="00955993">
      <w:pPr>
        <w:rPr>
          <w:rFonts w:cs="Arial"/>
          <w:szCs w:val="24"/>
        </w:rPr>
      </w:pPr>
    </w:p>
    <w:p w:rsidR="00955993" w:rsidRPr="001C4109" w:rsidRDefault="00955993">
      <w:pPr>
        <w:rPr>
          <w:rFonts w:cs="Arial"/>
          <w:szCs w:val="24"/>
        </w:rPr>
      </w:pPr>
      <w:r w:rsidRPr="001C4109">
        <w:rPr>
          <w:rFonts w:cs="Arial"/>
          <w:szCs w:val="24"/>
        </w:rPr>
        <w:t xml:space="preserve">Las pilas </w:t>
      </w:r>
      <w:r w:rsidR="00002C50">
        <w:rPr>
          <w:rFonts w:cs="Arial"/>
          <w:szCs w:val="24"/>
        </w:rPr>
        <w:t>deb</w:t>
      </w:r>
      <w:r w:rsidRPr="001C4109">
        <w:rPr>
          <w:rFonts w:cs="Arial"/>
          <w:szCs w:val="24"/>
        </w:rPr>
        <w:t>en ser almacenadas en canecas plásticas</w:t>
      </w:r>
      <w:r w:rsidR="00002C50">
        <w:rPr>
          <w:rFonts w:cs="Arial"/>
          <w:szCs w:val="24"/>
        </w:rPr>
        <w:t xml:space="preserve"> o</w:t>
      </w:r>
      <w:r w:rsidRPr="001C4109">
        <w:rPr>
          <w:rFonts w:cs="Arial"/>
          <w:szCs w:val="24"/>
        </w:rPr>
        <w:t xml:space="preserve"> metálicas</w:t>
      </w:r>
      <w:r w:rsidR="00002C50">
        <w:rPr>
          <w:rFonts w:cs="Arial"/>
          <w:szCs w:val="24"/>
        </w:rPr>
        <w:t>, o</w:t>
      </w:r>
      <w:r w:rsidRPr="001C4109">
        <w:rPr>
          <w:rFonts w:cs="Arial"/>
          <w:szCs w:val="24"/>
        </w:rPr>
        <w:t xml:space="preserve"> botellas plásticas debidamente selladas</w:t>
      </w:r>
      <w:r w:rsidR="00056301">
        <w:rPr>
          <w:rFonts w:cs="Arial"/>
          <w:szCs w:val="24"/>
        </w:rPr>
        <w:t>.</w:t>
      </w:r>
    </w:p>
    <w:p w:rsidR="00955993" w:rsidRPr="001C4109" w:rsidRDefault="00955993">
      <w:pPr>
        <w:rPr>
          <w:rFonts w:cs="Arial"/>
          <w:szCs w:val="24"/>
        </w:rPr>
      </w:pPr>
    </w:p>
    <w:p w:rsidR="00955993" w:rsidRPr="001C4109" w:rsidRDefault="00955993">
      <w:pPr>
        <w:rPr>
          <w:rFonts w:cs="Arial"/>
          <w:szCs w:val="24"/>
        </w:rPr>
      </w:pPr>
      <w:r w:rsidRPr="001C4109">
        <w:rPr>
          <w:rFonts w:cs="Arial"/>
          <w:szCs w:val="24"/>
        </w:rPr>
        <w:t xml:space="preserve">Los envases y trapos contaminados con </w:t>
      </w:r>
      <w:r w:rsidRPr="00E369A3">
        <w:t xml:space="preserve">sustancias </w:t>
      </w:r>
      <w:r w:rsidRPr="001C4109">
        <w:rPr>
          <w:rFonts w:cs="Arial"/>
          <w:szCs w:val="24"/>
        </w:rPr>
        <w:t xml:space="preserve">químicas </w:t>
      </w:r>
      <w:proofErr w:type="spellStart"/>
      <w:r w:rsidRPr="001C4109">
        <w:rPr>
          <w:rFonts w:cs="Arial"/>
          <w:szCs w:val="24"/>
        </w:rPr>
        <w:t>hidrocarburadas</w:t>
      </w:r>
      <w:proofErr w:type="spellEnd"/>
      <w:r w:rsidRPr="001C4109">
        <w:rPr>
          <w:rFonts w:cs="Arial"/>
          <w:szCs w:val="24"/>
        </w:rPr>
        <w:t xml:space="preserve"> </w:t>
      </w:r>
      <w:r w:rsidR="00002C50">
        <w:rPr>
          <w:rFonts w:cs="Arial"/>
          <w:szCs w:val="24"/>
        </w:rPr>
        <w:t>deb</w:t>
      </w:r>
      <w:r w:rsidRPr="001C4109">
        <w:rPr>
          <w:rFonts w:cs="Arial"/>
          <w:szCs w:val="24"/>
        </w:rPr>
        <w:t>en ser envasados en canecas</w:t>
      </w:r>
      <w:r w:rsidR="00056301">
        <w:rPr>
          <w:rFonts w:cs="Arial"/>
          <w:szCs w:val="24"/>
        </w:rPr>
        <w:t>.</w:t>
      </w:r>
    </w:p>
    <w:p w:rsidR="00955993" w:rsidRPr="001C4109" w:rsidRDefault="00955993">
      <w:pPr>
        <w:rPr>
          <w:rFonts w:cs="Arial"/>
          <w:szCs w:val="24"/>
        </w:rPr>
      </w:pPr>
    </w:p>
    <w:p w:rsidR="00955993" w:rsidRPr="001C4109" w:rsidRDefault="00955993">
      <w:pPr>
        <w:rPr>
          <w:rFonts w:cs="Arial"/>
          <w:szCs w:val="24"/>
        </w:rPr>
      </w:pPr>
      <w:r w:rsidRPr="001C4109">
        <w:rPr>
          <w:rFonts w:cs="Arial"/>
          <w:szCs w:val="24"/>
        </w:rPr>
        <w:t>Las sustancias peligrosas</w:t>
      </w:r>
      <w:r w:rsidR="00002C50">
        <w:rPr>
          <w:rFonts w:cs="Arial"/>
          <w:szCs w:val="24"/>
        </w:rPr>
        <w:t xml:space="preserve"> en estado líquido </w:t>
      </w:r>
      <w:r w:rsidR="00056301">
        <w:rPr>
          <w:rFonts w:cs="Arial"/>
          <w:szCs w:val="24"/>
        </w:rPr>
        <w:t>deb</w:t>
      </w:r>
      <w:r w:rsidRPr="001C4109">
        <w:rPr>
          <w:rFonts w:cs="Arial"/>
          <w:szCs w:val="24"/>
        </w:rPr>
        <w:t>en ser envasadas en galones</w:t>
      </w:r>
      <w:r w:rsidRPr="00E369A3">
        <w:t xml:space="preserve"> de </w:t>
      </w:r>
      <w:r w:rsidRPr="001C4109">
        <w:rPr>
          <w:rFonts w:cs="Arial"/>
          <w:szCs w:val="24"/>
        </w:rPr>
        <w:t>5 galones debidamente sellad</w:t>
      </w:r>
      <w:r w:rsidR="00056301">
        <w:rPr>
          <w:rFonts w:cs="Arial"/>
          <w:szCs w:val="24"/>
        </w:rPr>
        <w:t>os.</w:t>
      </w:r>
    </w:p>
    <w:p w:rsidR="00955993" w:rsidRPr="001C4109" w:rsidRDefault="00955993" w:rsidP="00E369A3">
      <w:pPr>
        <w:rPr>
          <w:rFonts w:cs="Arial"/>
          <w:szCs w:val="24"/>
        </w:rPr>
      </w:pPr>
    </w:p>
    <w:p w:rsidR="00955993" w:rsidRPr="001C4109" w:rsidRDefault="00955993" w:rsidP="001600D8">
      <w:pPr>
        <w:rPr>
          <w:rFonts w:cs="Arial"/>
          <w:szCs w:val="24"/>
        </w:rPr>
      </w:pPr>
      <w:r w:rsidRPr="00E369A3">
        <w:t xml:space="preserve">Los </w:t>
      </w:r>
      <w:r w:rsidRPr="001C4109">
        <w:rPr>
          <w:rFonts w:cs="Arial"/>
          <w:szCs w:val="24"/>
        </w:rPr>
        <w:t>envases contaminados con ácidos deben ser empacados en canecas plásticas selladas</w:t>
      </w:r>
      <w:r w:rsidR="00056301">
        <w:rPr>
          <w:rFonts w:cs="Arial"/>
          <w:szCs w:val="24"/>
        </w:rPr>
        <w:t>.</w:t>
      </w:r>
    </w:p>
    <w:p w:rsidR="00955993" w:rsidRPr="001C4109" w:rsidRDefault="00955993">
      <w:pPr>
        <w:rPr>
          <w:rFonts w:cs="Arial"/>
          <w:szCs w:val="24"/>
        </w:rPr>
      </w:pPr>
    </w:p>
    <w:p w:rsidR="001C4109" w:rsidRDefault="001C4109">
      <w:pPr>
        <w:rPr>
          <w:rFonts w:cs="Arial"/>
          <w:szCs w:val="24"/>
        </w:rPr>
      </w:pPr>
    </w:p>
    <w:p w:rsidR="001C4109" w:rsidRPr="00C533F8" w:rsidRDefault="001C4109" w:rsidP="00E369A3">
      <w:pPr>
        <w:rPr>
          <w:b/>
        </w:rPr>
      </w:pPr>
      <w:r w:rsidRPr="00C533F8">
        <w:rPr>
          <w:b/>
        </w:rPr>
        <w:lastRenderedPageBreak/>
        <w:t>Rotulado y Etiquetado</w:t>
      </w:r>
    </w:p>
    <w:p w:rsidR="00517CCA" w:rsidRPr="00E369A3" w:rsidRDefault="00517CCA" w:rsidP="00E369A3">
      <w:pPr>
        <w:rPr>
          <w:b/>
        </w:rPr>
      </w:pPr>
    </w:p>
    <w:p w:rsidR="003350B0" w:rsidRDefault="003350B0">
      <w:pPr>
        <w:rPr>
          <w:rFonts w:cs="Arial"/>
          <w:sz w:val="22"/>
          <w:szCs w:val="22"/>
        </w:rPr>
      </w:pPr>
      <w:r>
        <w:rPr>
          <w:rFonts w:cs="Arial"/>
          <w:szCs w:val="24"/>
        </w:rPr>
        <w:t>E</w:t>
      </w:r>
      <w:r w:rsidR="009009EE" w:rsidRPr="009009EE">
        <w:rPr>
          <w:rFonts w:cs="Arial"/>
          <w:szCs w:val="24"/>
        </w:rPr>
        <w:t>l etiquetado tiene como objetivo principal identificar l</w:t>
      </w:r>
      <w:r w:rsidR="00517CCA">
        <w:rPr>
          <w:rFonts w:cs="Arial"/>
          <w:szCs w:val="24"/>
        </w:rPr>
        <w:t>os</w:t>
      </w:r>
      <w:r w:rsidR="009009EE" w:rsidRPr="009009EE">
        <w:rPr>
          <w:rFonts w:cs="Arial"/>
          <w:szCs w:val="24"/>
        </w:rPr>
        <w:t xml:space="preserve"> </w:t>
      </w:r>
      <w:r w:rsidR="00B6369A" w:rsidRPr="009009EE">
        <w:rPr>
          <w:rFonts w:cs="Arial"/>
          <w:szCs w:val="24"/>
        </w:rPr>
        <w:t xml:space="preserve">RESPEL </w:t>
      </w:r>
      <w:r w:rsidR="009009EE" w:rsidRPr="009009EE">
        <w:rPr>
          <w:rFonts w:cs="Arial"/>
          <w:szCs w:val="24"/>
        </w:rPr>
        <w:t>y reconocer la naturaleza del peligro que representa</w:t>
      </w:r>
      <w:r w:rsidR="00517CCA">
        <w:rPr>
          <w:rFonts w:cs="Arial"/>
          <w:szCs w:val="24"/>
        </w:rPr>
        <w:t>n</w:t>
      </w:r>
      <w:r w:rsidR="009009EE" w:rsidRPr="009009EE">
        <w:rPr>
          <w:rFonts w:cs="Arial"/>
          <w:szCs w:val="24"/>
        </w:rPr>
        <w:t xml:space="preserve">, alertando a las personas involucradas en el transporte o manejo sobre las medidas de precaución y prohibiciones. Para este fin, se utilizan etiquetas de riesgo, que contienen información relacionada con la identificación del residuo, los datos del generador, el código de identificación del </w:t>
      </w:r>
      <w:r w:rsidR="009009EE" w:rsidRPr="00EC41E8">
        <w:rPr>
          <w:rFonts w:cs="Arial"/>
          <w:szCs w:val="24"/>
        </w:rPr>
        <w:t>residuo y la naturaleza de los riesgos que representa el residuo. El tamaño de la etiqueta será de 10 x 10 cm y deberá</w:t>
      </w:r>
      <w:r w:rsidR="009009EE" w:rsidRPr="00E369A3">
        <w:t xml:space="preserve"> estar </w:t>
      </w:r>
      <w:r w:rsidR="009009EE" w:rsidRPr="00EC41E8">
        <w:rPr>
          <w:rFonts w:cs="Arial"/>
          <w:szCs w:val="24"/>
        </w:rPr>
        <w:t>fijada firmemente sobre el envase o el contenedor.</w:t>
      </w:r>
      <w:r w:rsidR="009009EE" w:rsidRPr="00913C8F">
        <w:rPr>
          <w:rFonts w:cs="Arial"/>
          <w:sz w:val="22"/>
          <w:szCs w:val="22"/>
        </w:rPr>
        <w:t xml:space="preserve"> </w:t>
      </w:r>
    </w:p>
    <w:p w:rsidR="003350B0" w:rsidRDefault="003350B0">
      <w:pPr>
        <w:rPr>
          <w:rFonts w:cs="Arial"/>
          <w:sz w:val="22"/>
          <w:szCs w:val="22"/>
        </w:rPr>
      </w:pPr>
    </w:p>
    <w:p w:rsidR="009009EE" w:rsidRDefault="003350B0">
      <w:pPr>
        <w:rPr>
          <w:rFonts w:cs="Arial"/>
          <w:sz w:val="22"/>
          <w:szCs w:val="22"/>
        </w:rPr>
      </w:pPr>
      <w:r>
        <w:t>Los residuos ordinarios y aprovechables no requieren de la actividad de rotulado y etiquetado</w:t>
      </w:r>
      <w:r>
        <w:rPr>
          <w:rFonts w:cs="Arial"/>
          <w:szCs w:val="24"/>
        </w:rPr>
        <w:t>,</w:t>
      </w:r>
    </w:p>
    <w:p w:rsidR="00EC41E8" w:rsidRPr="00E369A3" w:rsidRDefault="00EC41E8" w:rsidP="00E369A3">
      <w:pPr>
        <w:rPr>
          <w:sz w:val="22"/>
        </w:rPr>
      </w:pPr>
    </w:p>
    <w:p w:rsidR="00EC41E8" w:rsidRPr="00E369A3" w:rsidRDefault="00EC41E8" w:rsidP="00E369A3">
      <w:r w:rsidRPr="00EC41E8">
        <w:rPr>
          <w:rFonts w:cs="Arial"/>
          <w:szCs w:val="24"/>
        </w:rPr>
        <w:t xml:space="preserve">La Organización de las Naciones Unidas (ONU) a través de su publicación “Recomendaciones relativas al </w:t>
      </w:r>
      <w:r w:rsidRPr="00E369A3">
        <w:t xml:space="preserve">Transporte de </w:t>
      </w:r>
      <w:r w:rsidRPr="00EC41E8">
        <w:rPr>
          <w:rFonts w:cs="Arial"/>
          <w:szCs w:val="24"/>
        </w:rPr>
        <w:t xml:space="preserve">Mercancías Peligrosas” ha establecido la lista de </w:t>
      </w:r>
      <w:r w:rsidRPr="00E369A3">
        <w:t>mercancías</w:t>
      </w:r>
      <w:r w:rsidRPr="00EC41E8">
        <w:rPr>
          <w:rFonts w:cs="Arial"/>
          <w:szCs w:val="24"/>
        </w:rPr>
        <w:t xml:space="preserve"> peligrosas, asignándoles un número de cuatro dígitos, la clasificación de riesgos dividida en 9 grupos con varias divisiones y los modelos de símbolos o pictogramas de las etiquetas de riesgo con las cuales se deben identificar los envases. </w:t>
      </w:r>
    </w:p>
    <w:p w:rsidR="00EC41E8" w:rsidRPr="00EC41E8" w:rsidRDefault="00EC41E8" w:rsidP="001600D8">
      <w:pPr>
        <w:rPr>
          <w:rFonts w:cs="Arial"/>
          <w:szCs w:val="24"/>
        </w:rPr>
      </w:pPr>
    </w:p>
    <w:p w:rsidR="00EC41E8" w:rsidRPr="00E369A3" w:rsidRDefault="00EC41E8" w:rsidP="00E369A3">
      <w:r w:rsidRPr="00EC41E8">
        <w:rPr>
          <w:rFonts w:cs="Arial"/>
          <w:szCs w:val="24"/>
        </w:rPr>
        <w:t>A continuación</w:t>
      </w:r>
      <w:r w:rsidRPr="00E369A3">
        <w:t xml:space="preserve"> se </w:t>
      </w:r>
      <w:r w:rsidRPr="00EC41E8">
        <w:rPr>
          <w:rFonts w:cs="Arial"/>
          <w:szCs w:val="24"/>
        </w:rPr>
        <w:t>presenta una descripción del envasado</w:t>
      </w:r>
      <w:r w:rsidRPr="00E369A3">
        <w:t>, etiquetado y rotulado</w:t>
      </w:r>
      <w:r w:rsidRPr="00EC41E8">
        <w:rPr>
          <w:rFonts w:cs="Arial"/>
          <w:szCs w:val="24"/>
        </w:rPr>
        <w:t xml:space="preserve"> de los residuos peligrosos generados en mayor volumen</w:t>
      </w:r>
      <w:r w:rsidR="00517CCA">
        <w:rPr>
          <w:rFonts w:cs="Arial"/>
          <w:szCs w:val="24"/>
        </w:rPr>
        <w:t xml:space="preserve"> en el IDPC</w:t>
      </w:r>
      <w:r w:rsidRPr="00EC41E8">
        <w:rPr>
          <w:rFonts w:cs="Arial"/>
          <w:szCs w:val="24"/>
        </w:rPr>
        <w:t>.</w:t>
      </w:r>
    </w:p>
    <w:p w:rsidR="00EC41E8" w:rsidRPr="00EC41E8" w:rsidRDefault="00EC41E8" w:rsidP="00E369A3">
      <w:pPr>
        <w:rPr>
          <w:szCs w:val="24"/>
        </w:rPr>
      </w:pPr>
    </w:p>
    <w:p w:rsidR="00722665" w:rsidRPr="00515D87" w:rsidRDefault="0041017A" w:rsidP="0041017A">
      <w:pPr>
        <w:jc w:val="center"/>
        <w:rPr>
          <w:rFonts w:cs="Arial"/>
          <w:sz w:val="22"/>
          <w:szCs w:val="22"/>
        </w:rPr>
      </w:pPr>
      <w:r w:rsidRPr="00E369A3">
        <w:rPr>
          <w:rFonts w:cs="Arial"/>
          <w:sz w:val="22"/>
          <w:szCs w:val="22"/>
        </w:rPr>
        <w:t xml:space="preserve">Tabla </w:t>
      </w:r>
      <w:r w:rsidR="00515D87" w:rsidRPr="00E369A3">
        <w:rPr>
          <w:rFonts w:cs="Arial"/>
          <w:sz w:val="22"/>
          <w:szCs w:val="22"/>
        </w:rPr>
        <w:t>8</w:t>
      </w:r>
      <w:r w:rsidRPr="00E369A3">
        <w:rPr>
          <w:rFonts w:cs="Arial"/>
          <w:sz w:val="22"/>
          <w:szCs w:val="22"/>
        </w:rPr>
        <w:t>. Rotulado y Etiquetado de Residuos Peligrosos</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034"/>
        <w:gridCol w:w="1518"/>
        <w:gridCol w:w="1559"/>
        <w:gridCol w:w="1249"/>
        <w:gridCol w:w="1701"/>
        <w:gridCol w:w="1701"/>
      </w:tblGrid>
      <w:tr w:rsidR="00002C50" w:rsidRPr="00002C50" w:rsidTr="00E369A3">
        <w:trPr>
          <w:trHeight w:val="480"/>
          <w:jc w:val="center"/>
        </w:trPr>
        <w:tc>
          <w:tcPr>
            <w:tcW w:w="1337" w:type="dxa"/>
            <w:vMerge w:val="restart"/>
            <w:shd w:val="clear" w:color="auto" w:fill="4F81BD"/>
            <w:hideMark/>
          </w:tcPr>
          <w:p w:rsidR="00002C50" w:rsidRPr="00E369A3" w:rsidRDefault="00002C50" w:rsidP="00C80593">
            <w:pPr>
              <w:jc w:val="center"/>
              <w:rPr>
                <w:rFonts w:eastAsia="Calibri" w:cs="Arial"/>
                <w:b/>
                <w:bCs/>
                <w:sz w:val="18"/>
                <w:szCs w:val="18"/>
              </w:rPr>
            </w:pPr>
          </w:p>
          <w:p w:rsidR="00002C50" w:rsidRPr="00E369A3" w:rsidRDefault="00002C50" w:rsidP="00C80593">
            <w:pPr>
              <w:jc w:val="center"/>
              <w:rPr>
                <w:rFonts w:eastAsia="Calibri" w:cs="Arial"/>
                <w:b/>
                <w:bCs/>
                <w:sz w:val="18"/>
                <w:szCs w:val="18"/>
              </w:rPr>
            </w:pPr>
            <w:r w:rsidRPr="00E369A3">
              <w:rPr>
                <w:rFonts w:eastAsia="Calibri" w:cs="Arial"/>
                <w:b/>
                <w:bCs/>
                <w:sz w:val="18"/>
                <w:szCs w:val="18"/>
              </w:rPr>
              <w:t>Residuo Peligroso</w:t>
            </w:r>
          </w:p>
        </w:tc>
        <w:tc>
          <w:tcPr>
            <w:tcW w:w="1034" w:type="dxa"/>
            <w:vMerge w:val="restart"/>
            <w:shd w:val="clear" w:color="auto" w:fill="4F81BD"/>
            <w:hideMark/>
          </w:tcPr>
          <w:p w:rsidR="00002C50" w:rsidRPr="00E369A3" w:rsidRDefault="00002C50" w:rsidP="00C80593">
            <w:pPr>
              <w:jc w:val="center"/>
              <w:rPr>
                <w:rFonts w:eastAsia="Calibri" w:cs="Arial"/>
                <w:b/>
                <w:bCs/>
                <w:sz w:val="18"/>
                <w:szCs w:val="18"/>
              </w:rPr>
            </w:pPr>
          </w:p>
          <w:p w:rsidR="00002C50" w:rsidRPr="00E369A3" w:rsidRDefault="00002C50" w:rsidP="00C80593">
            <w:pPr>
              <w:jc w:val="center"/>
              <w:rPr>
                <w:rFonts w:eastAsia="Calibri" w:cs="Arial"/>
                <w:b/>
                <w:bCs/>
                <w:sz w:val="18"/>
                <w:szCs w:val="18"/>
              </w:rPr>
            </w:pPr>
          </w:p>
          <w:p w:rsidR="00002C50" w:rsidRPr="00E369A3" w:rsidRDefault="00002C50" w:rsidP="00C80593">
            <w:pPr>
              <w:jc w:val="center"/>
              <w:rPr>
                <w:rFonts w:eastAsia="Calibri" w:cs="Arial"/>
                <w:b/>
                <w:bCs/>
                <w:sz w:val="18"/>
                <w:szCs w:val="18"/>
              </w:rPr>
            </w:pPr>
            <w:r w:rsidRPr="00E369A3">
              <w:rPr>
                <w:rFonts w:eastAsia="Calibri" w:cs="Arial"/>
                <w:b/>
                <w:bCs/>
                <w:sz w:val="18"/>
                <w:szCs w:val="18"/>
              </w:rPr>
              <w:t>Estado</w:t>
            </w:r>
          </w:p>
        </w:tc>
        <w:tc>
          <w:tcPr>
            <w:tcW w:w="1518" w:type="dxa"/>
            <w:vMerge w:val="restart"/>
            <w:shd w:val="clear" w:color="auto" w:fill="4F81BD"/>
            <w:vAlign w:val="center"/>
            <w:hideMark/>
          </w:tcPr>
          <w:p w:rsidR="00002C50" w:rsidRPr="00E369A3" w:rsidRDefault="00002C50">
            <w:pPr>
              <w:jc w:val="center"/>
              <w:rPr>
                <w:rFonts w:eastAsia="Calibri" w:cs="Arial"/>
                <w:b/>
                <w:bCs/>
                <w:sz w:val="18"/>
                <w:szCs w:val="18"/>
              </w:rPr>
            </w:pPr>
            <w:r w:rsidRPr="00E369A3">
              <w:rPr>
                <w:rFonts w:eastAsia="Calibri" w:cs="Arial"/>
                <w:b/>
                <w:bCs/>
                <w:sz w:val="18"/>
                <w:szCs w:val="18"/>
              </w:rPr>
              <w:t>Etapa de Generación</w:t>
            </w:r>
          </w:p>
        </w:tc>
        <w:tc>
          <w:tcPr>
            <w:tcW w:w="1559" w:type="dxa"/>
            <w:shd w:val="clear" w:color="auto" w:fill="4F81BD"/>
            <w:hideMark/>
          </w:tcPr>
          <w:p w:rsidR="00002C50" w:rsidRPr="00E369A3" w:rsidRDefault="00002C50" w:rsidP="00C80593">
            <w:pPr>
              <w:jc w:val="center"/>
              <w:rPr>
                <w:rFonts w:eastAsia="Calibri" w:cs="Arial"/>
                <w:b/>
                <w:bCs/>
                <w:sz w:val="18"/>
                <w:szCs w:val="18"/>
              </w:rPr>
            </w:pPr>
            <w:r w:rsidRPr="00E369A3">
              <w:rPr>
                <w:rFonts w:eastAsia="Calibri" w:cs="Arial"/>
                <w:b/>
                <w:bCs/>
                <w:sz w:val="18"/>
                <w:szCs w:val="18"/>
              </w:rPr>
              <w:t>Características de peligrosidad</w:t>
            </w:r>
          </w:p>
        </w:tc>
        <w:tc>
          <w:tcPr>
            <w:tcW w:w="1249" w:type="dxa"/>
            <w:vMerge w:val="restart"/>
            <w:shd w:val="clear" w:color="auto" w:fill="4F81BD"/>
            <w:hideMark/>
          </w:tcPr>
          <w:p w:rsidR="00002C50" w:rsidRPr="00E369A3" w:rsidRDefault="00002C50" w:rsidP="00C80593">
            <w:pPr>
              <w:jc w:val="center"/>
              <w:rPr>
                <w:rFonts w:eastAsia="Calibri" w:cs="Arial"/>
                <w:b/>
                <w:bCs/>
                <w:sz w:val="18"/>
                <w:szCs w:val="18"/>
              </w:rPr>
            </w:pPr>
          </w:p>
          <w:p w:rsidR="00002C50" w:rsidRPr="00E369A3" w:rsidRDefault="00002C50" w:rsidP="00C80593">
            <w:pPr>
              <w:jc w:val="center"/>
              <w:rPr>
                <w:rFonts w:eastAsia="Calibri" w:cs="Arial"/>
                <w:b/>
                <w:bCs/>
                <w:sz w:val="18"/>
                <w:szCs w:val="18"/>
              </w:rPr>
            </w:pPr>
            <w:r w:rsidRPr="00E369A3">
              <w:rPr>
                <w:rFonts w:eastAsia="Calibri" w:cs="Arial"/>
                <w:b/>
                <w:bCs/>
                <w:sz w:val="18"/>
                <w:szCs w:val="18"/>
              </w:rPr>
              <w:t>Tipo de contenedor</w:t>
            </w:r>
          </w:p>
        </w:tc>
        <w:tc>
          <w:tcPr>
            <w:tcW w:w="1701" w:type="dxa"/>
            <w:vMerge w:val="restart"/>
            <w:shd w:val="clear" w:color="auto" w:fill="4F81BD"/>
            <w:hideMark/>
          </w:tcPr>
          <w:p w:rsidR="00002C50" w:rsidRPr="00E369A3" w:rsidRDefault="00002C50" w:rsidP="00C80593">
            <w:pPr>
              <w:jc w:val="center"/>
              <w:rPr>
                <w:rFonts w:eastAsia="Calibri" w:cs="Arial"/>
                <w:b/>
                <w:bCs/>
                <w:sz w:val="18"/>
                <w:szCs w:val="18"/>
              </w:rPr>
            </w:pPr>
          </w:p>
          <w:p w:rsidR="00002C50" w:rsidRPr="00E369A3" w:rsidRDefault="00002C50" w:rsidP="00C80593">
            <w:pPr>
              <w:jc w:val="center"/>
              <w:rPr>
                <w:rFonts w:eastAsia="Calibri" w:cs="Arial"/>
                <w:b/>
                <w:bCs/>
                <w:sz w:val="18"/>
                <w:szCs w:val="18"/>
              </w:rPr>
            </w:pPr>
            <w:r w:rsidRPr="00E369A3">
              <w:rPr>
                <w:rFonts w:eastAsia="Calibri" w:cs="Arial"/>
                <w:b/>
                <w:bCs/>
                <w:sz w:val="18"/>
                <w:szCs w:val="18"/>
              </w:rPr>
              <w:t xml:space="preserve">Material de almacenamiento </w:t>
            </w:r>
          </w:p>
        </w:tc>
        <w:tc>
          <w:tcPr>
            <w:tcW w:w="1701" w:type="dxa"/>
            <w:vMerge w:val="restart"/>
            <w:shd w:val="clear" w:color="auto" w:fill="4F81BD"/>
            <w:noWrap/>
            <w:hideMark/>
          </w:tcPr>
          <w:p w:rsidR="00002C50" w:rsidRPr="00E369A3" w:rsidRDefault="00002C50" w:rsidP="00C80593">
            <w:pPr>
              <w:jc w:val="center"/>
              <w:rPr>
                <w:rFonts w:eastAsia="Calibri" w:cs="Arial"/>
                <w:b/>
                <w:bCs/>
                <w:sz w:val="18"/>
                <w:szCs w:val="18"/>
              </w:rPr>
            </w:pPr>
          </w:p>
          <w:p w:rsidR="00002C50" w:rsidRPr="00E369A3" w:rsidRDefault="00002C50" w:rsidP="00C80593">
            <w:pPr>
              <w:jc w:val="center"/>
              <w:rPr>
                <w:rFonts w:eastAsia="Calibri" w:cs="Arial"/>
                <w:b/>
                <w:bCs/>
                <w:sz w:val="18"/>
                <w:szCs w:val="18"/>
              </w:rPr>
            </w:pPr>
          </w:p>
          <w:p w:rsidR="00002C50" w:rsidRPr="00E369A3" w:rsidRDefault="00002C50" w:rsidP="00C80593">
            <w:pPr>
              <w:jc w:val="center"/>
              <w:rPr>
                <w:rFonts w:eastAsia="Calibri" w:cs="Arial"/>
                <w:b/>
                <w:bCs/>
                <w:sz w:val="18"/>
                <w:szCs w:val="18"/>
              </w:rPr>
            </w:pPr>
            <w:r w:rsidRPr="00E369A3">
              <w:rPr>
                <w:rFonts w:eastAsia="Calibri" w:cs="Arial"/>
                <w:b/>
                <w:bCs/>
                <w:sz w:val="18"/>
                <w:szCs w:val="18"/>
              </w:rPr>
              <w:t>Rotulación</w:t>
            </w:r>
          </w:p>
        </w:tc>
      </w:tr>
      <w:tr w:rsidR="00002C50" w:rsidRPr="00002C50" w:rsidTr="00E369A3">
        <w:trPr>
          <w:trHeight w:val="300"/>
          <w:jc w:val="center"/>
        </w:trPr>
        <w:tc>
          <w:tcPr>
            <w:tcW w:w="1337" w:type="dxa"/>
            <w:vMerge/>
            <w:shd w:val="clear" w:color="auto" w:fill="auto"/>
            <w:hideMark/>
          </w:tcPr>
          <w:p w:rsidR="00002C50" w:rsidRPr="00E369A3" w:rsidRDefault="00002C50" w:rsidP="00C80593">
            <w:pPr>
              <w:jc w:val="center"/>
              <w:rPr>
                <w:rFonts w:eastAsia="Calibri" w:cs="Arial"/>
                <w:b/>
                <w:bCs/>
                <w:sz w:val="18"/>
                <w:szCs w:val="18"/>
              </w:rPr>
            </w:pPr>
          </w:p>
        </w:tc>
        <w:tc>
          <w:tcPr>
            <w:tcW w:w="1034" w:type="dxa"/>
            <w:vMerge/>
            <w:shd w:val="clear" w:color="auto" w:fill="auto"/>
            <w:hideMark/>
          </w:tcPr>
          <w:p w:rsidR="00002C50" w:rsidRPr="00E369A3" w:rsidRDefault="00002C50" w:rsidP="00C80593">
            <w:pPr>
              <w:jc w:val="center"/>
              <w:rPr>
                <w:rFonts w:eastAsia="Calibri" w:cs="Arial"/>
                <w:b/>
                <w:bCs/>
                <w:sz w:val="18"/>
                <w:szCs w:val="18"/>
              </w:rPr>
            </w:pPr>
          </w:p>
        </w:tc>
        <w:tc>
          <w:tcPr>
            <w:tcW w:w="1518" w:type="dxa"/>
            <w:vMerge/>
            <w:shd w:val="clear" w:color="auto" w:fill="4F81BD"/>
            <w:hideMark/>
          </w:tcPr>
          <w:p w:rsidR="00002C50" w:rsidRPr="00E369A3" w:rsidRDefault="00002C50" w:rsidP="00C80593">
            <w:pPr>
              <w:jc w:val="center"/>
              <w:rPr>
                <w:rFonts w:eastAsia="Calibri" w:cs="Arial"/>
                <w:b/>
                <w:bCs/>
                <w:sz w:val="18"/>
                <w:szCs w:val="18"/>
              </w:rPr>
            </w:pPr>
          </w:p>
        </w:tc>
        <w:tc>
          <w:tcPr>
            <w:tcW w:w="1559" w:type="dxa"/>
            <w:shd w:val="clear" w:color="auto" w:fill="4F81BD"/>
            <w:hideMark/>
          </w:tcPr>
          <w:p w:rsidR="00002C50" w:rsidRPr="00E369A3" w:rsidRDefault="00002C50" w:rsidP="00C80593">
            <w:pPr>
              <w:jc w:val="center"/>
              <w:rPr>
                <w:rFonts w:eastAsia="Calibri" w:cs="Arial"/>
                <w:b/>
                <w:bCs/>
                <w:sz w:val="18"/>
                <w:szCs w:val="18"/>
              </w:rPr>
            </w:pPr>
            <w:r w:rsidRPr="00E369A3">
              <w:rPr>
                <w:rFonts w:eastAsia="Calibri" w:cs="Arial"/>
                <w:b/>
                <w:bCs/>
                <w:sz w:val="18"/>
                <w:szCs w:val="18"/>
              </w:rPr>
              <w:t>(CRETIP )</w:t>
            </w:r>
          </w:p>
        </w:tc>
        <w:tc>
          <w:tcPr>
            <w:tcW w:w="1249" w:type="dxa"/>
            <w:vMerge/>
            <w:shd w:val="clear" w:color="auto" w:fill="auto"/>
            <w:hideMark/>
          </w:tcPr>
          <w:p w:rsidR="00002C50" w:rsidRPr="00E369A3" w:rsidRDefault="00002C50" w:rsidP="00C80593">
            <w:pPr>
              <w:jc w:val="center"/>
              <w:rPr>
                <w:rFonts w:eastAsia="Calibri" w:cs="Arial"/>
                <w:b/>
                <w:bCs/>
                <w:sz w:val="18"/>
                <w:szCs w:val="18"/>
              </w:rPr>
            </w:pPr>
          </w:p>
        </w:tc>
        <w:tc>
          <w:tcPr>
            <w:tcW w:w="1701" w:type="dxa"/>
            <w:vMerge/>
            <w:shd w:val="clear" w:color="auto" w:fill="auto"/>
            <w:hideMark/>
          </w:tcPr>
          <w:p w:rsidR="00002C50" w:rsidRPr="00E369A3" w:rsidRDefault="00002C50" w:rsidP="00C80593">
            <w:pPr>
              <w:jc w:val="center"/>
              <w:rPr>
                <w:rFonts w:eastAsia="Calibri" w:cs="Arial"/>
                <w:b/>
                <w:bCs/>
                <w:sz w:val="18"/>
                <w:szCs w:val="18"/>
              </w:rPr>
            </w:pPr>
          </w:p>
        </w:tc>
        <w:tc>
          <w:tcPr>
            <w:tcW w:w="1701" w:type="dxa"/>
            <w:vMerge/>
            <w:shd w:val="clear" w:color="auto" w:fill="auto"/>
            <w:hideMark/>
          </w:tcPr>
          <w:p w:rsidR="00002C50" w:rsidRPr="00E369A3" w:rsidRDefault="00002C50" w:rsidP="00C80593">
            <w:pPr>
              <w:jc w:val="center"/>
              <w:rPr>
                <w:rFonts w:eastAsia="Calibri" w:cs="Arial"/>
                <w:b/>
                <w:bCs/>
                <w:sz w:val="18"/>
                <w:szCs w:val="18"/>
              </w:rPr>
            </w:pPr>
          </w:p>
        </w:tc>
      </w:tr>
      <w:tr w:rsidR="00002C50" w:rsidRPr="00002C50" w:rsidTr="00E369A3">
        <w:trPr>
          <w:trHeight w:val="900"/>
          <w:jc w:val="center"/>
        </w:trPr>
        <w:tc>
          <w:tcPr>
            <w:tcW w:w="1337"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RAEE</w:t>
            </w:r>
          </w:p>
        </w:tc>
        <w:tc>
          <w:tcPr>
            <w:tcW w:w="1034"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sólido</w:t>
            </w:r>
          </w:p>
        </w:tc>
        <w:tc>
          <w:tcPr>
            <w:tcW w:w="1518"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Administrativa</w:t>
            </w:r>
          </w:p>
        </w:tc>
        <w:tc>
          <w:tcPr>
            <w:tcW w:w="1559"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Afectación al medio ambiente</w:t>
            </w:r>
          </w:p>
        </w:tc>
        <w:tc>
          <w:tcPr>
            <w:tcW w:w="1249"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Cajas de cartón</w:t>
            </w:r>
          </w:p>
        </w:tc>
        <w:tc>
          <w:tcPr>
            <w:tcW w:w="1701"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Cajas de cartón</w:t>
            </w:r>
          </w:p>
        </w:tc>
        <w:tc>
          <w:tcPr>
            <w:tcW w:w="1701" w:type="dxa"/>
            <w:shd w:val="clear" w:color="auto" w:fill="auto"/>
            <w:noWrap/>
            <w:hideMark/>
          </w:tcPr>
          <w:p w:rsidR="00F52491" w:rsidRPr="00E369A3" w:rsidRDefault="00373FA8" w:rsidP="00C80593">
            <w:pPr>
              <w:jc w:val="center"/>
              <w:rPr>
                <w:rFonts w:eastAsia="Calibri" w:cs="Arial"/>
                <w:sz w:val="18"/>
                <w:szCs w:val="18"/>
              </w:rPr>
            </w:pPr>
            <w:r>
              <w:rPr>
                <w:rFonts w:eastAsia="Calibri" w:cs="Arial"/>
                <w:noProof/>
                <w:sz w:val="18"/>
                <w:szCs w:val="18"/>
              </w:rPr>
              <w:pict>
                <v:shape id="Imagen 51" o:spid="_x0000_s1573" type="#_x0000_t75" style="position:absolute;left:0;text-align:left;margin-left:-2.75pt;margin-top:4.55pt;width:60.75pt;height:33pt;z-index:251679744;visibility:visible;mso-position-horizontal-relative:text;mso-position-vertical-relative:text">
                  <v:imagedata r:id="rId38" o:title=""/>
                </v:shape>
              </w:pict>
            </w:r>
          </w:p>
        </w:tc>
      </w:tr>
      <w:tr w:rsidR="00002C50" w:rsidRPr="00002C50" w:rsidTr="00E369A3">
        <w:trPr>
          <w:trHeight w:val="600"/>
          <w:jc w:val="center"/>
        </w:trPr>
        <w:tc>
          <w:tcPr>
            <w:tcW w:w="1337"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EPP</w:t>
            </w:r>
          </w:p>
        </w:tc>
        <w:tc>
          <w:tcPr>
            <w:tcW w:w="1034"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sólido</w:t>
            </w:r>
          </w:p>
        </w:tc>
        <w:tc>
          <w:tcPr>
            <w:tcW w:w="1518" w:type="dxa"/>
            <w:shd w:val="clear" w:color="auto" w:fill="auto"/>
            <w:hideMark/>
          </w:tcPr>
          <w:p w:rsidR="00F52491" w:rsidRPr="00E369A3" w:rsidRDefault="00E1690E" w:rsidP="00C80593">
            <w:pPr>
              <w:jc w:val="center"/>
              <w:rPr>
                <w:rFonts w:eastAsia="Calibri" w:cs="Arial"/>
                <w:sz w:val="18"/>
                <w:szCs w:val="18"/>
              </w:rPr>
            </w:pPr>
            <w:r w:rsidRPr="00E369A3">
              <w:rPr>
                <w:rFonts w:eastAsia="Calibri" w:cs="Arial"/>
                <w:sz w:val="18"/>
                <w:szCs w:val="18"/>
              </w:rPr>
              <w:t>Actividades de lucimiento de fachadas</w:t>
            </w:r>
          </w:p>
        </w:tc>
        <w:tc>
          <w:tcPr>
            <w:tcW w:w="1559" w:type="dxa"/>
            <w:shd w:val="clear" w:color="auto" w:fill="auto"/>
            <w:hideMark/>
          </w:tcPr>
          <w:p w:rsidR="00F52491" w:rsidRPr="00E369A3" w:rsidRDefault="00F52491" w:rsidP="00C80593">
            <w:pPr>
              <w:jc w:val="center"/>
              <w:rPr>
                <w:rFonts w:eastAsia="Calibri" w:cs="Arial"/>
                <w:sz w:val="18"/>
                <w:szCs w:val="18"/>
              </w:rPr>
            </w:pPr>
            <w:r w:rsidRPr="00E369A3">
              <w:rPr>
                <w:rFonts w:eastAsia="Calibri" w:cs="Arial"/>
                <w:sz w:val="18"/>
                <w:szCs w:val="18"/>
              </w:rPr>
              <w:t>Tóxico e inflamable</w:t>
            </w:r>
          </w:p>
        </w:tc>
        <w:tc>
          <w:tcPr>
            <w:tcW w:w="1249" w:type="dxa"/>
            <w:shd w:val="clear" w:color="auto" w:fill="auto"/>
            <w:hideMark/>
          </w:tcPr>
          <w:p w:rsidR="00F52491" w:rsidRPr="00E369A3" w:rsidRDefault="00F52491" w:rsidP="00C80593">
            <w:pPr>
              <w:jc w:val="center"/>
              <w:rPr>
                <w:rFonts w:eastAsia="Calibri" w:cs="Arial"/>
                <w:sz w:val="18"/>
                <w:szCs w:val="18"/>
              </w:rPr>
            </w:pPr>
            <w:r w:rsidRPr="00E369A3">
              <w:rPr>
                <w:rFonts w:eastAsia="Calibri" w:cs="Arial"/>
                <w:sz w:val="18"/>
                <w:szCs w:val="18"/>
              </w:rPr>
              <w:t xml:space="preserve">Caneca plástica </w:t>
            </w:r>
          </w:p>
        </w:tc>
        <w:tc>
          <w:tcPr>
            <w:tcW w:w="1701" w:type="dxa"/>
            <w:shd w:val="clear" w:color="auto" w:fill="auto"/>
            <w:hideMark/>
          </w:tcPr>
          <w:p w:rsidR="004A3822" w:rsidRPr="00E369A3" w:rsidRDefault="00F52491" w:rsidP="00C80593">
            <w:pPr>
              <w:jc w:val="center"/>
              <w:rPr>
                <w:rFonts w:eastAsia="Calibri" w:cs="Arial"/>
                <w:sz w:val="18"/>
                <w:szCs w:val="18"/>
              </w:rPr>
            </w:pPr>
            <w:r w:rsidRPr="00E369A3">
              <w:rPr>
                <w:rFonts w:eastAsia="Calibri" w:cs="Arial"/>
                <w:sz w:val="18"/>
                <w:szCs w:val="18"/>
              </w:rPr>
              <w:t xml:space="preserve"> </w:t>
            </w:r>
          </w:p>
          <w:p w:rsidR="00F52491" w:rsidRPr="00E369A3" w:rsidRDefault="00F52491" w:rsidP="00C80593">
            <w:pPr>
              <w:jc w:val="center"/>
              <w:rPr>
                <w:rFonts w:eastAsia="Calibri" w:cs="Arial"/>
                <w:sz w:val="18"/>
                <w:szCs w:val="18"/>
              </w:rPr>
            </w:pPr>
            <w:r w:rsidRPr="00E369A3">
              <w:rPr>
                <w:rFonts w:eastAsia="Calibri" w:cs="Arial"/>
                <w:sz w:val="18"/>
                <w:szCs w:val="18"/>
              </w:rPr>
              <w:t>Bolsa plástica</w:t>
            </w:r>
          </w:p>
        </w:tc>
        <w:tc>
          <w:tcPr>
            <w:tcW w:w="1701" w:type="dxa"/>
            <w:shd w:val="clear" w:color="auto" w:fill="auto"/>
            <w:noWrap/>
            <w:hideMark/>
          </w:tcPr>
          <w:p w:rsidR="00F52491" w:rsidRPr="00E369A3" w:rsidRDefault="00373FA8" w:rsidP="00C80593">
            <w:pPr>
              <w:jc w:val="center"/>
              <w:rPr>
                <w:rFonts w:eastAsia="Calibri" w:cs="Arial"/>
                <w:sz w:val="18"/>
                <w:szCs w:val="18"/>
              </w:rPr>
            </w:pPr>
            <w:r>
              <w:rPr>
                <w:rFonts w:eastAsia="Calibri" w:cs="Arial"/>
                <w:noProof/>
                <w:sz w:val="18"/>
                <w:szCs w:val="18"/>
              </w:rPr>
              <w:pict>
                <v:shape id="Imagen 37" o:spid="_x0000_s1559" type="#_x0000_t75" style="position:absolute;left:0;text-align:left;margin-left:4.45pt;margin-top:2.6pt;width:31.45pt;height:28.2pt;z-index:251680768;visibility:visible;mso-position-horizontal-relative:text;mso-position-vertical-relative:text">
                  <v:imagedata r:id="rId39" o:title=""/>
                </v:shape>
              </w:pict>
            </w:r>
            <w:r>
              <w:rPr>
                <w:rFonts w:eastAsia="Calibri" w:cs="Arial"/>
                <w:noProof/>
                <w:sz w:val="18"/>
                <w:szCs w:val="18"/>
              </w:rPr>
              <w:pict>
                <v:shape id="Imagen 36" o:spid="_x0000_s1558" type="#_x0000_t75" style="position:absolute;left:0;text-align:left;margin-left:35.9pt;margin-top:2.6pt;width:39.6pt;height:28.2pt;z-index:251681792;visibility:visible;mso-position-horizontal-relative:text;mso-position-vertical-relative:text">
                  <v:imagedata r:id="rId40" o:title="" cropleft="8506f" cropright="9585f"/>
                </v:shape>
              </w:pict>
            </w:r>
          </w:p>
        </w:tc>
      </w:tr>
      <w:tr w:rsidR="00002C50" w:rsidRPr="00002C50" w:rsidTr="00E369A3">
        <w:trPr>
          <w:trHeight w:val="882"/>
          <w:jc w:val="center"/>
        </w:trPr>
        <w:tc>
          <w:tcPr>
            <w:tcW w:w="1337" w:type="dxa"/>
            <w:shd w:val="clear" w:color="auto" w:fill="auto"/>
          </w:tcPr>
          <w:p w:rsidR="00E1690E" w:rsidRPr="00E369A3" w:rsidRDefault="00E1690E" w:rsidP="00C80593">
            <w:pPr>
              <w:jc w:val="center"/>
              <w:rPr>
                <w:rFonts w:eastAsia="Calibri" w:cs="Arial"/>
                <w:sz w:val="18"/>
                <w:szCs w:val="18"/>
              </w:rPr>
            </w:pPr>
          </w:p>
          <w:p w:rsidR="00722665" w:rsidRPr="00E369A3" w:rsidRDefault="00722665" w:rsidP="00C80593">
            <w:pPr>
              <w:jc w:val="center"/>
              <w:rPr>
                <w:rFonts w:eastAsia="Calibri" w:cs="Arial"/>
                <w:sz w:val="18"/>
                <w:szCs w:val="18"/>
              </w:rPr>
            </w:pPr>
          </w:p>
          <w:p w:rsidR="00722665" w:rsidRPr="00E369A3" w:rsidRDefault="00722665" w:rsidP="00C80593">
            <w:pPr>
              <w:jc w:val="center"/>
              <w:rPr>
                <w:rFonts w:eastAsia="Calibri" w:cs="Arial"/>
                <w:sz w:val="18"/>
                <w:szCs w:val="18"/>
              </w:rPr>
            </w:pPr>
            <w:r w:rsidRPr="00E369A3">
              <w:rPr>
                <w:rFonts w:eastAsia="Calibri" w:cs="Arial"/>
                <w:sz w:val="18"/>
                <w:szCs w:val="18"/>
              </w:rPr>
              <w:t xml:space="preserve">Tóner y Cartuchos </w:t>
            </w:r>
          </w:p>
        </w:tc>
        <w:tc>
          <w:tcPr>
            <w:tcW w:w="1034" w:type="dxa"/>
            <w:shd w:val="clear" w:color="auto" w:fill="auto"/>
            <w:noWrap/>
          </w:tcPr>
          <w:p w:rsidR="00722665" w:rsidRPr="00E369A3" w:rsidRDefault="00722665" w:rsidP="00C80593">
            <w:pPr>
              <w:jc w:val="center"/>
              <w:rPr>
                <w:rFonts w:eastAsia="Calibri" w:cs="Arial"/>
                <w:sz w:val="18"/>
                <w:szCs w:val="18"/>
              </w:rPr>
            </w:pPr>
          </w:p>
          <w:p w:rsidR="00722665" w:rsidRPr="00E369A3" w:rsidRDefault="00722665" w:rsidP="00C80593">
            <w:pPr>
              <w:jc w:val="center"/>
              <w:rPr>
                <w:rFonts w:eastAsia="Calibri" w:cs="Arial"/>
                <w:sz w:val="18"/>
                <w:szCs w:val="18"/>
              </w:rPr>
            </w:pPr>
          </w:p>
          <w:p w:rsidR="00E1690E" w:rsidRPr="00E369A3" w:rsidRDefault="00722665" w:rsidP="00C80593">
            <w:pPr>
              <w:jc w:val="center"/>
              <w:rPr>
                <w:rFonts w:eastAsia="Calibri" w:cs="Arial"/>
                <w:sz w:val="18"/>
                <w:szCs w:val="18"/>
              </w:rPr>
            </w:pPr>
            <w:r w:rsidRPr="00E369A3">
              <w:rPr>
                <w:rFonts w:eastAsia="Calibri" w:cs="Arial"/>
                <w:sz w:val="18"/>
                <w:szCs w:val="18"/>
              </w:rPr>
              <w:t>Sólido</w:t>
            </w:r>
          </w:p>
        </w:tc>
        <w:tc>
          <w:tcPr>
            <w:tcW w:w="1518" w:type="dxa"/>
            <w:shd w:val="clear" w:color="auto" w:fill="auto"/>
            <w:noWrap/>
          </w:tcPr>
          <w:p w:rsidR="00722665" w:rsidRPr="00E369A3" w:rsidRDefault="00722665" w:rsidP="00C80593">
            <w:pPr>
              <w:jc w:val="center"/>
              <w:rPr>
                <w:rFonts w:eastAsia="Calibri" w:cs="Arial"/>
                <w:sz w:val="18"/>
                <w:szCs w:val="18"/>
              </w:rPr>
            </w:pPr>
          </w:p>
          <w:p w:rsidR="00722665" w:rsidRPr="00E369A3" w:rsidRDefault="00722665" w:rsidP="00C80593">
            <w:pPr>
              <w:jc w:val="center"/>
              <w:rPr>
                <w:rFonts w:eastAsia="Calibri" w:cs="Arial"/>
                <w:sz w:val="18"/>
                <w:szCs w:val="18"/>
              </w:rPr>
            </w:pPr>
          </w:p>
          <w:p w:rsidR="00E1690E" w:rsidRPr="00E369A3" w:rsidRDefault="00722665" w:rsidP="00C80593">
            <w:pPr>
              <w:jc w:val="center"/>
              <w:rPr>
                <w:rFonts w:eastAsia="Calibri" w:cs="Arial"/>
                <w:sz w:val="18"/>
                <w:szCs w:val="18"/>
              </w:rPr>
            </w:pPr>
            <w:r w:rsidRPr="00E369A3">
              <w:rPr>
                <w:rFonts w:eastAsia="Calibri" w:cs="Arial"/>
                <w:sz w:val="18"/>
                <w:szCs w:val="18"/>
              </w:rPr>
              <w:t>Administrativa</w:t>
            </w:r>
          </w:p>
        </w:tc>
        <w:tc>
          <w:tcPr>
            <w:tcW w:w="1559" w:type="dxa"/>
            <w:shd w:val="clear" w:color="auto" w:fill="auto"/>
          </w:tcPr>
          <w:p w:rsidR="00722665" w:rsidRPr="00E369A3" w:rsidRDefault="00722665" w:rsidP="00C80593">
            <w:pPr>
              <w:jc w:val="center"/>
              <w:rPr>
                <w:rFonts w:eastAsia="Calibri" w:cs="Arial"/>
                <w:sz w:val="18"/>
                <w:szCs w:val="18"/>
              </w:rPr>
            </w:pPr>
          </w:p>
          <w:p w:rsidR="00722665" w:rsidRPr="00E369A3" w:rsidRDefault="00722665" w:rsidP="00C80593">
            <w:pPr>
              <w:jc w:val="center"/>
              <w:rPr>
                <w:rFonts w:eastAsia="Calibri" w:cs="Arial"/>
                <w:sz w:val="18"/>
                <w:szCs w:val="18"/>
              </w:rPr>
            </w:pPr>
          </w:p>
          <w:p w:rsidR="00E1690E" w:rsidRPr="00E369A3" w:rsidRDefault="00722665" w:rsidP="00C80593">
            <w:pPr>
              <w:jc w:val="center"/>
              <w:rPr>
                <w:rFonts w:eastAsia="Calibri" w:cs="Arial"/>
                <w:sz w:val="18"/>
                <w:szCs w:val="18"/>
              </w:rPr>
            </w:pPr>
            <w:r w:rsidRPr="00E369A3">
              <w:rPr>
                <w:rFonts w:eastAsia="Calibri" w:cs="Arial"/>
                <w:sz w:val="18"/>
                <w:szCs w:val="18"/>
              </w:rPr>
              <w:t>Tóxico</w:t>
            </w:r>
          </w:p>
        </w:tc>
        <w:tc>
          <w:tcPr>
            <w:tcW w:w="1249" w:type="dxa"/>
            <w:shd w:val="clear" w:color="auto" w:fill="auto"/>
          </w:tcPr>
          <w:p w:rsidR="00722665" w:rsidRPr="00E369A3" w:rsidRDefault="00722665" w:rsidP="00C80593">
            <w:pPr>
              <w:jc w:val="center"/>
              <w:rPr>
                <w:rFonts w:eastAsia="Calibri" w:cs="Arial"/>
                <w:sz w:val="18"/>
                <w:szCs w:val="18"/>
              </w:rPr>
            </w:pPr>
          </w:p>
          <w:p w:rsidR="00722665" w:rsidRPr="00E369A3" w:rsidRDefault="00722665" w:rsidP="00C80593">
            <w:pPr>
              <w:jc w:val="center"/>
              <w:rPr>
                <w:rFonts w:eastAsia="Calibri" w:cs="Arial"/>
                <w:sz w:val="18"/>
                <w:szCs w:val="18"/>
              </w:rPr>
            </w:pPr>
          </w:p>
          <w:p w:rsidR="00E1690E" w:rsidRPr="00E369A3" w:rsidRDefault="00722665" w:rsidP="00C80593">
            <w:pPr>
              <w:jc w:val="center"/>
              <w:rPr>
                <w:rFonts w:eastAsia="Calibri" w:cs="Arial"/>
                <w:sz w:val="18"/>
                <w:szCs w:val="18"/>
              </w:rPr>
            </w:pPr>
            <w:r w:rsidRPr="00E369A3">
              <w:rPr>
                <w:rFonts w:eastAsia="Calibri" w:cs="Arial"/>
                <w:sz w:val="18"/>
                <w:szCs w:val="18"/>
              </w:rPr>
              <w:t>Cajas de cartón</w:t>
            </w:r>
          </w:p>
        </w:tc>
        <w:tc>
          <w:tcPr>
            <w:tcW w:w="1701" w:type="dxa"/>
            <w:shd w:val="clear" w:color="auto" w:fill="auto"/>
          </w:tcPr>
          <w:p w:rsidR="00722665" w:rsidRPr="00E369A3" w:rsidRDefault="00722665" w:rsidP="00C80593">
            <w:pPr>
              <w:jc w:val="center"/>
              <w:rPr>
                <w:rFonts w:eastAsia="Calibri" w:cs="Arial"/>
                <w:sz w:val="18"/>
                <w:szCs w:val="18"/>
              </w:rPr>
            </w:pPr>
          </w:p>
          <w:p w:rsidR="00722665" w:rsidRPr="00E369A3" w:rsidRDefault="00722665" w:rsidP="00C80593">
            <w:pPr>
              <w:jc w:val="center"/>
              <w:rPr>
                <w:rFonts w:eastAsia="Calibri" w:cs="Arial"/>
                <w:sz w:val="18"/>
                <w:szCs w:val="18"/>
              </w:rPr>
            </w:pPr>
          </w:p>
          <w:p w:rsidR="00E1690E" w:rsidRPr="00E369A3" w:rsidRDefault="00722665" w:rsidP="00C80593">
            <w:pPr>
              <w:jc w:val="center"/>
              <w:rPr>
                <w:rFonts w:eastAsia="Calibri" w:cs="Arial"/>
                <w:sz w:val="18"/>
                <w:szCs w:val="18"/>
              </w:rPr>
            </w:pPr>
            <w:r w:rsidRPr="00E369A3">
              <w:rPr>
                <w:rFonts w:eastAsia="Calibri" w:cs="Arial"/>
                <w:sz w:val="18"/>
                <w:szCs w:val="18"/>
              </w:rPr>
              <w:t>Cajas de cartón</w:t>
            </w:r>
          </w:p>
        </w:tc>
        <w:tc>
          <w:tcPr>
            <w:tcW w:w="1701" w:type="dxa"/>
            <w:shd w:val="clear" w:color="auto" w:fill="auto"/>
            <w:noWrap/>
          </w:tcPr>
          <w:p w:rsidR="00E1690E" w:rsidRPr="00E369A3" w:rsidRDefault="00373FA8" w:rsidP="00C80593">
            <w:pPr>
              <w:jc w:val="center"/>
              <w:rPr>
                <w:rFonts w:eastAsia="Calibri" w:cs="Arial"/>
                <w:noProof/>
                <w:sz w:val="18"/>
                <w:szCs w:val="18"/>
                <w:lang w:val="es-ES"/>
              </w:rPr>
            </w:pPr>
            <w:r>
              <w:rPr>
                <w:rFonts w:eastAsia="Calibri" w:cs="Arial"/>
                <w:noProof/>
                <w:sz w:val="18"/>
                <w:szCs w:val="18"/>
                <w:lang w:val="es-ES"/>
              </w:rPr>
              <w:pict>
                <v:shape id="_x0000_s1575" type="#_x0000_t75" style="position:absolute;left:0;text-align:left;margin-left:16.5pt;margin-top:9.2pt;width:52.5pt;height:32.8pt;z-index:251686912;visibility:visible;mso-position-horizontal-relative:text;mso-position-vertical-relative:text">
                  <v:imagedata r:id="rId39" o:title=""/>
                </v:shape>
              </w:pict>
            </w:r>
          </w:p>
        </w:tc>
      </w:tr>
      <w:tr w:rsidR="00002C50" w:rsidRPr="00002C50" w:rsidTr="00E369A3">
        <w:trPr>
          <w:trHeight w:val="1200"/>
          <w:jc w:val="center"/>
        </w:trPr>
        <w:tc>
          <w:tcPr>
            <w:tcW w:w="1337" w:type="dxa"/>
            <w:shd w:val="clear" w:color="auto" w:fill="auto"/>
            <w:hideMark/>
          </w:tcPr>
          <w:p w:rsidR="00F52491" w:rsidRPr="00E369A3" w:rsidRDefault="00F52491" w:rsidP="00C80593">
            <w:pPr>
              <w:jc w:val="center"/>
              <w:rPr>
                <w:rFonts w:eastAsia="Calibri" w:cs="Arial"/>
                <w:sz w:val="18"/>
                <w:szCs w:val="18"/>
              </w:rPr>
            </w:pPr>
          </w:p>
          <w:p w:rsidR="00E1690E" w:rsidRPr="00E369A3" w:rsidRDefault="00E1690E"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 xml:space="preserve">Residuo liquido </w:t>
            </w:r>
          </w:p>
        </w:tc>
        <w:tc>
          <w:tcPr>
            <w:tcW w:w="1034" w:type="dxa"/>
            <w:shd w:val="clear" w:color="auto" w:fill="auto"/>
            <w:noWrap/>
            <w:hideMark/>
          </w:tcPr>
          <w:p w:rsidR="00F52491" w:rsidRPr="00E369A3" w:rsidRDefault="00F52491" w:rsidP="00C80593">
            <w:pPr>
              <w:jc w:val="center"/>
              <w:rPr>
                <w:rFonts w:eastAsia="Calibri" w:cs="Arial"/>
                <w:sz w:val="18"/>
                <w:szCs w:val="18"/>
              </w:rPr>
            </w:pPr>
          </w:p>
          <w:p w:rsidR="00E1690E" w:rsidRPr="00E369A3" w:rsidRDefault="00E1690E"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Líquido</w:t>
            </w:r>
          </w:p>
        </w:tc>
        <w:tc>
          <w:tcPr>
            <w:tcW w:w="1518" w:type="dxa"/>
            <w:shd w:val="clear" w:color="auto" w:fill="auto"/>
            <w:noWrap/>
            <w:hideMark/>
          </w:tcPr>
          <w:p w:rsidR="00722665" w:rsidRPr="00E369A3" w:rsidRDefault="00722665" w:rsidP="00C80593">
            <w:pPr>
              <w:jc w:val="center"/>
              <w:rPr>
                <w:rFonts w:eastAsia="Calibri" w:cs="Arial"/>
                <w:sz w:val="18"/>
                <w:szCs w:val="18"/>
              </w:rPr>
            </w:pPr>
          </w:p>
          <w:p w:rsidR="00F52491" w:rsidRPr="00E369A3" w:rsidRDefault="00722665" w:rsidP="00C80593">
            <w:pPr>
              <w:jc w:val="center"/>
              <w:rPr>
                <w:rFonts w:eastAsia="Calibri" w:cs="Arial"/>
                <w:sz w:val="18"/>
                <w:szCs w:val="18"/>
              </w:rPr>
            </w:pPr>
            <w:r w:rsidRPr="00E369A3">
              <w:rPr>
                <w:rFonts w:eastAsia="Calibri" w:cs="Arial"/>
                <w:sz w:val="18"/>
                <w:szCs w:val="18"/>
              </w:rPr>
              <w:t>Actividades de lucimiento de fachadas</w:t>
            </w:r>
          </w:p>
        </w:tc>
        <w:tc>
          <w:tcPr>
            <w:tcW w:w="1559"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722665" w:rsidP="00C80593">
            <w:pPr>
              <w:jc w:val="center"/>
              <w:rPr>
                <w:rFonts w:eastAsia="Calibri" w:cs="Arial"/>
                <w:sz w:val="18"/>
                <w:szCs w:val="18"/>
              </w:rPr>
            </w:pPr>
            <w:r w:rsidRPr="00E369A3">
              <w:rPr>
                <w:rFonts w:eastAsia="Calibri" w:cs="Arial"/>
                <w:sz w:val="18"/>
                <w:szCs w:val="18"/>
              </w:rPr>
              <w:t>Inflamable</w:t>
            </w:r>
            <w:r w:rsidR="00F52491" w:rsidRPr="00E369A3">
              <w:rPr>
                <w:rFonts w:eastAsia="Calibri" w:cs="Arial"/>
                <w:sz w:val="18"/>
                <w:szCs w:val="18"/>
              </w:rPr>
              <w:t xml:space="preserve"> y tóxico</w:t>
            </w:r>
          </w:p>
        </w:tc>
        <w:tc>
          <w:tcPr>
            <w:tcW w:w="1249"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Garrafa de 5 galones</w:t>
            </w:r>
          </w:p>
        </w:tc>
        <w:tc>
          <w:tcPr>
            <w:tcW w:w="1701"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Garrafa de 5 galones</w:t>
            </w:r>
          </w:p>
        </w:tc>
        <w:tc>
          <w:tcPr>
            <w:tcW w:w="1701" w:type="dxa"/>
            <w:shd w:val="clear" w:color="auto" w:fill="auto"/>
            <w:noWrap/>
            <w:hideMark/>
          </w:tcPr>
          <w:p w:rsidR="00F52491" w:rsidRPr="00E369A3" w:rsidRDefault="00373FA8" w:rsidP="00C80593">
            <w:pPr>
              <w:jc w:val="center"/>
              <w:rPr>
                <w:rFonts w:eastAsia="Calibri" w:cs="Arial"/>
                <w:sz w:val="18"/>
                <w:szCs w:val="18"/>
              </w:rPr>
            </w:pPr>
            <w:r>
              <w:rPr>
                <w:rFonts w:eastAsia="Calibri" w:cs="Arial"/>
                <w:noProof/>
                <w:sz w:val="18"/>
                <w:szCs w:val="18"/>
              </w:rPr>
              <w:pict>
                <v:shape id="Imagen 34" o:spid="_x0000_s1557" type="#_x0000_t75" style="position:absolute;left:0;text-align:left;margin-left:42.9pt;margin-top:10.65pt;width:35.3pt;height:37.5pt;z-index:251682816;visibility:visible;mso-position-horizontal-relative:text;mso-position-vertical-relative:text">
                  <v:imagedata r:id="rId39" o:title=""/>
                </v:shape>
              </w:pict>
            </w:r>
            <w:r>
              <w:rPr>
                <w:rFonts w:eastAsia="Calibri" w:cs="Arial"/>
                <w:noProof/>
                <w:sz w:val="18"/>
                <w:szCs w:val="18"/>
                <w:lang w:val="es-ES"/>
              </w:rPr>
              <w:pict>
                <v:shape id="_x0000_s1574" type="#_x0000_t75" style="position:absolute;left:0;text-align:left;margin-left:-2.3pt;margin-top:10.65pt;width:47.4pt;height:37.5pt;z-index:251685888;visibility:visible;mso-position-horizontal-relative:text;mso-position-vertical-relative:text">
                  <v:imagedata r:id="rId40" o:title=""/>
                </v:shape>
              </w:pict>
            </w:r>
          </w:p>
        </w:tc>
      </w:tr>
      <w:tr w:rsidR="00002C50" w:rsidRPr="00002C50" w:rsidTr="00E369A3">
        <w:trPr>
          <w:trHeight w:val="600"/>
          <w:jc w:val="center"/>
        </w:trPr>
        <w:tc>
          <w:tcPr>
            <w:tcW w:w="1337"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Luminarias</w:t>
            </w:r>
          </w:p>
        </w:tc>
        <w:tc>
          <w:tcPr>
            <w:tcW w:w="1034"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sólido</w:t>
            </w:r>
          </w:p>
        </w:tc>
        <w:tc>
          <w:tcPr>
            <w:tcW w:w="1518"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Mantenimiento</w:t>
            </w:r>
          </w:p>
        </w:tc>
        <w:tc>
          <w:tcPr>
            <w:tcW w:w="1559"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Tóxico</w:t>
            </w:r>
          </w:p>
        </w:tc>
        <w:tc>
          <w:tcPr>
            <w:tcW w:w="1249" w:type="dxa"/>
            <w:shd w:val="clear" w:color="auto" w:fill="auto"/>
            <w:hideMark/>
          </w:tcPr>
          <w:p w:rsidR="00F52491" w:rsidRPr="00E369A3" w:rsidRDefault="00F52491" w:rsidP="00C80593">
            <w:pPr>
              <w:jc w:val="center"/>
              <w:rPr>
                <w:rFonts w:eastAsia="Calibri" w:cs="Arial"/>
                <w:sz w:val="18"/>
                <w:szCs w:val="18"/>
              </w:rPr>
            </w:pPr>
            <w:r w:rsidRPr="00E369A3">
              <w:rPr>
                <w:rFonts w:eastAsia="Calibri" w:cs="Arial"/>
                <w:sz w:val="18"/>
                <w:szCs w:val="18"/>
              </w:rPr>
              <w:t>Cajas de cartón</w:t>
            </w:r>
          </w:p>
        </w:tc>
        <w:tc>
          <w:tcPr>
            <w:tcW w:w="1701" w:type="dxa"/>
            <w:shd w:val="clear" w:color="auto" w:fill="auto"/>
            <w:hideMark/>
          </w:tcPr>
          <w:p w:rsidR="00F52491" w:rsidRPr="00E369A3" w:rsidRDefault="00F52491" w:rsidP="00C80593">
            <w:pPr>
              <w:jc w:val="center"/>
              <w:rPr>
                <w:rFonts w:eastAsia="Calibri" w:cs="Arial"/>
                <w:sz w:val="18"/>
                <w:szCs w:val="18"/>
              </w:rPr>
            </w:pPr>
            <w:r w:rsidRPr="00E369A3">
              <w:rPr>
                <w:rFonts w:eastAsia="Calibri" w:cs="Arial"/>
                <w:sz w:val="18"/>
                <w:szCs w:val="18"/>
              </w:rPr>
              <w:t>Cajas de cartón</w:t>
            </w:r>
          </w:p>
        </w:tc>
        <w:tc>
          <w:tcPr>
            <w:tcW w:w="1701" w:type="dxa"/>
            <w:shd w:val="clear" w:color="auto" w:fill="auto"/>
            <w:noWrap/>
            <w:hideMark/>
          </w:tcPr>
          <w:p w:rsidR="00F52491" w:rsidRPr="00E369A3" w:rsidRDefault="00373FA8" w:rsidP="00C80593">
            <w:pPr>
              <w:jc w:val="center"/>
              <w:rPr>
                <w:rFonts w:eastAsia="Calibri" w:cs="Arial"/>
                <w:sz w:val="18"/>
                <w:szCs w:val="18"/>
              </w:rPr>
            </w:pPr>
            <w:r>
              <w:rPr>
                <w:rFonts w:eastAsia="Calibri" w:cs="Arial"/>
                <w:noProof/>
                <w:sz w:val="18"/>
                <w:szCs w:val="18"/>
              </w:rPr>
              <w:pict>
                <v:shape id="Imagen 30" o:spid="_x0000_s1552" type="#_x0000_t75" style="position:absolute;left:0;text-align:left;margin-left:16.5pt;margin-top:.75pt;width:52.5pt;height:27pt;z-index:251683840;visibility:visible;mso-position-horizontal-relative:text;mso-position-vertical-relative:text">
                  <v:imagedata r:id="rId39" o:title=""/>
                </v:shape>
              </w:pict>
            </w:r>
          </w:p>
        </w:tc>
      </w:tr>
      <w:tr w:rsidR="00002C50" w:rsidRPr="00002C50" w:rsidTr="00E369A3">
        <w:trPr>
          <w:trHeight w:val="1360"/>
          <w:jc w:val="center"/>
        </w:trPr>
        <w:tc>
          <w:tcPr>
            <w:tcW w:w="1337"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 xml:space="preserve">Trapos </w:t>
            </w:r>
            <w:r w:rsidR="004A3822" w:rsidRPr="00E369A3">
              <w:rPr>
                <w:rFonts w:eastAsia="Calibri" w:cs="Arial"/>
                <w:sz w:val="18"/>
                <w:szCs w:val="18"/>
              </w:rPr>
              <w:t xml:space="preserve"> o estopas </w:t>
            </w:r>
            <w:r w:rsidRPr="00E369A3">
              <w:rPr>
                <w:rFonts w:eastAsia="Calibri" w:cs="Arial"/>
                <w:sz w:val="18"/>
                <w:szCs w:val="18"/>
              </w:rPr>
              <w:t>contaminados con lubricantes de menor generación</w:t>
            </w:r>
          </w:p>
        </w:tc>
        <w:tc>
          <w:tcPr>
            <w:tcW w:w="1034"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sólido</w:t>
            </w:r>
          </w:p>
        </w:tc>
        <w:tc>
          <w:tcPr>
            <w:tcW w:w="1518"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Mantenimiento</w:t>
            </w:r>
          </w:p>
        </w:tc>
        <w:tc>
          <w:tcPr>
            <w:tcW w:w="1559" w:type="dxa"/>
            <w:shd w:val="clear" w:color="auto" w:fill="auto"/>
            <w:noWrap/>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Inflamable</w:t>
            </w:r>
          </w:p>
        </w:tc>
        <w:tc>
          <w:tcPr>
            <w:tcW w:w="1249"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Caneca plástica</w:t>
            </w:r>
          </w:p>
        </w:tc>
        <w:tc>
          <w:tcPr>
            <w:tcW w:w="1701" w:type="dxa"/>
            <w:shd w:val="clear" w:color="auto" w:fill="auto"/>
            <w:hideMark/>
          </w:tcPr>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p>
          <w:p w:rsidR="00F52491" w:rsidRPr="00E369A3" w:rsidRDefault="00F52491" w:rsidP="00C80593">
            <w:pPr>
              <w:jc w:val="center"/>
              <w:rPr>
                <w:rFonts w:eastAsia="Calibri" w:cs="Arial"/>
                <w:sz w:val="18"/>
                <w:szCs w:val="18"/>
              </w:rPr>
            </w:pPr>
            <w:r w:rsidRPr="00E369A3">
              <w:rPr>
                <w:rFonts w:eastAsia="Calibri" w:cs="Arial"/>
                <w:sz w:val="18"/>
                <w:szCs w:val="18"/>
              </w:rPr>
              <w:t>Bolsa plástica</w:t>
            </w:r>
          </w:p>
        </w:tc>
        <w:tc>
          <w:tcPr>
            <w:tcW w:w="1701" w:type="dxa"/>
            <w:shd w:val="clear" w:color="auto" w:fill="auto"/>
            <w:noWrap/>
            <w:hideMark/>
          </w:tcPr>
          <w:p w:rsidR="00F52491" w:rsidRPr="00E369A3" w:rsidRDefault="00373FA8" w:rsidP="00C80593">
            <w:pPr>
              <w:jc w:val="center"/>
              <w:rPr>
                <w:rFonts w:eastAsia="Calibri" w:cs="Arial"/>
                <w:sz w:val="18"/>
                <w:szCs w:val="18"/>
              </w:rPr>
            </w:pPr>
            <w:r>
              <w:rPr>
                <w:rFonts w:eastAsia="Calibri" w:cs="Arial"/>
                <w:noProof/>
                <w:sz w:val="18"/>
                <w:szCs w:val="18"/>
              </w:rPr>
              <w:pict>
                <v:shape id="Imagen 29" o:spid="_x0000_s1551" type="#_x0000_t75" style="position:absolute;left:0;text-align:left;margin-left:8.25pt;margin-top:6.75pt;width:66pt;height:53.25pt;z-index:251684864;visibility:visible;mso-position-horizontal-relative:text;mso-position-vertical-relative:text">
                  <v:imagedata r:id="rId40" o:title=""/>
                </v:shape>
              </w:pict>
            </w:r>
          </w:p>
        </w:tc>
      </w:tr>
    </w:tbl>
    <w:p w:rsidR="00722665" w:rsidRPr="00E369A3" w:rsidRDefault="00722665" w:rsidP="00722665">
      <w:pPr>
        <w:rPr>
          <w:rFonts w:cs="Arial"/>
          <w:sz w:val="16"/>
          <w:szCs w:val="16"/>
        </w:rPr>
      </w:pPr>
      <w:r w:rsidRPr="00E369A3">
        <w:rPr>
          <w:rFonts w:cs="Arial"/>
          <w:sz w:val="16"/>
          <w:szCs w:val="16"/>
        </w:rPr>
        <w:t>Fuente: IDPC – Gestión Ambiental</w:t>
      </w:r>
    </w:p>
    <w:p w:rsidR="00BB13DF" w:rsidRDefault="00BB13DF" w:rsidP="00763C26">
      <w:pPr>
        <w:pStyle w:val="Ttulo3"/>
        <w:numPr>
          <w:ilvl w:val="0"/>
          <w:numId w:val="0"/>
        </w:numPr>
        <w:rPr>
          <w:b w:val="0"/>
          <w:lang w:val="es-CO"/>
        </w:rPr>
      </w:pPr>
    </w:p>
    <w:p w:rsidR="001C4109" w:rsidRPr="00C533F8" w:rsidRDefault="00763C26" w:rsidP="00E369A3">
      <w:pPr>
        <w:rPr>
          <w:b/>
        </w:rPr>
      </w:pPr>
      <w:r w:rsidRPr="00C533F8">
        <w:rPr>
          <w:b/>
        </w:rPr>
        <w:t>Movilización Interna</w:t>
      </w:r>
    </w:p>
    <w:p w:rsidR="00C533F8" w:rsidRDefault="00C533F8" w:rsidP="001600D8">
      <w:pPr>
        <w:rPr>
          <w:rFonts w:cs="Arial"/>
          <w:szCs w:val="24"/>
        </w:rPr>
      </w:pPr>
    </w:p>
    <w:p w:rsidR="005F06AF" w:rsidRPr="00093CE2" w:rsidRDefault="005F06AF" w:rsidP="001600D8">
      <w:pPr>
        <w:rPr>
          <w:rFonts w:cs="Arial"/>
          <w:szCs w:val="24"/>
        </w:rPr>
      </w:pPr>
      <w:r w:rsidRPr="00093CE2">
        <w:rPr>
          <w:rFonts w:cs="Arial"/>
          <w:szCs w:val="24"/>
        </w:rPr>
        <w:t xml:space="preserve">La movilización interna corresponde al traslado de los </w:t>
      </w:r>
      <w:r w:rsidR="003350B0" w:rsidRPr="00093CE2">
        <w:rPr>
          <w:rFonts w:cs="Arial"/>
          <w:szCs w:val="24"/>
        </w:rPr>
        <w:t>RESPEL</w:t>
      </w:r>
      <w:r w:rsidRPr="00093CE2">
        <w:rPr>
          <w:rFonts w:cs="Arial"/>
          <w:szCs w:val="24"/>
        </w:rPr>
        <w:t xml:space="preserve">, desde el punto de generación a un </w:t>
      </w:r>
      <w:r w:rsidRPr="00E369A3">
        <w:t xml:space="preserve">lugar de almacenamiento temporal </w:t>
      </w:r>
      <w:r w:rsidRPr="00093CE2">
        <w:rPr>
          <w:rFonts w:cs="Arial"/>
          <w:szCs w:val="24"/>
        </w:rPr>
        <w:t xml:space="preserve">dentro de las instalaciones del Instituto, mientras se gestionan dichos residuos con empresas movilizadoras para su disposición final. </w:t>
      </w:r>
    </w:p>
    <w:p w:rsidR="005F06AF" w:rsidRPr="00093CE2" w:rsidRDefault="005F06AF">
      <w:pPr>
        <w:rPr>
          <w:rFonts w:cs="Arial"/>
          <w:szCs w:val="24"/>
        </w:rPr>
      </w:pPr>
    </w:p>
    <w:p w:rsidR="005F06AF" w:rsidRDefault="005F06AF">
      <w:pPr>
        <w:rPr>
          <w:rFonts w:cs="Arial"/>
          <w:szCs w:val="24"/>
        </w:rPr>
      </w:pPr>
      <w:r w:rsidRPr="00093CE2">
        <w:rPr>
          <w:rFonts w:cs="Arial"/>
          <w:szCs w:val="24"/>
        </w:rPr>
        <w:t xml:space="preserve">Para el traslado de los residuos en general es importante tener en cuenta varios aspectos, entre ellos la manipulación en la cual se deben tener en cuenta la utilización de todos los elementos de protección personal, esto con el fin de evitar afectaciones a la salud. </w:t>
      </w:r>
    </w:p>
    <w:p w:rsidR="003350B0" w:rsidRPr="00093CE2" w:rsidRDefault="003350B0">
      <w:pPr>
        <w:rPr>
          <w:rFonts w:cs="Arial"/>
          <w:szCs w:val="24"/>
        </w:rPr>
      </w:pPr>
    </w:p>
    <w:p w:rsidR="005F06AF" w:rsidRPr="00093CE2" w:rsidRDefault="005F06AF">
      <w:pPr>
        <w:rPr>
          <w:rFonts w:cs="Arial"/>
          <w:szCs w:val="24"/>
        </w:rPr>
      </w:pPr>
      <w:r w:rsidRPr="00093CE2">
        <w:rPr>
          <w:rFonts w:cs="Arial"/>
          <w:szCs w:val="24"/>
        </w:rPr>
        <w:t xml:space="preserve">Otro aspecto importante es el traslado de los residuos, el cual no se debe exceder la capacidad del contenedor o envase destinado para cada residuo, se recomienda la utilización del cinturón o utilizar algún vehículo que facilite la recolección de residuos tanto líquidos como sólidos por los diferentes puntos ecológicos ubicados en las diferentes áreas de trabajo hasta el centro de acopio ubicado en la sede Casa Tito. </w:t>
      </w:r>
    </w:p>
    <w:p w:rsidR="005F06AF" w:rsidRPr="00093CE2" w:rsidRDefault="005F06AF">
      <w:pPr>
        <w:rPr>
          <w:rFonts w:cs="Arial"/>
          <w:szCs w:val="24"/>
        </w:rPr>
      </w:pPr>
    </w:p>
    <w:p w:rsidR="005F06AF" w:rsidRPr="00093CE2" w:rsidRDefault="005F06AF">
      <w:pPr>
        <w:rPr>
          <w:rFonts w:cs="Arial"/>
          <w:szCs w:val="24"/>
        </w:rPr>
      </w:pPr>
      <w:r w:rsidRPr="00093CE2">
        <w:rPr>
          <w:rFonts w:cs="Arial"/>
          <w:szCs w:val="24"/>
        </w:rPr>
        <w:t>Para los residuos líquidos generados por el lavado de brochas y residuos líquidos de pintura, se debe garantizar en todo momento que el líquido este contenido en un recipiente, este debidamente identificado y separado de los demás residuos para evitar derrames, goteos, fugas o contingencias por volteos del galón y otro tipo de recipientes de almacenamiento temporal.</w:t>
      </w:r>
    </w:p>
    <w:p w:rsidR="005F06AF" w:rsidRPr="00093CE2" w:rsidRDefault="005F06AF">
      <w:pPr>
        <w:rPr>
          <w:rFonts w:cs="Arial"/>
          <w:szCs w:val="24"/>
        </w:rPr>
      </w:pPr>
    </w:p>
    <w:p w:rsidR="005F06AF" w:rsidRPr="00E369A3" w:rsidRDefault="005F06AF" w:rsidP="00E369A3">
      <w:r w:rsidRPr="00093CE2">
        <w:rPr>
          <w:rFonts w:cs="Arial"/>
          <w:b/>
          <w:szCs w:val="24"/>
        </w:rPr>
        <w:t>Rutas de Circulación:</w:t>
      </w:r>
      <w:r w:rsidRPr="00093CE2">
        <w:rPr>
          <w:rFonts w:cs="Arial"/>
          <w:szCs w:val="24"/>
        </w:rPr>
        <w:t xml:space="preserve"> Las rutas deben cubrir la totalidad de las áreas de generación </w:t>
      </w:r>
      <w:r w:rsidRPr="00E369A3">
        <w:t>de residuos peligrosos</w:t>
      </w:r>
      <w:r w:rsidRPr="00093CE2">
        <w:rPr>
          <w:rFonts w:cs="Arial"/>
          <w:szCs w:val="24"/>
        </w:rPr>
        <w:t xml:space="preserve">. El recorrido interno entre las áreas de generación y el lugar de almacenamiento temporal debe ser lo más corto posible, se realizará de forma práctica y segura, evitando interferencias con las actividades de operación que se lleven a cabo en </w:t>
      </w:r>
      <w:r w:rsidR="00784E92" w:rsidRPr="00093CE2">
        <w:rPr>
          <w:rFonts w:cs="Arial"/>
          <w:szCs w:val="24"/>
        </w:rPr>
        <w:t>cada una de las sedes de la entidad, los residuos que se generan en el Instituto se movilizan de la siguiente manera</w:t>
      </w:r>
      <w:r w:rsidRPr="00093CE2">
        <w:rPr>
          <w:rFonts w:cs="Arial"/>
          <w:szCs w:val="24"/>
        </w:rPr>
        <w:t xml:space="preserve">. </w:t>
      </w:r>
    </w:p>
    <w:p w:rsidR="00784E92" w:rsidRDefault="00784E92">
      <w:pPr>
        <w:rPr>
          <w:rFonts w:cs="Arial"/>
          <w:szCs w:val="24"/>
        </w:rPr>
      </w:pPr>
    </w:p>
    <w:p w:rsidR="00784E92" w:rsidRPr="007758A3" w:rsidRDefault="00784E92" w:rsidP="00E369A3">
      <w:bookmarkStart w:id="78" w:name="_Toc331771640"/>
      <w:proofErr w:type="spellStart"/>
      <w:r w:rsidRPr="00E369A3">
        <w:rPr>
          <w:b/>
        </w:rPr>
        <w:lastRenderedPageBreak/>
        <w:t>RAEE´s</w:t>
      </w:r>
      <w:bookmarkEnd w:id="78"/>
      <w:proofErr w:type="spellEnd"/>
    </w:p>
    <w:p w:rsidR="00784E92" w:rsidRPr="00093CE2" w:rsidRDefault="00784E92">
      <w:pPr>
        <w:rPr>
          <w:rFonts w:cs="Arial"/>
          <w:szCs w:val="24"/>
        </w:rPr>
      </w:pPr>
    </w:p>
    <w:p w:rsidR="00784E92" w:rsidRDefault="00784E92">
      <w:pPr>
        <w:rPr>
          <w:rFonts w:cs="Arial"/>
          <w:szCs w:val="24"/>
        </w:rPr>
      </w:pPr>
      <w:r w:rsidRPr="00093CE2">
        <w:rPr>
          <w:rFonts w:cs="Arial"/>
          <w:szCs w:val="24"/>
        </w:rPr>
        <w:t xml:space="preserve">Los aparatos eléctricos y electrónicos, deben ser dados de baja internamente antes de ser considerados </w:t>
      </w:r>
      <w:proofErr w:type="spellStart"/>
      <w:r w:rsidRPr="00093CE2">
        <w:rPr>
          <w:rFonts w:cs="Arial"/>
          <w:szCs w:val="24"/>
        </w:rPr>
        <w:t>RAEE´s</w:t>
      </w:r>
      <w:proofErr w:type="spellEnd"/>
      <w:r w:rsidRPr="00093CE2">
        <w:rPr>
          <w:rFonts w:cs="Arial"/>
          <w:szCs w:val="24"/>
        </w:rPr>
        <w:t>. Estos deben ser llevados directamente al almacén por la persona que lo tiene a cargo para ser descargado del inventario. En caso de ser un computador y sus periféricos, debe ser entregado por el encargado de sistemas con un concepto técnico de por qué para la entidad el equipo ya no es útil.</w:t>
      </w:r>
    </w:p>
    <w:p w:rsidR="003350B0" w:rsidRPr="00093CE2" w:rsidRDefault="003350B0">
      <w:pPr>
        <w:rPr>
          <w:rFonts w:cs="Arial"/>
          <w:szCs w:val="24"/>
        </w:rPr>
      </w:pPr>
    </w:p>
    <w:p w:rsidR="00784E92" w:rsidRPr="00093CE2" w:rsidRDefault="00784E92">
      <w:pPr>
        <w:rPr>
          <w:rFonts w:cs="Arial"/>
          <w:szCs w:val="24"/>
        </w:rPr>
      </w:pPr>
      <w:r w:rsidRPr="00093CE2">
        <w:rPr>
          <w:rFonts w:cs="Arial"/>
          <w:szCs w:val="24"/>
        </w:rPr>
        <w:t xml:space="preserve">Por sus características, no requiere ser transportado con medidas especiales y/o con elementos de protección personal, no es nocivo por contacto y no representa riesgo para la comunidad en general.  </w:t>
      </w:r>
    </w:p>
    <w:p w:rsidR="00784E92" w:rsidRPr="00093CE2" w:rsidRDefault="00784E92">
      <w:pPr>
        <w:rPr>
          <w:rFonts w:cs="Arial"/>
          <w:szCs w:val="24"/>
        </w:rPr>
      </w:pPr>
    </w:p>
    <w:p w:rsidR="00784E92" w:rsidRPr="007801AF" w:rsidRDefault="00784E92" w:rsidP="00E369A3">
      <w:pPr>
        <w:rPr>
          <w:rFonts w:cs="Arial"/>
          <w:b/>
          <w:szCs w:val="24"/>
        </w:rPr>
      </w:pPr>
      <w:bookmarkStart w:id="79" w:name="_Toc331771641"/>
      <w:r w:rsidRPr="007801AF">
        <w:rPr>
          <w:rFonts w:cs="Arial"/>
          <w:b/>
          <w:szCs w:val="24"/>
        </w:rPr>
        <w:t>Luminarias</w:t>
      </w:r>
      <w:bookmarkEnd w:id="79"/>
    </w:p>
    <w:p w:rsidR="00784E92" w:rsidRPr="00093CE2" w:rsidRDefault="00784E92" w:rsidP="001600D8">
      <w:pPr>
        <w:rPr>
          <w:rFonts w:cs="Arial"/>
          <w:szCs w:val="24"/>
        </w:rPr>
      </w:pPr>
    </w:p>
    <w:p w:rsidR="00784E92" w:rsidRPr="00093CE2" w:rsidRDefault="00784E92">
      <w:pPr>
        <w:rPr>
          <w:rFonts w:cs="Arial"/>
          <w:szCs w:val="24"/>
        </w:rPr>
      </w:pPr>
      <w:r w:rsidRPr="00093CE2">
        <w:rPr>
          <w:rFonts w:cs="Arial"/>
          <w:szCs w:val="24"/>
        </w:rPr>
        <w:t>Las luminarias sólo son manipuladas por el personal de mantenimiento de la entidad, quienes una vez realizan el cambio en el lugar que se requiera por una en buen estado la llevan al centro de almacenamiento de RESPEL para ser almacenadas mientras se entregan al gestor autorizado.</w:t>
      </w:r>
    </w:p>
    <w:p w:rsidR="00784E92" w:rsidRPr="00093CE2" w:rsidRDefault="00784E92">
      <w:pPr>
        <w:rPr>
          <w:rFonts w:cs="Arial"/>
          <w:szCs w:val="24"/>
        </w:rPr>
      </w:pPr>
    </w:p>
    <w:p w:rsidR="00784E92" w:rsidRPr="00093CE2" w:rsidRDefault="00784E92">
      <w:pPr>
        <w:rPr>
          <w:rFonts w:cs="Arial"/>
          <w:szCs w:val="24"/>
        </w:rPr>
      </w:pPr>
      <w:r w:rsidRPr="00093CE2">
        <w:rPr>
          <w:rFonts w:cs="Arial"/>
          <w:szCs w:val="24"/>
        </w:rPr>
        <w:t xml:space="preserve">Dado que las sedes son contiguas, y que la movilización interna no representa ningún tipo de riesgo o peligros para el empleado que manipula el RESPEL y la comunidad </w:t>
      </w:r>
      <w:r w:rsidR="00CC4B58">
        <w:rPr>
          <w:rFonts w:cs="Arial"/>
          <w:szCs w:val="24"/>
        </w:rPr>
        <w:t>institucional</w:t>
      </w:r>
      <w:r w:rsidRPr="00093CE2">
        <w:rPr>
          <w:rFonts w:cs="Arial"/>
          <w:szCs w:val="24"/>
        </w:rPr>
        <w:t>, siempre y cuando ésta no se encuentre rota, no se requiere de ningún tipo de protección, transporte, ruta de recolección, entre otras.</w:t>
      </w:r>
    </w:p>
    <w:p w:rsidR="00784E92" w:rsidRPr="00093CE2" w:rsidRDefault="00784E92">
      <w:pPr>
        <w:rPr>
          <w:rFonts w:cs="Arial"/>
          <w:szCs w:val="24"/>
        </w:rPr>
      </w:pPr>
    </w:p>
    <w:p w:rsidR="00784E92" w:rsidRPr="00093CE2" w:rsidRDefault="00784E92">
      <w:pPr>
        <w:rPr>
          <w:rFonts w:cs="Arial"/>
          <w:szCs w:val="24"/>
        </w:rPr>
      </w:pPr>
      <w:bookmarkStart w:id="80" w:name="_Toc331755504"/>
      <w:r w:rsidRPr="00093CE2">
        <w:rPr>
          <w:rFonts w:cs="Arial"/>
          <w:szCs w:val="24"/>
        </w:rPr>
        <w:t>Una vez almacenado el tubo fluorescente en el cuarto de almacenamiento de RESPEL, se debe diligenciar el formato de entrega generación mensual de residuos peligrosos</w:t>
      </w:r>
      <w:bookmarkEnd w:id="80"/>
      <w:r w:rsidRPr="00093CE2">
        <w:rPr>
          <w:rFonts w:cs="Arial"/>
          <w:szCs w:val="24"/>
        </w:rPr>
        <w:t>.</w:t>
      </w:r>
    </w:p>
    <w:p w:rsidR="00784E92" w:rsidRPr="00093CE2" w:rsidRDefault="00784E92">
      <w:pPr>
        <w:rPr>
          <w:rFonts w:cs="Arial"/>
          <w:szCs w:val="24"/>
        </w:rPr>
      </w:pPr>
    </w:p>
    <w:p w:rsidR="00784E92" w:rsidRPr="007801AF" w:rsidRDefault="00784E92" w:rsidP="00E369A3">
      <w:pPr>
        <w:rPr>
          <w:rFonts w:cs="Arial"/>
          <w:b/>
          <w:szCs w:val="24"/>
        </w:rPr>
      </w:pPr>
      <w:r w:rsidRPr="007801AF">
        <w:rPr>
          <w:rFonts w:cs="Arial"/>
          <w:b/>
          <w:szCs w:val="24"/>
        </w:rPr>
        <w:t>Tóner</w:t>
      </w:r>
      <w:bookmarkStart w:id="81" w:name="_Toc331771642"/>
      <w:r w:rsidRPr="007801AF">
        <w:rPr>
          <w:rFonts w:cs="Arial"/>
          <w:b/>
          <w:szCs w:val="24"/>
        </w:rPr>
        <w:t xml:space="preserve"> y Cartuchos</w:t>
      </w:r>
      <w:bookmarkEnd w:id="81"/>
    </w:p>
    <w:p w:rsidR="00784E92" w:rsidRPr="00093CE2" w:rsidRDefault="00784E92">
      <w:pPr>
        <w:rPr>
          <w:rFonts w:cs="Arial"/>
          <w:szCs w:val="24"/>
        </w:rPr>
      </w:pPr>
    </w:p>
    <w:p w:rsidR="00784E92" w:rsidRPr="00093CE2" w:rsidRDefault="00784E92">
      <w:pPr>
        <w:rPr>
          <w:rFonts w:cs="Arial"/>
          <w:szCs w:val="24"/>
        </w:rPr>
      </w:pPr>
      <w:r w:rsidRPr="00093CE2">
        <w:rPr>
          <w:rFonts w:cs="Arial"/>
          <w:szCs w:val="24"/>
        </w:rPr>
        <w:t xml:space="preserve">Los </w:t>
      </w:r>
      <w:proofErr w:type="spellStart"/>
      <w:r w:rsidRPr="00093CE2">
        <w:rPr>
          <w:rFonts w:cs="Arial"/>
          <w:szCs w:val="24"/>
        </w:rPr>
        <w:t>tóners</w:t>
      </w:r>
      <w:proofErr w:type="spellEnd"/>
      <w:r w:rsidRPr="00093CE2">
        <w:rPr>
          <w:rFonts w:cs="Arial"/>
          <w:szCs w:val="24"/>
        </w:rPr>
        <w:t xml:space="preserve"> y cartuchos vacíos una vez utilizados por las diferentes dependencias, deben ser entregados </w:t>
      </w:r>
      <w:r w:rsidR="00CC4B58">
        <w:rPr>
          <w:rFonts w:cs="Arial"/>
          <w:szCs w:val="24"/>
        </w:rPr>
        <w:t xml:space="preserve">por los encargados de realizar los pedidos </w:t>
      </w:r>
      <w:r w:rsidRPr="00093CE2">
        <w:rPr>
          <w:rFonts w:cs="Arial"/>
          <w:szCs w:val="24"/>
        </w:rPr>
        <w:t xml:space="preserve">al almacén. El almacén los clasifica y almacena de acuerdo a la marca y tipo de </w:t>
      </w:r>
      <w:proofErr w:type="spellStart"/>
      <w:r w:rsidRPr="00093CE2">
        <w:rPr>
          <w:rFonts w:cs="Arial"/>
          <w:szCs w:val="24"/>
        </w:rPr>
        <w:t>tóners</w:t>
      </w:r>
      <w:proofErr w:type="spellEnd"/>
      <w:r w:rsidRPr="00093CE2">
        <w:rPr>
          <w:rFonts w:cs="Arial"/>
          <w:szCs w:val="24"/>
        </w:rPr>
        <w:t xml:space="preserve">, para ser dispuestos, dado que algunas marcas poseen programas pos consumo.   </w:t>
      </w:r>
    </w:p>
    <w:p w:rsidR="00784E92" w:rsidRPr="00093CE2" w:rsidRDefault="00784E92">
      <w:pPr>
        <w:rPr>
          <w:rFonts w:cs="Arial"/>
          <w:szCs w:val="24"/>
        </w:rPr>
      </w:pPr>
    </w:p>
    <w:p w:rsidR="00784E92" w:rsidRPr="00093CE2" w:rsidRDefault="00784E92">
      <w:pPr>
        <w:rPr>
          <w:rFonts w:cs="Arial"/>
          <w:szCs w:val="24"/>
        </w:rPr>
      </w:pPr>
      <w:r w:rsidRPr="00093CE2">
        <w:rPr>
          <w:rFonts w:cs="Arial"/>
          <w:szCs w:val="24"/>
        </w:rPr>
        <w:t>Por sus características, no requiere</w:t>
      </w:r>
      <w:r w:rsidR="003350B0">
        <w:rPr>
          <w:rFonts w:cs="Arial"/>
          <w:szCs w:val="24"/>
        </w:rPr>
        <w:t>n</w:t>
      </w:r>
      <w:r w:rsidRPr="00093CE2">
        <w:rPr>
          <w:rFonts w:cs="Arial"/>
          <w:szCs w:val="24"/>
        </w:rPr>
        <w:t xml:space="preserve"> ser transportado</w:t>
      </w:r>
      <w:r w:rsidR="003350B0">
        <w:rPr>
          <w:rFonts w:cs="Arial"/>
          <w:szCs w:val="24"/>
        </w:rPr>
        <w:t>s</w:t>
      </w:r>
      <w:r w:rsidRPr="00093CE2">
        <w:rPr>
          <w:rFonts w:cs="Arial"/>
          <w:szCs w:val="24"/>
        </w:rPr>
        <w:t xml:space="preserve"> con medidas especiales y/o con elementos de protección personal, no es nocivo por contacto y no representa riesgo para la comunidad en general.  </w:t>
      </w:r>
    </w:p>
    <w:p w:rsidR="00784E92" w:rsidRPr="00093CE2" w:rsidRDefault="00784E92">
      <w:pPr>
        <w:rPr>
          <w:rFonts w:cs="Arial"/>
          <w:szCs w:val="24"/>
        </w:rPr>
      </w:pPr>
    </w:p>
    <w:p w:rsidR="00784E92" w:rsidRPr="00093CE2" w:rsidRDefault="00784E92">
      <w:pPr>
        <w:rPr>
          <w:rFonts w:cs="Arial"/>
          <w:szCs w:val="24"/>
        </w:rPr>
      </w:pPr>
      <w:r w:rsidRPr="00093CE2">
        <w:rPr>
          <w:rFonts w:cs="Arial"/>
          <w:szCs w:val="24"/>
        </w:rPr>
        <w:t xml:space="preserve">Una vez utilizado y entregado el tóner, se debe diligenciar el formato de entrega interno de residuos peligrosos </w:t>
      </w:r>
    </w:p>
    <w:p w:rsidR="00784E92" w:rsidRPr="007801AF" w:rsidRDefault="00784E92" w:rsidP="00E369A3">
      <w:pPr>
        <w:rPr>
          <w:rFonts w:cs="Arial"/>
          <w:b/>
          <w:szCs w:val="24"/>
        </w:rPr>
      </w:pPr>
      <w:bookmarkStart w:id="82" w:name="_Toc331771643"/>
      <w:r w:rsidRPr="007801AF">
        <w:rPr>
          <w:rFonts w:cs="Arial"/>
          <w:b/>
          <w:szCs w:val="24"/>
        </w:rPr>
        <w:lastRenderedPageBreak/>
        <w:t>Envases y Embalajes</w:t>
      </w:r>
      <w:bookmarkEnd w:id="82"/>
    </w:p>
    <w:p w:rsidR="00784E92" w:rsidRPr="00093CE2" w:rsidRDefault="00784E92" w:rsidP="00E369A3">
      <w:pPr>
        <w:rPr>
          <w:rFonts w:cs="Arial"/>
          <w:szCs w:val="24"/>
        </w:rPr>
      </w:pPr>
    </w:p>
    <w:p w:rsidR="00784E92" w:rsidRPr="00093CE2" w:rsidRDefault="005657ED">
      <w:pPr>
        <w:rPr>
          <w:rFonts w:cs="Arial"/>
          <w:szCs w:val="24"/>
        </w:rPr>
      </w:pPr>
      <w:r>
        <w:rPr>
          <w:rFonts w:cs="Arial"/>
          <w:szCs w:val="24"/>
        </w:rPr>
        <w:t xml:space="preserve">Una vez utilizados los </w:t>
      </w:r>
      <w:r w:rsidR="00784E92" w:rsidRPr="00093CE2">
        <w:rPr>
          <w:rFonts w:cs="Arial"/>
          <w:szCs w:val="24"/>
        </w:rPr>
        <w:t xml:space="preserve">insumos como pinturas, solventes, insumos de aseo que sean tóxicos, entre otros en el mantenimiento que se realizan a las sedes administrativas y en la actividad de </w:t>
      </w:r>
      <w:r>
        <w:rPr>
          <w:rFonts w:cs="Arial"/>
          <w:szCs w:val="24"/>
        </w:rPr>
        <w:t>en</w:t>
      </w:r>
      <w:r w:rsidR="00784E92" w:rsidRPr="00093CE2">
        <w:rPr>
          <w:rFonts w:cs="Arial"/>
          <w:szCs w:val="24"/>
        </w:rPr>
        <w:t xml:space="preserve">lucimiento de fachadas, éstos deben ser llevados por el personal de mantenimiento y el personal de fachadas al punto de almacenamiento temporal y al cuarto de almacenamiento de residuos peligrosos. </w:t>
      </w:r>
    </w:p>
    <w:p w:rsidR="00784E92" w:rsidRPr="00093CE2" w:rsidRDefault="00784E92">
      <w:pPr>
        <w:rPr>
          <w:rFonts w:cs="Arial"/>
          <w:szCs w:val="24"/>
        </w:rPr>
      </w:pPr>
    </w:p>
    <w:p w:rsidR="00784E92" w:rsidRPr="00093CE2" w:rsidRDefault="00784E92">
      <w:pPr>
        <w:rPr>
          <w:rFonts w:cs="Arial"/>
          <w:szCs w:val="24"/>
        </w:rPr>
      </w:pPr>
      <w:r w:rsidRPr="00093CE2">
        <w:rPr>
          <w:rFonts w:cs="Arial"/>
          <w:szCs w:val="24"/>
        </w:rPr>
        <w:t>No se requiere de ningún tipo de vehículo, apoyo o ruta para realizar dicha movilización por las instalaciones de la entidad. La persona que se encuentra en contacto con este tipo de productos debe utilizar tapabocas, guantes, gafas y todos los elementos de protección personal para garantizar su seguridad e integridad.</w:t>
      </w:r>
    </w:p>
    <w:p w:rsidR="00A60D73" w:rsidRPr="00093CE2" w:rsidRDefault="00A60D73">
      <w:pPr>
        <w:rPr>
          <w:rFonts w:cs="Arial"/>
          <w:szCs w:val="24"/>
        </w:rPr>
      </w:pPr>
    </w:p>
    <w:p w:rsidR="00A60D73" w:rsidRPr="00093CE2" w:rsidRDefault="00A60D73">
      <w:pPr>
        <w:rPr>
          <w:rFonts w:cs="Arial"/>
          <w:b/>
          <w:szCs w:val="24"/>
        </w:rPr>
      </w:pPr>
      <w:bookmarkStart w:id="83" w:name="_Toc331755506"/>
      <w:r w:rsidRPr="00093CE2">
        <w:rPr>
          <w:rFonts w:cs="Arial"/>
          <w:b/>
          <w:szCs w:val="24"/>
        </w:rPr>
        <w:t xml:space="preserve">Residuos Líquidos </w:t>
      </w:r>
      <w:r w:rsidR="00517CCA">
        <w:rPr>
          <w:rFonts w:cs="Arial"/>
          <w:b/>
          <w:szCs w:val="24"/>
        </w:rPr>
        <w:t>Peligrosos</w:t>
      </w:r>
    </w:p>
    <w:p w:rsidR="00784E92" w:rsidRPr="00093CE2" w:rsidRDefault="00784E92">
      <w:pPr>
        <w:rPr>
          <w:rFonts w:cs="Arial"/>
          <w:szCs w:val="24"/>
        </w:rPr>
      </w:pPr>
    </w:p>
    <w:p w:rsidR="00784E92" w:rsidRPr="00093CE2" w:rsidRDefault="00A60D73" w:rsidP="00E369A3">
      <w:pPr>
        <w:rPr>
          <w:rFonts w:cs="Arial"/>
          <w:szCs w:val="24"/>
        </w:rPr>
      </w:pPr>
      <w:r w:rsidRPr="00093CE2">
        <w:rPr>
          <w:rFonts w:cs="Arial"/>
          <w:szCs w:val="24"/>
        </w:rPr>
        <w:t xml:space="preserve">Los residuos </w:t>
      </w:r>
      <w:bookmarkEnd w:id="83"/>
      <w:r w:rsidRPr="00093CE2">
        <w:rPr>
          <w:rFonts w:cs="Arial"/>
          <w:szCs w:val="24"/>
        </w:rPr>
        <w:t xml:space="preserve">líquidos generados en la actividad de </w:t>
      </w:r>
      <w:r w:rsidR="005657ED">
        <w:rPr>
          <w:rFonts w:cs="Arial"/>
          <w:szCs w:val="24"/>
        </w:rPr>
        <w:t>en</w:t>
      </w:r>
      <w:r w:rsidRPr="00093CE2">
        <w:rPr>
          <w:rFonts w:cs="Arial"/>
          <w:szCs w:val="24"/>
        </w:rPr>
        <w:t>lucimiento de fachadas deben ser</w:t>
      </w:r>
      <w:r w:rsidR="00B56A0D" w:rsidRPr="00093CE2">
        <w:rPr>
          <w:rFonts w:cs="Arial"/>
          <w:szCs w:val="24"/>
        </w:rPr>
        <w:t xml:space="preserve"> llevados al punto de almacenamiento temporal de la Casa Tito por el personal de fachadas, en el cual serán rotulados y almacenados para la recolección de la empresa gestora </w:t>
      </w:r>
    </w:p>
    <w:p w:rsidR="005F06AF" w:rsidRPr="00093CE2" w:rsidRDefault="005F06AF" w:rsidP="00E369A3">
      <w:pPr>
        <w:rPr>
          <w:rFonts w:cs="Arial"/>
          <w:szCs w:val="24"/>
        </w:rPr>
      </w:pPr>
    </w:p>
    <w:p w:rsidR="00955993" w:rsidRPr="00093CE2" w:rsidRDefault="005F06AF">
      <w:pPr>
        <w:rPr>
          <w:rFonts w:cs="Arial"/>
          <w:szCs w:val="24"/>
        </w:rPr>
      </w:pPr>
      <w:r w:rsidRPr="00093CE2">
        <w:rPr>
          <w:rFonts w:cs="Arial"/>
          <w:b/>
          <w:szCs w:val="24"/>
        </w:rPr>
        <w:t xml:space="preserve">Frecuencia y Horarios de recolección: </w:t>
      </w:r>
      <w:r w:rsidRPr="00093CE2">
        <w:rPr>
          <w:rFonts w:cs="Arial"/>
          <w:szCs w:val="24"/>
        </w:rPr>
        <w:t xml:space="preserve">La recolección de los residuos peligrosos se debe realizar en forma separada de los residuos convencionales, se crearon dos rutas de recolección, para </w:t>
      </w:r>
      <w:r w:rsidR="00B56A0D" w:rsidRPr="00093CE2">
        <w:rPr>
          <w:rFonts w:cs="Arial"/>
          <w:szCs w:val="24"/>
        </w:rPr>
        <w:t xml:space="preserve">las actividades que se desarrollan en cada una de las sedes de la entidad. </w:t>
      </w:r>
      <w:r w:rsidRPr="00093CE2">
        <w:rPr>
          <w:rFonts w:cs="Arial"/>
          <w:szCs w:val="24"/>
        </w:rPr>
        <w:t xml:space="preserve">  Una de residuos peligrosos</w:t>
      </w:r>
      <w:r w:rsidR="00A60D73" w:rsidRPr="00093CE2">
        <w:rPr>
          <w:rFonts w:cs="Arial"/>
          <w:szCs w:val="24"/>
        </w:rPr>
        <w:t xml:space="preserve"> y otra de residuos convencionales (aprovechable y ordinario). Anexo 2. Rutas de recolección de Residuos</w:t>
      </w:r>
    </w:p>
    <w:p w:rsidR="00B56A0D" w:rsidRPr="00093CE2" w:rsidRDefault="00B56A0D">
      <w:pPr>
        <w:rPr>
          <w:rFonts w:cs="Arial"/>
          <w:szCs w:val="24"/>
        </w:rPr>
      </w:pPr>
    </w:p>
    <w:p w:rsidR="00B56A0D" w:rsidRPr="00093CE2" w:rsidRDefault="00B56A0D">
      <w:pPr>
        <w:rPr>
          <w:rFonts w:cs="Arial"/>
          <w:szCs w:val="24"/>
        </w:rPr>
      </w:pPr>
      <w:r w:rsidRPr="00093CE2">
        <w:rPr>
          <w:rFonts w:cs="Arial"/>
          <w:szCs w:val="24"/>
        </w:rPr>
        <w:t>Ruta 1. Recolección de residuos convencionales: se realizará diariamente en cada una de las sedes en horas de la tarde.</w:t>
      </w:r>
    </w:p>
    <w:p w:rsidR="00B56A0D" w:rsidRPr="00093CE2" w:rsidRDefault="00B56A0D">
      <w:pPr>
        <w:rPr>
          <w:rFonts w:cs="Arial"/>
          <w:szCs w:val="24"/>
        </w:rPr>
      </w:pPr>
    </w:p>
    <w:p w:rsidR="00B56A0D" w:rsidRPr="00093CE2" w:rsidRDefault="00B56A0D">
      <w:pPr>
        <w:rPr>
          <w:rFonts w:cs="Arial"/>
          <w:szCs w:val="24"/>
        </w:rPr>
      </w:pPr>
      <w:r w:rsidRPr="00093CE2">
        <w:rPr>
          <w:rFonts w:cs="Arial"/>
          <w:szCs w:val="24"/>
        </w:rPr>
        <w:t xml:space="preserve">Ruta 2. Recolección residuos peligrosos: Se crearon las rutas en cada una de las sedes y depende del estado en que se encuentren las luminarias </w:t>
      </w:r>
      <w:r w:rsidR="00455D87">
        <w:rPr>
          <w:rFonts w:cs="Arial"/>
          <w:szCs w:val="24"/>
        </w:rPr>
        <w:t>para realizar el cambio,</w:t>
      </w:r>
      <w:r w:rsidRPr="00093CE2">
        <w:rPr>
          <w:rFonts w:cs="Arial"/>
          <w:szCs w:val="24"/>
        </w:rPr>
        <w:t xml:space="preserve"> se realiza la revisión mensual </w:t>
      </w:r>
      <w:r w:rsidR="00455D87">
        <w:rPr>
          <w:rFonts w:cs="Arial"/>
          <w:szCs w:val="24"/>
        </w:rPr>
        <w:t>por parte del</w:t>
      </w:r>
      <w:r w:rsidRPr="00093CE2">
        <w:rPr>
          <w:rFonts w:cs="Arial"/>
          <w:szCs w:val="24"/>
        </w:rPr>
        <w:t xml:space="preserve"> personal de mantenimiento y se diligencia el formato de</w:t>
      </w:r>
      <w:r w:rsidR="00455D87">
        <w:rPr>
          <w:rFonts w:cs="Arial"/>
          <w:szCs w:val="24"/>
        </w:rPr>
        <w:t xml:space="preserve"> generación mensual </w:t>
      </w:r>
      <w:r w:rsidRPr="00093CE2">
        <w:rPr>
          <w:rFonts w:cs="Arial"/>
          <w:szCs w:val="24"/>
        </w:rPr>
        <w:t xml:space="preserve">de residuos peligrosos. </w:t>
      </w:r>
      <w:r w:rsidR="00B65961" w:rsidRPr="00093CE2">
        <w:rPr>
          <w:rFonts w:cs="Arial"/>
          <w:szCs w:val="24"/>
        </w:rPr>
        <w:t>Para los</w:t>
      </w:r>
      <w:r w:rsidRPr="00093CE2">
        <w:rPr>
          <w:rFonts w:cs="Arial"/>
          <w:szCs w:val="24"/>
        </w:rPr>
        <w:t xml:space="preserve"> </w:t>
      </w:r>
      <w:r w:rsidR="00B65961" w:rsidRPr="00093CE2">
        <w:rPr>
          <w:rFonts w:cs="Arial"/>
          <w:szCs w:val="24"/>
        </w:rPr>
        <w:t>tóner</w:t>
      </w:r>
      <w:r w:rsidR="003350B0">
        <w:rPr>
          <w:rFonts w:cs="Arial"/>
          <w:szCs w:val="24"/>
        </w:rPr>
        <w:t>s</w:t>
      </w:r>
      <w:r w:rsidR="00B65961" w:rsidRPr="00093CE2">
        <w:rPr>
          <w:rFonts w:cs="Arial"/>
          <w:szCs w:val="24"/>
        </w:rPr>
        <w:t xml:space="preserve"> y cartuchos se realiza la recolección ta</w:t>
      </w:r>
      <w:r w:rsidR="003350B0">
        <w:rPr>
          <w:rFonts w:cs="Arial"/>
          <w:szCs w:val="24"/>
        </w:rPr>
        <w:t>n p</w:t>
      </w:r>
      <w:r w:rsidR="00B65961" w:rsidRPr="00093CE2">
        <w:rPr>
          <w:rFonts w:cs="Arial"/>
          <w:szCs w:val="24"/>
        </w:rPr>
        <w:t>ronto se solicite el cambio al área de sistemas y se diligencia el formato de entrega interno</w:t>
      </w:r>
      <w:r w:rsidR="003350B0">
        <w:rPr>
          <w:rFonts w:cs="Arial"/>
          <w:szCs w:val="24"/>
        </w:rPr>
        <w:t>.</w:t>
      </w:r>
    </w:p>
    <w:p w:rsidR="00B65961" w:rsidRPr="00093CE2" w:rsidRDefault="00B65961">
      <w:pPr>
        <w:rPr>
          <w:rFonts w:cs="Arial"/>
          <w:szCs w:val="24"/>
        </w:rPr>
      </w:pPr>
    </w:p>
    <w:p w:rsidR="00093CE2" w:rsidRPr="00093CE2" w:rsidRDefault="00B56A0D">
      <w:pPr>
        <w:rPr>
          <w:rFonts w:cs="Arial"/>
          <w:szCs w:val="24"/>
        </w:rPr>
      </w:pPr>
      <w:r w:rsidRPr="00093CE2">
        <w:rPr>
          <w:rFonts w:cs="Arial"/>
          <w:szCs w:val="24"/>
        </w:rPr>
        <w:t xml:space="preserve">Ruta </w:t>
      </w:r>
      <w:r w:rsidR="00B65961" w:rsidRPr="00093CE2">
        <w:rPr>
          <w:rFonts w:cs="Arial"/>
          <w:szCs w:val="24"/>
        </w:rPr>
        <w:t>3</w:t>
      </w:r>
      <w:r w:rsidRPr="00093CE2">
        <w:rPr>
          <w:rFonts w:cs="Arial"/>
          <w:szCs w:val="24"/>
        </w:rPr>
        <w:t xml:space="preserve">. Recolección de residuos aprovechables: Esta </w:t>
      </w:r>
      <w:r w:rsidR="00B65961" w:rsidRPr="00093CE2">
        <w:rPr>
          <w:rFonts w:cs="Arial"/>
          <w:szCs w:val="24"/>
        </w:rPr>
        <w:t xml:space="preserve">se realiza diariamente en horas de </w:t>
      </w:r>
      <w:r w:rsidR="004E4567">
        <w:rPr>
          <w:rFonts w:cs="Arial"/>
          <w:szCs w:val="24"/>
        </w:rPr>
        <w:t xml:space="preserve">la </w:t>
      </w:r>
      <w:r w:rsidR="00B65961" w:rsidRPr="00093CE2">
        <w:rPr>
          <w:rFonts w:cs="Arial"/>
          <w:szCs w:val="24"/>
        </w:rPr>
        <w:t>tarde y son almacenados en el punto temporal de residuos y son recogidos una vez al mes por la empresa encargada de realizar su recolección y se lleva regi</w:t>
      </w:r>
      <w:r w:rsidR="004E4567">
        <w:rPr>
          <w:rFonts w:cs="Arial"/>
          <w:szCs w:val="24"/>
        </w:rPr>
        <w:t xml:space="preserve">stro de la cantidad generada </w:t>
      </w:r>
      <w:r w:rsidR="00B65961" w:rsidRPr="00093CE2">
        <w:rPr>
          <w:rFonts w:cs="Arial"/>
          <w:szCs w:val="24"/>
        </w:rPr>
        <w:t>en cada una de las sedes en la herramienta de cuantificación y se archivan los manifiestos de recolección.</w:t>
      </w:r>
    </w:p>
    <w:p w:rsidR="00093CE2" w:rsidRPr="00680CB6" w:rsidRDefault="00093CE2" w:rsidP="00E369A3">
      <w:pPr>
        <w:rPr>
          <w:b/>
        </w:rPr>
      </w:pPr>
      <w:r w:rsidRPr="00680CB6">
        <w:rPr>
          <w:b/>
        </w:rPr>
        <w:lastRenderedPageBreak/>
        <w:t>Almacenamiento Interno</w:t>
      </w:r>
    </w:p>
    <w:p w:rsidR="00093CE2" w:rsidRPr="00E369A3" w:rsidRDefault="00093CE2"/>
    <w:p w:rsidR="00093CE2" w:rsidRPr="00093CE2" w:rsidRDefault="00093CE2">
      <w:pPr>
        <w:rPr>
          <w:rFonts w:cs="Arial"/>
          <w:szCs w:val="24"/>
        </w:rPr>
      </w:pPr>
      <w:r w:rsidRPr="00E369A3">
        <w:t xml:space="preserve">Los </w:t>
      </w:r>
      <w:r w:rsidRPr="00093CE2">
        <w:rPr>
          <w:rFonts w:cs="Arial"/>
          <w:szCs w:val="24"/>
        </w:rPr>
        <w:t xml:space="preserve">lugares para el almacenamiento de los residuos peligrosos deben estar diseñados para conservar los residuos en un sitio seguro por un tiempo determinado, a la espera de su transporte a una instalación autorizada para su tratamiento y/o disposición final. </w:t>
      </w:r>
    </w:p>
    <w:p w:rsidR="00093CE2" w:rsidRPr="00093CE2" w:rsidRDefault="00093CE2">
      <w:pPr>
        <w:rPr>
          <w:rFonts w:cs="Arial"/>
          <w:szCs w:val="24"/>
        </w:rPr>
      </w:pPr>
    </w:p>
    <w:p w:rsidR="00FF1546" w:rsidRDefault="00093CE2" w:rsidP="00E369A3">
      <w:pPr>
        <w:rPr>
          <w:rFonts w:cs="Arial"/>
          <w:szCs w:val="24"/>
        </w:rPr>
      </w:pPr>
      <w:bookmarkStart w:id="84" w:name="_Toc515023951"/>
      <w:bookmarkStart w:id="85" w:name="_Toc515024320"/>
      <w:bookmarkStart w:id="86" w:name="_Toc515367360"/>
      <w:bookmarkStart w:id="87" w:name="_Toc515367647"/>
      <w:r w:rsidRPr="00093CE2">
        <w:rPr>
          <w:rFonts w:cs="Arial"/>
          <w:szCs w:val="24"/>
        </w:rPr>
        <w:t>Los residuos peligrosos almacenados en las instalaciones de</w:t>
      </w:r>
      <w:r>
        <w:rPr>
          <w:rFonts w:cs="Arial"/>
          <w:szCs w:val="24"/>
        </w:rPr>
        <w:t>l Instituto</w:t>
      </w:r>
      <w:r w:rsidRPr="00093CE2">
        <w:rPr>
          <w:rFonts w:cs="Arial"/>
          <w:szCs w:val="24"/>
        </w:rPr>
        <w:t xml:space="preserve"> no deberán permanecer por un periodo superior a seis (6) meses, para lo cual se coordinara con la empresa encargada de su manejo, tratamiento y/o disposición final, una frecuencia de recolección adecuada a la capacidad de las áreas instaladas</w:t>
      </w:r>
      <w:bookmarkEnd w:id="84"/>
      <w:bookmarkEnd w:id="85"/>
      <w:bookmarkEnd w:id="86"/>
      <w:bookmarkEnd w:id="87"/>
    </w:p>
    <w:p w:rsidR="00093CE2" w:rsidRDefault="00093CE2"/>
    <w:p w:rsidR="00093CE2" w:rsidRPr="00680CB6" w:rsidRDefault="00093CE2" w:rsidP="00E369A3">
      <w:pPr>
        <w:rPr>
          <w:b/>
        </w:rPr>
      </w:pPr>
      <w:bookmarkStart w:id="88" w:name="_Toc515023952"/>
      <w:r w:rsidRPr="00680CB6">
        <w:rPr>
          <w:b/>
        </w:rPr>
        <w:t>Características del área de almacenamiento</w:t>
      </w:r>
      <w:bookmarkEnd w:id="88"/>
    </w:p>
    <w:p w:rsidR="00093CE2" w:rsidRPr="00093CE2" w:rsidRDefault="00093CE2" w:rsidP="00E369A3"/>
    <w:p w:rsidR="00532891" w:rsidRPr="00A37160" w:rsidRDefault="00532891" w:rsidP="00E369A3">
      <w:pPr>
        <w:rPr>
          <w:rFonts w:cs="Arial"/>
          <w:szCs w:val="24"/>
        </w:rPr>
      </w:pPr>
      <w:r w:rsidRPr="00A37160">
        <w:rPr>
          <w:rFonts w:cs="Arial"/>
          <w:szCs w:val="24"/>
        </w:rPr>
        <w:t>Los residuos deben ser almacenados en un recinto cubierto de la intemperie y con pisos impermeables (placa de concreto) para evitar infiltración de contaminantes. Los pisos deben ser resistentes a las sustancias y/o residuos que dentro de él se almacenen, deben ser lisos, sin ser resbalosos y libres de grietas que dificulten su limpieza de posibles derrames.</w:t>
      </w:r>
    </w:p>
    <w:p w:rsidR="00532891" w:rsidRPr="00A37160" w:rsidRDefault="00532891" w:rsidP="00E369A3">
      <w:pPr>
        <w:rPr>
          <w:rFonts w:cs="Arial"/>
          <w:szCs w:val="24"/>
        </w:rPr>
      </w:pPr>
    </w:p>
    <w:p w:rsidR="004E4567" w:rsidRDefault="00532891">
      <w:pPr>
        <w:rPr>
          <w:rFonts w:cs="Arial"/>
          <w:szCs w:val="24"/>
        </w:rPr>
      </w:pPr>
      <w:r w:rsidRPr="00A37160">
        <w:rPr>
          <w:rFonts w:cs="Arial"/>
          <w:szCs w:val="24"/>
        </w:rPr>
        <w:t>El cuarto de almacenamiento de residuos peligrosos deberá estar aislado de las demás edificaciones presentes en la entidad, como la zona administrativa, la cafetería</w:t>
      </w:r>
      <w:r w:rsidR="003F7B27">
        <w:rPr>
          <w:rFonts w:cs="Arial"/>
          <w:szCs w:val="24"/>
        </w:rPr>
        <w:t xml:space="preserve"> y</w:t>
      </w:r>
      <w:r w:rsidRPr="00A37160">
        <w:rPr>
          <w:rFonts w:cs="Arial"/>
          <w:szCs w:val="24"/>
        </w:rPr>
        <w:t xml:space="preserve"> los sanitarios. Para el almacenamiento temporal de estos residuos es necesario contar con zonas de uso exclusivo para este fin, donde deberán permanecer el menor tiempo posible, de acuerdo con las frecuencias de recolección y la capacidad de acopio de la instalación. </w:t>
      </w:r>
    </w:p>
    <w:p w:rsidR="004E4567" w:rsidRDefault="004E4567">
      <w:pPr>
        <w:rPr>
          <w:rFonts w:cs="Arial"/>
          <w:szCs w:val="24"/>
        </w:rPr>
      </w:pPr>
    </w:p>
    <w:p w:rsidR="00532891" w:rsidRPr="00A37160" w:rsidRDefault="003F7B27">
      <w:pPr>
        <w:rPr>
          <w:rFonts w:cs="Arial"/>
          <w:szCs w:val="24"/>
        </w:rPr>
      </w:pPr>
      <w:r>
        <w:rPr>
          <w:rFonts w:cs="Arial"/>
          <w:szCs w:val="24"/>
        </w:rPr>
        <w:t>E</w:t>
      </w:r>
      <w:r w:rsidR="00532891" w:rsidRPr="00A37160">
        <w:rPr>
          <w:rFonts w:cs="Arial"/>
          <w:szCs w:val="24"/>
        </w:rPr>
        <w:t>l área debe estar señalizada y demarcada</w:t>
      </w:r>
      <w:r>
        <w:rPr>
          <w:rFonts w:cs="Arial"/>
          <w:szCs w:val="24"/>
        </w:rPr>
        <w:t>,</w:t>
      </w:r>
      <w:r w:rsidR="00532891" w:rsidRPr="00A37160">
        <w:rPr>
          <w:rFonts w:cs="Arial"/>
          <w:szCs w:val="24"/>
        </w:rPr>
        <w:t xml:space="preserve"> y los residuos debidamente rotulados y etiquetados que adviertan a los </w:t>
      </w:r>
      <w:r w:rsidR="00F25968" w:rsidRPr="00A37160">
        <w:rPr>
          <w:rFonts w:cs="Arial"/>
          <w:szCs w:val="24"/>
        </w:rPr>
        <w:t xml:space="preserve">servidores </w:t>
      </w:r>
      <w:r w:rsidR="00532891" w:rsidRPr="00A37160">
        <w:rPr>
          <w:rFonts w:cs="Arial"/>
          <w:szCs w:val="24"/>
        </w:rPr>
        <w:t>la presencia de un riesgo o la existencia de una prohibición u obligación, con fin de prevenir accidentes que afecten la salud o el medio ambiente. Además, se deben evitar drenajes abiertos para prevenir la descarga a cuerpos de agua o al sistema de alcantarillado, debe contar con una óptima ventilación dependiendo de las sustancias peligrosas.</w:t>
      </w:r>
    </w:p>
    <w:p w:rsidR="00532891" w:rsidRPr="00A37160" w:rsidRDefault="00532891">
      <w:pPr>
        <w:rPr>
          <w:rFonts w:cs="Arial"/>
          <w:szCs w:val="24"/>
        </w:rPr>
      </w:pPr>
    </w:p>
    <w:p w:rsidR="00532891" w:rsidRPr="00A37160" w:rsidRDefault="00532891">
      <w:pPr>
        <w:rPr>
          <w:rFonts w:cs="Arial"/>
          <w:szCs w:val="24"/>
        </w:rPr>
      </w:pPr>
      <w:r w:rsidRPr="00A37160">
        <w:rPr>
          <w:rFonts w:cs="Arial"/>
          <w:szCs w:val="24"/>
        </w:rPr>
        <w:t xml:space="preserve">Estas áreas se deben mantener ordenadas y aseadas, los contenedores deben ser frecuentemente inspeccionados para localizar fugas o daños. </w:t>
      </w:r>
    </w:p>
    <w:p w:rsidR="00532891" w:rsidRPr="00A37160" w:rsidRDefault="00532891" w:rsidP="00E369A3">
      <w:pPr>
        <w:rPr>
          <w:rFonts w:cs="Arial"/>
          <w:szCs w:val="24"/>
        </w:rPr>
      </w:pPr>
    </w:p>
    <w:p w:rsidR="00532891" w:rsidRPr="00A37160" w:rsidRDefault="00532891" w:rsidP="001600D8">
      <w:pPr>
        <w:rPr>
          <w:rFonts w:cs="Arial"/>
          <w:szCs w:val="24"/>
        </w:rPr>
      </w:pPr>
      <w:r w:rsidRPr="00A37160">
        <w:rPr>
          <w:rFonts w:cs="Arial"/>
          <w:szCs w:val="24"/>
        </w:rPr>
        <w:t xml:space="preserve">Las hojas de seguridad de los residuos allí almacenados deben estar presentes en esta área, las señales deben colocarse en lugares estratégicos a fin de atraer la atención de quienes transitan la zona, se recomienda instalarlos a </w:t>
      </w:r>
      <w:r w:rsidR="00B4578F" w:rsidRPr="00A37160">
        <w:rPr>
          <w:rFonts w:cs="Arial"/>
          <w:szCs w:val="24"/>
        </w:rPr>
        <w:t xml:space="preserve">una altura </w:t>
      </w:r>
      <w:r w:rsidR="00B4578F">
        <w:rPr>
          <w:rFonts w:cs="Arial"/>
          <w:szCs w:val="24"/>
        </w:rPr>
        <w:t xml:space="preserve">de 1,50 cm </w:t>
      </w:r>
      <w:r w:rsidR="00B4578F" w:rsidRPr="00A37160">
        <w:rPr>
          <w:rFonts w:cs="Arial"/>
          <w:szCs w:val="24"/>
        </w:rPr>
        <w:t>y en una posición apropiada</w:t>
      </w:r>
      <w:r w:rsidRPr="00A37160">
        <w:rPr>
          <w:rFonts w:cs="Arial"/>
          <w:szCs w:val="24"/>
        </w:rPr>
        <w:t xml:space="preserve"> en relación al ángulo visual, teniendo en cuenta posibles obstáculos. El lugar de ubicación de la señal deberá estar bien iluminado, ser</w:t>
      </w:r>
      <w:r w:rsidR="00C533F8">
        <w:rPr>
          <w:rFonts w:cs="Arial"/>
          <w:szCs w:val="24"/>
        </w:rPr>
        <w:t xml:space="preserve"> </w:t>
      </w:r>
      <w:r w:rsidRPr="00A37160">
        <w:rPr>
          <w:rFonts w:cs="Arial"/>
          <w:szCs w:val="24"/>
        </w:rPr>
        <w:lastRenderedPageBreak/>
        <w:t>accesible y fácilmente visible. Si la iluminación natural es insuficiente, se empleara una iluminación adicional o se utilizaran colores reflectivos, los materiales de la señalización deben ser resistentes a golpes, el clima y a las sustancias allí almacenadas.</w:t>
      </w:r>
    </w:p>
    <w:p w:rsidR="00532891" w:rsidRPr="00E369A3" w:rsidRDefault="00532891" w:rsidP="00E369A3"/>
    <w:p w:rsidR="00532891" w:rsidRPr="00A37160" w:rsidRDefault="00F25968" w:rsidP="001600D8">
      <w:pPr>
        <w:rPr>
          <w:rFonts w:cs="Arial"/>
          <w:szCs w:val="24"/>
        </w:rPr>
      </w:pPr>
      <w:r w:rsidRPr="00A37160">
        <w:rPr>
          <w:rFonts w:cs="Arial"/>
          <w:szCs w:val="24"/>
        </w:rPr>
        <w:t xml:space="preserve">El Instituto Distrital de Patrimonio Cultural cuenta con cuatro puntos de almacenamiento temporal </w:t>
      </w:r>
      <w:r w:rsidR="00532891" w:rsidRPr="00A37160">
        <w:rPr>
          <w:rFonts w:cs="Arial"/>
          <w:szCs w:val="24"/>
        </w:rPr>
        <w:t>para el almacenamiento de los residuos peligrosos.</w:t>
      </w:r>
    </w:p>
    <w:p w:rsidR="00532891" w:rsidRPr="00A37160" w:rsidRDefault="00532891">
      <w:pPr>
        <w:rPr>
          <w:rFonts w:cs="Arial"/>
          <w:szCs w:val="24"/>
        </w:rPr>
      </w:pPr>
    </w:p>
    <w:p w:rsidR="00532891" w:rsidRPr="00A37160" w:rsidRDefault="00532891" w:rsidP="007801AF">
      <w:pPr>
        <w:numPr>
          <w:ilvl w:val="0"/>
          <w:numId w:val="67"/>
        </w:numPr>
        <w:ind w:left="567" w:hanging="283"/>
        <w:rPr>
          <w:rFonts w:cs="Arial"/>
          <w:szCs w:val="24"/>
        </w:rPr>
      </w:pPr>
      <w:r w:rsidRPr="00A37160">
        <w:rPr>
          <w:rFonts w:cs="Arial"/>
          <w:szCs w:val="24"/>
        </w:rPr>
        <w:t>El primer punto es un área de almacenamiento temporal</w:t>
      </w:r>
      <w:r w:rsidR="00460C43">
        <w:rPr>
          <w:rFonts w:cs="Arial"/>
          <w:szCs w:val="24"/>
        </w:rPr>
        <w:t xml:space="preserve"> que se encuentra </w:t>
      </w:r>
      <w:r w:rsidR="00F25968" w:rsidRPr="00A37160">
        <w:rPr>
          <w:rFonts w:cs="Arial"/>
          <w:szCs w:val="24"/>
        </w:rPr>
        <w:t xml:space="preserve">ubicado en la sede Casa Fernández en el cuarto de mantenimiento en el primer piso en donde se almacenan luminarias y algunos </w:t>
      </w:r>
      <w:proofErr w:type="spellStart"/>
      <w:r w:rsidR="00F25968" w:rsidRPr="00A37160">
        <w:rPr>
          <w:rFonts w:cs="Arial"/>
          <w:szCs w:val="24"/>
        </w:rPr>
        <w:t>RAEE</w:t>
      </w:r>
      <w:r w:rsidR="00245B6C">
        <w:rPr>
          <w:rFonts w:cs="Arial"/>
          <w:szCs w:val="24"/>
        </w:rPr>
        <w:t>´s</w:t>
      </w:r>
      <w:proofErr w:type="spellEnd"/>
      <w:r w:rsidR="00F25968" w:rsidRPr="00A37160">
        <w:rPr>
          <w:rFonts w:cs="Arial"/>
          <w:szCs w:val="24"/>
        </w:rPr>
        <w:t xml:space="preserve"> o periféricos.</w:t>
      </w:r>
    </w:p>
    <w:p w:rsidR="00532891" w:rsidRPr="00A37160" w:rsidRDefault="00532891" w:rsidP="007801AF">
      <w:pPr>
        <w:numPr>
          <w:ilvl w:val="0"/>
          <w:numId w:val="67"/>
        </w:numPr>
        <w:ind w:left="567" w:hanging="283"/>
        <w:rPr>
          <w:rFonts w:cs="Arial"/>
          <w:szCs w:val="24"/>
        </w:rPr>
      </w:pPr>
      <w:r w:rsidRPr="00A37160">
        <w:rPr>
          <w:rFonts w:cs="Arial"/>
          <w:szCs w:val="24"/>
        </w:rPr>
        <w:t>El segundo punto es e</w:t>
      </w:r>
      <w:r w:rsidR="00A37160" w:rsidRPr="00A37160">
        <w:rPr>
          <w:rFonts w:cs="Arial"/>
          <w:szCs w:val="24"/>
        </w:rPr>
        <w:t>l área de almacenamiento temporal</w:t>
      </w:r>
      <w:r w:rsidRPr="00A37160">
        <w:rPr>
          <w:rFonts w:cs="Arial"/>
          <w:szCs w:val="24"/>
        </w:rPr>
        <w:t xml:space="preserve"> se encuentra ubicado </w:t>
      </w:r>
      <w:r w:rsidR="00F25968" w:rsidRPr="00A37160">
        <w:rPr>
          <w:rFonts w:cs="Arial"/>
          <w:szCs w:val="24"/>
        </w:rPr>
        <w:t xml:space="preserve">en </w:t>
      </w:r>
      <w:r w:rsidRPr="00A37160">
        <w:rPr>
          <w:rFonts w:cs="Arial"/>
          <w:szCs w:val="24"/>
        </w:rPr>
        <w:t xml:space="preserve">el </w:t>
      </w:r>
      <w:r w:rsidR="00F25968" w:rsidRPr="00A37160">
        <w:rPr>
          <w:rFonts w:cs="Arial"/>
          <w:szCs w:val="24"/>
        </w:rPr>
        <w:t xml:space="preserve">cuarto de mantenimiento del Museo de la Independencia que se encuentra ubicado en el  </w:t>
      </w:r>
      <w:r w:rsidRPr="00A37160">
        <w:rPr>
          <w:rFonts w:cs="Arial"/>
          <w:szCs w:val="24"/>
        </w:rPr>
        <w:t xml:space="preserve">primer piso del </w:t>
      </w:r>
      <w:r w:rsidR="00F25968" w:rsidRPr="00A37160">
        <w:rPr>
          <w:rFonts w:cs="Arial"/>
          <w:szCs w:val="24"/>
        </w:rPr>
        <w:t>museo</w:t>
      </w:r>
      <w:r w:rsidRPr="00A37160">
        <w:rPr>
          <w:rFonts w:cs="Arial"/>
          <w:szCs w:val="24"/>
        </w:rPr>
        <w:t xml:space="preserve">, en donde se almacenara todos los RESPEL que se generan </w:t>
      </w:r>
      <w:r w:rsidR="00F25968" w:rsidRPr="00A37160">
        <w:rPr>
          <w:rFonts w:cs="Arial"/>
          <w:szCs w:val="24"/>
        </w:rPr>
        <w:t>de los dos museos</w:t>
      </w:r>
      <w:r w:rsidR="00A37160" w:rsidRPr="00A37160">
        <w:rPr>
          <w:rFonts w:cs="Arial"/>
          <w:szCs w:val="24"/>
        </w:rPr>
        <w:t>.</w:t>
      </w:r>
    </w:p>
    <w:p w:rsidR="00A37160" w:rsidRPr="00A37160" w:rsidRDefault="00F25968" w:rsidP="007801AF">
      <w:pPr>
        <w:numPr>
          <w:ilvl w:val="0"/>
          <w:numId w:val="67"/>
        </w:numPr>
        <w:ind w:left="567" w:hanging="283"/>
        <w:rPr>
          <w:rFonts w:cs="Arial"/>
          <w:szCs w:val="24"/>
        </w:rPr>
      </w:pPr>
      <w:r w:rsidRPr="00A37160">
        <w:rPr>
          <w:rFonts w:cs="Arial"/>
          <w:szCs w:val="24"/>
        </w:rPr>
        <w:t xml:space="preserve">El </w:t>
      </w:r>
      <w:r w:rsidR="00A37160" w:rsidRPr="00A37160">
        <w:rPr>
          <w:rFonts w:cs="Arial"/>
          <w:szCs w:val="24"/>
        </w:rPr>
        <w:t>tercer</w:t>
      </w:r>
      <w:r w:rsidRPr="00A37160">
        <w:rPr>
          <w:rFonts w:cs="Arial"/>
          <w:szCs w:val="24"/>
        </w:rPr>
        <w:t xml:space="preserve"> punto es el área de almacenamiento general que se encu</w:t>
      </w:r>
      <w:r w:rsidR="00B4578F">
        <w:rPr>
          <w:rFonts w:cs="Arial"/>
          <w:szCs w:val="24"/>
        </w:rPr>
        <w:t xml:space="preserve">entra ubicado en </w:t>
      </w:r>
      <w:r w:rsidR="00A37160" w:rsidRPr="00A37160">
        <w:rPr>
          <w:rFonts w:cs="Arial"/>
          <w:szCs w:val="24"/>
        </w:rPr>
        <w:t xml:space="preserve">la sede Casa </w:t>
      </w:r>
      <w:proofErr w:type="spellStart"/>
      <w:r w:rsidR="00B4578F">
        <w:rPr>
          <w:rFonts w:cs="Arial"/>
          <w:szCs w:val="24"/>
        </w:rPr>
        <w:t>Cadel</w:t>
      </w:r>
      <w:proofErr w:type="spellEnd"/>
      <w:r w:rsidRPr="00A37160">
        <w:rPr>
          <w:rFonts w:cs="Arial"/>
          <w:szCs w:val="24"/>
        </w:rPr>
        <w:t xml:space="preserve">, en donde se almacenara todos los RESPEL que se generan en </w:t>
      </w:r>
      <w:r w:rsidR="00A37160" w:rsidRPr="00A37160">
        <w:rPr>
          <w:rFonts w:cs="Arial"/>
          <w:szCs w:val="24"/>
        </w:rPr>
        <w:t>el Instituto.</w:t>
      </w:r>
    </w:p>
    <w:p w:rsidR="00F25968" w:rsidRPr="00A37160" w:rsidRDefault="00A37160" w:rsidP="007801AF">
      <w:pPr>
        <w:numPr>
          <w:ilvl w:val="0"/>
          <w:numId w:val="67"/>
        </w:numPr>
        <w:ind w:left="567" w:hanging="283"/>
        <w:rPr>
          <w:rFonts w:cs="Arial"/>
          <w:szCs w:val="24"/>
        </w:rPr>
      </w:pPr>
      <w:r w:rsidRPr="00A37160">
        <w:rPr>
          <w:rFonts w:cs="Arial"/>
          <w:szCs w:val="24"/>
        </w:rPr>
        <w:t xml:space="preserve">El cuarto punto es el área de almacenamiento general que se encuentra ubicado en el patio </w:t>
      </w:r>
      <w:r w:rsidR="00B4578F">
        <w:rPr>
          <w:rFonts w:cs="Arial"/>
          <w:szCs w:val="24"/>
        </w:rPr>
        <w:t xml:space="preserve">del costado derecho </w:t>
      </w:r>
      <w:r w:rsidRPr="00A37160">
        <w:rPr>
          <w:rFonts w:cs="Arial"/>
          <w:szCs w:val="24"/>
        </w:rPr>
        <w:t xml:space="preserve">de la sede Casa </w:t>
      </w:r>
      <w:proofErr w:type="spellStart"/>
      <w:r w:rsidR="00B4578F">
        <w:rPr>
          <w:rFonts w:cs="Arial"/>
          <w:szCs w:val="24"/>
        </w:rPr>
        <w:t>Cadel</w:t>
      </w:r>
      <w:proofErr w:type="spellEnd"/>
      <w:r w:rsidRPr="00A37160">
        <w:rPr>
          <w:rFonts w:cs="Arial"/>
          <w:szCs w:val="24"/>
        </w:rPr>
        <w:t xml:space="preserve"> en donde se almacenan los residuos peligrosos que se generan de la actividad de </w:t>
      </w:r>
      <w:r w:rsidR="00B4578F">
        <w:rPr>
          <w:rFonts w:cs="Arial"/>
          <w:szCs w:val="24"/>
        </w:rPr>
        <w:t>en</w:t>
      </w:r>
      <w:r w:rsidRPr="00A37160">
        <w:rPr>
          <w:rFonts w:cs="Arial"/>
          <w:szCs w:val="24"/>
        </w:rPr>
        <w:t xml:space="preserve">lucimiento de fachadas </w:t>
      </w:r>
      <w:r w:rsidR="00B4578F">
        <w:rPr>
          <w:rFonts w:cs="Arial"/>
          <w:szCs w:val="24"/>
        </w:rPr>
        <w:t xml:space="preserve">y monumentos </w:t>
      </w:r>
    </w:p>
    <w:p w:rsidR="00F25968" w:rsidRPr="00A37160" w:rsidRDefault="00F25968" w:rsidP="00E369A3">
      <w:pPr>
        <w:rPr>
          <w:rFonts w:cs="Arial"/>
          <w:szCs w:val="24"/>
        </w:rPr>
      </w:pPr>
    </w:p>
    <w:p w:rsidR="00532891" w:rsidRDefault="00532891" w:rsidP="001600D8">
      <w:pPr>
        <w:rPr>
          <w:rFonts w:cs="Arial"/>
          <w:szCs w:val="24"/>
        </w:rPr>
      </w:pPr>
      <w:r w:rsidRPr="00A37160">
        <w:rPr>
          <w:rFonts w:cs="Arial"/>
          <w:szCs w:val="24"/>
        </w:rPr>
        <w:t xml:space="preserve">Las áreas de almacenamiento cumplen con las condiciones para el almacenamiento de los residuos peligrosos que genera </w:t>
      </w:r>
      <w:r w:rsidR="00A37160" w:rsidRPr="00A37160">
        <w:rPr>
          <w:rFonts w:cs="Arial"/>
          <w:szCs w:val="24"/>
        </w:rPr>
        <w:t>el IDPC</w:t>
      </w:r>
      <w:r w:rsidRPr="00A37160">
        <w:rPr>
          <w:rFonts w:cs="Arial"/>
          <w:szCs w:val="24"/>
        </w:rPr>
        <w:t>. Anexo 3. Hojas de seguridad de residuos pel</w:t>
      </w:r>
      <w:r w:rsidR="00A37160" w:rsidRPr="00A37160">
        <w:rPr>
          <w:rFonts w:cs="Arial"/>
          <w:szCs w:val="24"/>
        </w:rPr>
        <w:t>igrosos generados por el Instituto Distrital de Patrimonio Cultural</w:t>
      </w:r>
      <w:r w:rsidRPr="00A37160">
        <w:rPr>
          <w:rFonts w:cs="Arial"/>
          <w:szCs w:val="24"/>
        </w:rPr>
        <w:t xml:space="preserve">. Anexo 4 Etiquetas de los residuos peligrosos identificados </w:t>
      </w:r>
    </w:p>
    <w:p w:rsidR="00680CB6" w:rsidRPr="00A37160" w:rsidRDefault="00680CB6" w:rsidP="001600D8">
      <w:pPr>
        <w:rPr>
          <w:rFonts w:cs="Arial"/>
          <w:szCs w:val="24"/>
        </w:rPr>
      </w:pPr>
    </w:p>
    <w:p w:rsidR="00A37160" w:rsidRDefault="00680CB6" w:rsidP="00A37160">
      <w:pPr>
        <w:jc w:val="center"/>
        <w:rPr>
          <w:rFonts w:cs="Arial"/>
          <w:noProof/>
          <w:szCs w:val="24"/>
          <w:lang w:eastAsia="es-CO"/>
        </w:rPr>
      </w:pPr>
      <w:r>
        <w:rPr>
          <w:rFonts w:cs="Arial"/>
          <w:noProof/>
          <w:lang w:eastAsia="es-CO"/>
        </w:rPr>
        <w:pict>
          <v:shape id="Imagen 31" o:spid="_x0000_i1028" type="#_x0000_t75" alt="DSC09726" style="width:120.25pt;height:157pt;visibility:visible" o:bordertopcolor="this" o:borderleftcolor="this" o:borderbottomcolor="this" o:borderrightcolor="this">
            <v:imagedata r:id="rId41" o:title="DSC09726"/>
            <w10:bordertop type="single" width="4"/>
            <w10:borderleft type="single" width="4"/>
            <w10:borderbottom type="single" width="4"/>
            <w10:borderright type="single" width="4"/>
          </v:shape>
        </w:pict>
      </w:r>
      <w:r>
        <w:rPr>
          <w:rFonts w:cs="Arial"/>
          <w:noProof/>
          <w:szCs w:val="24"/>
          <w:lang w:eastAsia="es-CO"/>
        </w:rPr>
        <w:pict>
          <v:shape id="Imagen 33" o:spid="_x0000_i1029" type="#_x0000_t75" alt="DSC09724" style="width:121.8pt;height:157pt;visibility:visible" o:bordertopcolor="this" o:borderleftcolor="this" o:borderbottomcolor="this" o:borderrightcolor="this">
            <v:imagedata r:id="rId42" o:title="DSC09724"/>
            <w10:bordertop type="single" width="4"/>
            <w10:borderleft type="single" width="4"/>
            <w10:borderbottom type="single" width="4"/>
            <w10:borderright type="single" width="4"/>
          </v:shape>
        </w:pict>
      </w:r>
    </w:p>
    <w:p w:rsidR="007801AF" w:rsidRDefault="00BB13DF" w:rsidP="007801AF">
      <w:pPr>
        <w:jc w:val="center"/>
        <w:rPr>
          <w:rFonts w:cs="Arial"/>
          <w:sz w:val="20"/>
        </w:rPr>
      </w:pPr>
      <w:r w:rsidRPr="00E369A3">
        <w:rPr>
          <w:rFonts w:cs="Arial"/>
          <w:sz w:val="20"/>
        </w:rPr>
        <w:t>Imagen 11. Cuarto de almacenamiento de residuos peligrosos</w:t>
      </w:r>
    </w:p>
    <w:p w:rsidR="004075A5" w:rsidRPr="001D0F0A" w:rsidRDefault="004075A5" w:rsidP="007801AF">
      <w:pPr>
        <w:jc w:val="center"/>
        <w:rPr>
          <w:rFonts w:cs="Arial"/>
          <w:sz w:val="20"/>
        </w:rPr>
      </w:pPr>
      <w:r w:rsidRPr="001D0F0A">
        <w:rPr>
          <w:rFonts w:cs="Arial"/>
          <w:sz w:val="20"/>
        </w:rPr>
        <w:t>Fuente: IDPC – Gestión Ambiental</w:t>
      </w:r>
    </w:p>
    <w:p w:rsidR="00FF1546" w:rsidRPr="001D0F0A" w:rsidRDefault="00FF1546" w:rsidP="00FF1546">
      <w:pPr>
        <w:autoSpaceDE w:val="0"/>
        <w:autoSpaceDN w:val="0"/>
        <w:adjustRightInd w:val="0"/>
        <w:rPr>
          <w:rFonts w:cs="Arial"/>
          <w:szCs w:val="24"/>
        </w:rPr>
      </w:pPr>
      <w:r w:rsidRPr="001D0F0A">
        <w:rPr>
          <w:rFonts w:cs="Arial"/>
          <w:szCs w:val="24"/>
        </w:rPr>
        <w:lastRenderedPageBreak/>
        <w:t xml:space="preserve">Actualmente el Instituto posee dentro de la Sede Casa Tito el cuarto de almacenamiento temporal de residuos peligrosos, en el cual se almacenan principalmente: </w:t>
      </w:r>
      <w:proofErr w:type="spellStart"/>
      <w:r w:rsidRPr="001D0F0A">
        <w:rPr>
          <w:rFonts w:cs="Arial"/>
          <w:szCs w:val="24"/>
        </w:rPr>
        <w:t>tóners</w:t>
      </w:r>
      <w:proofErr w:type="spellEnd"/>
      <w:r w:rsidRPr="001D0F0A">
        <w:rPr>
          <w:rFonts w:cs="Arial"/>
          <w:szCs w:val="24"/>
        </w:rPr>
        <w:t xml:space="preserve">, cartuchos, pilas, luminarias </w:t>
      </w:r>
      <w:r w:rsidR="00777218" w:rsidRPr="001D0F0A">
        <w:rPr>
          <w:rFonts w:cs="Arial"/>
          <w:szCs w:val="24"/>
        </w:rPr>
        <w:t>y bombillos</w:t>
      </w:r>
      <w:r w:rsidRPr="001D0F0A">
        <w:rPr>
          <w:rFonts w:cs="Arial"/>
          <w:szCs w:val="24"/>
        </w:rPr>
        <w:t xml:space="preserve"> ahorradores, elementos provenientes principalmente del desarrollo de las actividades administrativas de la entidad.</w:t>
      </w:r>
      <w:r w:rsidR="00777218">
        <w:rPr>
          <w:rFonts w:cs="Arial"/>
          <w:szCs w:val="24"/>
        </w:rPr>
        <w:t xml:space="preserve"> Y en esta misma sede almacena los residuos peligrosos generados por la actividad de lucimiento de fachadas </w:t>
      </w:r>
    </w:p>
    <w:p w:rsidR="00FF1546" w:rsidRPr="001D0F0A" w:rsidRDefault="00FF1546" w:rsidP="00FF1546">
      <w:pPr>
        <w:autoSpaceDE w:val="0"/>
        <w:autoSpaceDN w:val="0"/>
        <w:adjustRightInd w:val="0"/>
        <w:rPr>
          <w:rFonts w:cs="Arial"/>
          <w:szCs w:val="24"/>
        </w:rPr>
      </w:pPr>
    </w:p>
    <w:p w:rsidR="00FF1546" w:rsidRPr="001D0F0A" w:rsidRDefault="00FF1546" w:rsidP="00FF1546">
      <w:pPr>
        <w:autoSpaceDE w:val="0"/>
        <w:autoSpaceDN w:val="0"/>
        <w:adjustRightInd w:val="0"/>
        <w:rPr>
          <w:rFonts w:cs="Arial"/>
          <w:szCs w:val="24"/>
        </w:rPr>
      </w:pPr>
      <w:r w:rsidRPr="001D0F0A">
        <w:rPr>
          <w:rFonts w:cs="Arial"/>
          <w:szCs w:val="24"/>
        </w:rPr>
        <w:t>A continuación se muestra el procedimiento para el manejo de residuos peligrosos dentro de las instalaciones de la entidad:</w:t>
      </w:r>
    </w:p>
    <w:p w:rsidR="00FF1546" w:rsidRPr="001D0F0A" w:rsidRDefault="00FF1546" w:rsidP="00FF1546">
      <w:pPr>
        <w:pStyle w:val="Descripcin"/>
        <w:jc w:val="center"/>
        <w:rPr>
          <w:rFonts w:cs="Arial"/>
          <w:b w:val="0"/>
          <w:sz w:val="22"/>
          <w:szCs w:val="22"/>
        </w:rPr>
      </w:pPr>
      <w:bookmarkStart w:id="89" w:name="_Toc349226503"/>
      <w:r w:rsidRPr="001D0F0A">
        <w:rPr>
          <w:rFonts w:cs="Arial"/>
          <w:b w:val="0"/>
          <w:sz w:val="22"/>
          <w:szCs w:val="22"/>
        </w:rPr>
        <w:t xml:space="preserve">Diagrama </w:t>
      </w:r>
      <w:r w:rsidRPr="001D0F0A">
        <w:rPr>
          <w:rFonts w:cs="Arial"/>
          <w:b w:val="0"/>
          <w:sz w:val="22"/>
          <w:szCs w:val="22"/>
        </w:rPr>
        <w:fldChar w:fldCharType="begin"/>
      </w:r>
      <w:r w:rsidRPr="001D0F0A">
        <w:rPr>
          <w:rFonts w:cs="Arial"/>
          <w:b w:val="0"/>
          <w:sz w:val="22"/>
          <w:szCs w:val="22"/>
        </w:rPr>
        <w:instrText xml:space="preserve"> SEQ Diagrama \* ARABIC </w:instrText>
      </w:r>
      <w:r w:rsidRPr="001D0F0A">
        <w:rPr>
          <w:rFonts w:cs="Arial"/>
          <w:b w:val="0"/>
          <w:sz w:val="22"/>
          <w:szCs w:val="22"/>
        </w:rPr>
        <w:fldChar w:fldCharType="separate"/>
      </w:r>
      <w:r w:rsidRPr="001D0F0A">
        <w:rPr>
          <w:rFonts w:cs="Arial"/>
          <w:b w:val="0"/>
          <w:noProof/>
          <w:sz w:val="22"/>
          <w:szCs w:val="22"/>
        </w:rPr>
        <w:t>1</w:t>
      </w:r>
      <w:r w:rsidRPr="001D0F0A">
        <w:rPr>
          <w:rFonts w:cs="Arial"/>
          <w:b w:val="0"/>
          <w:sz w:val="22"/>
          <w:szCs w:val="22"/>
        </w:rPr>
        <w:fldChar w:fldCharType="end"/>
      </w:r>
      <w:r w:rsidRPr="001D0F0A">
        <w:rPr>
          <w:rFonts w:cs="Arial"/>
          <w:b w:val="0"/>
          <w:sz w:val="22"/>
          <w:szCs w:val="22"/>
        </w:rPr>
        <w:t>. Manejo de residuos peligrosos. Movilización Interna</w:t>
      </w:r>
      <w:bookmarkEnd w:id="89"/>
    </w:p>
    <w:p w:rsidR="00FF1546" w:rsidRPr="001D0F0A" w:rsidRDefault="00FF1546" w:rsidP="00FF1546">
      <w:pPr>
        <w:rPr>
          <w:rFonts w:cs="Arial"/>
          <w:lang w:val="es-ES_tradnl"/>
        </w:rPr>
      </w:pPr>
    </w:p>
    <w:p w:rsidR="00FF1546" w:rsidRPr="001D0F0A" w:rsidRDefault="00373FA8" w:rsidP="00FF1546">
      <w:pPr>
        <w:jc w:val="center"/>
        <w:rPr>
          <w:rFonts w:cs="Arial"/>
          <w:lang w:val="es-ES_tradnl"/>
        </w:rPr>
      </w:pPr>
      <w:r>
        <w:rPr>
          <w:rFonts w:cs="Arial"/>
          <w:noProof/>
          <w:lang w:val="es-ES"/>
        </w:rPr>
        <w:pict>
          <v:shapetype id="_x0000_t116" coordsize="21600,21600" o:spt="116" path="m3475,qx,10800,3475,21600l18125,21600qx21600,10800,18125,xe">
            <v:stroke joinstyle="miter"/>
            <v:path gradientshapeok="t" o:connecttype="rect" textboxrect="1018,3163,20582,18437"/>
          </v:shapetype>
          <v:shape id="1 Terminador" o:spid="_x0000_s1430" type="#_x0000_t116" style="position:absolute;left:0;text-align:left;margin-left:118pt;margin-top:.95pt;width:83.8pt;height:23.5pt;z-index:251557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" strokecolor="windowText" strokeweight=".25pt">
            <v:textbox style="mso-next-textbox:#1 Terminador">
              <w:txbxContent>
                <w:p w:rsidR="00373FA8" w:rsidRPr="002B4277" w:rsidRDefault="00373FA8" w:rsidP="00FF1546">
                  <w:pPr>
                    <w:pStyle w:val="NormalWeb"/>
                    <w:jc w:val="center"/>
                    <w:rPr>
                      <w:rFonts w:ascii="Arial" w:hAnsi="Arial" w:cs="Arial"/>
                      <w:sz w:val="20"/>
                    </w:rPr>
                  </w:pPr>
                  <w:r>
                    <w:rPr>
                      <w:rFonts w:ascii="Arial" w:hAnsi="Arial" w:cs="Arial"/>
                      <w:color w:val="000000"/>
                      <w:sz w:val="20"/>
                      <w:lang w:val="en-US"/>
                    </w:rPr>
                    <w:t>Inicio</w:t>
                  </w:r>
                </w:p>
              </w:txbxContent>
            </v:textbox>
          </v:shape>
        </w:pict>
      </w:r>
    </w:p>
    <w:p w:rsidR="00FF1546" w:rsidRPr="001D0F0A" w:rsidRDefault="00373FA8" w:rsidP="00E9434D">
      <w:pPr>
        <w:tabs>
          <w:tab w:val="center" w:pos="4607"/>
        </w:tabs>
        <w:autoSpaceDE w:val="0"/>
        <w:autoSpaceDN w:val="0"/>
        <w:adjustRightInd w:val="0"/>
        <w:rPr>
          <w:rFonts w:cs="Arial"/>
          <w:color w:val="000000"/>
        </w:rPr>
      </w:pPr>
      <w:r>
        <w:rPr>
          <w:rFonts w:cs="Arial"/>
          <w:noProof/>
          <w:color w:val="000000"/>
          <w:lang w:val="es-ES"/>
        </w:rPr>
        <w:pict>
          <v:line id="_x0000_s1432" style="position:absolute;left:0;text-align:left;flip:x;z-index:251559936" from="160pt,11.95pt" to="160.75pt,34.55pt">
            <v:stroke endarrow="block"/>
          </v:line>
        </w:pict>
      </w:r>
      <w:r w:rsidR="00E9434D">
        <w:rPr>
          <w:rFonts w:cs="Arial"/>
          <w:color w:val="000000"/>
        </w:rPr>
        <w:tab/>
      </w:r>
    </w:p>
    <w:p w:rsidR="00FF1546" w:rsidRPr="001D0F0A" w:rsidRDefault="00FF1546" w:rsidP="00FF1546">
      <w:pPr>
        <w:autoSpaceDE w:val="0"/>
        <w:autoSpaceDN w:val="0"/>
        <w:adjustRightInd w:val="0"/>
        <w:rPr>
          <w:rFonts w:cs="Arial"/>
          <w:color w:val="000000"/>
        </w:rPr>
      </w:pPr>
    </w:p>
    <w:p w:rsidR="00FF1546" w:rsidRPr="001D0F0A" w:rsidRDefault="00373FA8" w:rsidP="00FF1546">
      <w:pPr>
        <w:autoSpaceDE w:val="0"/>
        <w:autoSpaceDN w:val="0"/>
        <w:adjustRightInd w:val="0"/>
        <w:rPr>
          <w:rFonts w:cs="Arial"/>
          <w:color w:val="000000"/>
        </w:rPr>
      </w:pPr>
      <w:r>
        <w:rPr>
          <w:rFonts w:cs="Arial"/>
          <w:noProof/>
          <w:color w:val="000000"/>
          <w:lang w:val="es-ES"/>
        </w:rPr>
        <w:pict>
          <v:shapetype id="_x0000_t109" coordsize="21600,21600" o:spt="109" path="m,l,21600r21600,l21600,xe">
            <v:stroke joinstyle="miter"/>
            <v:path gradientshapeok="t" o:connecttype="rect"/>
          </v:shapetype>
          <v:shape id="_x0000_s1431" type="#_x0000_t109" style="position:absolute;left:0;text-align:left;margin-left:99.85pt;margin-top:9.7pt;width:122.4pt;height:29.75pt;z-index:251558912">
            <v:textbox style="mso-next-textbox:#_x0000_s1431">
              <w:txbxContent>
                <w:p w:rsidR="00373FA8" w:rsidRPr="00EF1BB1" w:rsidRDefault="00373FA8" w:rsidP="00FF1546">
                  <w:pPr>
                    <w:jc w:val="center"/>
                    <w:rPr>
                      <w:sz w:val="20"/>
                    </w:rPr>
                  </w:pPr>
                  <w:r w:rsidRPr="00EF1BB1">
                    <w:rPr>
                      <w:sz w:val="20"/>
                    </w:rPr>
                    <w:t>Identificar el tipo de residuo generado</w:t>
                  </w:r>
                </w:p>
              </w:txbxContent>
            </v:textbox>
          </v:shape>
        </w:pict>
      </w:r>
      <w:r>
        <w:rPr>
          <w:rFonts w:cs="Arial"/>
          <w:noProof/>
          <w:color w:val="000000"/>
          <w:lang w:val="es-ES"/>
        </w:rPr>
        <w:pict>
          <v:shapetype id="_x0000_t202" coordsize="21600,21600" o:spt="202" path="m,l,21600r21600,l21600,xe">
            <v:stroke joinstyle="miter"/>
            <v:path gradientshapeok="t" o:connecttype="rect"/>
          </v:shapetype>
          <v:shape id="_x0000_s1443" type="#_x0000_t202" style="position:absolute;left:0;text-align:left;margin-left:267.3pt;margin-top:9.1pt;width:140.25pt;height:33.75pt;z-index:251571200" filled="f" stroked="f">
            <v:textbox style="mso-next-textbox:#_x0000_s1443">
              <w:txbxContent>
                <w:p w:rsidR="00373FA8" w:rsidRPr="009A5B71" w:rsidRDefault="00373FA8" w:rsidP="00FF1546">
                  <w:pPr>
                    <w:rPr>
                      <w:sz w:val="20"/>
                    </w:rPr>
                  </w:pPr>
                  <w:r w:rsidRPr="009A5B71">
                    <w:rPr>
                      <w:sz w:val="20"/>
                    </w:rPr>
                    <w:t>Funcionario</w:t>
                  </w:r>
                  <w:r>
                    <w:rPr>
                      <w:sz w:val="20"/>
                    </w:rPr>
                    <w:t>s</w:t>
                  </w:r>
                  <w:r w:rsidRPr="009A5B71">
                    <w:rPr>
                      <w:sz w:val="20"/>
                    </w:rPr>
                    <w:t xml:space="preserve"> del IDPC</w:t>
                  </w:r>
                  <w:r>
                    <w:rPr>
                      <w:sz w:val="20"/>
                    </w:rPr>
                    <w:t xml:space="preserve"> y personal de mantenimiento</w:t>
                  </w:r>
                </w:p>
              </w:txbxContent>
            </v:textbox>
          </v:shap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shape id="_x0000_s1489" type="#_x0000_t109" style="position:absolute;left:0;text-align:left;margin-left:62.6pt;margin-top:3pt;width:36.35pt;height:15.75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89">
              <w:txbxContent>
                <w:p w:rsidR="00373FA8" w:rsidRPr="00B37EC6" w:rsidRDefault="00373FA8" w:rsidP="00FF1546">
                  <w:pPr>
                    <w:pStyle w:val="NormalWeb"/>
                    <w:jc w:val="center"/>
                    <w:rPr>
                      <w:rFonts w:ascii="Arial" w:hAnsi="Arial" w:cs="Arial"/>
                      <w:sz w:val="20"/>
                    </w:rPr>
                  </w:pPr>
                  <w:r>
                    <w:rPr>
                      <w:rFonts w:ascii="Arial" w:hAnsi="Arial" w:cs="Arial"/>
                      <w:color w:val="000000"/>
                      <w:sz w:val="20"/>
                      <w:lang w:val="en-US"/>
                    </w:rPr>
                    <w:t>1</w:t>
                  </w:r>
                </w:p>
              </w:txbxContent>
            </v:textbox>
          </v:shap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line id="_x0000_s1444" style="position:absolute;left:0;text-align:left;z-index:251572224" from="223.05pt,-.25pt" to="267.3pt,-.25pt">
            <v:stroke endarrow="block"/>
          </v:lin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line id="_x0000_s1433" style="position:absolute;left:0;text-align:left;flip:x;z-index:251560960" from="160.1pt,2.1pt" to="160.85pt,24.7pt">
            <v:stroke endarrow="block"/>
          </v:lin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shape id="_x0000_s1455" type="#_x0000_t109" style="position:absolute;left:0;text-align:left;margin-left:99.7pt;margin-top:11pt;width:123.3pt;height:52.6pt;z-index:251583488">
            <v:textbox style="mso-next-textbox:#_x0000_s1455">
              <w:txbxContent>
                <w:p w:rsidR="00373FA8" w:rsidRPr="00EF1BB1" w:rsidRDefault="00373FA8" w:rsidP="00FF1546">
                  <w:pPr>
                    <w:jc w:val="center"/>
                    <w:rPr>
                      <w:sz w:val="20"/>
                    </w:rPr>
                  </w:pPr>
                  <w:r>
                    <w:rPr>
                      <w:sz w:val="20"/>
                    </w:rPr>
                    <w:t>Realizar su movilización interna de acuerdo al protocolo y tipo de residuo</w:t>
                  </w:r>
                </w:p>
              </w:txbxContent>
            </v:textbox>
          </v:shape>
        </w:pict>
      </w:r>
    </w:p>
    <w:p w:rsidR="00FF1546" w:rsidRPr="001D0F0A" w:rsidRDefault="00FF1546" w:rsidP="00FF1546">
      <w:pPr>
        <w:autoSpaceDE w:val="0"/>
        <w:autoSpaceDN w:val="0"/>
        <w:adjustRightInd w:val="0"/>
        <w:rPr>
          <w:rFonts w:cs="Arial"/>
          <w:color w:val="000000"/>
        </w:rPr>
      </w:pPr>
    </w:p>
    <w:p w:rsidR="00FF1546" w:rsidRPr="001D0F0A" w:rsidRDefault="00373FA8" w:rsidP="00FF1546">
      <w:pPr>
        <w:autoSpaceDE w:val="0"/>
        <w:autoSpaceDN w:val="0"/>
        <w:adjustRightInd w:val="0"/>
        <w:rPr>
          <w:rFonts w:cs="Arial"/>
          <w:color w:val="000000"/>
        </w:rPr>
      </w:pPr>
      <w:r>
        <w:rPr>
          <w:rFonts w:cs="Arial"/>
          <w:noProof/>
          <w:color w:val="000000"/>
          <w:lang w:val="es-ES"/>
        </w:rPr>
        <w:pict>
          <v:shape id="_x0000_s1490" type="#_x0000_t109" style="position:absolute;left:0;text-align:left;margin-left:62.8pt;margin-top:4.25pt;width:36.35pt;height:15.75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90">
              <w:txbxContent>
                <w:p w:rsidR="00373FA8" w:rsidRPr="00B37EC6" w:rsidRDefault="00373FA8" w:rsidP="00FF1546">
                  <w:pPr>
                    <w:pStyle w:val="NormalWeb"/>
                    <w:jc w:val="center"/>
                    <w:rPr>
                      <w:rFonts w:ascii="Arial" w:hAnsi="Arial" w:cs="Arial"/>
                      <w:sz w:val="20"/>
                    </w:rPr>
                  </w:pPr>
                  <w:r>
                    <w:rPr>
                      <w:rFonts w:ascii="Arial" w:hAnsi="Arial" w:cs="Arial"/>
                      <w:color w:val="000000"/>
                      <w:sz w:val="20"/>
                      <w:lang w:val="en-US"/>
                    </w:rPr>
                    <w:t>2</w:t>
                  </w:r>
                </w:p>
              </w:txbxContent>
            </v:textbox>
          </v:shape>
        </w:pict>
      </w:r>
      <w:r>
        <w:rPr>
          <w:rFonts w:cs="Arial"/>
          <w:noProof/>
          <w:color w:val="000000"/>
          <w:lang w:val="es-ES"/>
        </w:rPr>
        <w:pict>
          <v:shape id="_x0000_s1457" type="#_x0000_t202" style="position:absolute;left:0;text-align:left;margin-left:269.8pt;margin-top:4.6pt;width:140.25pt;height:33.75pt;z-index:251585536" filled="f" stroked="f">
            <v:textbox style="mso-next-textbox:#_x0000_s1457">
              <w:txbxContent>
                <w:p w:rsidR="00373FA8" w:rsidRPr="009A5B71" w:rsidRDefault="00373FA8" w:rsidP="00FF1546">
                  <w:pPr>
                    <w:rPr>
                      <w:sz w:val="20"/>
                    </w:rPr>
                  </w:pPr>
                  <w:r>
                    <w:rPr>
                      <w:sz w:val="20"/>
                    </w:rPr>
                    <w:t>Personal de mantenimiento</w:t>
                  </w:r>
                </w:p>
              </w:txbxContent>
            </v:textbox>
          </v:shap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line id="_x0000_s1458" style="position:absolute;left:0;text-align:left;z-index:251586560" from="223.8pt,3.25pt" to="268.05pt,3.25pt">
            <v:stroke endarrow="block"/>
          </v:line>
        </w:pict>
      </w:r>
    </w:p>
    <w:p w:rsidR="00FF1546" w:rsidRPr="001D0F0A" w:rsidRDefault="00FF1546" w:rsidP="00FF1546">
      <w:pPr>
        <w:autoSpaceDE w:val="0"/>
        <w:autoSpaceDN w:val="0"/>
        <w:adjustRightInd w:val="0"/>
        <w:rPr>
          <w:rFonts w:cs="Arial"/>
          <w:color w:val="000000"/>
        </w:rPr>
      </w:pPr>
    </w:p>
    <w:p w:rsidR="00FF1546" w:rsidRPr="001D0F0A" w:rsidRDefault="00373FA8" w:rsidP="00FF1546">
      <w:pPr>
        <w:autoSpaceDE w:val="0"/>
        <w:autoSpaceDN w:val="0"/>
        <w:adjustRightInd w:val="0"/>
        <w:rPr>
          <w:rFonts w:cs="Arial"/>
          <w:color w:val="000000"/>
        </w:rPr>
      </w:pPr>
      <w:r>
        <w:rPr>
          <w:rFonts w:cs="Arial"/>
          <w:noProof/>
          <w:color w:val="000000"/>
          <w:lang w:val="es-ES"/>
        </w:rPr>
        <w:pict>
          <v:line id="_x0000_s1456" style="position:absolute;left:0;text-align:left;flip:x;z-index:251584512" from="160.95pt,.5pt" to="161.15pt,20.95pt">
            <v:stroke endarrow="block"/>
          </v:lin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shape id="_x0000_s1434" type="#_x0000_t109" style="position:absolute;left:0;text-align:left;margin-left:99.9pt;margin-top:8.3pt;width:121.6pt;height:66.5pt;z-index:251561984">
            <v:textbox style="mso-next-textbox:#_x0000_s1434">
              <w:txbxContent>
                <w:p w:rsidR="00373FA8" w:rsidRPr="00B700A7" w:rsidRDefault="00373FA8" w:rsidP="00FF1546">
                  <w:pPr>
                    <w:jc w:val="center"/>
                    <w:rPr>
                      <w:sz w:val="20"/>
                    </w:rPr>
                  </w:pPr>
                  <w:r w:rsidRPr="00B700A7">
                    <w:rPr>
                      <w:sz w:val="20"/>
                    </w:rPr>
                    <w:t xml:space="preserve">Diligenciar el formato de generación de residuos (MC-F04 Registro </w:t>
                  </w:r>
                  <w:r>
                    <w:rPr>
                      <w:sz w:val="20"/>
                    </w:rPr>
                    <w:t>Generación</w:t>
                  </w:r>
                  <w:r w:rsidRPr="00B700A7">
                    <w:rPr>
                      <w:sz w:val="20"/>
                    </w:rPr>
                    <w:t xml:space="preserve"> RESPEL)</w:t>
                  </w:r>
                </w:p>
              </w:txbxContent>
            </v:textbox>
          </v:shape>
        </w:pict>
      </w:r>
    </w:p>
    <w:p w:rsidR="00FF1546" w:rsidRPr="001D0F0A" w:rsidRDefault="00FF1546" w:rsidP="00FF1546">
      <w:pPr>
        <w:autoSpaceDE w:val="0"/>
        <w:autoSpaceDN w:val="0"/>
        <w:adjustRightInd w:val="0"/>
        <w:rPr>
          <w:rFonts w:cs="Arial"/>
          <w:color w:val="000000"/>
        </w:rPr>
      </w:pPr>
    </w:p>
    <w:p w:rsidR="00FF1546" w:rsidRPr="001D0F0A" w:rsidRDefault="00FF1546" w:rsidP="00FF1546">
      <w:pPr>
        <w:autoSpaceDE w:val="0"/>
        <w:autoSpaceDN w:val="0"/>
        <w:adjustRightInd w:val="0"/>
        <w:rPr>
          <w:rFonts w:cs="Arial"/>
          <w:color w:val="000000"/>
        </w:rPr>
      </w:pPr>
    </w:p>
    <w:p w:rsidR="00FF1546" w:rsidRPr="001D0F0A" w:rsidRDefault="00373FA8" w:rsidP="00FF1546">
      <w:pPr>
        <w:autoSpaceDE w:val="0"/>
        <w:autoSpaceDN w:val="0"/>
        <w:adjustRightInd w:val="0"/>
        <w:rPr>
          <w:rFonts w:cs="Arial"/>
          <w:color w:val="000000"/>
        </w:rPr>
      </w:pPr>
      <w:r>
        <w:rPr>
          <w:rFonts w:cs="Arial"/>
          <w:noProof/>
          <w:color w:val="000000"/>
          <w:lang w:val="es-ES"/>
        </w:rPr>
        <w:pict>
          <v:shape id="_x0000_s1491" type="#_x0000_t109" style="position:absolute;left:0;text-align:left;margin-left:62.8pt;margin-top:5.45pt;width:36.35pt;height:15.75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91">
              <w:txbxContent>
                <w:p w:rsidR="00373FA8" w:rsidRPr="00B37EC6" w:rsidRDefault="00373FA8" w:rsidP="00FF1546">
                  <w:pPr>
                    <w:pStyle w:val="NormalWeb"/>
                    <w:jc w:val="center"/>
                    <w:rPr>
                      <w:rFonts w:ascii="Arial" w:hAnsi="Arial" w:cs="Arial"/>
                      <w:sz w:val="20"/>
                    </w:rPr>
                  </w:pPr>
                  <w:r>
                    <w:rPr>
                      <w:rFonts w:ascii="Arial" w:hAnsi="Arial" w:cs="Arial"/>
                      <w:color w:val="000000"/>
                      <w:sz w:val="20"/>
                      <w:lang w:val="en-US"/>
                    </w:rPr>
                    <w:t>3</w:t>
                  </w:r>
                </w:p>
              </w:txbxContent>
            </v:textbox>
          </v:shape>
        </w:pict>
      </w:r>
      <w:r>
        <w:rPr>
          <w:rFonts w:cs="Arial"/>
          <w:noProof/>
          <w:color w:val="000000"/>
          <w:lang w:val="es-ES"/>
        </w:rPr>
        <w:pict>
          <v:shape id="_x0000_s1445" type="#_x0000_t202" style="position:absolute;left:0;text-align:left;margin-left:270.3pt;margin-top:8.4pt;width:140.25pt;height:33.75pt;z-index:251573248" filled="f" stroked="f">
            <v:textbox style="mso-next-textbox:#_x0000_s1445">
              <w:txbxContent>
                <w:p w:rsidR="00373FA8" w:rsidRPr="009A5B71" w:rsidRDefault="00373FA8" w:rsidP="00FF1546">
                  <w:pPr>
                    <w:rPr>
                      <w:sz w:val="20"/>
                    </w:rPr>
                  </w:pPr>
                  <w:r>
                    <w:rPr>
                      <w:sz w:val="20"/>
                    </w:rPr>
                    <w:t>Personal de mantenimiento</w:t>
                  </w:r>
                </w:p>
              </w:txbxContent>
            </v:textbox>
          </v:shap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line id="_x0000_s1446" style="position:absolute;left:0;text-align:left;z-index:251574272" from="222.3pt,4.9pt" to="266.55pt,4.9pt">
            <v:stroke endarrow="block"/>
          </v:line>
        </w:pict>
      </w:r>
    </w:p>
    <w:p w:rsidR="00FF1546" w:rsidRPr="001D0F0A" w:rsidRDefault="00373FA8" w:rsidP="00FF1546">
      <w:pPr>
        <w:autoSpaceDE w:val="0"/>
        <w:autoSpaceDN w:val="0"/>
        <w:adjustRightInd w:val="0"/>
        <w:rPr>
          <w:rFonts w:cs="Arial"/>
          <w:color w:val="000000"/>
        </w:rPr>
      </w:pPr>
      <w:r>
        <w:rPr>
          <w:rFonts w:cs="Arial"/>
          <w:noProof/>
          <w:color w:val="000000"/>
          <w:lang w:val="es-ES"/>
        </w:rPr>
        <w:pict>
          <v:line id="_x0000_s1435" style="position:absolute;left:0;text-align:left;flip:x;z-index:251563008" from="160.4pt,11.35pt" to="161.15pt,33.95pt">
            <v:stroke endarrow="block"/>
          </v:line>
        </w:pict>
      </w:r>
    </w:p>
    <w:p w:rsidR="00FF1546" w:rsidRPr="001D0F0A" w:rsidRDefault="00FF1546" w:rsidP="00FF1546">
      <w:pPr>
        <w:autoSpaceDE w:val="0"/>
        <w:autoSpaceDN w:val="0"/>
        <w:adjustRightInd w:val="0"/>
        <w:rPr>
          <w:rFonts w:cs="Arial"/>
          <w:color w:val="000000"/>
        </w:rPr>
      </w:pPr>
    </w:p>
    <w:p w:rsidR="00FF1546" w:rsidRPr="001D0F0A" w:rsidRDefault="00373FA8" w:rsidP="00FF1546">
      <w:pPr>
        <w:autoSpaceDE w:val="0"/>
        <w:autoSpaceDN w:val="0"/>
        <w:adjustRightInd w:val="0"/>
        <w:rPr>
          <w:rFonts w:cs="Arial"/>
          <w:color w:val="000000"/>
        </w:rPr>
      </w:pPr>
      <w:r>
        <w:rPr>
          <w:rFonts w:cs="Arial"/>
          <w:noProof/>
          <w:color w:val="000000"/>
          <w:lang w:val="es-ES"/>
        </w:rPr>
        <w:pict>
          <v:shape id="_x0000_s1436" type="#_x0000_t109" style="position:absolute;left:0;text-align:left;margin-left:101.05pt;margin-top:9.9pt;width:118.25pt;height:64.9pt;z-index:251564032">
            <v:textbox style="mso-next-textbox:#_x0000_s1436">
              <w:txbxContent>
                <w:p w:rsidR="00373FA8" w:rsidRPr="00BF38D0" w:rsidRDefault="00373FA8" w:rsidP="00FF1546">
                  <w:pPr>
                    <w:jc w:val="center"/>
                    <w:rPr>
                      <w:b/>
                      <w:sz w:val="20"/>
                    </w:rPr>
                  </w:pPr>
                  <w:r>
                    <w:rPr>
                      <w:sz w:val="20"/>
                    </w:rPr>
                    <w:t xml:space="preserve">Pesar los residuos generados y consignar el dato en el </w:t>
                  </w:r>
                  <w:r w:rsidRPr="00BF38D0">
                    <w:rPr>
                      <w:b/>
                      <w:sz w:val="20"/>
                    </w:rPr>
                    <w:t>formato (MC-F04 Registro Generación RESPEL)</w:t>
                  </w:r>
                </w:p>
              </w:txbxContent>
            </v:textbox>
          </v:shape>
        </w:pict>
      </w:r>
    </w:p>
    <w:p w:rsidR="00FF1546" w:rsidRPr="001D0F0A" w:rsidRDefault="00FF1546" w:rsidP="00FF1546">
      <w:pPr>
        <w:autoSpaceDE w:val="0"/>
        <w:autoSpaceDN w:val="0"/>
        <w:adjustRightInd w:val="0"/>
        <w:rPr>
          <w:rFonts w:cs="Arial"/>
          <w:color w:val="000000"/>
        </w:rPr>
      </w:pPr>
    </w:p>
    <w:p w:rsidR="00FF1546" w:rsidRPr="001D0F0A" w:rsidRDefault="00FF1546" w:rsidP="00FF1546">
      <w:pPr>
        <w:autoSpaceDE w:val="0"/>
        <w:autoSpaceDN w:val="0"/>
        <w:adjustRightInd w:val="0"/>
        <w:rPr>
          <w:rFonts w:cs="Arial"/>
          <w:color w:val="000000"/>
        </w:rPr>
      </w:pPr>
    </w:p>
    <w:p w:rsidR="00FF1546" w:rsidRPr="001D0F0A" w:rsidRDefault="00373FA8" w:rsidP="00FF1546">
      <w:pPr>
        <w:autoSpaceDE w:val="0"/>
        <w:autoSpaceDN w:val="0"/>
        <w:adjustRightInd w:val="0"/>
        <w:rPr>
          <w:rFonts w:cs="Arial"/>
          <w:color w:val="000000"/>
        </w:rPr>
      </w:pPr>
      <w:r>
        <w:rPr>
          <w:rFonts w:cs="Arial"/>
          <w:noProof/>
          <w:color w:val="000000"/>
          <w:lang w:val="es-ES"/>
        </w:rPr>
        <w:pict>
          <v:line id="_x0000_s1447" style="position:absolute;left:0;text-align:left;z-index:251575296" from="226.05pt,13.2pt" to="270.3pt,13.2pt">
            <v:stroke endarrow="block"/>
          </v:line>
        </w:pict>
      </w:r>
      <w:r>
        <w:rPr>
          <w:rFonts w:cs="Arial"/>
          <w:noProof/>
          <w:color w:val="000000"/>
          <w:lang w:val="es-ES"/>
        </w:rPr>
        <w:pict>
          <v:shape id="_x0000_s1492" type="#_x0000_t109" style="position:absolute;left:0;text-align:left;margin-left:61.2pt;margin-top:7.55pt;width:36.35pt;height:15.75pt;z-index:251622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92">
              <w:txbxContent>
                <w:p w:rsidR="00373FA8" w:rsidRPr="00B37EC6" w:rsidRDefault="00373FA8" w:rsidP="00FF1546">
                  <w:pPr>
                    <w:pStyle w:val="NormalWeb"/>
                    <w:jc w:val="center"/>
                    <w:rPr>
                      <w:rFonts w:ascii="Arial" w:hAnsi="Arial" w:cs="Arial"/>
                      <w:sz w:val="20"/>
                    </w:rPr>
                  </w:pPr>
                  <w:r>
                    <w:rPr>
                      <w:rFonts w:ascii="Arial" w:hAnsi="Arial" w:cs="Arial"/>
                      <w:color w:val="000000"/>
                      <w:sz w:val="20"/>
                      <w:lang w:val="en-US"/>
                    </w:rPr>
                    <w:t>4</w:t>
                  </w:r>
                </w:p>
              </w:txbxContent>
            </v:textbox>
          </v:shape>
        </w:pict>
      </w:r>
      <w:r>
        <w:rPr>
          <w:rFonts w:cs="Arial"/>
          <w:noProof/>
          <w:color w:val="000000"/>
          <w:lang w:val="es-ES"/>
        </w:rPr>
        <w:pict>
          <v:shape id="_x0000_s1448" type="#_x0000_t202" style="position:absolute;left:0;text-align:left;margin-left:268.05pt;margin-top:4.05pt;width:140.25pt;height:33.75pt;z-index:251576320" filled="f" stroked="f">
            <v:textbox style="mso-next-textbox:#_x0000_s1448">
              <w:txbxContent>
                <w:p w:rsidR="00373FA8" w:rsidRPr="009A5B71" w:rsidRDefault="00373FA8" w:rsidP="00FF1546">
                  <w:pPr>
                    <w:rPr>
                      <w:sz w:val="20"/>
                    </w:rPr>
                  </w:pPr>
                  <w:r>
                    <w:rPr>
                      <w:sz w:val="20"/>
                    </w:rPr>
                    <w:t>Personal de mantenimiento</w:t>
                  </w:r>
                </w:p>
              </w:txbxContent>
            </v:textbox>
          </v:shape>
        </w:pict>
      </w:r>
    </w:p>
    <w:p w:rsidR="00FF1546" w:rsidRPr="001D0F0A" w:rsidRDefault="00FF1546" w:rsidP="00FF1546">
      <w:pPr>
        <w:rPr>
          <w:rFonts w:cs="Arial"/>
        </w:rPr>
      </w:pPr>
    </w:p>
    <w:p w:rsidR="00FF1546" w:rsidRPr="001D0F0A" w:rsidRDefault="00373FA8" w:rsidP="00FF1546">
      <w:pPr>
        <w:rPr>
          <w:rFonts w:cs="Arial"/>
        </w:rPr>
      </w:pPr>
      <w:r>
        <w:rPr>
          <w:rFonts w:cs="Arial"/>
          <w:noProof/>
          <w:color w:val="000000"/>
          <w:lang w:val="es-ES"/>
        </w:rPr>
        <w:pict>
          <v:line id="_x0000_s1437" style="position:absolute;left:0;text-align:left;flip:x;z-index:251565056" from="163.05pt,2.2pt" to="163.8pt,24.8pt">
            <v:stroke endarrow="block"/>
          </v:line>
        </w:pict>
      </w:r>
    </w:p>
    <w:p w:rsidR="00FF1546" w:rsidRPr="001D0F0A" w:rsidRDefault="00373FA8" w:rsidP="00FF1546">
      <w:pPr>
        <w:rPr>
          <w:rFonts w:cs="Arial"/>
        </w:rPr>
      </w:pPr>
      <w:r>
        <w:rPr>
          <w:rFonts w:cs="Arial"/>
          <w:noProof/>
          <w:lang w:val="es-ES"/>
        </w:rPr>
        <w:pict>
          <v:shape id="_x0000_s1438" type="#_x0000_t109" style="position:absolute;left:0;text-align:left;margin-left:101.75pt;margin-top:11.8pt;width:118.25pt;height:51.5pt;z-index:251566080">
            <v:textbox style="mso-next-textbox:#_x0000_s1438">
              <w:txbxContent>
                <w:p w:rsidR="00373FA8" w:rsidRPr="00B700A7" w:rsidRDefault="00373FA8" w:rsidP="00FF1546">
                  <w:pPr>
                    <w:jc w:val="center"/>
                    <w:rPr>
                      <w:sz w:val="20"/>
                    </w:rPr>
                  </w:pPr>
                  <w:r>
                    <w:rPr>
                      <w:sz w:val="20"/>
                    </w:rPr>
                    <w:t>Almacenar los residuos de acuerdo a su tipo y características</w:t>
                  </w:r>
                </w:p>
              </w:txbxContent>
            </v:textbox>
          </v:shape>
        </w:pict>
      </w:r>
    </w:p>
    <w:p w:rsidR="00FF1546" w:rsidRPr="001D0F0A" w:rsidRDefault="00FF1546" w:rsidP="00FF1546">
      <w:pPr>
        <w:rPr>
          <w:rFonts w:cs="Arial"/>
        </w:rPr>
      </w:pPr>
    </w:p>
    <w:p w:rsidR="00FF1546" w:rsidRPr="001D0F0A" w:rsidRDefault="00373FA8" w:rsidP="00FF1546">
      <w:pPr>
        <w:rPr>
          <w:rFonts w:cs="Arial"/>
        </w:rPr>
      </w:pPr>
      <w:r>
        <w:rPr>
          <w:rFonts w:cs="Arial"/>
          <w:noProof/>
          <w:lang w:val="es-ES"/>
        </w:rPr>
        <w:pict>
          <v:shape id="_x0000_s1493" type="#_x0000_t109" style="position:absolute;left:0;text-align:left;margin-left:62pt;margin-top:6.25pt;width:36.35pt;height:15.75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93">
              <w:txbxContent>
                <w:p w:rsidR="00373FA8" w:rsidRPr="00B37EC6" w:rsidRDefault="00373FA8" w:rsidP="00FF1546">
                  <w:pPr>
                    <w:pStyle w:val="NormalWeb"/>
                    <w:jc w:val="center"/>
                    <w:rPr>
                      <w:rFonts w:ascii="Arial" w:hAnsi="Arial" w:cs="Arial"/>
                      <w:sz w:val="20"/>
                    </w:rPr>
                  </w:pPr>
                  <w:r>
                    <w:rPr>
                      <w:rFonts w:ascii="Arial" w:hAnsi="Arial" w:cs="Arial"/>
                      <w:color w:val="000000"/>
                      <w:sz w:val="20"/>
                      <w:lang w:val="en-US"/>
                    </w:rPr>
                    <w:t>5</w:t>
                  </w:r>
                </w:p>
              </w:txbxContent>
            </v:textbox>
          </v:shape>
        </w:pict>
      </w:r>
      <w:r>
        <w:rPr>
          <w:rFonts w:cs="Arial"/>
          <w:noProof/>
          <w:color w:val="000000"/>
          <w:lang w:val="es-ES"/>
        </w:rPr>
        <w:pict>
          <v:shape id="_x0000_s1449" type="#_x0000_t202" style="position:absolute;left:0;text-align:left;margin-left:265.8pt;margin-top:4.65pt;width:140.25pt;height:33.75pt;z-index:251577344" filled="f" stroked="f">
            <v:textbox style="mso-next-textbox:#_x0000_s1449">
              <w:txbxContent>
                <w:p w:rsidR="00373FA8" w:rsidRPr="009A5B71" w:rsidRDefault="00373FA8" w:rsidP="00FF1546">
                  <w:pPr>
                    <w:rPr>
                      <w:sz w:val="20"/>
                    </w:rPr>
                  </w:pPr>
                  <w:r>
                    <w:rPr>
                      <w:sz w:val="20"/>
                    </w:rPr>
                    <w:t>Personal de mantenimiento</w:t>
                  </w:r>
                </w:p>
              </w:txbxContent>
            </v:textbox>
          </v:shape>
        </w:pict>
      </w:r>
    </w:p>
    <w:p w:rsidR="00FF1546" w:rsidRPr="001D0F0A" w:rsidRDefault="00373FA8" w:rsidP="00FF1546">
      <w:pPr>
        <w:rPr>
          <w:rFonts w:cs="Arial"/>
        </w:rPr>
      </w:pPr>
      <w:r>
        <w:rPr>
          <w:rFonts w:cs="Arial"/>
          <w:noProof/>
          <w:color w:val="000000"/>
          <w:lang w:val="es-ES"/>
        </w:rPr>
        <w:pict>
          <v:line id="_x0000_s1450" style="position:absolute;left:0;text-align:left;z-index:251578368" from="220.8pt,2.65pt" to="265.05pt,2.65pt">
            <v:stroke endarrow="block"/>
          </v:line>
        </w:pict>
      </w:r>
    </w:p>
    <w:p w:rsidR="00FF1546" w:rsidRPr="001D0F0A" w:rsidRDefault="00FF1546" w:rsidP="00FF1546">
      <w:pPr>
        <w:rPr>
          <w:rFonts w:cs="Arial"/>
        </w:rPr>
      </w:pPr>
    </w:p>
    <w:p w:rsidR="00FF1546" w:rsidRPr="001D0F0A" w:rsidRDefault="00373FA8" w:rsidP="00FF1546">
      <w:pPr>
        <w:rPr>
          <w:rFonts w:cs="Arial"/>
        </w:rPr>
      </w:pPr>
      <w:r>
        <w:rPr>
          <w:rFonts w:cs="Arial"/>
          <w:noProof/>
          <w:color w:val="000000"/>
          <w:lang w:val="es-ES"/>
        </w:rPr>
        <w:pict>
          <v:line id="_x0000_s1439" style="position:absolute;left:0;text-align:left;flip:x;z-index:251567104" from="163.8pt,-.2pt" to="164.55pt,22.4pt">
            <v:stroke endarrow="block"/>
          </v:line>
        </w:pict>
      </w:r>
    </w:p>
    <w:p w:rsidR="00FF1546" w:rsidRPr="001D0F0A" w:rsidRDefault="00373FA8" w:rsidP="00FF1546">
      <w:pPr>
        <w:rPr>
          <w:rFonts w:cs="Arial"/>
        </w:rPr>
      </w:pPr>
      <w:r>
        <w:rPr>
          <w:rFonts w:cs="Arial"/>
          <w:noProof/>
          <w:lang w:val="es-ES"/>
        </w:rPr>
        <w:pict>
          <v:shape id="_x0000_s1440" type="#_x0000_t109" style="position:absolute;left:0;text-align:left;margin-left:100.95pt;margin-top:9.4pt;width:119.05pt;height:56pt;z-index:251568128">
            <v:textbox style="mso-next-textbox:#_x0000_s1440">
              <w:txbxContent>
                <w:p w:rsidR="00373FA8" w:rsidRPr="00B700A7" w:rsidRDefault="00373FA8" w:rsidP="00FF1546">
                  <w:pPr>
                    <w:jc w:val="center"/>
                    <w:rPr>
                      <w:sz w:val="20"/>
                    </w:rPr>
                  </w:pPr>
                  <w:r>
                    <w:rPr>
                      <w:sz w:val="20"/>
                    </w:rPr>
                    <w:t>Rotular y embalar los residuos de acuerdo al tipo</w:t>
                  </w:r>
                </w:p>
              </w:txbxContent>
            </v:textbox>
          </v:shape>
        </w:pict>
      </w:r>
    </w:p>
    <w:p w:rsidR="00FF1546" w:rsidRPr="001D0F0A" w:rsidRDefault="00373FA8" w:rsidP="00FF1546">
      <w:pPr>
        <w:rPr>
          <w:rFonts w:cs="Arial"/>
        </w:rPr>
      </w:pPr>
      <w:r>
        <w:rPr>
          <w:rFonts w:cs="Arial"/>
          <w:noProof/>
          <w:lang w:val="es-ES"/>
        </w:rPr>
        <w:pict>
          <v:shape id="_x0000_s1453" type="#_x0000_t202" style="position:absolute;left:0;text-align:left;margin-left:262.8pt;margin-top:11.9pt;width:164.85pt;height:33.75pt;z-index:251581440" filled="f" stroked="f">
            <v:textbox style="mso-next-textbox:#_x0000_s1453">
              <w:txbxContent>
                <w:p w:rsidR="00373FA8" w:rsidRDefault="00373FA8" w:rsidP="00FF1546">
                  <w:pPr>
                    <w:rPr>
                      <w:sz w:val="20"/>
                    </w:rPr>
                  </w:pPr>
                  <w:r>
                    <w:rPr>
                      <w:sz w:val="20"/>
                    </w:rPr>
                    <w:t>Personal de mantenimiento</w:t>
                  </w:r>
                </w:p>
                <w:p w:rsidR="00373FA8" w:rsidRPr="009A5B71" w:rsidRDefault="00373FA8" w:rsidP="00FF1546">
                  <w:pPr>
                    <w:rPr>
                      <w:sz w:val="20"/>
                    </w:rPr>
                  </w:pPr>
                  <w:r>
                    <w:rPr>
                      <w:sz w:val="20"/>
                    </w:rPr>
                    <w:t>Profesional de gestión ambiental</w:t>
                  </w:r>
                </w:p>
              </w:txbxContent>
            </v:textbox>
          </v:shape>
        </w:pict>
      </w:r>
    </w:p>
    <w:p w:rsidR="00FF1546" w:rsidRPr="001D0F0A" w:rsidRDefault="00373FA8" w:rsidP="00FF1546">
      <w:pPr>
        <w:rPr>
          <w:rFonts w:cs="Arial"/>
        </w:rPr>
      </w:pPr>
      <w:r>
        <w:rPr>
          <w:rFonts w:cs="Arial"/>
          <w:noProof/>
          <w:lang w:val="es-ES"/>
        </w:rPr>
        <w:pict>
          <v:shape id="_x0000_s1494" type="#_x0000_t109" style="position:absolute;left:0;text-align:left;margin-left:61.95pt;margin-top:1.5pt;width:36.35pt;height:15.75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94">
              <w:txbxContent>
                <w:p w:rsidR="00373FA8" w:rsidRPr="00B37EC6" w:rsidRDefault="00373FA8" w:rsidP="00FF1546">
                  <w:pPr>
                    <w:pStyle w:val="NormalWeb"/>
                    <w:jc w:val="center"/>
                    <w:rPr>
                      <w:rFonts w:ascii="Arial" w:hAnsi="Arial" w:cs="Arial"/>
                      <w:sz w:val="20"/>
                    </w:rPr>
                  </w:pPr>
                  <w:r>
                    <w:rPr>
                      <w:rFonts w:ascii="Arial" w:hAnsi="Arial" w:cs="Arial"/>
                      <w:color w:val="000000"/>
                      <w:sz w:val="20"/>
                      <w:lang w:val="en-US"/>
                    </w:rPr>
                    <w:t>6</w:t>
                  </w:r>
                </w:p>
              </w:txbxContent>
            </v:textbox>
          </v:shape>
        </w:pict>
      </w:r>
    </w:p>
    <w:p w:rsidR="00FF1546" w:rsidRPr="001D0F0A" w:rsidRDefault="00373FA8" w:rsidP="00FF1546">
      <w:pPr>
        <w:rPr>
          <w:rFonts w:cs="Arial"/>
        </w:rPr>
      </w:pPr>
      <w:r>
        <w:rPr>
          <w:rFonts w:cs="Arial"/>
          <w:noProof/>
          <w:lang w:val="es-ES"/>
        </w:rPr>
        <w:pict>
          <v:line id="_x0000_s1451" style="position:absolute;left:0;text-align:left;z-index:251579392" from="219.3pt,2.5pt" to="263.55pt,2.5pt">
            <v:stroke endarrow="block"/>
          </v:line>
        </w:pict>
      </w:r>
    </w:p>
    <w:p w:rsidR="00FF1546" w:rsidRPr="001D0F0A" w:rsidRDefault="00FF1546" w:rsidP="00FF1546">
      <w:pPr>
        <w:rPr>
          <w:rFonts w:cs="Arial"/>
        </w:rPr>
      </w:pPr>
    </w:p>
    <w:p w:rsidR="00FF1546" w:rsidRPr="001D0F0A" w:rsidRDefault="00373FA8" w:rsidP="00FF1546">
      <w:pPr>
        <w:rPr>
          <w:rFonts w:cs="Arial"/>
        </w:rPr>
      </w:pPr>
      <w:r>
        <w:rPr>
          <w:rFonts w:cs="Arial"/>
          <w:noProof/>
          <w:color w:val="000000"/>
          <w:lang w:val="es-ES"/>
        </w:rPr>
        <w:pict>
          <v:line id="_x0000_s1441" style="position:absolute;left:0;text-align:left;flip:x;z-index:251569152" from="163.8pt,2.65pt" to="164.55pt,25.25pt">
            <v:stroke endarrow="block"/>
          </v:line>
        </w:pict>
      </w:r>
    </w:p>
    <w:p w:rsidR="00FF1546" w:rsidRPr="001D0F0A" w:rsidRDefault="00FF1546" w:rsidP="00FF1546">
      <w:pPr>
        <w:rPr>
          <w:rFonts w:cs="Arial"/>
        </w:rPr>
      </w:pPr>
    </w:p>
    <w:p w:rsidR="00FF1546" w:rsidRPr="001D0F0A" w:rsidRDefault="00373FA8" w:rsidP="00FF1546">
      <w:pPr>
        <w:rPr>
          <w:rFonts w:cs="Arial"/>
        </w:rPr>
      </w:pPr>
      <w:r>
        <w:rPr>
          <w:rFonts w:cs="Arial"/>
          <w:noProof/>
          <w:lang w:val="es-ES"/>
        </w:rPr>
        <w:pict>
          <v:shape id="_x0000_s1454" type="#_x0000_t202" style="position:absolute;left:0;text-align:left;margin-left:262.8pt;margin-top:5.6pt;width:192pt;height:62.05pt;z-index:251582464" filled="f" stroked="f">
            <v:textbox style="mso-next-textbox:#_x0000_s1454">
              <w:txbxContent>
                <w:p w:rsidR="00373FA8" w:rsidRDefault="00373FA8" w:rsidP="00FF1546">
                  <w:pPr>
                    <w:rPr>
                      <w:sz w:val="20"/>
                    </w:rPr>
                  </w:pPr>
                  <w:r>
                    <w:rPr>
                      <w:sz w:val="20"/>
                    </w:rPr>
                    <w:t xml:space="preserve">Subdirección de Gestión Corporativa y Subdirección General </w:t>
                  </w:r>
                </w:p>
                <w:p w:rsidR="00373FA8" w:rsidRDefault="00373FA8" w:rsidP="00FF1546">
                  <w:pPr>
                    <w:rPr>
                      <w:sz w:val="20"/>
                    </w:rPr>
                  </w:pPr>
                  <w:r>
                    <w:rPr>
                      <w:sz w:val="20"/>
                    </w:rPr>
                    <w:t>Encargado de almacén</w:t>
                  </w:r>
                </w:p>
                <w:p w:rsidR="00373FA8" w:rsidRPr="009A5B71" w:rsidRDefault="00373FA8" w:rsidP="00FF1546">
                  <w:pPr>
                    <w:rPr>
                      <w:sz w:val="20"/>
                    </w:rPr>
                  </w:pPr>
                  <w:r>
                    <w:rPr>
                      <w:sz w:val="20"/>
                    </w:rPr>
                    <w:t>Profesional de gestión ambiental</w:t>
                  </w:r>
                </w:p>
              </w:txbxContent>
            </v:textbox>
          </v:shape>
        </w:pict>
      </w:r>
      <w:r>
        <w:rPr>
          <w:rFonts w:cs="Arial"/>
          <w:noProof/>
          <w:lang w:val="es-ES"/>
        </w:rPr>
        <w:pict>
          <v:shape id="_x0000_s1442" type="#_x0000_t109" style="position:absolute;left:0;text-align:left;margin-left:100.45pt;margin-top:-.4pt;width:116.55pt;height:62.75pt;z-index:251570176">
            <v:textbox style="mso-next-textbox:#_x0000_s1442">
              <w:txbxContent>
                <w:p w:rsidR="00373FA8" w:rsidRPr="00B700A7" w:rsidRDefault="00373FA8" w:rsidP="00FF1546">
                  <w:pPr>
                    <w:jc w:val="center"/>
                    <w:rPr>
                      <w:sz w:val="20"/>
                    </w:rPr>
                  </w:pPr>
                  <w:r>
                    <w:rPr>
                      <w:sz w:val="20"/>
                    </w:rPr>
                    <w:t>Contratar y entregar los RESPEL generados a un Gestor Externo Autorizado</w:t>
                  </w:r>
                </w:p>
              </w:txbxContent>
            </v:textbox>
          </v:shape>
        </w:pict>
      </w:r>
    </w:p>
    <w:p w:rsidR="00FF1546" w:rsidRPr="001D0F0A" w:rsidRDefault="00373FA8" w:rsidP="00FF1546">
      <w:pPr>
        <w:rPr>
          <w:rFonts w:cs="Arial"/>
        </w:rPr>
      </w:pPr>
      <w:r>
        <w:rPr>
          <w:rFonts w:cs="Arial"/>
          <w:noProof/>
          <w:color w:val="000000"/>
          <w:lang w:val="es-ES"/>
        </w:rPr>
        <w:pict>
          <v:shape id="_x0000_s1495" type="#_x0000_t109" style="position:absolute;left:0;text-align:left;margin-left:61.2pt;margin-top:8.45pt;width:36.35pt;height:15.75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95">
              <w:txbxContent>
                <w:p w:rsidR="00373FA8" w:rsidRPr="00B37EC6" w:rsidRDefault="00373FA8" w:rsidP="00FF1546">
                  <w:pPr>
                    <w:pStyle w:val="NormalWeb"/>
                    <w:jc w:val="center"/>
                    <w:rPr>
                      <w:rFonts w:ascii="Arial" w:hAnsi="Arial" w:cs="Arial"/>
                      <w:sz w:val="20"/>
                    </w:rPr>
                  </w:pPr>
                  <w:r>
                    <w:rPr>
                      <w:rFonts w:ascii="Arial" w:hAnsi="Arial" w:cs="Arial"/>
                      <w:sz w:val="20"/>
                    </w:rPr>
                    <w:t>7</w:t>
                  </w:r>
                </w:p>
              </w:txbxContent>
            </v:textbox>
          </v:shape>
        </w:pict>
      </w:r>
    </w:p>
    <w:p w:rsidR="00FF1546" w:rsidRPr="001D0F0A" w:rsidRDefault="00373FA8" w:rsidP="00FF1546">
      <w:pPr>
        <w:rPr>
          <w:rFonts w:cs="Arial"/>
        </w:rPr>
      </w:pPr>
      <w:r>
        <w:rPr>
          <w:rFonts w:cs="Arial"/>
          <w:noProof/>
          <w:lang w:val="es-ES"/>
        </w:rPr>
        <w:pict>
          <v:line id="_x0000_s1452" style="position:absolute;left:0;text-align:left;z-index:251580416" from="217.05pt,10.6pt" to="261.3pt,10.6pt">
            <v:stroke endarrow="block"/>
          </v:line>
        </w:pict>
      </w:r>
    </w:p>
    <w:p w:rsidR="00FF1546" w:rsidRPr="001D0F0A" w:rsidRDefault="00FF1546" w:rsidP="00FF1546">
      <w:pPr>
        <w:rPr>
          <w:rFonts w:cs="Arial"/>
        </w:rPr>
      </w:pPr>
    </w:p>
    <w:p w:rsidR="00FF1546" w:rsidRPr="00E369A3" w:rsidRDefault="00FF1546" w:rsidP="00E369A3"/>
    <w:p w:rsidR="00FF1546" w:rsidRPr="00E369A3" w:rsidRDefault="00FF1546" w:rsidP="00FF1546">
      <w:pPr>
        <w:rPr>
          <w:rFonts w:cs="Arial"/>
          <w:sz w:val="16"/>
          <w:szCs w:val="16"/>
        </w:rPr>
      </w:pPr>
      <w:r w:rsidRPr="00E369A3">
        <w:rPr>
          <w:rFonts w:cs="Arial"/>
          <w:sz w:val="16"/>
          <w:szCs w:val="16"/>
        </w:rPr>
        <w:t xml:space="preserve">Fuente: Gestión Ambiental </w:t>
      </w:r>
      <w:r w:rsidR="00E54FD8" w:rsidRPr="00E369A3">
        <w:rPr>
          <w:rFonts w:cs="Arial"/>
          <w:sz w:val="16"/>
          <w:szCs w:val="16"/>
        </w:rPr>
        <w:t>–</w:t>
      </w:r>
      <w:r w:rsidRPr="00E369A3">
        <w:rPr>
          <w:rFonts w:cs="Arial"/>
          <w:sz w:val="16"/>
          <w:szCs w:val="16"/>
        </w:rPr>
        <w:t xml:space="preserve"> IDPC</w:t>
      </w:r>
    </w:p>
    <w:p w:rsidR="00E54FD8" w:rsidRPr="00E369A3" w:rsidRDefault="00E54FD8" w:rsidP="00FF1546">
      <w:pPr>
        <w:rPr>
          <w:rFonts w:cs="Arial"/>
          <w:sz w:val="16"/>
          <w:szCs w:val="16"/>
        </w:rPr>
      </w:pPr>
    </w:p>
    <w:p w:rsidR="00E9434D" w:rsidRDefault="00E9434D" w:rsidP="00E9434D">
      <w:pPr>
        <w:jc w:val="center"/>
        <w:rPr>
          <w:rFonts w:cs="Arial"/>
          <w:sz w:val="22"/>
          <w:szCs w:val="22"/>
        </w:rPr>
      </w:pPr>
    </w:p>
    <w:p w:rsidR="00FF1546" w:rsidRDefault="00E9434D" w:rsidP="00E9434D">
      <w:pPr>
        <w:jc w:val="center"/>
        <w:rPr>
          <w:rFonts w:cs="Arial"/>
        </w:rPr>
      </w:pPr>
      <w:r>
        <w:rPr>
          <w:rFonts w:cs="Arial"/>
          <w:sz w:val="22"/>
          <w:szCs w:val="22"/>
        </w:rPr>
        <w:t xml:space="preserve">Matriz de Compatibilidad Química </w:t>
      </w:r>
    </w:p>
    <w:p w:rsidR="00E9434D" w:rsidRDefault="003C138F" w:rsidP="00DF2A18">
      <w:pPr>
        <w:jc w:val="center"/>
        <w:rPr>
          <w:noProof/>
          <w:lang w:val="es-ES"/>
        </w:rPr>
      </w:pPr>
      <w:r>
        <w:rPr>
          <w:noProof/>
          <w:lang w:val="es-ES"/>
        </w:rPr>
        <w:pict>
          <v:shape id="Imagen 62" o:spid="_x0000_i1030" type="#_x0000_t75" style="width:420.5pt;height:239pt;visibility:visible">
            <v:imagedata r:id="rId43" o:title=""/>
          </v:shape>
        </w:pict>
      </w:r>
    </w:p>
    <w:tbl>
      <w:tblPr>
        <w:tblW w:w="7500" w:type="dxa"/>
        <w:jc w:val="center"/>
        <w:tblCellMar>
          <w:left w:w="70" w:type="dxa"/>
          <w:right w:w="70" w:type="dxa"/>
        </w:tblCellMar>
        <w:tblLook w:val="04A0" w:firstRow="1" w:lastRow="0" w:firstColumn="1" w:lastColumn="0" w:noHBand="0" w:noVBand="1"/>
      </w:tblPr>
      <w:tblGrid>
        <w:gridCol w:w="1200"/>
        <w:gridCol w:w="1200"/>
        <w:gridCol w:w="1200"/>
        <w:gridCol w:w="1500"/>
        <w:gridCol w:w="1200"/>
        <w:gridCol w:w="1200"/>
      </w:tblGrid>
      <w:tr w:rsidR="00E35397" w:rsidRPr="00E35397" w:rsidTr="00E35397">
        <w:trPr>
          <w:trHeight w:val="900"/>
          <w:jc w:val="center"/>
        </w:trPr>
        <w:tc>
          <w:tcPr>
            <w:tcW w:w="12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35397" w:rsidRPr="00E35397" w:rsidRDefault="00E35397" w:rsidP="00E35397">
            <w:pPr>
              <w:jc w:val="left"/>
              <w:rPr>
                <w:rFonts w:ascii="Calibri" w:hAnsi="Calibri"/>
                <w:color w:val="000000"/>
                <w:sz w:val="14"/>
                <w:szCs w:val="14"/>
                <w:lang w:val="es-ES"/>
              </w:rPr>
            </w:pPr>
            <w:r w:rsidRPr="00E35397">
              <w:rPr>
                <w:rFonts w:ascii="Calibri" w:hAnsi="Calibri"/>
                <w:color w:val="000000"/>
                <w:sz w:val="14"/>
                <w:szCs w:val="14"/>
                <w:lang w:val="es-ES"/>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35397" w:rsidRPr="00E35397" w:rsidRDefault="00E35397" w:rsidP="00E35397">
            <w:pPr>
              <w:jc w:val="left"/>
              <w:rPr>
                <w:rFonts w:ascii="Calibri" w:hAnsi="Calibri"/>
                <w:color w:val="000000"/>
                <w:sz w:val="14"/>
                <w:szCs w:val="14"/>
                <w:lang w:val="es-ES"/>
              </w:rPr>
            </w:pPr>
            <w:r w:rsidRPr="00E35397">
              <w:rPr>
                <w:rFonts w:ascii="Calibri" w:hAnsi="Calibri"/>
                <w:color w:val="000000"/>
                <w:sz w:val="14"/>
                <w:szCs w:val="14"/>
                <w:lang w:val="es-ES"/>
              </w:rPr>
              <w:t>Puede almacenarse juntos</w:t>
            </w:r>
          </w:p>
        </w:tc>
        <w:tc>
          <w:tcPr>
            <w:tcW w:w="1200" w:type="dxa"/>
            <w:tcBorders>
              <w:top w:val="single" w:sz="4" w:space="0" w:color="auto"/>
              <w:left w:val="nil"/>
              <w:bottom w:val="single" w:sz="4" w:space="0" w:color="auto"/>
              <w:right w:val="single" w:sz="4" w:space="0" w:color="auto"/>
            </w:tcBorders>
            <w:shd w:val="clear" w:color="000000" w:fill="FFFF00"/>
            <w:noWrap/>
            <w:vAlign w:val="center"/>
            <w:hideMark/>
          </w:tcPr>
          <w:p w:rsidR="00E35397" w:rsidRPr="00E35397" w:rsidRDefault="00E35397" w:rsidP="00E35397">
            <w:pPr>
              <w:jc w:val="left"/>
              <w:rPr>
                <w:rFonts w:ascii="Calibri" w:hAnsi="Calibri"/>
                <w:color w:val="000000"/>
                <w:sz w:val="14"/>
                <w:szCs w:val="14"/>
                <w:lang w:val="es-ES"/>
              </w:rPr>
            </w:pPr>
            <w:r w:rsidRPr="00E35397">
              <w:rPr>
                <w:rFonts w:ascii="Calibri" w:hAnsi="Calibri"/>
                <w:color w:val="000000"/>
                <w:sz w:val="14"/>
                <w:szCs w:val="14"/>
                <w:lang w:val="es-ES"/>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35397" w:rsidRPr="00E35397" w:rsidRDefault="00E35397" w:rsidP="00E35397">
            <w:pPr>
              <w:jc w:val="left"/>
              <w:rPr>
                <w:rFonts w:ascii="Calibri" w:hAnsi="Calibri"/>
                <w:color w:val="000000"/>
                <w:sz w:val="14"/>
                <w:szCs w:val="14"/>
                <w:lang w:val="es-ES"/>
              </w:rPr>
            </w:pPr>
            <w:r w:rsidRPr="00E35397">
              <w:rPr>
                <w:rFonts w:ascii="Calibri" w:hAnsi="Calibri"/>
                <w:color w:val="000000"/>
                <w:sz w:val="14"/>
                <w:szCs w:val="14"/>
                <w:lang w:val="es-ES"/>
              </w:rPr>
              <w:t xml:space="preserve">Posibles restricciones precaución, pueden ser incompatibles o pueden requerirse condiciones especiales </w:t>
            </w:r>
          </w:p>
        </w:tc>
        <w:tc>
          <w:tcPr>
            <w:tcW w:w="1200" w:type="dxa"/>
            <w:tcBorders>
              <w:top w:val="single" w:sz="4" w:space="0" w:color="auto"/>
              <w:left w:val="nil"/>
              <w:bottom w:val="single" w:sz="4" w:space="0" w:color="auto"/>
              <w:right w:val="single" w:sz="4" w:space="0" w:color="auto"/>
            </w:tcBorders>
            <w:shd w:val="clear" w:color="000000" w:fill="FF0000"/>
            <w:noWrap/>
            <w:vAlign w:val="center"/>
            <w:hideMark/>
          </w:tcPr>
          <w:p w:rsidR="00E35397" w:rsidRPr="00E35397" w:rsidRDefault="00E35397" w:rsidP="00E35397">
            <w:pPr>
              <w:jc w:val="left"/>
              <w:rPr>
                <w:rFonts w:ascii="Calibri" w:hAnsi="Calibri"/>
                <w:color w:val="000000"/>
                <w:sz w:val="14"/>
                <w:szCs w:val="14"/>
                <w:lang w:val="es-ES"/>
              </w:rPr>
            </w:pPr>
            <w:r w:rsidRPr="00E35397">
              <w:rPr>
                <w:rFonts w:ascii="Calibri" w:hAnsi="Calibri"/>
                <w:color w:val="000000"/>
                <w:sz w:val="14"/>
                <w:szCs w:val="14"/>
                <w:lang w:val="es-ES"/>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35397" w:rsidRPr="00E35397" w:rsidRDefault="00E35397" w:rsidP="00E35397">
            <w:pPr>
              <w:jc w:val="left"/>
              <w:rPr>
                <w:rFonts w:ascii="Calibri" w:hAnsi="Calibri"/>
                <w:color w:val="000000"/>
                <w:sz w:val="14"/>
                <w:szCs w:val="14"/>
                <w:lang w:val="es-ES"/>
              </w:rPr>
            </w:pPr>
            <w:r w:rsidRPr="00E35397">
              <w:rPr>
                <w:rFonts w:ascii="Calibri" w:hAnsi="Calibri"/>
                <w:color w:val="000000"/>
                <w:sz w:val="14"/>
                <w:szCs w:val="14"/>
                <w:lang w:val="es-ES"/>
              </w:rPr>
              <w:t>Se requiere almacenamiento por separado</w:t>
            </w:r>
          </w:p>
        </w:tc>
      </w:tr>
    </w:tbl>
    <w:p w:rsidR="00E9434D" w:rsidRPr="00E369A3" w:rsidRDefault="00E9434D" w:rsidP="00E9434D">
      <w:pPr>
        <w:jc w:val="center"/>
        <w:rPr>
          <w:sz w:val="16"/>
          <w:szCs w:val="16"/>
          <w:lang w:val="es-ES"/>
        </w:rPr>
      </w:pPr>
    </w:p>
    <w:p w:rsidR="000C35E0" w:rsidRPr="00E369A3" w:rsidRDefault="000C35E0" w:rsidP="000C35E0">
      <w:pPr>
        <w:rPr>
          <w:rFonts w:cs="Arial"/>
          <w:sz w:val="16"/>
          <w:szCs w:val="16"/>
        </w:rPr>
      </w:pPr>
      <w:r w:rsidRPr="00E369A3">
        <w:rPr>
          <w:rFonts w:cs="Arial"/>
          <w:sz w:val="16"/>
          <w:szCs w:val="16"/>
        </w:rPr>
        <w:t>Fuente: Gestión Ambiental - IDPC</w:t>
      </w:r>
    </w:p>
    <w:p w:rsidR="000C35E0" w:rsidRPr="001D0F0A" w:rsidRDefault="000C35E0" w:rsidP="00E9434D">
      <w:pPr>
        <w:jc w:val="center"/>
        <w:rPr>
          <w:rFonts w:cs="Arial"/>
        </w:rPr>
      </w:pPr>
    </w:p>
    <w:p w:rsidR="00FF1546" w:rsidRPr="00680CB6" w:rsidRDefault="00F7092E" w:rsidP="00F7092E">
      <w:pPr>
        <w:pStyle w:val="Ttulo3"/>
        <w:numPr>
          <w:ilvl w:val="0"/>
          <w:numId w:val="0"/>
        </w:numPr>
        <w:rPr>
          <w:rFonts w:cs="Arial"/>
          <w:szCs w:val="24"/>
          <w:lang w:val="es-CO"/>
        </w:rPr>
      </w:pPr>
      <w:bookmarkStart w:id="90" w:name="_Toc515023953"/>
      <w:bookmarkStart w:id="91" w:name="_Toc536107990"/>
      <w:r w:rsidRPr="00680CB6">
        <w:rPr>
          <w:rFonts w:cs="Arial"/>
          <w:szCs w:val="24"/>
        </w:rPr>
        <w:lastRenderedPageBreak/>
        <w:t>5</w:t>
      </w:r>
      <w:r w:rsidR="00FF1546" w:rsidRPr="00680CB6">
        <w:rPr>
          <w:rFonts w:cs="Arial"/>
          <w:szCs w:val="24"/>
        </w:rPr>
        <w:t>.2</w:t>
      </w:r>
      <w:r w:rsidR="009958FA" w:rsidRPr="00680CB6">
        <w:rPr>
          <w:rFonts w:cs="Arial"/>
          <w:szCs w:val="24"/>
          <w:lang w:val="es-CO"/>
        </w:rPr>
        <w:t xml:space="preserve">.4 </w:t>
      </w:r>
      <w:r w:rsidR="00FF1546" w:rsidRPr="00680CB6">
        <w:rPr>
          <w:rFonts w:cs="Arial"/>
          <w:szCs w:val="24"/>
        </w:rPr>
        <w:t>M</w:t>
      </w:r>
      <w:r w:rsidR="00B26449" w:rsidRPr="00680CB6">
        <w:rPr>
          <w:rFonts w:cs="Arial"/>
          <w:szCs w:val="24"/>
        </w:rPr>
        <w:t>edidas de contingencia</w:t>
      </w:r>
      <w:bookmarkEnd w:id="90"/>
      <w:bookmarkEnd w:id="91"/>
    </w:p>
    <w:p w:rsidR="00DC1AFC" w:rsidRPr="001D0F0A" w:rsidRDefault="00DC1AFC" w:rsidP="00DC1AFC">
      <w:pPr>
        <w:rPr>
          <w:rFonts w:cs="Arial"/>
        </w:rPr>
      </w:pPr>
    </w:p>
    <w:p w:rsidR="00150D22" w:rsidRPr="001D0F0A" w:rsidRDefault="00FF1546" w:rsidP="00150D22">
      <w:pPr>
        <w:autoSpaceDE w:val="0"/>
        <w:autoSpaceDN w:val="0"/>
        <w:adjustRightInd w:val="0"/>
        <w:rPr>
          <w:rFonts w:cs="Arial"/>
          <w:szCs w:val="24"/>
        </w:rPr>
      </w:pPr>
      <w:r w:rsidRPr="001D0F0A">
        <w:rPr>
          <w:rFonts w:cs="Arial"/>
          <w:szCs w:val="24"/>
        </w:rPr>
        <w:t xml:space="preserve">El plan de contingencia pretende establecer las acciones a realizar en caso de incendio, derrame o rotura accidental de los residuos peligrosos almacenados, con el objeto de actuar de forma organizada, planificada y coordinada </w:t>
      </w:r>
      <w:r w:rsidR="009B1CF8">
        <w:rPr>
          <w:rFonts w:cs="Arial"/>
          <w:szCs w:val="24"/>
        </w:rPr>
        <w:t>para</w:t>
      </w:r>
      <w:r w:rsidRPr="001D0F0A">
        <w:rPr>
          <w:rFonts w:cs="Arial"/>
          <w:szCs w:val="24"/>
        </w:rPr>
        <w:t xml:space="preserve"> evitar así</w:t>
      </w:r>
      <w:r w:rsidR="009B1CF8">
        <w:rPr>
          <w:rFonts w:cs="Arial"/>
          <w:szCs w:val="24"/>
        </w:rPr>
        <w:t>,</w:t>
      </w:r>
      <w:r w:rsidRPr="001D0F0A">
        <w:rPr>
          <w:rFonts w:cs="Arial"/>
          <w:szCs w:val="24"/>
        </w:rPr>
        <w:t xml:space="preserve"> poner en riesgo la salud de los trabajadores y de la población. </w:t>
      </w:r>
      <w:r w:rsidR="00510556">
        <w:rPr>
          <w:rFonts w:cs="Arial"/>
          <w:szCs w:val="24"/>
        </w:rPr>
        <w:t>En caso de presentarse alguna situación de emergencia, se</w:t>
      </w:r>
      <w:r w:rsidR="00DC1AFC" w:rsidRPr="001D0F0A">
        <w:rPr>
          <w:rFonts w:cs="Arial"/>
          <w:szCs w:val="24"/>
        </w:rPr>
        <w:t xml:space="preserve"> debe </w:t>
      </w:r>
      <w:r w:rsidR="00DC1AFC" w:rsidRPr="009A0D13">
        <w:rPr>
          <w:rFonts w:cs="Arial"/>
          <w:szCs w:val="24"/>
        </w:rPr>
        <w:t xml:space="preserve">activar el </w:t>
      </w:r>
      <w:r w:rsidR="009A0D13">
        <w:rPr>
          <w:rFonts w:cs="Arial"/>
          <w:szCs w:val="24"/>
        </w:rPr>
        <w:t>FS-P3</w:t>
      </w:r>
      <w:r w:rsidR="00150D22" w:rsidRPr="001D0F0A">
        <w:rPr>
          <w:rFonts w:cs="Arial"/>
          <w:szCs w:val="24"/>
        </w:rPr>
        <w:t> </w:t>
      </w:r>
      <w:r w:rsidR="00510556">
        <w:rPr>
          <w:rFonts w:cs="Arial"/>
          <w:szCs w:val="24"/>
        </w:rPr>
        <w:t>“</w:t>
      </w:r>
      <w:hyperlink r:id="rId44" w:history="1">
        <w:r w:rsidR="00150D22" w:rsidRPr="001D0F0A">
          <w:rPr>
            <w:rFonts w:cs="Arial"/>
            <w:szCs w:val="24"/>
          </w:rPr>
          <w:t>Procedimiento</w:t>
        </w:r>
        <w:r w:rsidR="00150D22">
          <w:rPr>
            <w:rFonts w:cs="Arial"/>
            <w:szCs w:val="24"/>
          </w:rPr>
          <w:t xml:space="preserve"> para de</w:t>
        </w:r>
        <w:r w:rsidR="00150D22" w:rsidRPr="001D0F0A">
          <w:rPr>
            <w:rFonts w:cs="Arial"/>
            <w:szCs w:val="24"/>
          </w:rPr>
          <w:t xml:space="preserve"> Respuesta ante Emergencias Ambientales</w:t>
        </w:r>
      </w:hyperlink>
      <w:r w:rsidR="00510556">
        <w:rPr>
          <w:rFonts w:cs="Arial"/>
        </w:rPr>
        <w:t>”</w:t>
      </w:r>
      <w:r w:rsidR="00150D22" w:rsidRPr="001D0F0A">
        <w:rPr>
          <w:rFonts w:cs="Arial"/>
          <w:szCs w:val="24"/>
        </w:rPr>
        <w:t>.</w:t>
      </w:r>
    </w:p>
    <w:p w:rsidR="00FF1546" w:rsidRDefault="00FF1546" w:rsidP="00FF1546">
      <w:pPr>
        <w:autoSpaceDE w:val="0"/>
        <w:autoSpaceDN w:val="0"/>
        <w:adjustRightInd w:val="0"/>
        <w:rPr>
          <w:rFonts w:cs="Arial"/>
          <w:szCs w:val="24"/>
        </w:rPr>
      </w:pPr>
    </w:p>
    <w:p w:rsidR="00CB7392" w:rsidRPr="001D0F0A" w:rsidRDefault="00CB7392" w:rsidP="00FF1546">
      <w:pPr>
        <w:autoSpaceDE w:val="0"/>
        <w:autoSpaceDN w:val="0"/>
        <w:adjustRightInd w:val="0"/>
        <w:rPr>
          <w:rFonts w:cs="Arial"/>
          <w:szCs w:val="24"/>
        </w:rPr>
      </w:pPr>
    </w:p>
    <w:p w:rsidR="00FF1546" w:rsidRPr="001D0F0A" w:rsidRDefault="00FF1546" w:rsidP="00E369A3">
      <w:pPr>
        <w:numPr>
          <w:ilvl w:val="0"/>
          <w:numId w:val="39"/>
        </w:numPr>
        <w:tabs>
          <w:tab w:val="clear" w:pos="720"/>
        </w:tabs>
        <w:autoSpaceDE w:val="0"/>
        <w:autoSpaceDN w:val="0"/>
        <w:adjustRightInd w:val="0"/>
        <w:ind w:left="426"/>
        <w:rPr>
          <w:rFonts w:cs="Arial"/>
          <w:b/>
          <w:color w:val="000000"/>
          <w:szCs w:val="24"/>
        </w:rPr>
      </w:pPr>
      <w:r w:rsidRPr="001D0F0A">
        <w:rPr>
          <w:rFonts w:cs="Arial"/>
          <w:b/>
          <w:color w:val="000000"/>
          <w:szCs w:val="24"/>
        </w:rPr>
        <w:t>En caso de incendio.</w:t>
      </w:r>
    </w:p>
    <w:p w:rsidR="00DC1AFC" w:rsidRPr="001D0F0A" w:rsidRDefault="00DC1AFC" w:rsidP="00DC1AFC">
      <w:pPr>
        <w:autoSpaceDE w:val="0"/>
        <w:autoSpaceDN w:val="0"/>
        <w:adjustRightInd w:val="0"/>
        <w:ind w:left="720"/>
        <w:rPr>
          <w:rFonts w:cs="Arial"/>
          <w:b/>
          <w:color w:val="000000"/>
          <w:szCs w:val="24"/>
        </w:rPr>
      </w:pPr>
    </w:p>
    <w:p w:rsidR="00510556" w:rsidRDefault="00FF1546" w:rsidP="00FF1546">
      <w:pPr>
        <w:autoSpaceDE w:val="0"/>
        <w:autoSpaceDN w:val="0"/>
        <w:adjustRightInd w:val="0"/>
        <w:rPr>
          <w:rFonts w:cs="Arial"/>
          <w:color w:val="000000"/>
          <w:szCs w:val="24"/>
        </w:rPr>
      </w:pPr>
      <w:r w:rsidRPr="001D0F0A">
        <w:rPr>
          <w:rFonts w:cs="Arial"/>
          <w:color w:val="000000"/>
          <w:szCs w:val="24"/>
        </w:rPr>
        <w:t>El riesgo de incendio debe estar previsto en el plan de emergencia</w:t>
      </w:r>
      <w:r w:rsidR="00510556">
        <w:rPr>
          <w:rFonts w:cs="Arial"/>
          <w:color w:val="000000"/>
          <w:szCs w:val="24"/>
        </w:rPr>
        <w:t>s del Instituto</w:t>
      </w:r>
      <w:r w:rsidRPr="001D0F0A">
        <w:rPr>
          <w:rFonts w:cs="Arial"/>
          <w:color w:val="000000"/>
          <w:szCs w:val="24"/>
        </w:rPr>
        <w:t xml:space="preserve">. En caso de presentarse un incendio se debe recurrir a los extintores portátiles </w:t>
      </w:r>
      <w:r w:rsidR="00510556">
        <w:rPr>
          <w:rFonts w:cs="Arial"/>
          <w:color w:val="000000"/>
          <w:szCs w:val="24"/>
        </w:rPr>
        <w:t xml:space="preserve">de acuerdo con </w:t>
      </w:r>
      <w:r w:rsidRPr="001D0F0A">
        <w:rPr>
          <w:rFonts w:cs="Arial"/>
          <w:color w:val="000000"/>
          <w:szCs w:val="24"/>
        </w:rPr>
        <w:t xml:space="preserve">los tipos de fuegos posibles, debiendo el personal conocer su funcionamiento. </w:t>
      </w:r>
    </w:p>
    <w:p w:rsidR="00510556" w:rsidRDefault="00510556" w:rsidP="00FF1546">
      <w:pPr>
        <w:autoSpaceDE w:val="0"/>
        <w:autoSpaceDN w:val="0"/>
        <w:adjustRightInd w:val="0"/>
        <w:rPr>
          <w:rFonts w:cs="Arial"/>
          <w:color w:val="000000"/>
          <w:szCs w:val="24"/>
        </w:rPr>
      </w:pP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xml:space="preserve">Los extintores deben estar </w:t>
      </w:r>
      <w:r w:rsidR="00510556">
        <w:rPr>
          <w:rFonts w:cs="Arial"/>
          <w:color w:val="000000"/>
          <w:szCs w:val="24"/>
        </w:rPr>
        <w:t xml:space="preserve">ubicados en un lugar de fácil acceso </w:t>
      </w:r>
      <w:r w:rsidRPr="001D0F0A">
        <w:rPr>
          <w:rFonts w:cs="Arial"/>
          <w:color w:val="000000"/>
          <w:szCs w:val="24"/>
        </w:rPr>
        <w:t xml:space="preserve">y sin obstáculos que puedan obstruir dicho acceso. Los tipos de fuego que se pueden presentar son: </w:t>
      </w:r>
    </w:p>
    <w:p w:rsidR="00FF1546" w:rsidRPr="001D0F0A" w:rsidRDefault="00FF1546" w:rsidP="00A3447A">
      <w:pPr>
        <w:numPr>
          <w:ilvl w:val="1"/>
          <w:numId w:val="39"/>
        </w:numPr>
        <w:tabs>
          <w:tab w:val="clear" w:pos="1440"/>
          <w:tab w:val="num" w:pos="1134"/>
        </w:tabs>
        <w:autoSpaceDE w:val="0"/>
        <w:autoSpaceDN w:val="0"/>
        <w:adjustRightInd w:val="0"/>
        <w:ind w:left="1134"/>
        <w:rPr>
          <w:rFonts w:cs="Arial"/>
          <w:color w:val="000000"/>
          <w:szCs w:val="24"/>
        </w:rPr>
      </w:pPr>
      <w:r w:rsidRPr="001D0F0A">
        <w:rPr>
          <w:rFonts w:cs="Arial"/>
          <w:color w:val="000000"/>
          <w:szCs w:val="24"/>
        </w:rPr>
        <w:t xml:space="preserve">De clase B, por el uso de productos inflamables (pinturas, solventes, entre otras) </w:t>
      </w:r>
    </w:p>
    <w:p w:rsidR="00FF1546" w:rsidRPr="001D0F0A" w:rsidRDefault="00FF1546" w:rsidP="00A3447A">
      <w:pPr>
        <w:numPr>
          <w:ilvl w:val="1"/>
          <w:numId w:val="39"/>
        </w:numPr>
        <w:tabs>
          <w:tab w:val="clear" w:pos="1440"/>
          <w:tab w:val="num" w:pos="1134"/>
        </w:tabs>
        <w:autoSpaceDE w:val="0"/>
        <w:autoSpaceDN w:val="0"/>
        <w:adjustRightInd w:val="0"/>
        <w:ind w:left="1134"/>
        <w:rPr>
          <w:rFonts w:cs="Arial"/>
          <w:color w:val="000000"/>
          <w:szCs w:val="24"/>
        </w:rPr>
      </w:pPr>
      <w:r w:rsidRPr="001D0F0A">
        <w:rPr>
          <w:rFonts w:cs="Arial"/>
          <w:color w:val="000000"/>
          <w:szCs w:val="24"/>
        </w:rPr>
        <w:t xml:space="preserve">De clase C, por el almacenamiento de los </w:t>
      </w:r>
      <w:proofErr w:type="spellStart"/>
      <w:r w:rsidRPr="001D0F0A">
        <w:rPr>
          <w:rFonts w:cs="Arial"/>
          <w:color w:val="000000"/>
          <w:szCs w:val="24"/>
        </w:rPr>
        <w:t>RAEE´s</w:t>
      </w:r>
      <w:proofErr w:type="spellEnd"/>
    </w:p>
    <w:p w:rsidR="00FF1546" w:rsidRPr="001D0F0A" w:rsidRDefault="00FF1546" w:rsidP="00FF1546">
      <w:pPr>
        <w:autoSpaceDE w:val="0"/>
        <w:autoSpaceDN w:val="0"/>
        <w:adjustRightInd w:val="0"/>
        <w:rPr>
          <w:rFonts w:cs="Arial"/>
          <w:color w:val="000000"/>
          <w:szCs w:val="24"/>
        </w:rPr>
      </w:pPr>
    </w:p>
    <w:p w:rsidR="00FF1546" w:rsidRDefault="00FF1546" w:rsidP="00FF1546">
      <w:pPr>
        <w:autoSpaceDE w:val="0"/>
        <w:autoSpaceDN w:val="0"/>
        <w:adjustRightInd w:val="0"/>
        <w:rPr>
          <w:rFonts w:cs="Arial"/>
          <w:color w:val="000000"/>
          <w:szCs w:val="24"/>
        </w:rPr>
      </w:pPr>
      <w:r w:rsidRPr="001D0F0A">
        <w:rPr>
          <w:rFonts w:cs="Arial"/>
          <w:color w:val="000000"/>
          <w:szCs w:val="24"/>
        </w:rPr>
        <w:t xml:space="preserve">De acuerdo con estas consideraciones, los extintores más recomendables son: </w:t>
      </w:r>
    </w:p>
    <w:p w:rsidR="00510556" w:rsidRPr="001D0F0A" w:rsidRDefault="00510556" w:rsidP="00FF1546">
      <w:pPr>
        <w:autoSpaceDE w:val="0"/>
        <w:autoSpaceDN w:val="0"/>
        <w:adjustRightInd w:val="0"/>
        <w:rPr>
          <w:rFonts w:cs="Arial"/>
          <w:color w:val="000000"/>
          <w:szCs w:val="24"/>
        </w:rPr>
      </w:pPr>
    </w:p>
    <w:p w:rsidR="00FF1546" w:rsidRPr="001D0F0A" w:rsidRDefault="00FF1546" w:rsidP="00A3447A">
      <w:pPr>
        <w:numPr>
          <w:ilvl w:val="0"/>
          <w:numId w:val="40"/>
        </w:numPr>
        <w:autoSpaceDE w:val="0"/>
        <w:autoSpaceDN w:val="0"/>
        <w:adjustRightInd w:val="0"/>
        <w:rPr>
          <w:rFonts w:cs="Arial"/>
          <w:color w:val="000000"/>
          <w:szCs w:val="24"/>
        </w:rPr>
      </w:pPr>
      <w:r w:rsidRPr="001D0F0A">
        <w:rPr>
          <w:rFonts w:cs="Arial"/>
          <w:color w:val="000000"/>
          <w:szCs w:val="24"/>
        </w:rPr>
        <w:t>Anhídrido carbónico (dióxido de carbono): se requieren en todo lugar donde se manipulen líquidos inflamables.</w:t>
      </w:r>
    </w:p>
    <w:p w:rsidR="00FF1546" w:rsidRPr="001D0F0A" w:rsidRDefault="00FF1546" w:rsidP="00A3447A">
      <w:pPr>
        <w:numPr>
          <w:ilvl w:val="0"/>
          <w:numId w:val="40"/>
        </w:numPr>
        <w:autoSpaceDE w:val="0"/>
        <w:autoSpaceDN w:val="0"/>
        <w:adjustRightInd w:val="0"/>
        <w:rPr>
          <w:rFonts w:cs="Arial"/>
          <w:color w:val="000000"/>
          <w:szCs w:val="24"/>
        </w:rPr>
      </w:pPr>
      <w:r w:rsidRPr="001D0F0A">
        <w:rPr>
          <w:rFonts w:cs="Arial"/>
          <w:color w:val="000000"/>
          <w:szCs w:val="24"/>
        </w:rPr>
        <w:t>Polvo polivalente: En el resto de dependencias y áreas de administración y formación.</w:t>
      </w:r>
    </w:p>
    <w:p w:rsidR="00FF1546" w:rsidRPr="001D0F0A" w:rsidRDefault="00FF1546" w:rsidP="00FF1546">
      <w:pPr>
        <w:autoSpaceDE w:val="0"/>
        <w:autoSpaceDN w:val="0"/>
        <w:adjustRightInd w:val="0"/>
        <w:ind w:left="360"/>
        <w:rPr>
          <w:rFonts w:cs="Arial"/>
          <w:color w:val="000000"/>
          <w:szCs w:val="24"/>
        </w:rPr>
      </w:pP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Conviene tener presente que el agente extintor de un equipo portátil se consume en 20 segundos, por tanto, si el conato de incendio no se extingue, aumentan las dificultades de extinción y las pérdidas. Por estas razones se recomienda la lectura de las etiquetas de los extintores y tener en cuenta las normas generales de utilización en caso de incendio, las cuales deben permanecer cerca o sobre los extintores</w:t>
      </w:r>
      <w:r w:rsidRPr="001D0F0A">
        <w:rPr>
          <w:rStyle w:val="Refdenotaalpie"/>
          <w:rFonts w:cs="Arial"/>
          <w:color w:val="000000"/>
          <w:szCs w:val="24"/>
        </w:rPr>
        <w:footnoteReference w:id="4"/>
      </w:r>
      <w:r w:rsidRPr="001D0F0A">
        <w:rPr>
          <w:rFonts w:cs="Arial"/>
          <w:color w:val="000000"/>
          <w:szCs w:val="24"/>
        </w:rPr>
        <w:t>.</w:t>
      </w:r>
    </w:p>
    <w:p w:rsidR="00FF1546" w:rsidRDefault="00FF1546" w:rsidP="00FF1546">
      <w:pPr>
        <w:autoSpaceDE w:val="0"/>
        <w:autoSpaceDN w:val="0"/>
        <w:adjustRightInd w:val="0"/>
        <w:rPr>
          <w:rFonts w:cs="Arial"/>
          <w:color w:val="000000"/>
          <w:szCs w:val="24"/>
        </w:rPr>
      </w:pPr>
    </w:p>
    <w:p w:rsidR="00680CB6" w:rsidRDefault="00680CB6" w:rsidP="00FF1546">
      <w:pPr>
        <w:autoSpaceDE w:val="0"/>
        <w:autoSpaceDN w:val="0"/>
        <w:adjustRightInd w:val="0"/>
        <w:rPr>
          <w:rFonts w:cs="Arial"/>
          <w:color w:val="000000"/>
          <w:szCs w:val="24"/>
        </w:rPr>
      </w:pPr>
    </w:p>
    <w:p w:rsidR="00680CB6" w:rsidRDefault="00680CB6" w:rsidP="00FF1546">
      <w:pPr>
        <w:autoSpaceDE w:val="0"/>
        <w:autoSpaceDN w:val="0"/>
        <w:adjustRightInd w:val="0"/>
        <w:rPr>
          <w:rFonts w:cs="Arial"/>
          <w:color w:val="000000"/>
          <w:szCs w:val="24"/>
        </w:rPr>
      </w:pPr>
    </w:p>
    <w:p w:rsidR="00680CB6" w:rsidRDefault="00680CB6" w:rsidP="00FF1546">
      <w:pPr>
        <w:autoSpaceDE w:val="0"/>
        <w:autoSpaceDN w:val="0"/>
        <w:adjustRightInd w:val="0"/>
        <w:rPr>
          <w:rFonts w:cs="Arial"/>
          <w:color w:val="000000"/>
          <w:szCs w:val="24"/>
        </w:rPr>
      </w:pP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lastRenderedPageBreak/>
        <w:t>En caso de quemaduras por fuego se deberá:</w:t>
      </w:r>
    </w:p>
    <w:p w:rsidR="00FF1546" w:rsidRPr="001D0F0A" w:rsidRDefault="00FF1546" w:rsidP="00FF1546">
      <w:pPr>
        <w:autoSpaceDE w:val="0"/>
        <w:autoSpaceDN w:val="0"/>
        <w:adjustRightInd w:val="0"/>
        <w:rPr>
          <w:rFonts w:cs="Arial"/>
          <w:color w:val="000000"/>
          <w:szCs w:val="24"/>
        </w:rPr>
      </w:pP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No quitar la ropa que haya podido quedar pegada a la piel.</w:t>
      </w: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Lavar abundantemente la zona quemada con agua fría durante unos minutos.</w:t>
      </w: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Colocar un apósito limpio sobre la quemadura (debe ser parte de la dotación del botiquín).</w:t>
      </w: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xml:space="preserve">• No romper las ampollas que se hayan podido formar. </w:t>
      </w: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No aplicar pomadas ni grasas ni desinfectantes sobre la quemadura.</w:t>
      </w: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No dar bebidas ni alimentos.</w:t>
      </w: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Solicitar ayuda al personal de brigada institucional.</w:t>
      </w:r>
    </w:p>
    <w:p w:rsidR="00FF1546" w:rsidRDefault="00FF1546" w:rsidP="00FF1546">
      <w:pPr>
        <w:autoSpaceDE w:val="0"/>
        <w:autoSpaceDN w:val="0"/>
        <w:adjustRightInd w:val="0"/>
        <w:rPr>
          <w:rFonts w:cs="Arial"/>
          <w:szCs w:val="24"/>
        </w:rPr>
      </w:pPr>
    </w:p>
    <w:p w:rsidR="00FF1546" w:rsidRPr="001D0F0A" w:rsidRDefault="00FF1546" w:rsidP="00E369A3">
      <w:pPr>
        <w:numPr>
          <w:ilvl w:val="0"/>
          <w:numId w:val="39"/>
        </w:numPr>
        <w:tabs>
          <w:tab w:val="clear" w:pos="720"/>
        </w:tabs>
        <w:autoSpaceDE w:val="0"/>
        <w:autoSpaceDN w:val="0"/>
        <w:adjustRightInd w:val="0"/>
        <w:ind w:left="426" w:hanging="426"/>
        <w:rPr>
          <w:rFonts w:cs="Arial"/>
          <w:b/>
          <w:color w:val="000000"/>
          <w:szCs w:val="24"/>
        </w:rPr>
      </w:pPr>
      <w:r w:rsidRPr="001D0F0A">
        <w:rPr>
          <w:rFonts w:cs="Arial"/>
          <w:b/>
          <w:color w:val="000000"/>
          <w:szCs w:val="24"/>
        </w:rPr>
        <w:t>En caso de derrame.</w:t>
      </w:r>
    </w:p>
    <w:p w:rsidR="00DC1AFC" w:rsidRPr="001D0F0A" w:rsidRDefault="00DC1AFC" w:rsidP="00DC1AFC">
      <w:pPr>
        <w:autoSpaceDE w:val="0"/>
        <w:autoSpaceDN w:val="0"/>
        <w:adjustRightInd w:val="0"/>
        <w:ind w:left="720"/>
        <w:rPr>
          <w:rFonts w:cs="Arial"/>
          <w:b/>
          <w:color w:val="000000"/>
          <w:szCs w:val="24"/>
        </w:rPr>
      </w:pP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 xml:space="preserve">En caso de derrames de productos químicos debe actuarse con rapidez, </w:t>
      </w:r>
      <w:r w:rsidR="00DD20EB">
        <w:rPr>
          <w:rFonts w:cs="Arial"/>
          <w:color w:val="000000"/>
          <w:szCs w:val="24"/>
        </w:rPr>
        <w:t xml:space="preserve">utilizando el kit anti derrames, </w:t>
      </w:r>
      <w:r w:rsidRPr="001D0F0A">
        <w:rPr>
          <w:rFonts w:cs="Arial"/>
          <w:color w:val="000000"/>
          <w:szCs w:val="24"/>
        </w:rPr>
        <w:t>recogiendo inmediatamente el producto derramado y evitando su evaporación, posibles daños sobre las instalaciones y el contacto con alguna persona. El procedimiento a emplear está en función de las características del producto: inflamable, solvente, corrosivo, etc., usando siempre los elementos de protección personal y si es el caso utilizando absorbentes y neutralizadores. La información básica sobre el procedimiento de actuación se recoge en las fichas de seguridad de cada producto.</w:t>
      </w:r>
    </w:p>
    <w:p w:rsidR="00FF1546" w:rsidRPr="001D0F0A" w:rsidRDefault="00FF1546" w:rsidP="00FF1546">
      <w:pPr>
        <w:autoSpaceDE w:val="0"/>
        <w:autoSpaceDN w:val="0"/>
        <w:adjustRightInd w:val="0"/>
        <w:rPr>
          <w:rFonts w:cs="Arial"/>
          <w:color w:val="000000"/>
          <w:szCs w:val="24"/>
        </w:rPr>
      </w:pPr>
    </w:p>
    <w:p w:rsidR="00FF1546" w:rsidRPr="001D0F0A" w:rsidRDefault="00FF1546" w:rsidP="00FF1546">
      <w:pPr>
        <w:autoSpaceDE w:val="0"/>
        <w:autoSpaceDN w:val="0"/>
        <w:adjustRightInd w:val="0"/>
        <w:rPr>
          <w:rFonts w:cs="Arial"/>
          <w:color w:val="000000"/>
          <w:szCs w:val="24"/>
        </w:rPr>
      </w:pPr>
      <w:r w:rsidRPr="001D0F0A">
        <w:rPr>
          <w:rFonts w:cs="Arial"/>
          <w:color w:val="000000"/>
          <w:szCs w:val="24"/>
        </w:rPr>
        <w:t>En líneas generales, la forma de actuar es la siguiente:</w:t>
      </w:r>
    </w:p>
    <w:p w:rsidR="00FF1546" w:rsidRPr="001D0F0A" w:rsidRDefault="00FF1546" w:rsidP="00FF1546">
      <w:pPr>
        <w:autoSpaceDE w:val="0"/>
        <w:autoSpaceDN w:val="0"/>
        <w:adjustRightInd w:val="0"/>
        <w:rPr>
          <w:rFonts w:cs="Arial"/>
          <w:color w:val="000000"/>
          <w:szCs w:val="24"/>
        </w:rPr>
      </w:pPr>
    </w:p>
    <w:p w:rsidR="00FF1546" w:rsidRPr="001D0F0A" w:rsidRDefault="00FF1546" w:rsidP="00A3447A">
      <w:pPr>
        <w:numPr>
          <w:ilvl w:val="0"/>
          <w:numId w:val="41"/>
        </w:numPr>
        <w:autoSpaceDE w:val="0"/>
        <w:autoSpaceDN w:val="0"/>
        <w:adjustRightInd w:val="0"/>
        <w:rPr>
          <w:rFonts w:cs="Arial"/>
          <w:szCs w:val="24"/>
        </w:rPr>
      </w:pPr>
      <w:r w:rsidRPr="001D0F0A">
        <w:rPr>
          <w:rFonts w:cs="Arial"/>
          <w:szCs w:val="24"/>
        </w:rPr>
        <w:t>Se procederá a buscar elementos de contención (barreras de contención), para luego limpiar la zona afectada, desde las orillas hacia el centro.</w:t>
      </w:r>
    </w:p>
    <w:p w:rsidR="00FF1546" w:rsidRPr="001D0F0A" w:rsidRDefault="00FF1546" w:rsidP="00A3447A">
      <w:pPr>
        <w:numPr>
          <w:ilvl w:val="0"/>
          <w:numId w:val="41"/>
        </w:numPr>
        <w:autoSpaceDE w:val="0"/>
        <w:autoSpaceDN w:val="0"/>
        <w:adjustRightInd w:val="0"/>
        <w:rPr>
          <w:rFonts w:cs="Arial"/>
          <w:szCs w:val="24"/>
        </w:rPr>
      </w:pPr>
      <w:r w:rsidRPr="001D0F0A">
        <w:rPr>
          <w:rFonts w:cs="Arial"/>
          <w:szCs w:val="24"/>
        </w:rPr>
        <w:t>Se buscarán recipientes para almacenar la sustancia o residuo peligroso, se almacenará y rotulará según clasificación indicada, para ser transportado y dispuesto por una empresa autorizada para estos fines.</w:t>
      </w:r>
    </w:p>
    <w:p w:rsidR="00FF1546" w:rsidRPr="001D0F0A" w:rsidRDefault="00FF1546" w:rsidP="00FF1546">
      <w:pPr>
        <w:autoSpaceDE w:val="0"/>
        <w:autoSpaceDN w:val="0"/>
        <w:adjustRightInd w:val="0"/>
        <w:rPr>
          <w:rFonts w:cs="Arial"/>
          <w:color w:val="000000"/>
          <w:szCs w:val="24"/>
        </w:rPr>
      </w:pPr>
    </w:p>
    <w:p w:rsidR="00FF1546" w:rsidRPr="001D0F0A" w:rsidRDefault="00FF1546" w:rsidP="00E369A3">
      <w:pPr>
        <w:numPr>
          <w:ilvl w:val="0"/>
          <w:numId w:val="39"/>
        </w:numPr>
        <w:tabs>
          <w:tab w:val="clear" w:pos="720"/>
          <w:tab w:val="num" w:pos="426"/>
        </w:tabs>
        <w:autoSpaceDE w:val="0"/>
        <w:autoSpaceDN w:val="0"/>
        <w:adjustRightInd w:val="0"/>
        <w:ind w:left="426"/>
        <w:rPr>
          <w:rFonts w:cs="Arial"/>
          <w:b/>
          <w:color w:val="000000"/>
          <w:szCs w:val="24"/>
        </w:rPr>
      </w:pPr>
      <w:r w:rsidRPr="001D0F0A">
        <w:rPr>
          <w:rFonts w:cs="Arial"/>
          <w:b/>
          <w:color w:val="000000"/>
          <w:szCs w:val="24"/>
        </w:rPr>
        <w:t>En caso de rotura de una luminaria</w:t>
      </w:r>
      <w:r w:rsidRPr="001D0F0A">
        <w:rPr>
          <w:rStyle w:val="Refdenotaalpie"/>
          <w:rFonts w:cs="Arial"/>
          <w:b/>
          <w:color w:val="000000"/>
          <w:szCs w:val="24"/>
        </w:rPr>
        <w:footnoteReference w:id="5"/>
      </w:r>
    </w:p>
    <w:p w:rsidR="00DC1AFC" w:rsidRPr="001D0F0A" w:rsidRDefault="00DC1AFC" w:rsidP="00DC1AFC">
      <w:pPr>
        <w:autoSpaceDE w:val="0"/>
        <w:autoSpaceDN w:val="0"/>
        <w:adjustRightInd w:val="0"/>
        <w:ind w:left="720"/>
        <w:rPr>
          <w:rFonts w:cs="Arial"/>
          <w:b/>
          <w:color w:val="000000"/>
          <w:szCs w:val="24"/>
        </w:rPr>
      </w:pPr>
    </w:p>
    <w:p w:rsidR="00FF1546" w:rsidRPr="00E369A3" w:rsidRDefault="00E9434D" w:rsidP="00E369A3">
      <w:pPr>
        <w:numPr>
          <w:ilvl w:val="0"/>
          <w:numId w:val="50"/>
        </w:numPr>
        <w:shd w:val="clear" w:color="auto" w:fill="FFFFFF"/>
      </w:pPr>
      <w:r>
        <w:rPr>
          <w:rFonts w:cs="Arial"/>
          <w:szCs w:val="24"/>
        </w:rPr>
        <w:t xml:space="preserve"> </w:t>
      </w:r>
      <w:r w:rsidRPr="00E369A3">
        <w:t xml:space="preserve"> </w:t>
      </w:r>
      <w:r w:rsidR="00FF1546" w:rsidRPr="00E369A3">
        <w:t>Antes de limpiar se debe ventilar el lugar donde ocurrió la rotura por 15 minutos o más.</w:t>
      </w:r>
    </w:p>
    <w:p w:rsidR="00FF1546" w:rsidRPr="00E369A3" w:rsidRDefault="00E9434D" w:rsidP="00E369A3">
      <w:pPr>
        <w:numPr>
          <w:ilvl w:val="0"/>
          <w:numId w:val="50"/>
        </w:numPr>
        <w:shd w:val="clear" w:color="auto" w:fill="FFFFFF"/>
      </w:pPr>
      <w:r>
        <w:rPr>
          <w:rFonts w:cs="Arial"/>
          <w:szCs w:val="24"/>
        </w:rPr>
        <w:t xml:space="preserve"> </w:t>
      </w:r>
      <w:r w:rsidRPr="00E369A3">
        <w:t xml:space="preserve"> </w:t>
      </w:r>
      <w:r w:rsidR="00FF1546" w:rsidRPr="00E369A3">
        <w:t>Para limpiar se debe levantar con cuidado los fragmentos de vidrio y polvo usando papel rígido o cartón en forma de pala y colocarlos en una bolsa de plástico roja que pueda sellarse y que no corra peligro de romperse.</w:t>
      </w:r>
    </w:p>
    <w:p w:rsidR="00FF1546" w:rsidRPr="00E369A3" w:rsidRDefault="00E9434D" w:rsidP="00E369A3">
      <w:pPr>
        <w:numPr>
          <w:ilvl w:val="0"/>
          <w:numId w:val="50"/>
        </w:numPr>
        <w:shd w:val="clear" w:color="auto" w:fill="FFFFFF"/>
      </w:pPr>
      <w:r>
        <w:rPr>
          <w:rFonts w:cs="Arial"/>
          <w:szCs w:val="24"/>
        </w:rPr>
        <w:lastRenderedPageBreak/>
        <w:t xml:space="preserve"> </w:t>
      </w:r>
      <w:r w:rsidRPr="00E369A3">
        <w:t xml:space="preserve"> </w:t>
      </w:r>
      <w:r w:rsidR="00FF1546" w:rsidRPr="00E369A3">
        <w:t>Usar una cinta adhesiva para colectar los fragmentos restantes de vidrio y polvo.</w:t>
      </w:r>
    </w:p>
    <w:p w:rsidR="00FF1546" w:rsidRPr="00E369A3" w:rsidRDefault="00E9434D" w:rsidP="00E369A3">
      <w:pPr>
        <w:numPr>
          <w:ilvl w:val="0"/>
          <w:numId w:val="50"/>
        </w:numPr>
        <w:shd w:val="clear" w:color="auto" w:fill="FFFFFF"/>
      </w:pPr>
      <w:r>
        <w:rPr>
          <w:rFonts w:cs="Arial"/>
          <w:szCs w:val="24"/>
        </w:rPr>
        <w:t xml:space="preserve"> </w:t>
      </w:r>
      <w:r w:rsidRPr="00E369A3">
        <w:t xml:space="preserve"> </w:t>
      </w:r>
      <w:r w:rsidR="00FF1546" w:rsidRPr="00E369A3">
        <w:t>Limpiar el área con toallas de papel húmedas o toallitas húmedas desechables</w:t>
      </w:r>
      <w:r w:rsidR="00A74ACF">
        <w:t>,</w:t>
      </w:r>
      <w:r w:rsidR="00FF1546" w:rsidRPr="00E369A3">
        <w:t xml:space="preserve"> </w:t>
      </w:r>
      <w:r w:rsidR="00A74ACF">
        <w:t>l</w:t>
      </w:r>
      <w:r w:rsidR="00FF1546" w:rsidRPr="00E369A3">
        <w:t>uego colocar las toallas usadas en la misma bolsa</w:t>
      </w:r>
    </w:p>
    <w:p w:rsidR="00FF1546" w:rsidRPr="001D0F0A" w:rsidRDefault="00E9434D" w:rsidP="00E369A3">
      <w:pPr>
        <w:numPr>
          <w:ilvl w:val="0"/>
          <w:numId w:val="50"/>
        </w:numPr>
        <w:shd w:val="clear" w:color="auto" w:fill="FFFFFF"/>
        <w:rPr>
          <w:rFonts w:cs="Arial"/>
          <w:color w:val="333333"/>
          <w:szCs w:val="24"/>
        </w:rPr>
      </w:pPr>
      <w:r>
        <w:rPr>
          <w:rFonts w:cs="Arial"/>
          <w:szCs w:val="24"/>
        </w:rPr>
        <w:t xml:space="preserve"> </w:t>
      </w:r>
      <w:r w:rsidRPr="00E369A3">
        <w:t xml:space="preserve"> </w:t>
      </w:r>
      <w:r w:rsidR="00FF1546" w:rsidRPr="00E369A3">
        <w:t>No utilizar aspiradora ni barrer los restos de la rotura de las lámparas o tubos de luz de mercurio sobre superficies duras (No se debe usar aspiradora porque el mercurio queda en la bolsa de la misma y se va evaporando paulatinamente</w:t>
      </w:r>
      <w:r w:rsidR="00FF1546" w:rsidRPr="001D0F0A">
        <w:rPr>
          <w:rFonts w:cs="Arial"/>
          <w:color w:val="333333"/>
          <w:szCs w:val="24"/>
        </w:rPr>
        <w:t>.</w:t>
      </w:r>
    </w:p>
    <w:p w:rsidR="00FF1546" w:rsidRPr="001D0F0A" w:rsidRDefault="00FF1546" w:rsidP="00FF1546">
      <w:pPr>
        <w:autoSpaceDE w:val="0"/>
        <w:autoSpaceDN w:val="0"/>
        <w:adjustRightInd w:val="0"/>
        <w:rPr>
          <w:rFonts w:cs="Arial"/>
          <w:color w:val="000000"/>
          <w:szCs w:val="24"/>
        </w:rPr>
      </w:pPr>
    </w:p>
    <w:p w:rsidR="00FF1546" w:rsidRPr="001D0F0A" w:rsidRDefault="00FF1546" w:rsidP="00A3447A">
      <w:pPr>
        <w:numPr>
          <w:ilvl w:val="0"/>
          <w:numId w:val="39"/>
        </w:numPr>
        <w:autoSpaceDE w:val="0"/>
        <w:autoSpaceDN w:val="0"/>
        <w:adjustRightInd w:val="0"/>
        <w:rPr>
          <w:rFonts w:cs="Arial"/>
          <w:b/>
          <w:szCs w:val="24"/>
        </w:rPr>
      </w:pPr>
      <w:r w:rsidRPr="001D0F0A">
        <w:rPr>
          <w:rFonts w:cs="Arial"/>
          <w:b/>
          <w:szCs w:val="24"/>
        </w:rPr>
        <w:t>Actuaciones en caso de emergencia. Primeros Auxilios</w:t>
      </w:r>
    </w:p>
    <w:p w:rsidR="00FF1546" w:rsidRPr="001D0F0A" w:rsidRDefault="00FF1546" w:rsidP="00FF1546">
      <w:pPr>
        <w:autoSpaceDE w:val="0"/>
        <w:autoSpaceDN w:val="0"/>
        <w:adjustRightInd w:val="0"/>
        <w:rPr>
          <w:rFonts w:cs="Arial"/>
          <w:szCs w:val="24"/>
        </w:rPr>
      </w:pPr>
    </w:p>
    <w:p w:rsidR="00FF1546" w:rsidRPr="001D0F0A" w:rsidRDefault="00FF1546" w:rsidP="00FF1546">
      <w:pPr>
        <w:autoSpaceDE w:val="0"/>
        <w:autoSpaceDN w:val="0"/>
        <w:adjustRightInd w:val="0"/>
        <w:rPr>
          <w:rFonts w:cs="Arial"/>
          <w:szCs w:val="24"/>
        </w:rPr>
      </w:pPr>
      <w:r w:rsidRPr="001D0F0A">
        <w:rPr>
          <w:rFonts w:cs="Arial"/>
          <w:szCs w:val="24"/>
        </w:rPr>
        <w:t>En caso de emergencia se deberá realizar lo siguiente.</w:t>
      </w:r>
    </w:p>
    <w:p w:rsidR="00FF1546" w:rsidRPr="001D0F0A" w:rsidRDefault="00FF1546" w:rsidP="00FF1546">
      <w:pPr>
        <w:autoSpaceDE w:val="0"/>
        <w:autoSpaceDN w:val="0"/>
        <w:adjustRightInd w:val="0"/>
        <w:rPr>
          <w:rFonts w:cs="Arial"/>
          <w:szCs w:val="24"/>
        </w:rPr>
      </w:pPr>
    </w:p>
    <w:p w:rsidR="00FF1546" w:rsidRPr="001D0F0A" w:rsidRDefault="00FF1546" w:rsidP="00FF1546">
      <w:pPr>
        <w:autoSpaceDE w:val="0"/>
        <w:autoSpaceDN w:val="0"/>
        <w:adjustRightInd w:val="0"/>
        <w:rPr>
          <w:rFonts w:cs="Arial"/>
          <w:szCs w:val="24"/>
        </w:rPr>
      </w:pPr>
      <w:r w:rsidRPr="001D0F0A">
        <w:rPr>
          <w:rFonts w:cs="Arial"/>
          <w:szCs w:val="24"/>
        </w:rPr>
        <w:t>MANTENER LA CALMA</w:t>
      </w:r>
      <w:r w:rsidR="0039685A">
        <w:rPr>
          <w:rFonts w:cs="Arial"/>
          <w:szCs w:val="24"/>
        </w:rPr>
        <w:t>,</w:t>
      </w:r>
      <w:r w:rsidRPr="001D0F0A">
        <w:rPr>
          <w:rFonts w:cs="Arial"/>
          <w:szCs w:val="24"/>
        </w:rPr>
        <w:t xml:space="preserve"> actuar con serenidad y rapidez, dando tranquilidad y confianza a los afectados </w:t>
      </w:r>
      <w:r w:rsidR="00510556">
        <w:rPr>
          <w:rFonts w:cs="Arial"/>
          <w:szCs w:val="24"/>
        </w:rPr>
        <w:t>para</w:t>
      </w:r>
      <w:r w:rsidRPr="001D0F0A">
        <w:rPr>
          <w:rFonts w:cs="Arial"/>
          <w:szCs w:val="24"/>
        </w:rPr>
        <w:t xml:space="preserve"> asegurar un tratamiento adecuado de la emergencia.</w:t>
      </w:r>
    </w:p>
    <w:p w:rsidR="00FF1546" w:rsidRPr="001D0F0A" w:rsidRDefault="00FF1546" w:rsidP="00FF1546">
      <w:pPr>
        <w:autoSpaceDE w:val="0"/>
        <w:autoSpaceDN w:val="0"/>
        <w:adjustRightInd w:val="0"/>
        <w:rPr>
          <w:rFonts w:cs="Arial"/>
          <w:szCs w:val="24"/>
        </w:rPr>
      </w:pPr>
    </w:p>
    <w:p w:rsidR="00FF1546" w:rsidRPr="001D0F0A" w:rsidRDefault="00FF1546" w:rsidP="00FF1546">
      <w:pPr>
        <w:autoSpaceDE w:val="0"/>
        <w:autoSpaceDN w:val="0"/>
        <w:adjustRightInd w:val="0"/>
        <w:rPr>
          <w:rFonts w:cs="Arial"/>
          <w:szCs w:val="24"/>
        </w:rPr>
      </w:pPr>
      <w:r w:rsidRPr="001D0F0A">
        <w:rPr>
          <w:rFonts w:cs="Arial"/>
          <w:szCs w:val="24"/>
        </w:rPr>
        <w:t>EVALUAR LA SITUACIÓN</w:t>
      </w:r>
      <w:r w:rsidR="0039685A">
        <w:rPr>
          <w:rFonts w:cs="Arial"/>
          <w:szCs w:val="24"/>
        </w:rPr>
        <w:t>,</w:t>
      </w:r>
      <w:r w:rsidRPr="001D0F0A">
        <w:rPr>
          <w:rFonts w:cs="Arial"/>
          <w:szCs w:val="24"/>
        </w:rPr>
        <w:t xml:space="preserve"> antes de actuar realizar una rápida inspección de la situación y su entorno que permita poner en marcha la llamada conducta PAS (proteger, avisar, socorrer)</w:t>
      </w:r>
    </w:p>
    <w:p w:rsidR="00FF1546" w:rsidRPr="001D0F0A" w:rsidRDefault="00FF1546" w:rsidP="00FF1546">
      <w:pPr>
        <w:autoSpaceDE w:val="0"/>
        <w:autoSpaceDN w:val="0"/>
        <w:adjustRightInd w:val="0"/>
        <w:rPr>
          <w:rFonts w:cs="Arial"/>
          <w:szCs w:val="24"/>
        </w:rPr>
      </w:pPr>
    </w:p>
    <w:p w:rsidR="00FF1546" w:rsidRPr="001D0F0A" w:rsidRDefault="00FF1546" w:rsidP="00A3447A">
      <w:pPr>
        <w:numPr>
          <w:ilvl w:val="0"/>
          <w:numId w:val="42"/>
        </w:numPr>
        <w:autoSpaceDE w:val="0"/>
        <w:autoSpaceDN w:val="0"/>
        <w:adjustRightInd w:val="0"/>
        <w:rPr>
          <w:rFonts w:cs="Arial"/>
          <w:szCs w:val="24"/>
        </w:rPr>
      </w:pPr>
      <w:r w:rsidRPr="001D0F0A">
        <w:rPr>
          <w:rFonts w:cs="Arial"/>
          <w:szCs w:val="24"/>
          <w:u w:val="single"/>
        </w:rPr>
        <w:t>Proteger</w:t>
      </w:r>
      <w:r w:rsidRPr="001D0F0A">
        <w:rPr>
          <w:rFonts w:cs="Arial"/>
          <w:szCs w:val="24"/>
        </w:rPr>
        <w:t xml:space="preserve"> al accidentado asegurando que tanto él como la persona que lo socorre estén fuera de peligro. Esto es especialmente importante cuando la atmósfera no es respirable, se ha producido un incendio o existe contacto eléctrico. </w:t>
      </w:r>
    </w:p>
    <w:p w:rsidR="00FF1546" w:rsidRPr="001D0F0A" w:rsidRDefault="00FF1546" w:rsidP="00A3447A">
      <w:pPr>
        <w:numPr>
          <w:ilvl w:val="0"/>
          <w:numId w:val="42"/>
        </w:numPr>
        <w:autoSpaceDE w:val="0"/>
        <w:autoSpaceDN w:val="0"/>
        <w:adjustRightInd w:val="0"/>
        <w:rPr>
          <w:rFonts w:cs="Arial"/>
          <w:szCs w:val="24"/>
        </w:rPr>
      </w:pPr>
      <w:r w:rsidRPr="001D0F0A">
        <w:rPr>
          <w:rFonts w:cs="Arial"/>
          <w:szCs w:val="24"/>
          <w:u w:val="single"/>
        </w:rPr>
        <w:t>Avisar</w:t>
      </w:r>
      <w:r w:rsidRPr="001D0F0A">
        <w:rPr>
          <w:rFonts w:cs="Arial"/>
          <w:szCs w:val="24"/>
        </w:rPr>
        <w:t xml:space="preserve"> de forma inmediata tanto a los servicios sanitarios, como a los equipos de primera y segunda intervención que se determinan en el plan de emergencia para que acudan al lugar del accidente a prestar su ayuda especializada. El aviso </w:t>
      </w:r>
      <w:r w:rsidR="0039685A">
        <w:rPr>
          <w:rFonts w:cs="Arial"/>
          <w:szCs w:val="24"/>
        </w:rPr>
        <w:t>debe</w:t>
      </w:r>
      <w:r w:rsidRPr="001D0F0A">
        <w:rPr>
          <w:rFonts w:cs="Arial"/>
          <w:szCs w:val="24"/>
        </w:rPr>
        <w:t xml:space="preserve"> de ser claro y conciso, indicando el lugar exacto donde ha ocurrido la emergencia</w:t>
      </w:r>
      <w:r w:rsidR="0039685A">
        <w:rPr>
          <w:rFonts w:cs="Arial"/>
          <w:szCs w:val="24"/>
        </w:rPr>
        <w:t xml:space="preserve"> y</w:t>
      </w:r>
      <w:r w:rsidRPr="001D0F0A">
        <w:rPr>
          <w:rFonts w:cs="Arial"/>
          <w:szCs w:val="24"/>
        </w:rPr>
        <w:t xml:space="preserve"> las condiciones riesgo que pudieran concurrir. </w:t>
      </w:r>
    </w:p>
    <w:p w:rsidR="00FF1546" w:rsidRPr="001D0F0A" w:rsidRDefault="00FF1546" w:rsidP="00A3447A">
      <w:pPr>
        <w:numPr>
          <w:ilvl w:val="0"/>
          <w:numId w:val="42"/>
        </w:numPr>
        <w:autoSpaceDE w:val="0"/>
        <w:autoSpaceDN w:val="0"/>
        <w:adjustRightInd w:val="0"/>
        <w:rPr>
          <w:rFonts w:cs="Arial"/>
          <w:szCs w:val="24"/>
        </w:rPr>
      </w:pPr>
      <w:r w:rsidRPr="001D0F0A">
        <w:rPr>
          <w:rFonts w:cs="Arial"/>
          <w:szCs w:val="24"/>
          <w:u w:val="single"/>
        </w:rPr>
        <w:t>Socorrer</w:t>
      </w:r>
      <w:r w:rsidRPr="001D0F0A">
        <w:rPr>
          <w:rFonts w:cs="Arial"/>
          <w:szCs w:val="24"/>
        </w:rPr>
        <w:t xml:space="preserve"> a la persona o personas accidentadas comenzando por realizar una evaluación primaria. ¿Está consciente? ¿Respira? ¿Tiene pulso</w:t>
      </w:r>
      <w:proofErr w:type="gramStart"/>
      <w:r w:rsidRPr="001D0F0A">
        <w:rPr>
          <w:rFonts w:cs="Arial"/>
          <w:szCs w:val="24"/>
        </w:rPr>
        <w:t>?</w:t>
      </w:r>
      <w:r w:rsidR="0039685A">
        <w:rPr>
          <w:rFonts w:cs="Arial"/>
          <w:szCs w:val="24"/>
        </w:rPr>
        <w:t>.</w:t>
      </w:r>
      <w:proofErr w:type="gramEnd"/>
      <w:r w:rsidR="0039685A">
        <w:rPr>
          <w:rFonts w:cs="Arial"/>
          <w:szCs w:val="24"/>
        </w:rPr>
        <w:t xml:space="preserve"> Si</w:t>
      </w:r>
      <w:r w:rsidRPr="001D0F0A">
        <w:rPr>
          <w:rFonts w:cs="Arial"/>
          <w:szCs w:val="24"/>
        </w:rPr>
        <w:t xml:space="preserve"> </w:t>
      </w:r>
      <w:r w:rsidR="0039685A">
        <w:rPr>
          <w:rFonts w:cs="Arial"/>
          <w:szCs w:val="24"/>
        </w:rPr>
        <w:t>l</w:t>
      </w:r>
      <w:r w:rsidRPr="001D0F0A">
        <w:rPr>
          <w:rFonts w:cs="Arial"/>
          <w:szCs w:val="24"/>
        </w:rPr>
        <w:t>a persona est</w:t>
      </w:r>
      <w:r w:rsidR="0039685A">
        <w:rPr>
          <w:rFonts w:cs="Arial"/>
          <w:szCs w:val="24"/>
        </w:rPr>
        <w:t>á</w:t>
      </w:r>
      <w:r w:rsidRPr="001D0F0A">
        <w:rPr>
          <w:rFonts w:cs="Arial"/>
          <w:szCs w:val="24"/>
        </w:rPr>
        <w:t xml:space="preserve"> inconsciente, no respir</w:t>
      </w:r>
      <w:r w:rsidR="0039685A">
        <w:rPr>
          <w:rFonts w:cs="Arial"/>
          <w:szCs w:val="24"/>
        </w:rPr>
        <w:t>a</w:t>
      </w:r>
      <w:r w:rsidRPr="001D0F0A">
        <w:rPr>
          <w:rFonts w:cs="Arial"/>
          <w:szCs w:val="24"/>
        </w:rPr>
        <w:t xml:space="preserve"> y no t</w:t>
      </w:r>
      <w:r w:rsidR="0039685A">
        <w:rPr>
          <w:rFonts w:cs="Arial"/>
          <w:szCs w:val="24"/>
        </w:rPr>
        <w:t>i</w:t>
      </w:r>
      <w:r w:rsidRPr="001D0F0A">
        <w:rPr>
          <w:rFonts w:cs="Arial"/>
          <w:szCs w:val="24"/>
        </w:rPr>
        <w:t>en</w:t>
      </w:r>
      <w:r w:rsidR="0039685A">
        <w:rPr>
          <w:rFonts w:cs="Arial"/>
          <w:szCs w:val="24"/>
        </w:rPr>
        <w:t>e</w:t>
      </w:r>
      <w:r w:rsidRPr="001D0F0A">
        <w:rPr>
          <w:rFonts w:cs="Arial"/>
          <w:szCs w:val="24"/>
        </w:rPr>
        <w:t xml:space="preserve"> pulso</w:t>
      </w:r>
      <w:r w:rsidR="0039685A">
        <w:rPr>
          <w:rFonts w:cs="Arial"/>
          <w:szCs w:val="24"/>
        </w:rPr>
        <w:t>,</w:t>
      </w:r>
      <w:r w:rsidRPr="001D0F0A">
        <w:rPr>
          <w:rFonts w:cs="Arial"/>
          <w:szCs w:val="24"/>
        </w:rPr>
        <w:t xml:space="preserve"> se le debe practicar la Resucitación </w:t>
      </w:r>
      <w:proofErr w:type="spellStart"/>
      <w:r w:rsidRPr="001D0F0A">
        <w:rPr>
          <w:rFonts w:cs="Arial"/>
          <w:szCs w:val="24"/>
        </w:rPr>
        <w:t>Cardio</w:t>
      </w:r>
      <w:proofErr w:type="spellEnd"/>
      <w:r w:rsidRPr="001D0F0A">
        <w:rPr>
          <w:rFonts w:cs="Arial"/>
          <w:szCs w:val="24"/>
        </w:rPr>
        <w:t>- Pulmonar (RCP).</w:t>
      </w:r>
    </w:p>
    <w:p w:rsidR="00FF1546" w:rsidRPr="001D0F0A" w:rsidRDefault="00FF1546" w:rsidP="00FF1546">
      <w:pPr>
        <w:autoSpaceDE w:val="0"/>
        <w:autoSpaceDN w:val="0"/>
        <w:adjustRightInd w:val="0"/>
        <w:rPr>
          <w:rFonts w:cs="Arial"/>
          <w:szCs w:val="24"/>
        </w:rPr>
      </w:pPr>
    </w:p>
    <w:p w:rsidR="00FF1546" w:rsidRPr="001D0F0A" w:rsidRDefault="00FF1546" w:rsidP="00FF1546">
      <w:pPr>
        <w:autoSpaceDE w:val="0"/>
        <w:autoSpaceDN w:val="0"/>
        <w:adjustRightInd w:val="0"/>
        <w:rPr>
          <w:rFonts w:cs="Arial"/>
          <w:szCs w:val="24"/>
        </w:rPr>
      </w:pPr>
      <w:r w:rsidRPr="001D0F0A">
        <w:rPr>
          <w:rFonts w:cs="Arial"/>
          <w:szCs w:val="24"/>
        </w:rPr>
        <w:t>NO MOVER al accidentado salvo que sea necesario para protegerle de los riesgos aún presentes</w:t>
      </w:r>
      <w:r w:rsidR="0039685A">
        <w:rPr>
          <w:rFonts w:cs="Arial"/>
          <w:szCs w:val="24"/>
        </w:rPr>
        <w:t>.</w:t>
      </w:r>
      <w:r w:rsidRPr="001D0F0A">
        <w:rPr>
          <w:rFonts w:cs="Arial"/>
          <w:szCs w:val="24"/>
        </w:rPr>
        <w:t xml:space="preserve"> </w:t>
      </w:r>
    </w:p>
    <w:p w:rsidR="00FF1546" w:rsidRPr="001D0F0A" w:rsidRDefault="00FF1546" w:rsidP="00FF1546">
      <w:pPr>
        <w:autoSpaceDE w:val="0"/>
        <w:autoSpaceDN w:val="0"/>
        <w:adjustRightInd w:val="0"/>
        <w:rPr>
          <w:rFonts w:cs="Arial"/>
          <w:szCs w:val="24"/>
        </w:rPr>
      </w:pPr>
    </w:p>
    <w:p w:rsidR="00FF1546" w:rsidRPr="001D0F0A" w:rsidRDefault="00FF1546" w:rsidP="00FF1546">
      <w:pPr>
        <w:autoSpaceDE w:val="0"/>
        <w:autoSpaceDN w:val="0"/>
        <w:adjustRightInd w:val="0"/>
        <w:rPr>
          <w:rFonts w:cs="Arial"/>
          <w:szCs w:val="24"/>
        </w:rPr>
      </w:pPr>
      <w:r w:rsidRPr="001D0F0A">
        <w:rPr>
          <w:rFonts w:cs="Arial"/>
          <w:szCs w:val="24"/>
        </w:rPr>
        <w:t>NO DAR DE BEBER NI MEDICAR al accidentado.</w:t>
      </w:r>
    </w:p>
    <w:p w:rsidR="00FF1546" w:rsidRPr="001D0F0A" w:rsidRDefault="00FF1546" w:rsidP="00FF1546">
      <w:pPr>
        <w:autoSpaceDE w:val="0"/>
        <w:autoSpaceDN w:val="0"/>
        <w:adjustRightInd w:val="0"/>
        <w:rPr>
          <w:rFonts w:cs="Arial"/>
          <w:szCs w:val="24"/>
        </w:rPr>
      </w:pPr>
    </w:p>
    <w:p w:rsidR="00DD20EB" w:rsidRPr="001D0F0A" w:rsidRDefault="00FF1546" w:rsidP="00DD20EB">
      <w:pPr>
        <w:autoSpaceDE w:val="0"/>
        <w:autoSpaceDN w:val="0"/>
        <w:adjustRightInd w:val="0"/>
        <w:rPr>
          <w:rFonts w:cs="Arial"/>
          <w:szCs w:val="24"/>
        </w:rPr>
      </w:pPr>
      <w:r w:rsidRPr="001D0F0A">
        <w:rPr>
          <w:rFonts w:cs="Arial"/>
          <w:szCs w:val="24"/>
        </w:rPr>
        <w:t xml:space="preserve">Aplicar el </w:t>
      </w:r>
      <w:hyperlink r:id="rId45" w:history="1">
        <w:r w:rsidR="00DD20EB" w:rsidRPr="001D0F0A">
          <w:rPr>
            <w:rFonts w:cs="Arial"/>
            <w:szCs w:val="24"/>
          </w:rPr>
          <w:t>Procedimiento</w:t>
        </w:r>
        <w:r w:rsidR="00DD20EB">
          <w:rPr>
            <w:rFonts w:cs="Arial"/>
            <w:szCs w:val="24"/>
          </w:rPr>
          <w:t xml:space="preserve"> para de</w:t>
        </w:r>
        <w:r w:rsidR="00DD20EB" w:rsidRPr="001D0F0A">
          <w:rPr>
            <w:rFonts w:cs="Arial"/>
            <w:szCs w:val="24"/>
          </w:rPr>
          <w:t xml:space="preserve"> Respuesta ante Emergencias Ambientales</w:t>
        </w:r>
      </w:hyperlink>
      <w:r w:rsidR="00DD20EB" w:rsidRPr="001D0F0A">
        <w:rPr>
          <w:rFonts w:cs="Arial"/>
          <w:szCs w:val="24"/>
        </w:rPr>
        <w:t>.</w:t>
      </w:r>
    </w:p>
    <w:p w:rsidR="008E5CEC" w:rsidRPr="00680CB6" w:rsidRDefault="008E5CEC" w:rsidP="004E11FA">
      <w:pPr>
        <w:pStyle w:val="Ttulo3"/>
        <w:numPr>
          <w:ilvl w:val="0"/>
          <w:numId w:val="0"/>
        </w:numPr>
        <w:rPr>
          <w:szCs w:val="24"/>
        </w:rPr>
      </w:pPr>
      <w:bookmarkStart w:id="92" w:name="_Toc536107991"/>
      <w:r w:rsidRPr="00680CB6">
        <w:rPr>
          <w:szCs w:val="24"/>
          <w:lang w:val="es-CO"/>
        </w:rPr>
        <w:lastRenderedPageBreak/>
        <w:t>5.2.</w:t>
      </w:r>
      <w:r w:rsidR="0047243D" w:rsidRPr="00680CB6">
        <w:rPr>
          <w:szCs w:val="24"/>
          <w:lang w:val="es-CO"/>
        </w:rPr>
        <w:t>9</w:t>
      </w:r>
      <w:r w:rsidRPr="00680CB6">
        <w:rPr>
          <w:szCs w:val="24"/>
          <w:lang w:val="es-CO"/>
        </w:rPr>
        <w:t>.</w:t>
      </w:r>
      <w:r w:rsidRPr="00680CB6">
        <w:rPr>
          <w:szCs w:val="24"/>
        </w:rPr>
        <w:t xml:space="preserve"> </w:t>
      </w:r>
      <w:r w:rsidR="005E3B00" w:rsidRPr="00680CB6">
        <w:rPr>
          <w:szCs w:val="24"/>
        </w:rPr>
        <w:t>M</w:t>
      </w:r>
      <w:r w:rsidR="00B26449" w:rsidRPr="00680CB6">
        <w:rPr>
          <w:szCs w:val="24"/>
        </w:rPr>
        <w:t>edidas de desmantelamiento</w:t>
      </w:r>
      <w:bookmarkEnd w:id="92"/>
    </w:p>
    <w:p w:rsidR="008E5CEC" w:rsidRPr="004E11FA" w:rsidRDefault="008E5CEC" w:rsidP="00E369A3">
      <w:pPr>
        <w:rPr>
          <w:rFonts w:eastAsia="Calibri"/>
          <w:szCs w:val="24"/>
        </w:rPr>
      </w:pPr>
    </w:p>
    <w:p w:rsidR="008E5CEC" w:rsidRPr="00997627" w:rsidRDefault="008E5CEC" w:rsidP="004E11FA">
      <w:pPr>
        <w:autoSpaceDE w:val="0"/>
        <w:autoSpaceDN w:val="0"/>
        <w:adjustRightInd w:val="0"/>
        <w:rPr>
          <w:rFonts w:eastAsia="Calibri" w:cs="Arial"/>
          <w:color w:val="000000"/>
          <w:szCs w:val="24"/>
          <w:lang w:eastAsia="en-US"/>
        </w:rPr>
      </w:pPr>
      <w:r w:rsidRPr="00DD20EB">
        <w:rPr>
          <w:rFonts w:eastAsia="Calibri"/>
          <w:bCs/>
          <w:color w:val="000000"/>
          <w:lang w:val="x-none"/>
        </w:rPr>
        <w:t xml:space="preserve">En </w:t>
      </w:r>
      <w:r w:rsidRPr="00997627">
        <w:rPr>
          <w:rFonts w:eastAsia="Calibri" w:cs="Arial"/>
          <w:color w:val="000000"/>
          <w:szCs w:val="24"/>
          <w:lang w:eastAsia="en-US"/>
        </w:rPr>
        <w:t>caso de cese de actividades o traslado de sedes del Instituto</w:t>
      </w:r>
      <w:r w:rsidR="00997627">
        <w:rPr>
          <w:rFonts w:eastAsia="Calibri" w:cs="Arial"/>
          <w:color w:val="000000"/>
          <w:szCs w:val="24"/>
          <w:lang w:eastAsia="en-US"/>
        </w:rPr>
        <w:t>,</w:t>
      </w:r>
      <w:r w:rsidR="0039685A" w:rsidRPr="00997627">
        <w:rPr>
          <w:rFonts w:eastAsia="Calibri" w:cs="Arial"/>
          <w:color w:val="000000"/>
          <w:szCs w:val="24"/>
          <w:lang w:eastAsia="en-US"/>
        </w:rPr>
        <w:t xml:space="preserve"> se deberá:</w:t>
      </w:r>
    </w:p>
    <w:p w:rsidR="004E11FA" w:rsidRPr="004E11FA" w:rsidRDefault="004E11FA" w:rsidP="004E11FA">
      <w:pPr>
        <w:autoSpaceDE w:val="0"/>
        <w:autoSpaceDN w:val="0"/>
        <w:adjustRightInd w:val="0"/>
        <w:rPr>
          <w:rFonts w:eastAsia="Calibri" w:cs="Arial"/>
          <w:color w:val="000000"/>
          <w:szCs w:val="24"/>
          <w:lang w:eastAsia="en-US"/>
        </w:rPr>
      </w:pPr>
    </w:p>
    <w:p w:rsidR="008E5CEC" w:rsidRPr="004E11FA" w:rsidRDefault="008E5CEC" w:rsidP="004E11FA">
      <w:pPr>
        <w:pStyle w:val="Prrafodelista"/>
        <w:numPr>
          <w:ilvl w:val="0"/>
          <w:numId w:val="51"/>
        </w:numPr>
        <w:autoSpaceDE w:val="0"/>
        <w:autoSpaceDN w:val="0"/>
        <w:adjustRightInd w:val="0"/>
        <w:contextualSpacing/>
        <w:rPr>
          <w:rFonts w:eastAsia="Calibri" w:cs="Arial"/>
          <w:color w:val="000000"/>
          <w:szCs w:val="24"/>
          <w:lang w:eastAsia="en-US"/>
        </w:rPr>
      </w:pPr>
      <w:r w:rsidRPr="004E11FA">
        <w:rPr>
          <w:rFonts w:eastAsia="Calibri" w:cs="Arial"/>
          <w:color w:val="000000"/>
          <w:szCs w:val="24"/>
          <w:lang w:eastAsia="en-US"/>
        </w:rPr>
        <w:t xml:space="preserve">  </w:t>
      </w:r>
      <w:r w:rsidR="0039685A">
        <w:rPr>
          <w:rFonts w:eastAsia="Calibri" w:cs="Arial"/>
          <w:color w:val="000000"/>
          <w:szCs w:val="24"/>
          <w:lang w:eastAsia="en-US"/>
        </w:rPr>
        <w:t>R</w:t>
      </w:r>
      <w:r w:rsidRPr="004E11FA">
        <w:rPr>
          <w:rFonts w:eastAsia="Calibri" w:cs="Arial"/>
          <w:color w:val="000000"/>
          <w:szCs w:val="24"/>
          <w:lang w:eastAsia="en-US"/>
        </w:rPr>
        <w:t>ealizar una limpieza y desinfección total de todas las áreas, para asegurar así que no quedar</w:t>
      </w:r>
      <w:r w:rsidR="0039685A">
        <w:rPr>
          <w:rFonts w:eastAsia="Calibri" w:cs="Arial"/>
          <w:color w:val="000000"/>
          <w:szCs w:val="24"/>
          <w:lang w:eastAsia="en-US"/>
        </w:rPr>
        <w:t>á</w:t>
      </w:r>
      <w:r w:rsidRPr="004E11FA">
        <w:rPr>
          <w:rFonts w:eastAsia="Calibri" w:cs="Arial"/>
          <w:color w:val="000000"/>
          <w:szCs w:val="24"/>
          <w:lang w:eastAsia="en-US"/>
        </w:rPr>
        <w:t xml:space="preserve">n residuos peligrosos en paredes, pisos y demás zonas. </w:t>
      </w:r>
    </w:p>
    <w:p w:rsidR="008E5CEC" w:rsidRPr="004E11FA" w:rsidRDefault="004E11FA" w:rsidP="004E11FA">
      <w:pPr>
        <w:pStyle w:val="Prrafodelista"/>
        <w:numPr>
          <w:ilvl w:val="0"/>
          <w:numId w:val="51"/>
        </w:numPr>
        <w:autoSpaceDE w:val="0"/>
        <w:autoSpaceDN w:val="0"/>
        <w:adjustRightInd w:val="0"/>
        <w:contextualSpacing/>
        <w:rPr>
          <w:rFonts w:eastAsia="Calibri" w:cs="Arial"/>
          <w:color w:val="000000"/>
          <w:szCs w:val="24"/>
          <w:lang w:eastAsia="en-US"/>
        </w:rPr>
      </w:pPr>
      <w:r w:rsidRPr="004E11FA">
        <w:rPr>
          <w:rFonts w:eastAsia="Calibri" w:cs="Arial"/>
          <w:color w:val="000000"/>
          <w:szCs w:val="24"/>
          <w:lang w:eastAsia="en-US"/>
        </w:rPr>
        <w:t xml:space="preserve">  </w:t>
      </w:r>
      <w:r w:rsidR="008E5CEC" w:rsidRPr="004E11FA">
        <w:rPr>
          <w:rFonts w:eastAsia="Calibri" w:cs="Arial"/>
          <w:color w:val="000000"/>
          <w:szCs w:val="24"/>
          <w:lang w:eastAsia="en-US"/>
        </w:rPr>
        <w:t xml:space="preserve">De igual forma los </w:t>
      </w:r>
      <w:r w:rsidR="0039685A" w:rsidRPr="004E11FA">
        <w:rPr>
          <w:rFonts w:eastAsia="Calibri" w:cs="Arial"/>
          <w:color w:val="000000"/>
          <w:szCs w:val="24"/>
          <w:lang w:eastAsia="en-US"/>
        </w:rPr>
        <w:t>RESPEL</w:t>
      </w:r>
      <w:r w:rsidR="008E5CEC" w:rsidRPr="004E11FA">
        <w:rPr>
          <w:rFonts w:eastAsia="Calibri" w:cs="Arial"/>
          <w:color w:val="000000"/>
          <w:szCs w:val="24"/>
          <w:lang w:eastAsia="en-US"/>
        </w:rPr>
        <w:t xml:space="preserve"> que aún se encuentren almacenados dentro de la</w:t>
      </w:r>
      <w:r w:rsidR="0039685A">
        <w:rPr>
          <w:rFonts w:eastAsia="Calibri" w:cs="Arial"/>
          <w:color w:val="000000"/>
          <w:szCs w:val="24"/>
          <w:lang w:eastAsia="en-US"/>
        </w:rPr>
        <w:t>s instalaciones s</w:t>
      </w:r>
      <w:r w:rsidR="008E5CEC" w:rsidRPr="004E11FA">
        <w:rPr>
          <w:rFonts w:eastAsia="Calibri" w:cs="Arial"/>
          <w:color w:val="000000"/>
          <w:szCs w:val="24"/>
          <w:lang w:eastAsia="en-US"/>
        </w:rPr>
        <w:t>erán recogidos por la empresa encargada de la disposición final.</w:t>
      </w:r>
    </w:p>
    <w:p w:rsidR="008E5CEC" w:rsidRPr="004E11FA" w:rsidRDefault="004E11FA" w:rsidP="004E11FA">
      <w:pPr>
        <w:pStyle w:val="Prrafodelista"/>
        <w:numPr>
          <w:ilvl w:val="0"/>
          <w:numId w:val="51"/>
        </w:numPr>
        <w:autoSpaceDE w:val="0"/>
        <w:autoSpaceDN w:val="0"/>
        <w:adjustRightInd w:val="0"/>
        <w:contextualSpacing/>
        <w:rPr>
          <w:rFonts w:eastAsia="Calibri" w:cs="Arial"/>
          <w:color w:val="000000"/>
          <w:szCs w:val="24"/>
          <w:lang w:eastAsia="en-US"/>
        </w:rPr>
      </w:pPr>
      <w:r w:rsidRPr="004E11FA">
        <w:rPr>
          <w:rFonts w:eastAsia="Calibri" w:cs="Arial"/>
          <w:color w:val="000000"/>
          <w:szCs w:val="24"/>
          <w:lang w:eastAsia="en-US"/>
        </w:rPr>
        <w:t xml:space="preserve">  </w:t>
      </w:r>
      <w:r w:rsidR="008E5CEC" w:rsidRPr="004E11FA">
        <w:rPr>
          <w:rFonts w:eastAsia="Calibri" w:cs="Arial"/>
          <w:color w:val="000000"/>
          <w:szCs w:val="24"/>
          <w:lang w:eastAsia="en-US"/>
        </w:rPr>
        <w:t xml:space="preserve">Si se requiere alguna modificación por </w:t>
      </w:r>
      <w:r w:rsidRPr="004E11FA">
        <w:rPr>
          <w:rFonts w:eastAsia="Calibri" w:cs="Arial"/>
          <w:color w:val="000000"/>
          <w:szCs w:val="24"/>
          <w:lang w:eastAsia="en-US"/>
        </w:rPr>
        <w:t xml:space="preserve">restauraciones o </w:t>
      </w:r>
      <w:r w:rsidR="008E5CEC" w:rsidRPr="004E11FA">
        <w:rPr>
          <w:rFonts w:eastAsia="Calibri" w:cs="Arial"/>
          <w:color w:val="000000"/>
          <w:szCs w:val="24"/>
          <w:lang w:eastAsia="en-US"/>
        </w:rPr>
        <w:t>adecuaciones logísticas</w:t>
      </w:r>
      <w:r w:rsidRPr="004E11FA">
        <w:rPr>
          <w:rFonts w:eastAsia="Calibri" w:cs="Arial"/>
          <w:color w:val="000000"/>
          <w:szCs w:val="24"/>
          <w:lang w:eastAsia="en-US"/>
        </w:rPr>
        <w:t xml:space="preserve">, el contratista de obra deberá realizar la disposición de los RCD </w:t>
      </w:r>
      <w:r w:rsidR="008E5CEC" w:rsidRPr="004E11FA">
        <w:rPr>
          <w:rFonts w:eastAsia="Calibri" w:cs="Arial"/>
          <w:color w:val="000000"/>
          <w:szCs w:val="24"/>
          <w:lang w:eastAsia="en-US"/>
        </w:rPr>
        <w:t>con un gestor autorizado para este tipo de residuos.</w:t>
      </w:r>
    </w:p>
    <w:p w:rsidR="0039685A" w:rsidRDefault="004E11FA" w:rsidP="00E369A3">
      <w:pPr>
        <w:pStyle w:val="Prrafodelista"/>
        <w:numPr>
          <w:ilvl w:val="0"/>
          <w:numId w:val="51"/>
        </w:numPr>
        <w:autoSpaceDE w:val="0"/>
        <w:autoSpaceDN w:val="0"/>
        <w:adjustRightInd w:val="0"/>
        <w:contextualSpacing/>
        <w:rPr>
          <w:rFonts w:eastAsia="Calibri" w:cs="Arial"/>
          <w:color w:val="000000"/>
          <w:szCs w:val="24"/>
          <w:lang w:eastAsia="en-US"/>
        </w:rPr>
      </w:pPr>
      <w:r w:rsidRPr="00312357">
        <w:rPr>
          <w:rFonts w:eastAsia="Calibri" w:cs="Arial"/>
          <w:color w:val="000000"/>
          <w:szCs w:val="24"/>
          <w:lang w:eastAsia="en-US"/>
        </w:rPr>
        <w:t xml:space="preserve">  </w:t>
      </w:r>
      <w:r w:rsidR="008E5CEC" w:rsidRPr="00312357">
        <w:rPr>
          <w:rFonts w:eastAsia="Calibri" w:cs="Arial"/>
          <w:color w:val="000000"/>
          <w:szCs w:val="24"/>
          <w:lang w:eastAsia="en-US"/>
        </w:rPr>
        <w:t xml:space="preserve">Los residuos aprovechables serán gestionados por la </w:t>
      </w:r>
      <w:r w:rsidR="00341502" w:rsidRPr="00B84C95">
        <w:rPr>
          <w:rFonts w:eastAsia="Calibri" w:cs="Arial"/>
          <w:color w:val="000000"/>
          <w:szCs w:val="24"/>
          <w:lang w:eastAsia="en-US"/>
        </w:rPr>
        <w:t>empresa o</w:t>
      </w:r>
      <w:r w:rsidR="00DF2A18" w:rsidRPr="00B84C95">
        <w:rPr>
          <w:rFonts w:eastAsia="Calibri" w:cs="Arial"/>
          <w:color w:val="000000"/>
          <w:szCs w:val="24"/>
          <w:lang w:eastAsia="en-US"/>
        </w:rPr>
        <w:t xml:space="preserve"> </w:t>
      </w:r>
      <w:r w:rsidR="0039685A" w:rsidRPr="00B84C95">
        <w:rPr>
          <w:rFonts w:eastAsia="Calibri" w:cs="Arial"/>
          <w:color w:val="000000"/>
          <w:szCs w:val="24"/>
          <w:lang w:eastAsia="en-US"/>
        </w:rPr>
        <w:t>a</w:t>
      </w:r>
      <w:r w:rsidRPr="00B84C95">
        <w:rPr>
          <w:rFonts w:eastAsia="Calibri" w:cs="Arial"/>
          <w:color w:val="000000"/>
          <w:szCs w:val="24"/>
          <w:lang w:eastAsia="en-US"/>
        </w:rPr>
        <w:t xml:space="preserve">sociación de </w:t>
      </w:r>
      <w:r w:rsidR="0039685A" w:rsidRPr="00B84C95">
        <w:rPr>
          <w:rFonts w:eastAsia="Calibri" w:cs="Arial"/>
          <w:color w:val="000000"/>
          <w:szCs w:val="24"/>
          <w:lang w:eastAsia="en-US"/>
        </w:rPr>
        <w:t>r</w:t>
      </w:r>
      <w:r w:rsidRPr="00B84C95">
        <w:rPr>
          <w:rFonts w:eastAsia="Calibri" w:cs="Arial"/>
          <w:color w:val="000000"/>
          <w:szCs w:val="24"/>
          <w:lang w:eastAsia="en-US"/>
        </w:rPr>
        <w:t xml:space="preserve">ecicladores </w:t>
      </w:r>
      <w:r w:rsidR="00DF2A18" w:rsidRPr="00B84C95">
        <w:rPr>
          <w:rFonts w:eastAsia="Calibri" w:cs="Arial"/>
          <w:color w:val="000000"/>
          <w:szCs w:val="24"/>
          <w:lang w:eastAsia="en-US"/>
        </w:rPr>
        <w:t xml:space="preserve">con </w:t>
      </w:r>
      <w:r w:rsidR="0039685A" w:rsidRPr="00B84C95">
        <w:rPr>
          <w:rFonts w:eastAsia="Calibri" w:cs="Arial"/>
          <w:color w:val="000000"/>
          <w:szCs w:val="24"/>
          <w:lang w:eastAsia="en-US"/>
        </w:rPr>
        <w:t xml:space="preserve">la que </w:t>
      </w:r>
      <w:r w:rsidR="00DF2A18" w:rsidRPr="00B84C95">
        <w:rPr>
          <w:rFonts w:eastAsia="Calibri" w:cs="Arial"/>
          <w:color w:val="000000"/>
          <w:szCs w:val="24"/>
          <w:lang w:eastAsia="en-US"/>
        </w:rPr>
        <w:t>la entidad tenga convenio</w:t>
      </w:r>
      <w:r w:rsidR="0039685A" w:rsidRPr="00B84C95">
        <w:rPr>
          <w:rFonts w:eastAsia="Calibri" w:cs="Arial"/>
          <w:color w:val="000000"/>
          <w:szCs w:val="24"/>
          <w:lang w:eastAsia="en-US"/>
        </w:rPr>
        <w:t xml:space="preserve">. </w:t>
      </w:r>
    </w:p>
    <w:p w:rsidR="008E5CEC" w:rsidRPr="00312357" w:rsidRDefault="008E5CEC" w:rsidP="00E369A3">
      <w:pPr>
        <w:pStyle w:val="Prrafodelista"/>
        <w:rPr>
          <w:rFonts w:cs="Arial"/>
          <w:sz w:val="22"/>
          <w:szCs w:val="22"/>
        </w:rPr>
      </w:pPr>
    </w:p>
    <w:p w:rsidR="00FF1546" w:rsidRPr="00680CB6" w:rsidRDefault="00F7092E" w:rsidP="00F7092E">
      <w:pPr>
        <w:pStyle w:val="Ttulo3"/>
        <w:numPr>
          <w:ilvl w:val="0"/>
          <w:numId w:val="0"/>
        </w:numPr>
        <w:suppressAutoHyphens/>
        <w:ind w:left="720" w:hanging="720"/>
        <w:rPr>
          <w:rFonts w:cs="Arial"/>
          <w:szCs w:val="24"/>
        </w:rPr>
      </w:pPr>
      <w:bookmarkStart w:id="93" w:name="_Toc536107992"/>
      <w:r w:rsidRPr="00680CB6">
        <w:rPr>
          <w:rFonts w:cs="Arial"/>
          <w:szCs w:val="24"/>
        </w:rPr>
        <w:t>5.2.</w:t>
      </w:r>
      <w:r w:rsidR="005E3B00" w:rsidRPr="00680CB6">
        <w:rPr>
          <w:rFonts w:cs="Arial"/>
          <w:szCs w:val="24"/>
          <w:lang w:val="es-CO"/>
        </w:rPr>
        <w:t>4</w:t>
      </w:r>
      <w:r w:rsidRPr="00680CB6">
        <w:rPr>
          <w:rFonts w:cs="Arial"/>
          <w:szCs w:val="24"/>
        </w:rPr>
        <w:t xml:space="preserve"> </w:t>
      </w:r>
      <w:r w:rsidR="00FF1546" w:rsidRPr="00680CB6">
        <w:rPr>
          <w:rFonts w:cs="Arial"/>
          <w:szCs w:val="24"/>
        </w:rPr>
        <w:t>M</w:t>
      </w:r>
      <w:r w:rsidR="00B26449" w:rsidRPr="00680CB6">
        <w:rPr>
          <w:rFonts w:cs="Arial"/>
          <w:szCs w:val="24"/>
        </w:rPr>
        <w:t>edidas para la entrega de residuos al transportador</w:t>
      </w:r>
      <w:bookmarkEnd w:id="93"/>
    </w:p>
    <w:p w:rsidR="00FF1546" w:rsidRPr="001D0F0A" w:rsidRDefault="00FF1546" w:rsidP="00FF1546">
      <w:pPr>
        <w:ind w:left="1080"/>
        <w:rPr>
          <w:rFonts w:cs="Arial"/>
        </w:rPr>
      </w:pPr>
    </w:p>
    <w:p w:rsidR="00FF1546" w:rsidRDefault="00FF1546" w:rsidP="00972405">
      <w:pPr>
        <w:rPr>
          <w:rFonts w:cs="Arial"/>
          <w:szCs w:val="24"/>
          <w:lang w:val="es-MX"/>
        </w:rPr>
      </w:pPr>
      <w:r w:rsidRPr="00972405">
        <w:rPr>
          <w:rFonts w:cs="Arial"/>
          <w:szCs w:val="24"/>
          <w:lang w:val="es-MX"/>
        </w:rPr>
        <w:t xml:space="preserve">Las medidas de entrega de los RESPEL al transportador se desarrollan teniendo en cuenta el artículo 11 del Decreto 1609 de 2002 </w:t>
      </w:r>
      <w:r w:rsidR="00884A9B" w:rsidRPr="00972405">
        <w:rPr>
          <w:rFonts w:cs="Arial"/>
          <w:szCs w:val="24"/>
          <w:lang w:val="es-MX"/>
        </w:rPr>
        <w:t>que se consolid</w:t>
      </w:r>
      <w:r w:rsidR="0039685A">
        <w:rPr>
          <w:rFonts w:cs="Arial"/>
          <w:szCs w:val="24"/>
          <w:lang w:val="es-MX"/>
        </w:rPr>
        <w:t>ó</w:t>
      </w:r>
      <w:r w:rsidR="00884A9B" w:rsidRPr="00972405">
        <w:rPr>
          <w:rFonts w:cs="Arial"/>
          <w:szCs w:val="24"/>
          <w:lang w:val="es-MX"/>
        </w:rPr>
        <w:t xml:space="preserve"> en el Decreto 1079 de 2015</w:t>
      </w:r>
      <w:r w:rsidR="0039685A">
        <w:rPr>
          <w:rFonts w:cs="Arial"/>
          <w:szCs w:val="24"/>
          <w:lang w:val="es-MX"/>
        </w:rPr>
        <w:t>,</w:t>
      </w:r>
      <w:r w:rsidR="00884A9B" w:rsidRPr="00972405">
        <w:rPr>
          <w:rFonts w:cs="Arial"/>
          <w:szCs w:val="24"/>
          <w:lang w:val="es-MX"/>
        </w:rPr>
        <w:t xml:space="preserve"> </w:t>
      </w:r>
      <w:r w:rsidRPr="00972405">
        <w:rPr>
          <w:rFonts w:cs="Arial"/>
          <w:szCs w:val="24"/>
          <w:lang w:val="es-MX"/>
        </w:rPr>
        <w:t xml:space="preserve">el cual habla de las </w:t>
      </w:r>
      <w:r w:rsidR="0039685A">
        <w:rPr>
          <w:rFonts w:cs="Arial"/>
          <w:szCs w:val="24"/>
          <w:lang w:val="es-MX"/>
        </w:rPr>
        <w:t>o</w:t>
      </w:r>
      <w:r w:rsidRPr="00972405">
        <w:rPr>
          <w:rFonts w:cs="Arial"/>
          <w:szCs w:val="24"/>
          <w:lang w:val="es-MX"/>
        </w:rPr>
        <w:t xml:space="preserve">bligaciones del remitente y/o propietario de mercancías peligrosas. </w:t>
      </w:r>
    </w:p>
    <w:p w:rsidR="00A74ACF" w:rsidRPr="00972405" w:rsidRDefault="00A74ACF" w:rsidP="00972405">
      <w:pPr>
        <w:rPr>
          <w:rFonts w:cs="Arial"/>
          <w:szCs w:val="24"/>
          <w:lang w:val="es-MX"/>
        </w:rPr>
      </w:pPr>
    </w:p>
    <w:p w:rsidR="00884A9B" w:rsidRDefault="00972405" w:rsidP="00E369A3">
      <w:pPr>
        <w:rPr>
          <w:rFonts w:cs="Arial"/>
          <w:szCs w:val="24"/>
        </w:rPr>
      </w:pPr>
      <w:r w:rsidRPr="00972405">
        <w:rPr>
          <w:rFonts w:cs="Arial"/>
          <w:szCs w:val="24"/>
        </w:rPr>
        <w:t>El Instituto Distrital de Patrimonio Cultural</w:t>
      </w:r>
      <w:r w:rsidR="00E10F5F">
        <w:rPr>
          <w:rFonts w:cs="Arial"/>
          <w:szCs w:val="24"/>
        </w:rPr>
        <w:t xml:space="preserve"> </w:t>
      </w:r>
      <w:r w:rsidR="00997627">
        <w:rPr>
          <w:rFonts w:cs="Arial"/>
          <w:szCs w:val="24"/>
        </w:rPr>
        <w:t>c</w:t>
      </w:r>
      <w:r w:rsidR="00E10F5F">
        <w:rPr>
          <w:rFonts w:cs="Arial"/>
          <w:szCs w:val="24"/>
        </w:rPr>
        <w:t>ontratará los servicios de disposición final de RESPEL</w:t>
      </w:r>
      <w:r w:rsidR="00884A9B" w:rsidRPr="00972405">
        <w:rPr>
          <w:rFonts w:cs="Arial"/>
          <w:szCs w:val="24"/>
        </w:rPr>
        <w:t xml:space="preserve"> con un gestor autorizado por la Secretaría Distrital de Ambiente – SDA</w:t>
      </w:r>
      <w:r w:rsidR="00E10F5F">
        <w:rPr>
          <w:rFonts w:cs="Arial"/>
          <w:szCs w:val="24"/>
        </w:rPr>
        <w:t xml:space="preserve"> o la autoridad ambiental competente de acuerdo con la ubicación del gestor</w:t>
      </w:r>
      <w:r w:rsidR="00884A9B" w:rsidRPr="00972405">
        <w:rPr>
          <w:rFonts w:cs="Arial"/>
          <w:szCs w:val="24"/>
        </w:rPr>
        <w:t xml:space="preserve"> y </w:t>
      </w:r>
      <w:r w:rsidR="00E10F5F">
        <w:rPr>
          <w:rFonts w:cs="Arial"/>
          <w:szCs w:val="24"/>
        </w:rPr>
        <w:t xml:space="preserve">se </w:t>
      </w:r>
      <w:r w:rsidR="00884A9B" w:rsidRPr="00972405">
        <w:rPr>
          <w:rFonts w:cs="Arial"/>
          <w:szCs w:val="24"/>
        </w:rPr>
        <w:t>asegura</w:t>
      </w:r>
      <w:r w:rsidR="00E10F5F">
        <w:rPr>
          <w:rFonts w:cs="Arial"/>
          <w:szCs w:val="24"/>
        </w:rPr>
        <w:t>rá</w:t>
      </w:r>
      <w:r w:rsidR="00884A9B" w:rsidRPr="00972405">
        <w:rPr>
          <w:rFonts w:cs="Arial"/>
          <w:szCs w:val="24"/>
        </w:rPr>
        <w:t xml:space="preserve"> de dar cumplimiento a lo establecido en el Decreto 1079 de 2015.</w:t>
      </w:r>
    </w:p>
    <w:p w:rsidR="00E10F5F" w:rsidRPr="00972405" w:rsidRDefault="00E10F5F" w:rsidP="00E369A3">
      <w:pPr>
        <w:pStyle w:val="Prrafodelista"/>
        <w:ind w:left="720"/>
        <w:contextualSpacing/>
        <w:rPr>
          <w:rFonts w:cs="Arial"/>
          <w:szCs w:val="24"/>
        </w:rPr>
      </w:pPr>
    </w:p>
    <w:p w:rsidR="00884A9B" w:rsidRDefault="00884A9B" w:rsidP="00E369A3">
      <w:pPr>
        <w:pStyle w:val="Prrafodelista"/>
        <w:numPr>
          <w:ilvl w:val="0"/>
          <w:numId w:val="63"/>
        </w:numPr>
        <w:ind w:left="426"/>
        <w:contextualSpacing/>
        <w:rPr>
          <w:rFonts w:cs="Arial"/>
          <w:szCs w:val="24"/>
        </w:rPr>
      </w:pPr>
      <w:r w:rsidRPr="00972405">
        <w:rPr>
          <w:rFonts w:cs="Arial"/>
          <w:szCs w:val="24"/>
        </w:rPr>
        <w:t>Estos servicios incluirán almacenamiento, aprovechamiento, recuperación, tratamiento y/o disposición final contando con instalaciones que tengan las licencias, permisos, autorizaciones o demás instrumentos de manejo y control ambiental a que haya lugar, de conformidad con la normatividad ambiental vigente.</w:t>
      </w:r>
    </w:p>
    <w:p w:rsidR="00E10F5F" w:rsidRPr="00972405" w:rsidRDefault="00E10F5F" w:rsidP="00E369A3">
      <w:pPr>
        <w:pStyle w:val="Prrafodelista"/>
        <w:ind w:left="0"/>
        <w:contextualSpacing/>
        <w:rPr>
          <w:rFonts w:cs="Arial"/>
          <w:szCs w:val="24"/>
        </w:rPr>
      </w:pPr>
    </w:p>
    <w:p w:rsidR="00884A9B" w:rsidRDefault="00884A9B" w:rsidP="00E369A3">
      <w:pPr>
        <w:pStyle w:val="Prrafodelista"/>
        <w:numPr>
          <w:ilvl w:val="0"/>
          <w:numId w:val="63"/>
        </w:numPr>
        <w:ind w:left="426"/>
        <w:contextualSpacing/>
        <w:rPr>
          <w:rFonts w:cs="Arial"/>
          <w:szCs w:val="24"/>
        </w:rPr>
      </w:pPr>
      <w:r w:rsidRPr="00972405">
        <w:rPr>
          <w:rFonts w:cs="Arial"/>
          <w:szCs w:val="24"/>
        </w:rPr>
        <w:t>Realizar verificación de las condiciones en que el transportador debe prestar el</w:t>
      </w:r>
      <w:r w:rsidR="00E10F5F">
        <w:rPr>
          <w:rFonts w:cs="Arial"/>
          <w:szCs w:val="24"/>
        </w:rPr>
        <w:t xml:space="preserve"> </w:t>
      </w:r>
      <w:r w:rsidRPr="00972405">
        <w:rPr>
          <w:rFonts w:cs="Arial"/>
          <w:szCs w:val="24"/>
        </w:rPr>
        <w:t xml:space="preserve">servicio de acuerdo </w:t>
      </w:r>
      <w:r w:rsidR="00E10F5F">
        <w:rPr>
          <w:rFonts w:cs="Arial"/>
          <w:szCs w:val="24"/>
        </w:rPr>
        <w:t>con el</w:t>
      </w:r>
      <w:r w:rsidRPr="00972405">
        <w:rPr>
          <w:rFonts w:cs="Arial"/>
          <w:szCs w:val="24"/>
        </w:rPr>
        <w:t xml:space="preserve"> </w:t>
      </w:r>
      <w:r w:rsidR="00E10F5F">
        <w:rPr>
          <w:rFonts w:cs="Arial"/>
          <w:szCs w:val="24"/>
        </w:rPr>
        <w:t>D</w:t>
      </w:r>
      <w:r w:rsidRPr="00972405">
        <w:rPr>
          <w:rFonts w:cs="Arial"/>
          <w:szCs w:val="24"/>
        </w:rPr>
        <w:t xml:space="preserve">ecreto 1079 de 2015. </w:t>
      </w:r>
    </w:p>
    <w:p w:rsidR="00E10F5F" w:rsidRPr="00972405" w:rsidRDefault="00E10F5F" w:rsidP="00E369A3">
      <w:pPr>
        <w:pStyle w:val="Prrafodelista"/>
        <w:ind w:left="0"/>
        <w:contextualSpacing/>
        <w:rPr>
          <w:rFonts w:cs="Arial"/>
          <w:szCs w:val="24"/>
        </w:rPr>
      </w:pPr>
    </w:p>
    <w:p w:rsidR="00884A9B" w:rsidRDefault="00884A9B" w:rsidP="00E369A3">
      <w:pPr>
        <w:pStyle w:val="Prrafodelista"/>
        <w:numPr>
          <w:ilvl w:val="0"/>
          <w:numId w:val="63"/>
        </w:numPr>
        <w:ind w:left="426"/>
        <w:contextualSpacing/>
        <w:rPr>
          <w:rFonts w:cs="Arial"/>
          <w:szCs w:val="24"/>
        </w:rPr>
      </w:pPr>
      <w:r w:rsidRPr="00972405">
        <w:rPr>
          <w:rFonts w:cs="Arial"/>
          <w:szCs w:val="24"/>
        </w:rPr>
        <w:t>Suministrar al transportista las respectivas hojas de seguridad de los residuos a disponer</w:t>
      </w:r>
      <w:r w:rsidR="00E10F5F">
        <w:rPr>
          <w:rFonts w:cs="Arial"/>
          <w:szCs w:val="24"/>
        </w:rPr>
        <w:t>.</w:t>
      </w:r>
    </w:p>
    <w:p w:rsidR="00E10F5F" w:rsidRPr="00972405" w:rsidRDefault="00E10F5F" w:rsidP="00E369A3">
      <w:pPr>
        <w:pStyle w:val="Prrafodelista"/>
        <w:ind w:left="720"/>
        <w:contextualSpacing/>
        <w:rPr>
          <w:rFonts w:cs="Arial"/>
          <w:szCs w:val="24"/>
        </w:rPr>
      </w:pPr>
    </w:p>
    <w:p w:rsidR="00BB427A" w:rsidRPr="001D0F0A" w:rsidRDefault="00BB427A" w:rsidP="00BB427A">
      <w:pPr>
        <w:rPr>
          <w:rFonts w:cs="Arial"/>
          <w:szCs w:val="24"/>
          <w:lang w:val="es-MX"/>
        </w:rPr>
      </w:pPr>
      <w:bookmarkStart w:id="94" w:name="_Toc331755507"/>
      <w:r w:rsidRPr="001D0F0A">
        <w:rPr>
          <w:rFonts w:cs="Arial"/>
          <w:szCs w:val="24"/>
          <w:lang w:val="es-MX"/>
        </w:rPr>
        <w:t xml:space="preserve">Adicionalmente se realizará el diligenciamiento del Formato </w:t>
      </w:r>
      <w:r w:rsidR="007D1B73">
        <w:rPr>
          <w:rFonts w:cs="Arial"/>
          <w:szCs w:val="24"/>
          <w:lang w:val="es-MX"/>
        </w:rPr>
        <w:t xml:space="preserve">FS-F8 </w:t>
      </w:r>
      <w:r w:rsidR="007D1B73" w:rsidRPr="007D1B73">
        <w:rPr>
          <w:rFonts w:cs="Arial"/>
          <w:szCs w:val="24"/>
          <w:lang w:val="es-MX"/>
        </w:rPr>
        <w:t>LISTA DE CHEQUEO PARA EL TRANSPORTE DE RESIDUOS PELIGROSOS</w:t>
      </w:r>
      <w:r w:rsidRPr="001D0F0A">
        <w:rPr>
          <w:rFonts w:cs="Arial"/>
          <w:szCs w:val="24"/>
          <w:lang w:val="es-MX"/>
        </w:rPr>
        <w:t xml:space="preserve">. </w:t>
      </w:r>
      <w:bookmarkEnd w:id="94"/>
    </w:p>
    <w:p w:rsidR="00FF1546" w:rsidRPr="001D0F0A" w:rsidRDefault="00FF1546" w:rsidP="00FF1546">
      <w:pPr>
        <w:tabs>
          <w:tab w:val="left" w:pos="3801"/>
        </w:tabs>
        <w:rPr>
          <w:rFonts w:eastAsia="Arial Unicode MS" w:cs="Arial"/>
          <w:sz w:val="16"/>
          <w:szCs w:val="24"/>
        </w:rPr>
      </w:pPr>
    </w:p>
    <w:p w:rsidR="006307FD" w:rsidRPr="00680CB6" w:rsidRDefault="006307FD" w:rsidP="006307FD">
      <w:pPr>
        <w:pStyle w:val="Ttulo3"/>
        <w:numPr>
          <w:ilvl w:val="0"/>
          <w:numId w:val="0"/>
        </w:numPr>
      </w:pPr>
      <w:bookmarkStart w:id="95" w:name="_Toc536107993"/>
      <w:bookmarkStart w:id="96" w:name="_Toc327353428"/>
      <w:r w:rsidRPr="00680CB6">
        <w:rPr>
          <w:lang w:val="es-CO"/>
        </w:rPr>
        <w:lastRenderedPageBreak/>
        <w:t>5.2.</w:t>
      </w:r>
      <w:r w:rsidR="0047243D" w:rsidRPr="00680CB6">
        <w:rPr>
          <w:lang w:val="es-CO"/>
        </w:rPr>
        <w:t>10</w:t>
      </w:r>
      <w:r w:rsidRPr="00680CB6">
        <w:rPr>
          <w:lang w:val="es-CO"/>
        </w:rPr>
        <w:t xml:space="preserve"> </w:t>
      </w:r>
      <w:r w:rsidRPr="00680CB6">
        <w:t>S</w:t>
      </w:r>
      <w:r w:rsidR="00B26449" w:rsidRPr="00680CB6">
        <w:t>eparación y clasificación de los residuos</w:t>
      </w:r>
      <w:r w:rsidRPr="00680CB6">
        <w:t>.</w:t>
      </w:r>
      <w:bookmarkEnd w:id="95"/>
    </w:p>
    <w:p w:rsidR="006307FD" w:rsidRPr="00026F48" w:rsidRDefault="006307FD" w:rsidP="00E369A3"/>
    <w:p w:rsidR="00E10F5F" w:rsidRDefault="006307FD" w:rsidP="006307FD">
      <w:pPr>
        <w:rPr>
          <w:rFonts w:cs="Arial"/>
          <w:szCs w:val="24"/>
        </w:rPr>
      </w:pPr>
      <w:r w:rsidRPr="000C35E0">
        <w:rPr>
          <w:rFonts w:cs="Arial"/>
          <w:szCs w:val="24"/>
        </w:rPr>
        <w:t>Con el fin de facilitar los procesos del PGIR es necesaria la separación de los residuos sólidos en los diferentes puestos de trabajo</w:t>
      </w:r>
      <w:r w:rsidR="00E10F5F">
        <w:rPr>
          <w:rFonts w:cs="Arial"/>
          <w:szCs w:val="24"/>
        </w:rPr>
        <w:t>.</w:t>
      </w:r>
    </w:p>
    <w:p w:rsidR="00E10F5F" w:rsidRDefault="00E10F5F" w:rsidP="006307FD">
      <w:pPr>
        <w:rPr>
          <w:rFonts w:cs="Arial"/>
          <w:szCs w:val="24"/>
        </w:rPr>
      </w:pPr>
    </w:p>
    <w:p w:rsidR="006307FD" w:rsidRDefault="006307FD" w:rsidP="006307FD">
      <w:pPr>
        <w:rPr>
          <w:rFonts w:cs="Arial"/>
          <w:szCs w:val="24"/>
        </w:rPr>
      </w:pPr>
      <w:r w:rsidRPr="000C35E0">
        <w:rPr>
          <w:rFonts w:cs="Arial"/>
          <w:szCs w:val="24"/>
        </w:rPr>
        <w:t>Los residuos sólidos deben separarse en la fuente de generació</w:t>
      </w:r>
      <w:r w:rsidR="000C35E0" w:rsidRPr="000C35E0">
        <w:rPr>
          <w:rFonts w:cs="Arial"/>
          <w:szCs w:val="24"/>
        </w:rPr>
        <w:t xml:space="preserve">n mediante el uso </w:t>
      </w:r>
      <w:r w:rsidRPr="000C35E0">
        <w:rPr>
          <w:rFonts w:cs="Arial"/>
          <w:szCs w:val="24"/>
        </w:rPr>
        <w:t xml:space="preserve">de recipientes de diferente color, para lo cual dentro del plan de manejo el Instituto </w:t>
      </w:r>
      <w:r w:rsidR="000C35E0">
        <w:rPr>
          <w:rFonts w:cs="Arial"/>
          <w:szCs w:val="24"/>
        </w:rPr>
        <w:t>adopto los siguientes colores.</w:t>
      </w:r>
    </w:p>
    <w:p w:rsidR="00DF2A18" w:rsidRDefault="00DF2A18" w:rsidP="006307FD">
      <w:pPr>
        <w:rPr>
          <w:rFonts w:cs="Arial"/>
          <w:szCs w:val="24"/>
        </w:rPr>
      </w:pPr>
    </w:p>
    <w:p w:rsidR="000C35E0" w:rsidRPr="00E369A3" w:rsidRDefault="000C35E0" w:rsidP="000C35E0">
      <w:pPr>
        <w:jc w:val="center"/>
        <w:rPr>
          <w:rFonts w:cs="Arial"/>
          <w:sz w:val="22"/>
          <w:szCs w:val="22"/>
        </w:rPr>
      </w:pPr>
      <w:r w:rsidRPr="00E369A3">
        <w:rPr>
          <w:rFonts w:cs="Arial"/>
          <w:sz w:val="22"/>
          <w:szCs w:val="22"/>
        </w:rPr>
        <w:t xml:space="preserve">Tabla </w:t>
      </w:r>
      <w:r w:rsidR="00942A5E">
        <w:rPr>
          <w:rFonts w:cs="Arial"/>
          <w:sz w:val="22"/>
          <w:szCs w:val="22"/>
        </w:rPr>
        <w:t>9</w:t>
      </w:r>
      <w:r w:rsidRPr="00E369A3">
        <w:rPr>
          <w:rFonts w:cs="Arial"/>
          <w:sz w:val="22"/>
          <w:szCs w:val="22"/>
        </w:rPr>
        <w:t>. Clasificación de los residuos y colores</w:t>
      </w:r>
    </w:p>
    <w:tbl>
      <w:tblPr>
        <w:tblW w:w="5844" w:type="dxa"/>
        <w:jc w:val="center"/>
        <w:tblCellMar>
          <w:left w:w="70" w:type="dxa"/>
          <w:right w:w="70" w:type="dxa"/>
        </w:tblCellMar>
        <w:tblLook w:val="04A0" w:firstRow="1" w:lastRow="0" w:firstColumn="1" w:lastColumn="0" w:noHBand="0" w:noVBand="1"/>
      </w:tblPr>
      <w:tblGrid>
        <w:gridCol w:w="1816"/>
        <w:gridCol w:w="4028"/>
      </w:tblGrid>
      <w:tr w:rsidR="000C35E0" w:rsidRPr="000C35E0" w:rsidTr="000C35E0">
        <w:trPr>
          <w:trHeight w:val="235"/>
          <w:jc w:val="center"/>
        </w:trPr>
        <w:tc>
          <w:tcPr>
            <w:tcW w:w="1816" w:type="dxa"/>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0C35E0" w:rsidRPr="000C35E0" w:rsidRDefault="000C35E0" w:rsidP="0047243D">
            <w:pPr>
              <w:jc w:val="center"/>
              <w:rPr>
                <w:rFonts w:cs="Arial"/>
                <w:b/>
                <w:bCs/>
                <w:color w:val="000000"/>
                <w:sz w:val="20"/>
                <w:lang w:eastAsia="es-CO"/>
              </w:rPr>
            </w:pPr>
            <w:r w:rsidRPr="000C35E0">
              <w:rPr>
                <w:rFonts w:cs="Arial"/>
                <w:b/>
                <w:bCs/>
                <w:color w:val="000000"/>
                <w:sz w:val="20"/>
                <w:lang w:eastAsia="es-CO"/>
              </w:rPr>
              <w:t>Color</w:t>
            </w:r>
          </w:p>
        </w:tc>
        <w:tc>
          <w:tcPr>
            <w:tcW w:w="4028" w:type="dxa"/>
            <w:tcBorders>
              <w:top w:val="single" w:sz="4" w:space="0" w:color="auto"/>
              <w:left w:val="nil"/>
              <w:bottom w:val="single" w:sz="4" w:space="0" w:color="auto"/>
              <w:right w:val="single" w:sz="4" w:space="0" w:color="auto"/>
            </w:tcBorders>
            <w:shd w:val="clear" w:color="auto" w:fill="4F81BD"/>
            <w:noWrap/>
            <w:vAlign w:val="center"/>
            <w:hideMark/>
          </w:tcPr>
          <w:p w:rsidR="000C35E0" w:rsidRPr="000C35E0" w:rsidRDefault="000C35E0" w:rsidP="0047243D">
            <w:pPr>
              <w:jc w:val="center"/>
              <w:rPr>
                <w:rFonts w:cs="Arial"/>
                <w:b/>
                <w:bCs/>
                <w:color w:val="000000"/>
                <w:sz w:val="20"/>
                <w:lang w:eastAsia="es-CO"/>
              </w:rPr>
            </w:pPr>
            <w:r w:rsidRPr="000C35E0">
              <w:rPr>
                <w:rFonts w:cs="Arial"/>
                <w:b/>
                <w:bCs/>
                <w:color w:val="000000"/>
                <w:sz w:val="20"/>
                <w:lang w:eastAsia="es-CO"/>
              </w:rPr>
              <w:t>Materiales</w:t>
            </w:r>
          </w:p>
        </w:tc>
      </w:tr>
      <w:tr w:rsidR="000C35E0" w:rsidRPr="000C35E0" w:rsidTr="000C35E0">
        <w:trPr>
          <w:trHeight w:val="1828"/>
          <w:jc w:val="center"/>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0C35E0" w:rsidRPr="000C35E0" w:rsidRDefault="000C35E0" w:rsidP="0047243D">
            <w:pPr>
              <w:jc w:val="center"/>
              <w:rPr>
                <w:rFonts w:cs="Arial"/>
                <w:b/>
                <w:bCs/>
                <w:color w:val="92D050"/>
                <w:sz w:val="20"/>
                <w:lang w:eastAsia="es-CO"/>
              </w:rPr>
            </w:pPr>
            <w:r w:rsidRPr="000C35E0">
              <w:rPr>
                <w:rFonts w:cs="Arial"/>
                <w:b/>
                <w:bCs/>
                <w:color w:val="92D050"/>
                <w:sz w:val="20"/>
                <w:lang w:eastAsia="es-CO"/>
              </w:rPr>
              <w:t>Verde (Ordinarios)</w:t>
            </w:r>
          </w:p>
        </w:tc>
        <w:tc>
          <w:tcPr>
            <w:tcW w:w="4028" w:type="dxa"/>
            <w:tcBorders>
              <w:top w:val="nil"/>
              <w:left w:val="nil"/>
              <w:bottom w:val="single" w:sz="4" w:space="0" w:color="auto"/>
              <w:right w:val="single" w:sz="4" w:space="0" w:color="auto"/>
            </w:tcBorders>
            <w:shd w:val="clear" w:color="auto" w:fill="92D050"/>
            <w:vAlign w:val="center"/>
            <w:hideMark/>
          </w:tcPr>
          <w:p w:rsidR="000C35E0" w:rsidRPr="000C35E0" w:rsidRDefault="000C35E0" w:rsidP="0047243D">
            <w:pPr>
              <w:rPr>
                <w:rFonts w:cs="Arial"/>
                <w:color w:val="000000"/>
                <w:sz w:val="20"/>
                <w:lang w:eastAsia="es-CO"/>
              </w:rPr>
            </w:pPr>
            <w:r w:rsidRPr="000C35E0">
              <w:rPr>
                <w:rFonts w:cs="Arial"/>
                <w:color w:val="000000"/>
                <w:sz w:val="20"/>
                <w:lang w:eastAsia="es-CO"/>
              </w:rPr>
              <w:t xml:space="preserve">Para los residuos considerados como basura, que son susceptibles de  descomposición, como es el caso de  vegetales, cáscaras,  restos de comida antes y después de la  separación, Residuos generados en los sanitarios,  paquetes, vasos de porcelana, vasos de </w:t>
            </w:r>
            <w:proofErr w:type="spellStart"/>
            <w:r w:rsidRPr="000C35E0">
              <w:rPr>
                <w:rFonts w:cs="Arial"/>
                <w:color w:val="000000"/>
                <w:sz w:val="20"/>
                <w:lang w:eastAsia="es-CO"/>
              </w:rPr>
              <w:t>icopor</w:t>
            </w:r>
            <w:proofErr w:type="spellEnd"/>
            <w:r w:rsidRPr="000C35E0">
              <w:rPr>
                <w:rFonts w:cs="Arial"/>
                <w:color w:val="000000"/>
                <w:sz w:val="20"/>
                <w:lang w:eastAsia="es-CO"/>
              </w:rPr>
              <w:t>, etc.</w:t>
            </w:r>
          </w:p>
        </w:tc>
      </w:tr>
      <w:tr w:rsidR="000C35E0" w:rsidRPr="000C35E0" w:rsidTr="00067195">
        <w:trPr>
          <w:trHeight w:val="1391"/>
          <w:jc w:val="center"/>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0C35E0" w:rsidRPr="000C35E0" w:rsidRDefault="000C35E0" w:rsidP="0047243D">
            <w:pPr>
              <w:jc w:val="center"/>
              <w:rPr>
                <w:rFonts w:cs="Arial"/>
                <w:b/>
                <w:bCs/>
                <w:color w:val="FF0000"/>
                <w:sz w:val="20"/>
                <w:lang w:eastAsia="es-CO"/>
              </w:rPr>
            </w:pPr>
            <w:r w:rsidRPr="000C35E0">
              <w:rPr>
                <w:rFonts w:cs="Arial"/>
                <w:b/>
                <w:bCs/>
                <w:color w:val="FF0000"/>
                <w:sz w:val="20"/>
                <w:lang w:eastAsia="es-CO"/>
              </w:rPr>
              <w:t>Rojo</w:t>
            </w:r>
            <w:r w:rsidRPr="000C35E0">
              <w:rPr>
                <w:rFonts w:cs="Arial"/>
                <w:b/>
                <w:bCs/>
                <w:color w:val="FF0000"/>
                <w:sz w:val="20"/>
                <w:lang w:eastAsia="es-CO"/>
              </w:rPr>
              <w:br/>
              <w:t>(Peligroso)</w:t>
            </w:r>
          </w:p>
        </w:tc>
        <w:tc>
          <w:tcPr>
            <w:tcW w:w="4028" w:type="dxa"/>
            <w:tcBorders>
              <w:top w:val="nil"/>
              <w:left w:val="nil"/>
              <w:bottom w:val="single" w:sz="4" w:space="0" w:color="auto"/>
              <w:right w:val="single" w:sz="4" w:space="0" w:color="auto"/>
            </w:tcBorders>
            <w:shd w:val="clear" w:color="auto" w:fill="D99594"/>
            <w:vAlign w:val="center"/>
            <w:hideMark/>
          </w:tcPr>
          <w:p w:rsidR="000C35E0" w:rsidRPr="000C35E0" w:rsidRDefault="000C35E0" w:rsidP="000C35E0">
            <w:pPr>
              <w:rPr>
                <w:rFonts w:cs="Arial"/>
                <w:color w:val="000000"/>
                <w:sz w:val="20"/>
                <w:lang w:eastAsia="es-CO"/>
              </w:rPr>
            </w:pPr>
            <w:r w:rsidRPr="000C35E0">
              <w:rPr>
                <w:rFonts w:cs="Arial"/>
                <w:color w:val="000000"/>
                <w:sz w:val="20"/>
                <w:lang w:eastAsia="es-CO"/>
              </w:rPr>
              <w:t>Para almacenar residuos considerados peligr</w:t>
            </w:r>
            <w:r>
              <w:rPr>
                <w:rFonts w:cs="Arial"/>
                <w:color w:val="000000"/>
                <w:sz w:val="20"/>
                <w:lang w:eastAsia="es-CO"/>
              </w:rPr>
              <w:t>osos como luminarias,</w:t>
            </w:r>
            <w:r w:rsidRPr="000C35E0">
              <w:rPr>
                <w:rFonts w:cs="Arial"/>
                <w:color w:val="000000"/>
                <w:sz w:val="20"/>
                <w:lang w:eastAsia="es-CO"/>
              </w:rPr>
              <w:t xml:space="preserve"> Tóneres, envases vacíos, </w:t>
            </w:r>
            <w:proofErr w:type="spellStart"/>
            <w:r w:rsidRPr="000C35E0">
              <w:rPr>
                <w:rFonts w:cs="Arial"/>
                <w:color w:val="000000"/>
                <w:sz w:val="20"/>
                <w:lang w:eastAsia="es-CO"/>
              </w:rPr>
              <w:t>epp</w:t>
            </w:r>
            <w:proofErr w:type="spellEnd"/>
            <w:r w:rsidRPr="000C35E0">
              <w:rPr>
                <w:rFonts w:cs="Arial"/>
                <w:color w:val="000000"/>
                <w:sz w:val="20"/>
                <w:lang w:eastAsia="es-CO"/>
              </w:rPr>
              <w:t>, residuos líquidos peligrosos  etc.</w:t>
            </w:r>
          </w:p>
        </w:tc>
      </w:tr>
      <w:tr w:rsidR="000C35E0" w:rsidRPr="000C35E0" w:rsidTr="00067195">
        <w:trPr>
          <w:trHeight w:val="638"/>
          <w:jc w:val="center"/>
        </w:trPr>
        <w:tc>
          <w:tcPr>
            <w:tcW w:w="1816" w:type="dxa"/>
            <w:tcBorders>
              <w:top w:val="nil"/>
              <w:left w:val="single" w:sz="4" w:space="0" w:color="auto"/>
              <w:bottom w:val="single" w:sz="4" w:space="0" w:color="auto"/>
              <w:right w:val="single" w:sz="4" w:space="0" w:color="auto"/>
            </w:tcBorders>
            <w:shd w:val="clear" w:color="auto" w:fill="auto"/>
            <w:vAlign w:val="center"/>
          </w:tcPr>
          <w:p w:rsidR="000C35E0" w:rsidRPr="00067195" w:rsidRDefault="000C35E0" w:rsidP="0047243D">
            <w:pPr>
              <w:jc w:val="center"/>
              <w:rPr>
                <w:rFonts w:cs="Arial"/>
                <w:b/>
                <w:bCs/>
                <w:color w:val="4F81BD"/>
                <w:sz w:val="20"/>
                <w:lang w:eastAsia="es-CO"/>
              </w:rPr>
            </w:pPr>
            <w:r w:rsidRPr="00067195">
              <w:rPr>
                <w:rFonts w:cs="Arial"/>
                <w:b/>
                <w:bCs/>
                <w:color w:val="4F81BD"/>
                <w:sz w:val="20"/>
                <w:lang w:eastAsia="es-CO"/>
              </w:rPr>
              <w:t>Azul</w:t>
            </w:r>
          </w:p>
          <w:p w:rsidR="000C35E0" w:rsidRPr="000C35E0" w:rsidRDefault="000C35E0" w:rsidP="0047243D">
            <w:pPr>
              <w:jc w:val="center"/>
              <w:rPr>
                <w:rFonts w:cs="Arial"/>
                <w:b/>
                <w:bCs/>
                <w:color w:val="A6A6A6"/>
                <w:sz w:val="20"/>
                <w:lang w:eastAsia="es-CO"/>
              </w:rPr>
            </w:pPr>
            <w:r w:rsidRPr="00067195">
              <w:rPr>
                <w:rFonts w:cs="Arial"/>
                <w:b/>
                <w:bCs/>
                <w:color w:val="4F81BD"/>
                <w:sz w:val="20"/>
                <w:lang w:eastAsia="es-CO"/>
              </w:rPr>
              <w:t>(Aprovechables)</w:t>
            </w:r>
          </w:p>
        </w:tc>
        <w:tc>
          <w:tcPr>
            <w:tcW w:w="4028" w:type="dxa"/>
            <w:tcBorders>
              <w:top w:val="nil"/>
              <w:left w:val="nil"/>
              <w:bottom w:val="single" w:sz="4" w:space="0" w:color="auto"/>
              <w:right w:val="single" w:sz="4" w:space="0" w:color="auto"/>
            </w:tcBorders>
            <w:shd w:val="clear" w:color="auto" w:fill="8DB3E2"/>
            <w:vAlign w:val="bottom"/>
          </w:tcPr>
          <w:p w:rsidR="000C35E0" w:rsidRPr="000C35E0" w:rsidRDefault="000C35E0" w:rsidP="0047243D">
            <w:pPr>
              <w:rPr>
                <w:rFonts w:cs="Arial"/>
                <w:color w:val="000000"/>
                <w:sz w:val="20"/>
                <w:lang w:eastAsia="es-CO"/>
              </w:rPr>
            </w:pPr>
            <w:r>
              <w:rPr>
                <w:rFonts w:cs="Arial"/>
                <w:color w:val="000000"/>
                <w:sz w:val="20"/>
                <w:lang w:eastAsia="es-CO"/>
              </w:rPr>
              <w:t xml:space="preserve">Para almacenar envases plásticos, bolsas plásticas </w:t>
            </w:r>
          </w:p>
        </w:tc>
      </w:tr>
      <w:tr w:rsidR="000C35E0" w:rsidRPr="000C35E0" w:rsidTr="00067195">
        <w:trPr>
          <w:trHeight w:val="849"/>
          <w:jc w:val="center"/>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0C35E0" w:rsidRPr="000C35E0" w:rsidRDefault="000C35E0" w:rsidP="0047243D">
            <w:pPr>
              <w:jc w:val="center"/>
              <w:rPr>
                <w:rFonts w:cs="Arial"/>
                <w:b/>
                <w:bCs/>
                <w:color w:val="A6A6A6"/>
                <w:sz w:val="20"/>
                <w:lang w:eastAsia="es-CO"/>
              </w:rPr>
            </w:pPr>
            <w:r w:rsidRPr="000C35E0">
              <w:rPr>
                <w:rFonts w:cs="Arial"/>
                <w:b/>
                <w:bCs/>
                <w:color w:val="A6A6A6"/>
                <w:sz w:val="20"/>
                <w:lang w:eastAsia="es-CO"/>
              </w:rPr>
              <w:t>Gris (Aprovechables)</w:t>
            </w:r>
          </w:p>
        </w:tc>
        <w:tc>
          <w:tcPr>
            <w:tcW w:w="4028" w:type="dxa"/>
            <w:tcBorders>
              <w:top w:val="nil"/>
              <w:left w:val="nil"/>
              <w:bottom w:val="single" w:sz="4" w:space="0" w:color="auto"/>
              <w:right w:val="single" w:sz="4" w:space="0" w:color="auto"/>
            </w:tcBorders>
            <w:shd w:val="clear" w:color="auto" w:fill="BFBFBF"/>
            <w:vAlign w:val="bottom"/>
            <w:hideMark/>
          </w:tcPr>
          <w:p w:rsidR="000C35E0" w:rsidRPr="000C35E0" w:rsidRDefault="000C35E0" w:rsidP="0047243D">
            <w:pPr>
              <w:rPr>
                <w:rFonts w:cs="Arial"/>
                <w:color w:val="000000"/>
                <w:sz w:val="20"/>
                <w:lang w:eastAsia="es-CO"/>
              </w:rPr>
            </w:pPr>
            <w:r w:rsidRPr="000C35E0">
              <w:rPr>
                <w:rFonts w:cs="Arial"/>
                <w:color w:val="000000"/>
                <w:sz w:val="20"/>
                <w:lang w:eastAsia="es-CO"/>
              </w:rPr>
              <w:t>Para los residuos que se pueden aprovechar siempre y cuando se encuentren limpios cartón, papel archivo y periódico.</w:t>
            </w:r>
          </w:p>
        </w:tc>
      </w:tr>
    </w:tbl>
    <w:p w:rsidR="000C35E0" w:rsidRPr="00E369A3" w:rsidRDefault="000C35E0" w:rsidP="00CB7392">
      <w:pPr>
        <w:jc w:val="center"/>
        <w:rPr>
          <w:rFonts w:cs="Arial"/>
          <w:sz w:val="16"/>
          <w:szCs w:val="16"/>
        </w:rPr>
      </w:pPr>
      <w:r w:rsidRPr="00E369A3">
        <w:rPr>
          <w:rFonts w:cs="Arial"/>
          <w:sz w:val="16"/>
          <w:szCs w:val="16"/>
        </w:rPr>
        <w:t>Fuente: Gestión Ambiental - IDPC</w:t>
      </w:r>
    </w:p>
    <w:p w:rsidR="006307FD" w:rsidRDefault="006307FD" w:rsidP="00E369A3">
      <w:pPr>
        <w:rPr>
          <w:lang w:val="es-MX"/>
        </w:rPr>
      </w:pPr>
    </w:p>
    <w:p w:rsidR="00E10F5F" w:rsidRPr="000C35E0" w:rsidRDefault="00E10F5F" w:rsidP="00E10F5F">
      <w:pPr>
        <w:rPr>
          <w:rFonts w:cs="Arial"/>
          <w:szCs w:val="24"/>
        </w:rPr>
      </w:pPr>
      <w:r>
        <w:rPr>
          <w:rFonts w:cs="Arial"/>
          <w:szCs w:val="24"/>
        </w:rPr>
        <w:t>L</w:t>
      </w:r>
      <w:r w:rsidRPr="000C35E0">
        <w:rPr>
          <w:rFonts w:cs="Arial"/>
          <w:szCs w:val="24"/>
        </w:rPr>
        <w:t xml:space="preserve">os recipientes (pueden utilizarse contenedores, canecas, cajas con bolsas entre otros) deberán estar identificados con colores y deben tener su respectiva rotulación para que cualquier persona conozca su contenido.  </w:t>
      </w:r>
    </w:p>
    <w:p w:rsidR="00E10F5F" w:rsidRPr="00E369A3" w:rsidRDefault="00E10F5F" w:rsidP="00E369A3">
      <w:pPr>
        <w:rPr>
          <w:lang w:val="es-MX"/>
        </w:rPr>
      </w:pPr>
    </w:p>
    <w:p w:rsidR="00FF1546" w:rsidRPr="00E369A3" w:rsidRDefault="00FF1546" w:rsidP="00A3447A">
      <w:pPr>
        <w:pStyle w:val="Ttulo2"/>
        <w:numPr>
          <w:ilvl w:val="1"/>
          <w:numId w:val="12"/>
        </w:numPr>
        <w:ind w:firstLine="0"/>
        <w:rPr>
          <w:lang w:val="es-MX"/>
        </w:rPr>
      </w:pPr>
      <w:bookmarkStart w:id="97" w:name="_Toc331771646"/>
      <w:bookmarkStart w:id="98" w:name="_Toc536107994"/>
      <w:r w:rsidRPr="00241129">
        <w:rPr>
          <w:rFonts w:cs="Arial"/>
          <w:bCs w:val="0"/>
          <w:szCs w:val="24"/>
          <w:lang w:val="es-MX"/>
        </w:rPr>
        <w:t>COMPONENTE 3. MANEJO EXTERNO AMBIENTALMENTE SEGURO</w:t>
      </w:r>
      <w:bookmarkEnd w:id="96"/>
      <w:bookmarkEnd w:id="97"/>
      <w:bookmarkEnd w:id="98"/>
    </w:p>
    <w:p w:rsidR="00FF1546" w:rsidRPr="001D0F0A" w:rsidRDefault="00FF1546" w:rsidP="00FF1546">
      <w:pPr>
        <w:rPr>
          <w:rFonts w:cs="Arial"/>
          <w:sz w:val="14"/>
          <w:lang w:val="es-MX"/>
        </w:rPr>
      </w:pPr>
    </w:p>
    <w:p w:rsidR="00FF1546" w:rsidRDefault="00FF1546" w:rsidP="00EC44C1">
      <w:pPr>
        <w:autoSpaceDE w:val="0"/>
        <w:autoSpaceDN w:val="0"/>
        <w:adjustRightInd w:val="0"/>
        <w:rPr>
          <w:rFonts w:cs="Arial"/>
          <w:szCs w:val="24"/>
          <w:lang w:val="es-MX"/>
        </w:rPr>
      </w:pPr>
      <w:r w:rsidRPr="001D0F0A">
        <w:rPr>
          <w:rFonts w:cs="Arial"/>
          <w:szCs w:val="24"/>
        </w:rPr>
        <w:t>El Instituto Distrital de Patrimonio Cultural cumpliendo con la normatividad ambiental legal vigente de residuos peligrosos debe garantizar las actividades de manejo externo que abarque</w:t>
      </w:r>
      <w:r w:rsidR="00462ED3">
        <w:rPr>
          <w:rFonts w:cs="Arial"/>
          <w:szCs w:val="24"/>
        </w:rPr>
        <w:t>n</w:t>
      </w:r>
      <w:r w:rsidRPr="001D0F0A">
        <w:rPr>
          <w:rFonts w:cs="Arial"/>
          <w:szCs w:val="24"/>
        </w:rPr>
        <w:t xml:space="preserve"> almacenamiento, recuperación, tratamiento y disposición final dentro o fuera del país, garantizando que los gestores externos cuenten con los permisos y </w:t>
      </w:r>
      <w:r w:rsidR="00462ED3">
        <w:rPr>
          <w:rFonts w:cs="Arial"/>
          <w:szCs w:val="24"/>
        </w:rPr>
        <w:t xml:space="preserve">la </w:t>
      </w:r>
      <w:r w:rsidRPr="001D0F0A">
        <w:rPr>
          <w:rFonts w:cs="Arial"/>
          <w:szCs w:val="24"/>
        </w:rPr>
        <w:t>documentación necesaria exigida por las autoridades ambientales.</w:t>
      </w:r>
      <w:r w:rsidR="00EC44C1" w:rsidRPr="001D0F0A">
        <w:rPr>
          <w:rFonts w:cs="Arial"/>
          <w:szCs w:val="24"/>
        </w:rPr>
        <w:t xml:space="preserve"> </w:t>
      </w:r>
      <w:r w:rsidRPr="001D0F0A">
        <w:rPr>
          <w:rFonts w:cs="Arial"/>
          <w:szCs w:val="24"/>
          <w:lang w:val="es-MX"/>
        </w:rPr>
        <w:t xml:space="preserve">Para </w:t>
      </w:r>
      <w:r w:rsidRPr="001D0F0A">
        <w:rPr>
          <w:rFonts w:cs="Arial"/>
          <w:szCs w:val="24"/>
          <w:lang w:val="es-MX"/>
        </w:rPr>
        <w:lastRenderedPageBreak/>
        <w:t>garantizar el manejo externo correcto de los residuos peligrosos generados dentro del IDPC, se tienen en cuenta los siguientes ítems:</w:t>
      </w:r>
    </w:p>
    <w:p w:rsidR="00E10F5F" w:rsidRPr="001D0F0A" w:rsidRDefault="00E10F5F" w:rsidP="00EC44C1">
      <w:pPr>
        <w:autoSpaceDE w:val="0"/>
        <w:autoSpaceDN w:val="0"/>
        <w:adjustRightInd w:val="0"/>
        <w:rPr>
          <w:rFonts w:cs="Arial"/>
          <w:szCs w:val="24"/>
          <w:lang w:val="es-MX"/>
        </w:rPr>
      </w:pPr>
    </w:p>
    <w:p w:rsidR="00FF1546" w:rsidRPr="001D0F0A" w:rsidRDefault="00FF1546" w:rsidP="00A3447A">
      <w:pPr>
        <w:numPr>
          <w:ilvl w:val="0"/>
          <w:numId w:val="43"/>
        </w:numPr>
        <w:suppressAutoHyphens/>
        <w:rPr>
          <w:rFonts w:cs="Arial"/>
          <w:szCs w:val="24"/>
          <w:lang w:val="es-MX"/>
        </w:rPr>
      </w:pPr>
      <w:r w:rsidRPr="001D0F0A">
        <w:rPr>
          <w:rFonts w:cs="Arial"/>
          <w:szCs w:val="24"/>
          <w:lang w:val="es-MX"/>
        </w:rPr>
        <w:t>Contratar únicamente empresas que cuenten con licencia ambiental para tratar ese tipo de residuos, teniendo en cuenta las diferentes etapas de operación</w:t>
      </w:r>
      <w:r w:rsidR="00997627">
        <w:rPr>
          <w:rFonts w:cs="Arial"/>
          <w:szCs w:val="24"/>
          <w:lang w:val="es-MX"/>
        </w:rPr>
        <w:t>,</w:t>
      </w:r>
      <w:r w:rsidRPr="001D0F0A">
        <w:rPr>
          <w:rFonts w:cs="Arial"/>
          <w:szCs w:val="24"/>
          <w:lang w:val="es-MX"/>
        </w:rPr>
        <w:t xml:space="preserve"> almacenamiento, tratamiento, aprovechamiento y disposición final.</w:t>
      </w:r>
    </w:p>
    <w:p w:rsidR="00FF1546" w:rsidRPr="001D0F0A" w:rsidRDefault="00FF1546" w:rsidP="00A3447A">
      <w:pPr>
        <w:numPr>
          <w:ilvl w:val="0"/>
          <w:numId w:val="43"/>
        </w:numPr>
        <w:suppressAutoHyphens/>
        <w:rPr>
          <w:rFonts w:cs="Arial"/>
          <w:szCs w:val="24"/>
          <w:lang w:val="es-MX"/>
        </w:rPr>
      </w:pPr>
      <w:r w:rsidRPr="001D0F0A">
        <w:rPr>
          <w:rFonts w:cs="Arial"/>
          <w:szCs w:val="24"/>
          <w:lang w:val="es-MX"/>
        </w:rPr>
        <w:t>Realizar las devoluciones pos</w:t>
      </w:r>
      <w:r w:rsidR="00997627">
        <w:rPr>
          <w:rFonts w:cs="Arial"/>
          <w:szCs w:val="24"/>
          <w:lang w:val="es-MX"/>
        </w:rPr>
        <w:t>t-</w:t>
      </w:r>
      <w:r w:rsidRPr="001D0F0A">
        <w:rPr>
          <w:rFonts w:cs="Arial"/>
          <w:szCs w:val="24"/>
          <w:lang w:val="es-MX"/>
        </w:rPr>
        <w:t>consumo a los fabricantes, cuando sea posible, garantizando su adecuado manejo y el reciclaje de los materiales que se puedan recuperar.</w:t>
      </w:r>
    </w:p>
    <w:p w:rsidR="00FF1546" w:rsidRDefault="00FF1546" w:rsidP="00A3447A">
      <w:pPr>
        <w:numPr>
          <w:ilvl w:val="0"/>
          <w:numId w:val="43"/>
        </w:numPr>
        <w:suppressAutoHyphens/>
        <w:rPr>
          <w:rFonts w:cs="Arial"/>
          <w:szCs w:val="24"/>
          <w:lang w:val="es-MX"/>
        </w:rPr>
      </w:pPr>
      <w:r w:rsidRPr="001D0F0A">
        <w:rPr>
          <w:rFonts w:cs="Arial"/>
          <w:szCs w:val="24"/>
          <w:lang w:val="es-MX"/>
        </w:rPr>
        <w:t xml:space="preserve">El gestor externo debe entregar el certificado de </w:t>
      </w:r>
      <w:r w:rsidR="00462ED3">
        <w:rPr>
          <w:rFonts w:cs="Arial"/>
          <w:szCs w:val="24"/>
          <w:lang w:val="es-MX"/>
        </w:rPr>
        <w:t>d</w:t>
      </w:r>
      <w:r w:rsidRPr="001D0F0A">
        <w:rPr>
          <w:rFonts w:cs="Arial"/>
          <w:szCs w:val="24"/>
          <w:lang w:val="es-MX"/>
        </w:rPr>
        <w:t xml:space="preserve">isposición final, el cual </w:t>
      </w:r>
      <w:r w:rsidR="00462ED3">
        <w:rPr>
          <w:rFonts w:cs="Arial"/>
          <w:szCs w:val="24"/>
          <w:lang w:val="es-MX"/>
        </w:rPr>
        <w:t>debe relacionar el</w:t>
      </w:r>
      <w:r w:rsidRPr="001D0F0A">
        <w:rPr>
          <w:rFonts w:cs="Arial"/>
          <w:szCs w:val="24"/>
          <w:lang w:val="es-MX"/>
        </w:rPr>
        <w:t xml:space="preserve"> tipo de proceso o actividad </w:t>
      </w:r>
      <w:r w:rsidR="00462ED3">
        <w:rPr>
          <w:rFonts w:cs="Arial"/>
          <w:szCs w:val="24"/>
          <w:lang w:val="es-MX"/>
        </w:rPr>
        <w:t xml:space="preserve">al que </w:t>
      </w:r>
      <w:r w:rsidRPr="001D0F0A">
        <w:rPr>
          <w:rFonts w:cs="Arial"/>
          <w:szCs w:val="24"/>
          <w:lang w:val="es-MX"/>
        </w:rPr>
        <w:t xml:space="preserve">fue o será sometido el residuo. </w:t>
      </w:r>
    </w:p>
    <w:p w:rsidR="00462ED3" w:rsidRDefault="00462ED3" w:rsidP="00E369A3">
      <w:pPr>
        <w:suppressAutoHyphens/>
        <w:rPr>
          <w:rFonts w:cs="Arial"/>
          <w:szCs w:val="24"/>
          <w:lang w:val="es-MX"/>
        </w:rPr>
      </w:pPr>
    </w:p>
    <w:p w:rsidR="0017486E" w:rsidRPr="00680CB6" w:rsidRDefault="0017486E" w:rsidP="0017486E">
      <w:pPr>
        <w:pStyle w:val="Ttulo3"/>
        <w:numPr>
          <w:ilvl w:val="0"/>
          <w:numId w:val="0"/>
        </w:numPr>
        <w:rPr>
          <w:lang w:val="es-CO"/>
        </w:rPr>
      </w:pPr>
      <w:bookmarkStart w:id="99" w:name="_Toc536107995"/>
      <w:r w:rsidRPr="00680CB6">
        <w:rPr>
          <w:lang w:val="es-CO"/>
        </w:rPr>
        <w:t>5.3.1.</w:t>
      </w:r>
      <w:r w:rsidRPr="00680CB6">
        <w:t xml:space="preserve"> </w:t>
      </w:r>
      <w:r w:rsidR="001A0E7A" w:rsidRPr="00680CB6">
        <w:t>Objetivos y metas</w:t>
      </w:r>
      <w:bookmarkEnd w:id="99"/>
    </w:p>
    <w:p w:rsidR="00DF2A18" w:rsidRPr="00DF2A18" w:rsidRDefault="00DF2A18" w:rsidP="00DF2A18"/>
    <w:p w:rsidR="0017486E" w:rsidRPr="00E369A3" w:rsidRDefault="0017486E" w:rsidP="0017486E">
      <w:pPr>
        <w:jc w:val="center"/>
        <w:rPr>
          <w:rFonts w:cs="Arial"/>
          <w:sz w:val="22"/>
          <w:szCs w:val="22"/>
        </w:rPr>
      </w:pPr>
      <w:r w:rsidRPr="00E369A3">
        <w:rPr>
          <w:rFonts w:cs="Arial"/>
          <w:sz w:val="22"/>
          <w:szCs w:val="22"/>
        </w:rPr>
        <w:t>Tabla 1</w:t>
      </w:r>
      <w:r w:rsidR="00942A5E" w:rsidRPr="00E369A3">
        <w:rPr>
          <w:rFonts w:cs="Arial"/>
          <w:sz w:val="22"/>
          <w:szCs w:val="22"/>
        </w:rPr>
        <w:t>0</w:t>
      </w:r>
      <w:r w:rsidRPr="00E369A3">
        <w:rPr>
          <w:rFonts w:cs="Arial"/>
          <w:sz w:val="22"/>
          <w:szCs w:val="22"/>
        </w:rPr>
        <w:t>. Objetivos y metas Gestión Externa</w:t>
      </w:r>
    </w:p>
    <w:tbl>
      <w:tblPr>
        <w:tblW w:w="0" w:type="auto"/>
        <w:tblCellMar>
          <w:left w:w="70" w:type="dxa"/>
          <w:right w:w="70" w:type="dxa"/>
        </w:tblCellMar>
        <w:tblLook w:val="04A0" w:firstRow="1" w:lastRow="0" w:firstColumn="1" w:lastColumn="0" w:noHBand="0" w:noVBand="1"/>
      </w:tblPr>
      <w:tblGrid>
        <w:gridCol w:w="252"/>
        <w:gridCol w:w="4028"/>
        <w:gridCol w:w="5074"/>
      </w:tblGrid>
      <w:tr w:rsidR="0017486E" w:rsidTr="0017486E">
        <w:trPr>
          <w:trHeight w:val="300"/>
        </w:trPr>
        <w:tc>
          <w:tcPr>
            <w:tcW w:w="0" w:type="auto"/>
            <w:noWrap/>
            <w:vAlign w:val="bottom"/>
            <w:hideMark/>
          </w:tcPr>
          <w:p w:rsidR="0017486E" w:rsidRDefault="0017486E" w:rsidP="0047243D">
            <w:pPr>
              <w:rPr>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17486E" w:rsidRDefault="0017486E" w:rsidP="0047243D">
            <w:pPr>
              <w:spacing w:line="276" w:lineRule="auto"/>
              <w:jc w:val="center"/>
              <w:rPr>
                <w:rFonts w:ascii="Calibri" w:hAnsi="Calibri"/>
                <w:b/>
                <w:bCs/>
                <w:color w:val="000000"/>
                <w:sz w:val="22"/>
                <w:szCs w:val="22"/>
                <w:lang w:eastAsia="es-CO"/>
              </w:rPr>
            </w:pPr>
            <w:r>
              <w:rPr>
                <w:rFonts w:ascii="Calibri" w:hAnsi="Calibri"/>
                <w:b/>
                <w:bCs/>
                <w:color w:val="000000"/>
                <w:sz w:val="22"/>
                <w:szCs w:val="22"/>
                <w:lang w:eastAsia="es-CO"/>
              </w:rPr>
              <w:t>OBJETIVOS</w:t>
            </w:r>
          </w:p>
        </w:tc>
        <w:tc>
          <w:tcPr>
            <w:tcW w:w="0" w:type="auto"/>
            <w:tcBorders>
              <w:top w:val="single" w:sz="4" w:space="0" w:color="auto"/>
              <w:left w:val="nil"/>
              <w:bottom w:val="single" w:sz="4" w:space="0" w:color="auto"/>
              <w:right w:val="single" w:sz="4" w:space="0" w:color="auto"/>
            </w:tcBorders>
            <w:shd w:val="clear" w:color="auto" w:fill="4F81BD"/>
            <w:noWrap/>
            <w:vAlign w:val="center"/>
            <w:hideMark/>
          </w:tcPr>
          <w:p w:rsidR="0017486E" w:rsidRDefault="0017486E" w:rsidP="0047243D">
            <w:pPr>
              <w:spacing w:line="276" w:lineRule="auto"/>
              <w:jc w:val="center"/>
              <w:rPr>
                <w:rFonts w:ascii="Calibri" w:hAnsi="Calibri"/>
                <w:b/>
                <w:bCs/>
                <w:color w:val="000000"/>
                <w:sz w:val="22"/>
                <w:szCs w:val="22"/>
                <w:lang w:eastAsia="es-CO"/>
              </w:rPr>
            </w:pPr>
            <w:r>
              <w:rPr>
                <w:rFonts w:ascii="Calibri" w:hAnsi="Calibri"/>
                <w:b/>
                <w:bCs/>
                <w:color w:val="000000"/>
                <w:sz w:val="22"/>
                <w:szCs w:val="22"/>
                <w:lang w:eastAsia="es-CO"/>
              </w:rPr>
              <w:t>METAS</w:t>
            </w:r>
          </w:p>
        </w:tc>
      </w:tr>
      <w:tr w:rsidR="0017486E" w:rsidTr="0006719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17486E" w:rsidRDefault="0017486E" w:rsidP="0047243D">
            <w:pPr>
              <w:spacing w:line="276" w:lineRule="auto"/>
              <w:jc w:val="center"/>
              <w:rPr>
                <w:rFonts w:ascii="Calibri" w:hAnsi="Calibri"/>
                <w:b/>
                <w:bCs/>
                <w:color w:val="000000"/>
                <w:sz w:val="22"/>
                <w:szCs w:val="22"/>
                <w:lang w:eastAsia="es-CO"/>
              </w:rPr>
            </w:pPr>
            <w:r>
              <w:rPr>
                <w:rFonts w:ascii="Calibri" w:hAnsi="Calibri"/>
                <w:b/>
                <w:bCs/>
                <w:color w:val="000000"/>
                <w:sz w:val="22"/>
                <w:szCs w:val="22"/>
                <w:lang w:eastAsia="es-CO"/>
              </w:rPr>
              <w:t>1</w:t>
            </w:r>
          </w:p>
        </w:tc>
        <w:tc>
          <w:tcPr>
            <w:tcW w:w="0" w:type="auto"/>
            <w:tcBorders>
              <w:top w:val="nil"/>
              <w:left w:val="nil"/>
              <w:bottom w:val="single" w:sz="4" w:space="0" w:color="auto"/>
              <w:right w:val="single" w:sz="4" w:space="0" w:color="auto"/>
            </w:tcBorders>
            <w:shd w:val="clear" w:color="auto" w:fill="FBD4B4"/>
            <w:vAlign w:val="center"/>
            <w:hideMark/>
          </w:tcPr>
          <w:p w:rsidR="0017486E" w:rsidRDefault="0017486E" w:rsidP="0047243D">
            <w:pPr>
              <w:spacing w:line="276" w:lineRule="auto"/>
              <w:rPr>
                <w:rFonts w:ascii="Calibri" w:hAnsi="Calibri"/>
                <w:color w:val="000000"/>
                <w:sz w:val="22"/>
                <w:szCs w:val="22"/>
                <w:lang w:eastAsia="es-CO"/>
              </w:rPr>
            </w:pPr>
            <w:r>
              <w:rPr>
                <w:rFonts w:ascii="Calibri" w:hAnsi="Calibri"/>
                <w:color w:val="000000"/>
                <w:sz w:val="22"/>
                <w:szCs w:val="22"/>
                <w:lang w:eastAsia="es-CO"/>
              </w:rPr>
              <w:t>Identificar y contratar con una empresa gestora de residuos peligrosos autorizada por la autoridad ambiental</w:t>
            </w:r>
            <w:r w:rsidR="00462ED3">
              <w:rPr>
                <w:rFonts w:ascii="Calibri" w:hAnsi="Calibri"/>
                <w:color w:val="000000"/>
                <w:sz w:val="22"/>
                <w:szCs w:val="22"/>
                <w:lang w:eastAsia="es-CO"/>
              </w:rPr>
              <w:t>.</w:t>
            </w:r>
          </w:p>
        </w:tc>
        <w:tc>
          <w:tcPr>
            <w:tcW w:w="0" w:type="auto"/>
            <w:tcBorders>
              <w:top w:val="nil"/>
              <w:left w:val="nil"/>
              <w:bottom w:val="single" w:sz="4" w:space="0" w:color="auto"/>
              <w:right w:val="single" w:sz="4" w:space="0" w:color="auto"/>
            </w:tcBorders>
            <w:shd w:val="clear" w:color="auto" w:fill="FBD4B4"/>
            <w:vAlign w:val="center"/>
            <w:hideMark/>
          </w:tcPr>
          <w:p w:rsidR="0017486E" w:rsidRDefault="0017486E" w:rsidP="0017486E">
            <w:pPr>
              <w:spacing w:line="276" w:lineRule="auto"/>
              <w:rPr>
                <w:rFonts w:ascii="Calibri" w:hAnsi="Calibri"/>
                <w:color w:val="000000"/>
                <w:sz w:val="22"/>
                <w:szCs w:val="22"/>
                <w:lang w:eastAsia="es-CO"/>
              </w:rPr>
            </w:pPr>
            <w:r>
              <w:rPr>
                <w:rFonts w:ascii="Calibri" w:hAnsi="Calibri"/>
                <w:color w:val="000000"/>
                <w:sz w:val="22"/>
                <w:szCs w:val="22"/>
                <w:lang w:eastAsia="es-CO"/>
              </w:rPr>
              <w:t>Garantizar la gestión del 100% de los residuos peligrosos generados por IDPC.</w:t>
            </w:r>
          </w:p>
        </w:tc>
      </w:tr>
      <w:tr w:rsidR="0017486E" w:rsidTr="00067195">
        <w:trPr>
          <w:trHeight w:val="900"/>
        </w:trPr>
        <w:tc>
          <w:tcPr>
            <w:tcW w:w="0" w:type="auto"/>
            <w:tcBorders>
              <w:top w:val="nil"/>
              <w:left w:val="single" w:sz="4" w:space="0" w:color="auto"/>
              <w:bottom w:val="single" w:sz="4" w:space="0" w:color="auto"/>
              <w:right w:val="single" w:sz="4" w:space="0" w:color="auto"/>
            </w:tcBorders>
            <w:shd w:val="clear" w:color="auto" w:fill="4F81BD"/>
            <w:noWrap/>
            <w:vAlign w:val="center"/>
            <w:hideMark/>
          </w:tcPr>
          <w:p w:rsidR="0017486E" w:rsidRDefault="0017486E" w:rsidP="0047243D">
            <w:pPr>
              <w:spacing w:line="276" w:lineRule="auto"/>
              <w:jc w:val="center"/>
              <w:rPr>
                <w:rFonts w:ascii="Calibri" w:hAnsi="Calibri"/>
                <w:b/>
                <w:bCs/>
                <w:color w:val="000000"/>
                <w:sz w:val="22"/>
                <w:szCs w:val="22"/>
                <w:lang w:eastAsia="es-CO"/>
              </w:rPr>
            </w:pPr>
            <w:r>
              <w:rPr>
                <w:rFonts w:ascii="Calibri" w:hAnsi="Calibri"/>
                <w:b/>
                <w:bCs/>
                <w:color w:val="000000"/>
                <w:sz w:val="22"/>
                <w:szCs w:val="22"/>
                <w:lang w:eastAsia="es-CO"/>
              </w:rPr>
              <w:t>2</w:t>
            </w:r>
          </w:p>
        </w:tc>
        <w:tc>
          <w:tcPr>
            <w:tcW w:w="0" w:type="auto"/>
            <w:tcBorders>
              <w:top w:val="nil"/>
              <w:left w:val="nil"/>
              <w:bottom w:val="single" w:sz="4" w:space="0" w:color="auto"/>
              <w:right w:val="single" w:sz="4" w:space="0" w:color="auto"/>
            </w:tcBorders>
            <w:shd w:val="clear" w:color="auto" w:fill="FBD4B4"/>
            <w:vAlign w:val="center"/>
            <w:hideMark/>
          </w:tcPr>
          <w:p w:rsidR="0017486E" w:rsidRDefault="0017486E" w:rsidP="0047243D">
            <w:pPr>
              <w:spacing w:line="276" w:lineRule="auto"/>
              <w:rPr>
                <w:rFonts w:ascii="Calibri" w:hAnsi="Calibri"/>
                <w:color w:val="000000"/>
                <w:sz w:val="22"/>
                <w:szCs w:val="22"/>
                <w:lang w:eastAsia="es-CO"/>
              </w:rPr>
            </w:pPr>
            <w:r>
              <w:rPr>
                <w:rFonts w:ascii="Calibri" w:hAnsi="Calibri"/>
                <w:color w:val="000000"/>
                <w:sz w:val="22"/>
                <w:szCs w:val="22"/>
                <w:lang w:eastAsia="es-CO"/>
              </w:rPr>
              <w:t>Verificar las exigencias del Decreto 1079 de 2015 del Ministerio de Transporte para la movilización de residuos peligrosos.</w:t>
            </w:r>
          </w:p>
        </w:tc>
        <w:tc>
          <w:tcPr>
            <w:tcW w:w="0" w:type="auto"/>
            <w:tcBorders>
              <w:top w:val="nil"/>
              <w:left w:val="nil"/>
              <w:bottom w:val="single" w:sz="4" w:space="0" w:color="auto"/>
              <w:right w:val="single" w:sz="4" w:space="0" w:color="auto"/>
            </w:tcBorders>
            <w:shd w:val="clear" w:color="auto" w:fill="FBD4B4"/>
            <w:vAlign w:val="center"/>
            <w:hideMark/>
          </w:tcPr>
          <w:p w:rsidR="0017486E" w:rsidRDefault="00AC3A67" w:rsidP="00312357">
            <w:pPr>
              <w:spacing w:line="276" w:lineRule="auto"/>
              <w:rPr>
                <w:rFonts w:ascii="Calibri" w:hAnsi="Calibri"/>
                <w:color w:val="000000"/>
                <w:sz w:val="22"/>
                <w:szCs w:val="22"/>
                <w:lang w:eastAsia="es-CO"/>
              </w:rPr>
            </w:pPr>
            <w:r>
              <w:rPr>
                <w:rFonts w:ascii="Calibri" w:hAnsi="Calibri"/>
                <w:color w:val="000000"/>
                <w:sz w:val="22"/>
                <w:szCs w:val="22"/>
                <w:lang w:eastAsia="es-CO"/>
              </w:rPr>
              <w:t xml:space="preserve">Crear una lista de chequeo para el transportador en la cual se </w:t>
            </w:r>
            <w:r w:rsidR="00462ED3">
              <w:rPr>
                <w:rFonts w:ascii="Calibri" w:hAnsi="Calibri"/>
                <w:color w:val="000000"/>
                <w:sz w:val="22"/>
                <w:szCs w:val="22"/>
                <w:lang w:eastAsia="es-CO"/>
              </w:rPr>
              <w:t>i</w:t>
            </w:r>
            <w:r>
              <w:rPr>
                <w:rFonts w:ascii="Calibri" w:hAnsi="Calibri"/>
                <w:color w:val="000000"/>
                <w:sz w:val="22"/>
                <w:szCs w:val="22"/>
                <w:lang w:eastAsia="es-CO"/>
              </w:rPr>
              <w:t>dentifique</w:t>
            </w:r>
            <w:r w:rsidR="00462ED3">
              <w:rPr>
                <w:rFonts w:ascii="Calibri" w:hAnsi="Calibri"/>
                <w:color w:val="000000"/>
                <w:sz w:val="22"/>
                <w:szCs w:val="22"/>
                <w:lang w:eastAsia="es-CO"/>
              </w:rPr>
              <w:t>n</w:t>
            </w:r>
            <w:r w:rsidR="0017486E">
              <w:rPr>
                <w:rFonts w:ascii="Calibri" w:hAnsi="Calibri"/>
                <w:color w:val="000000"/>
                <w:sz w:val="22"/>
                <w:szCs w:val="22"/>
                <w:lang w:eastAsia="es-CO"/>
              </w:rPr>
              <w:t xml:space="preserve"> los requerimientos establecidos en el Decreto 1079 de 2015 para los vehículos de transporte de residuos peligrosos.</w:t>
            </w:r>
          </w:p>
        </w:tc>
      </w:tr>
      <w:tr w:rsidR="0017486E" w:rsidTr="00067195">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17486E" w:rsidRDefault="0017486E" w:rsidP="0047243D">
            <w:pPr>
              <w:spacing w:line="276" w:lineRule="auto"/>
              <w:jc w:val="center"/>
              <w:rPr>
                <w:rFonts w:ascii="Calibri" w:hAnsi="Calibri"/>
                <w:b/>
                <w:bCs/>
                <w:color w:val="000000"/>
                <w:sz w:val="22"/>
                <w:szCs w:val="22"/>
                <w:lang w:eastAsia="es-CO"/>
              </w:rPr>
            </w:pPr>
            <w:r>
              <w:rPr>
                <w:rFonts w:ascii="Calibri" w:hAnsi="Calibri"/>
                <w:b/>
                <w:bCs/>
                <w:color w:val="000000"/>
                <w:sz w:val="22"/>
                <w:szCs w:val="22"/>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FBD4B4"/>
            <w:vAlign w:val="center"/>
            <w:hideMark/>
          </w:tcPr>
          <w:p w:rsidR="0017486E" w:rsidRDefault="0017486E" w:rsidP="00312357">
            <w:pPr>
              <w:spacing w:line="276" w:lineRule="auto"/>
              <w:rPr>
                <w:rFonts w:ascii="Calibri" w:hAnsi="Calibri"/>
                <w:color w:val="000000"/>
                <w:sz w:val="22"/>
                <w:szCs w:val="22"/>
                <w:lang w:eastAsia="es-CO"/>
              </w:rPr>
            </w:pPr>
            <w:r>
              <w:rPr>
                <w:rFonts w:ascii="Calibri" w:hAnsi="Calibri"/>
                <w:color w:val="000000"/>
                <w:sz w:val="22"/>
                <w:szCs w:val="22"/>
                <w:lang w:eastAsia="es-CO"/>
              </w:rPr>
              <w:t xml:space="preserve">Controlar y auditar permanentemente al movilizador y a los </w:t>
            </w:r>
            <w:r w:rsidR="00462ED3">
              <w:rPr>
                <w:rFonts w:ascii="Calibri" w:hAnsi="Calibri"/>
                <w:color w:val="000000"/>
                <w:sz w:val="22"/>
                <w:szCs w:val="22"/>
                <w:lang w:eastAsia="es-CO"/>
              </w:rPr>
              <w:t>gestores</w:t>
            </w:r>
            <w:r>
              <w:rPr>
                <w:rFonts w:ascii="Calibri" w:hAnsi="Calibri"/>
                <w:color w:val="000000"/>
                <w:sz w:val="22"/>
                <w:szCs w:val="22"/>
                <w:lang w:eastAsia="es-CO"/>
              </w:rPr>
              <w:t xml:space="preserve"> finales de los residuos peligrosos generados en la </w:t>
            </w:r>
            <w:r w:rsidR="00462ED3">
              <w:rPr>
                <w:rFonts w:ascii="Calibri" w:hAnsi="Calibri"/>
                <w:color w:val="000000"/>
                <w:sz w:val="22"/>
                <w:szCs w:val="22"/>
                <w:lang w:eastAsia="es-CO"/>
              </w:rPr>
              <w:t>Entidad</w:t>
            </w:r>
            <w:r>
              <w:rPr>
                <w:rFonts w:ascii="Calibri" w:hAnsi="Calibri"/>
                <w:color w:val="000000"/>
                <w:sz w:val="22"/>
                <w:szCs w:val="22"/>
                <w:lang w:eastAsia="es-C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BD4B4"/>
            <w:vAlign w:val="center"/>
            <w:hideMark/>
          </w:tcPr>
          <w:p w:rsidR="0017486E" w:rsidRDefault="0017486E" w:rsidP="00B84C95">
            <w:pPr>
              <w:spacing w:line="276" w:lineRule="auto"/>
              <w:rPr>
                <w:rFonts w:ascii="Calibri" w:hAnsi="Calibri"/>
                <w:color w:val="000000"/>
                <w:sz w:val="22"/>
                <w:szCs w:val="22"/>
                <w:lang w:eastAsia="es-CO"/>
              </w:rPr>
            </w:pPr>
            <w:r>
              <w:rPr>
                <w:rFonts w:ascii="Calibri" w:hAnsi="Calibri"/>
                <w:color w:val="000000"/>
                <w:sz w:val="22"/>
                <w:szCs w:val="22"/>
                <w:lang w:eastAsia="es-CO"/>
              </w:rPr>
              <w:t xml:space="preserve">Diligenciar el 100% de las listas de chequeo durante la recolección de los residuos peligrosos, realizar por lo menos una visita al año a las instalaciones de los </w:t>
            </w:r>
            <w:r w:rsidR="00462ED3">
              <w:rPr>
                <w:rFonts w:ascii="Calibri" w:hAnsi="Calibri"/>
                <w:color w:val="000000"/>
                <w:sz w:val="22"/>
                <w:szCs w:val="22"/>
                <w:lang w:eastAsia="es-CO"/>
              </w:rPr>
              <w:t>gestores.</w:t>
            </w:r>
          </w:p>
        </w:tc>
      </w:tr>
      <w:tr w:rsidR="0017486E" w:rsidTr="0006719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17486E" w:rsidRDefault="0017486E" w:rsidP="0047243D">
            <w:pPr>
              <w:spacing w:line="276" w:lineRule="auto"/>
              <w:jc w:val="center"/>
              <w:rPr>
                <w:rFonts w:ascii="Calibri" w:hAnsi="Calibri"/>
                <w:b/>
                <w:bCs/>
                <w:color w:val="000000"/>
                <w:sz w:val="22"/>
                <w:szCs w:val="22"/>
                <w:lang w:eastAsia="es-CO"/>
              </w:rPr>
            </w:pPr>
            <w:r>
              <w:rPr>
                <w:rFonts w:ascii="Calibri" w:hAnsi="Calibri"/>
                <w:b/>
                <w:bCs/>
                <w:color w:val="000000"/>
                <w:sz w:val="22"/>
                <w:szCs w:val="22"/>
                <w:lang w:eastAsia="es-CO"/>
              </w:rPr>
              <w:t>4</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17486E" w:rsidRDefault="0017486E" w:rsidP="00312357">
            <w:pPr>
              <w:spacing w:line="276" w:lineRule="auto"/>
              <w:rPr>
                <w:rFonts w:ascii="Calibri" w:hAnsi="Calibri"/>
                <w:color w:val="000000"/>
                <w:sz w:val="22"/>
                <w:szCs w:val="22"/>
                <w:lang w:eastAsia="es-CO"/>
              </w:rPr>
            </w:pPr>
            <w:r>
              <w:rPr>
                <w:rFonts w:ascii="Calibri" w:hAnsi="Calibri"/>
                <w:color w:val="000000"/>
                <w:sz w:val="22"/>
                <w:szCs w:val="22"/>
                <w:lang w:eastAsia="es-CO"/>
              </w:rPr>
              <w:t xml:space="preserve">Solicitar y llevar control de las actas de disposición de los residuos peligrosos generados al interior de la </w:t>
            </w:r>
            <w:r w:rsidR="00462ED3">
              <w:rPr>
                <w:rFonts w:ascii="Calibri" w:hAnsi="Calibri"/>
                <w:color w:val="000000"/>
                <w:sz w:val="22"/>
                <w:szCs w:val="22"/>
                <w:lang w:eastAsia="es-CO"/>
              </w:rPr>
              <w:t>Entidad.</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17486E" w:rsidRDefault="0017486E" w:rsidP="0047243D">
            <w:pPr>
              <w:spacing w:line="276" w:lineRule="auto"/>
              <w:rPr>
                <w:rFonts w:ascii="Calibri" w:hAnsi="Calibri"/>
                <w:color w:val="000000"/>
                <w:sz w:val="22"/>
                <w:szCs w:val="22"/>
                <w:lang w:eastAsia="es-CO"/>
              </w:rPr>
            </w:pPr>
            <w:r>
              <w:rPr>
                <w:rFonts w:ascii="Calibri" w:hAnsi="Calibri"/>
                <w:color w:val="000000"/>
                <w:sz w:val="22"/>
                <w:szCs w:val="22"/>
                <w:lang w:eastAsia="es-CO"/>
              </w:rPr>
              <w:t xml:space="preserve">Archivar y contar con el 100% de los soportes de recolección y actas de disposición final al finalizar cada año. </w:t>
            </w:r>
          </w:p>
        </w:tc>
      </w:tr>
    </w:tbl>
    <w:p w:rsidR="0017486E" w:rsidRDefault="0017486E" w:rsidP="00FF1546">
      <w:pPr>
        <w:rPr>
          <w:rFonts w:cs="Arial"/>
          <w:sz w:val="18"/>
          <w:szCs w:val="24"/>
        </w:rPr>
      </w:pPr>
    </w:p>
    <w:p w:rsidR="00BB427A" w:rsidRPr="00680CB6" w:rsidRDefault="001A0E7A" w:rsidP="00BB427A">
      <w:pPr>
        <w:pStyle w:val="Ttulo3"/>
        <w:numPr>
          <w:ilvl w:val="2"/>
          <w:numId w:val="53"/>
        </w:numPr>
      </w:pPr>
      <w:r w:rsidRPr="00680CB6">
        <w:rPr>
          <w:lang w:val="es-CO"/>
        </w:rPr>
        <w:t xml:space="preserve"> </w:t>
      </w:r>
      <w:bookmarkStart w:id="100" w:name="_Toc536107996"/>
      <w:r w:rsidRPr="00680CB6">
        <w:rPr>
          <w:lang w:val="es-CO"/>
        </w:rPr>
        <w:t>G</w:t>
      </w:r>
      <w:r w:rsidRPr="00680CB6">
        <w:t>estión externa</w:t>
      </w:r>
      <w:r w:rsidR="00462ED3" w:rsidRPr="00680CB6">
        <w:rPr>
          <w:lang w:val="es-CO"/>
        </w:rPr>
        <w:t xml:space="preserve"> de</w:t>
      </w:r>
      <w:r w:rsidRPr="00680CB6">
        <w:t xml:space="preserve"> residuos</w:t>
      </w:r>
      <w:bookmarkEnd w:id="100"/>
      <w:r w:rsidRPr="00680CB6">
        <w:t xml:space="preserve"> </w:t>
      </w:r>
    </w:p>
    <w:p w:rsidR="00BB427A" w:rsidRPr="00380356" w:rsidRDefault="00BB427A" w:rsidP="00BB427A"/>
    <w:p w:rsidR="00BB427A" w:rsidRDefault="00BB427A" w:rsidP="00BB427A">
      <w:pPr>
        <w:rPr>
          <w:rFonts w:cs="Arial"/>
          <w:sz w:val="22"/>
          <w:szCs w:val="22"/>
        </w:rPr>
      </w:pPr>
      <w:r>
        <w:rPr>
          <w:rFonts w:cs="Arial"/>
          <w:sz w:val="22"/>
          <w:szCs w:val="22"/>
        </w:rPr>
        <w:t xml:space="preserve">El Instituto Distrital de Patrimonio Cultural </w:t>
      </w:r>
      <w:r w:rsidR="00462ED3">
        <w:rPr>
          <w:rFonts w:cs="Arial"/>
          <w:sz w:val="22"/>
          <w:szCs w:val="22"/>
        </w:rPr>
        <w:t xml:space="preserve">gestiona </w:t>
      </w:r>
      <w:r>
        <w:rPr>
          <w:rFonts w:cs="Arial"/>
          <w:sz w:val="22"/>
          <w:szCs w:val="22"/>
        </w:rPr>
        <w:t>los residuos peligrosos que</w:t>
      </w:r>
      <w:r w:rsidRPr="00E369A3">
        <w:rPr>
          <w:sz w:val="22"/>
        </w:rPr>
        <w:t xml:space="preserve"> se </w:t>
      </w:r>
      <w:r>
        <w:rPr>
          <w:rFonts w:cs="Arial"/>
          <w:sz w:val="22"/>
          <w:szCs w:val="22"/>
        </w:rPr>
        <w:t xml:space="preserve">generan al interior de sus instalaciones </w:t>
      </w:r>
      <w:r w:rsidR="00462ED3">
        <w:rPr>
          <w:rFonts w:cs="Arial"/>
          <w:sz w:val="22"/>
          <w:szCs w:val="22"/>
        </w:rPr>
        <w:t>de la siguiente manera:</w:t>
      </w:r>
    </w:p>
    <w:p w:rsidR="00EB7F7C" w:rsidRDefault="00EB7F7C" w:rsidP="00BB427A">
      <w:pPr>
        <w:rPr>
          <w:rFonts w:cs="Arial"/>
          <w:sz w:val="22"/>
          <w:szCs w:val="22"/>
        </w:rPr>
      </w:pPr>
    </w:p>
    <w:p w:rsidR="00680CB6" w:rsidRPr="00680CB6" w:rsidRDefault="00EB7F7C" w:rsidP="00680CB6">
      <w:pPr>
        <w:numPr>
          <w:ilvl w:val="0"/>
          <w:numId w:val="64"/>
        </w:numPr>
        <w:ind w:left="567" w:hanging="283"/>
        <w:rPr>
          <w:rFonts w:cs="Arial"/>
          <w:sz w:val="22"/>
          <w:szCs w:val="22"/>
        </w:rPr>
      </w:pPr>
      <w:r w:rsidRPr="009A1BED">
        <w:rPr>
          <w:rFonts w:cs="Arial"/>
          <w:sz w:val="22"/>
          <w:szCs w:val="22"/>
        </w:rPr>
        <w:t>Para la gestión de los residuos aprovechables se realiza con la Asociación de Recicladores Puerta de Oro ESP</w:t>
      </w:r>
      <w:r w:rsidR="00997627">
        <w:rPr>
          <w:rFonts w:cs="Arial"/>
          <w:sz w:val="22"/>
          <w:szCs w:val="22"/>
        </w:rPr>
        <w:t>.</w:t>
      </w:r>
      <w:r w:rsidRPr="009A1BED">
        <w:rPr>
          <w:rFonts w:cs="Arial"/>
          <w:sz w:val="22"/>
          <w:szCs w:val="22"/>
        </w:rPr>
        <w:t xml:space="preserve"> </w:t>
      </w:r>
    </w:p>
    <w:p w:rsidR="00462ED3" w:rsidRDefault="00462ED3" w:rsidP="00B4578F">
      <w:pPr>
        <w:numPr>
          <w:ilvl w:val="0"/>
          <w:numId w:val="64"/>
        </w:numPr>
        <w:ind w:hanging="436"/>
        <w:jc w:val="left"/>
        <w:rPr>
          <w:rFonts w:cs="Arial"/>
          <w:sz w:val="22"/>
          <w:szCs w:val="22"/>
        </w:rPr>
      </w:pPr>
      <w:r>
        <w:rPr>
          <w:rFonts w:cs="Arial"/>
          <w:sz w:val="22"/>
          <w:szCs w:val="22"/>
        </w:rPr>
        <w:t xml:space="preserve">La gestión de residuos peligrosos </w:t>
      </w:r>
      <w:r w:rsidR="00B4578F">
        <w:rPr>
          <w:rFonts w:cs="Arial"/>
          <w:sz w:val="22"/>
          <w:szCs w:val="22"/>
        </w:rPr>
        <w:t xml:space="preserve">se gestionará a través de la empresa que la entidad contrate durante los términos legales </w:t>
      </w:r>
    </w:p>
    <w:p w:rsidR="00BB427A" w:rsidRPr="00E369A3" w:rsidRDefault="00BB427A" w:rsidP="00BB427A">
      <w:pPr>
        <w:jc w:val="center"/>
        <w:rPr>
          <w:rFonts w:cs="Arial"/>
          <w:sz w:val="22"/>
          <w:szCs w:val="22"/>
        </w:rPr>
      </w:pPr>
      <w:r w:rsidRPr="00E369A3">
        <w:rPr>
          <w:rFonts w:cs="Arial"/>
          <w:sz w:val="22"/>
          <w:szCs w:val="22"/>
        </w:rPr>
        <w:lastRenderedPageBreak/>
        <w:t>Tabla 1</w:t>
      </w:r>
      <w:r w:rsidR="00942A5E" w:rsidRPr="00E369A3">
        <w:rPr>
          <w:rFonts w:cs="Arial"/>
          <w:sz w:val="22"/>
          <w:szCs w:val="22"/>
        </w:rPr>
        <w:t>1</w:t>
      </w:r>
      <w:r w:rsidRPr="00E369A3">
        <w:rPr>
          <w:rFonts w:cs="Arial"/>
          <w:sz w:val="22"/>
          <w:szCs w:val="22"/>
        </w:rPr>
        <w:t>. Gestión Externa Residuos Peligrosos</w:t>
      </w:r>
    </w:p>
    <w:tbl>
      <w:tblPr>
        <w:tblW w:w="3629" w:type="dxa"/>
        <w:jc w:val="center"/>
        <w:tblCellMar>
          <w:left w:w="70" w:type="dxa"/>
          <w:right w:w="70" w:type="dxa"/>
        </w:tblCellMar>
        <w:tblLook w:val="04A0" w:firstRow="1" w:lastRow="0" w:firstColumn="1" w:lastColumn="0" w:noHBand="0" w:noVBand="1"/>
      </w:tblPr>
      <w:tblGrid>
        <w:gridCol w:w="2495"/>
        <w:gridCol w:w="1134"/>
      </w:tblGrid>
      <w:tr w:rsidR="005A4F05" w:rsidRPr="005A4F05" w:rsidTr="00680CB6">
        <w:trPr>
          <w:trHeight w:val="194"/>
          <w:jc w:val="center"/>
        </w:trPr>
        <w:tc>
          <w:tcPr>
            <w:tcW w:w="2495"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5A4F05" w:rsidRPr="005A4F05" w:rsidRDefault="005A4F05" w:rsidP="005A4F05">
            <w:pPr>
              <w:jc w:val="center"/>
              <w:rPr>
                <w:rFonts w:cs="Arial"/>
                <w:b/>
                <w:bCs/>
                <w:color w:val="000000"/>
                <w:sz w:val="20"/>
                <w:lang w:val="es-ES"/>
              </w:rPr>
            </w:pPr>
            <w:r w:rsidRPr="005A4F05">
              <w:rPr>
                <w:rFonts w:cs="Arial"/>
                <w:b/>
                <w:bCs/>
                <w:color w:val="000000"/>
                <w:sz w:val="20"/>
                <w:lang w:val="es-ES"/>
              </w:rPr>
              <w:t>Residuo Peligroso</w:t>
            </w:r>
          </w:p>
        </w:tc>
        <w:tc>
          <w:tcPr>
            <w:tcW w:w="1134" w:type="dxa"/>
            <w:tcBorders>
              <w:top w:val="single" w:sz="4" w:space="0" w:color="auto"/>
              <w:left w:val="nil"/>
              <w:bottom w:val="single" w:sz="4" w:space="0" w:color="auto"/>
              <w:right w:val="single" w:sz="4" w:space="0" w:color="auto"/>
            </w:tcBorders>
            <w:shd w:val="clear" w:color="000000" w:fill="8DB4E2"/>
            <w:noWrap/>
            <w:vAlign w:val="bottom"/>
            <w:hideMark/>
          </w:tcPr>
          <w:p w:rsidR="005A4F05" w:rsidRPr="005A4F05" w:rsidRDefault="005A4F05" w:rsidP="005A4F05">
            <w:pPr>
              <w:jc w:val="center"/>
              <w:rPr>
                <w:rFonts w:cs="Arial"/>
                <w:b/>
                <w:bCs/>
                <w:color w:val="000000"/>
                <w:sz w:val="20"/>
                <w:lang w:val="es-ES"/>
              </w:rPr>
            </w:pPr>
            <w:r w:rsidRPr="005A4F05">
              <w:rPr>
                <w:rFonts w:cs="Arial"/>
                <w:b/>
                <w:bCs/>
                <w:color w:val="000000"/>
                <w:sz w:val="20"/>
                <w:lang w:val="es-ES"/>
              </w:rPr>
              <w:t xml:space="preserve">Gestor </w:t>
            </w:r>
          </w:p>
        </w:tc>
      </w:tr>
      <w:tr w:rsidR="005A4F05" w:rsidRPr="005A4F05" w:rsidTr="00680CB6">
        <w:trPr>
          <w:trHeight w:val="194"/>
          <w:jc w:val="center"/>
        </w:trPr>
        <w:tc>
          <w:tcPr>
            <w:tcW w:w="2495" w:type="dxa"/>
            <w:tcBorders>
              <w:top w:val="nil"/>
              <w:left w:val="single" w:sz="4" w:space="0" w:color="auto"/>
              <w:bottom w:val="single" w:sz="4" w:space="0" w:color="auto"/>
              <w:right w:val="single" w:sz="4" w:space="0" w:color="auto"/>
            </w:tcBorders>
            <w:shd w:val="clear" w:color="auto" w:fill="auto"/>
            <w:noWrap/>
            <w:vAlign w:val="bottom"/>
            <w:hideMark/>
          </w:tcPr>
          <w:p w:rsidR="005A4F05" w:rsidRPr="005A4F05" w:rsidRDefault="005A4F05" w:rsidP="005A4F05">
            <w:pPr>
              <w:jc w:val="left"/>
              <w:rPr>
                <w:rFonts w:cs="Arial"/>
                <w:color w:val="000000"/>
                <w:sz w:val="20"/>
                <w:lang w:val="es-ES"/>
              </w:rPr>
            </w:pPr>
            <w:r w:rsidRPr="005A4F05">
              <w:rPr>
                <w:rFonts w:cs="Arial"/>
                <w:color w:val="000000"/>
                <w:sz w:val="20"/>
                <w:lang w:val="es-ES"/>
              </w:rPr>
              <w:t xml:space="preserve">Luminarias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F05" w:rsidRPr="005A4F05" w:rsidRDefault="00B4578F" w:rsidP="00B4578F">
            <w:pPr>
              <w:rPr>
                <w:rFonts w:cs="Arial"/>
                <w:color w:val="000000"/>
                <w:sz w:val="20"/>
                <w:lang w:val="es-ES"/>
              </w:rPr>
            </w:pPr>
            <w:r>
              <w:rPr>
                <w:rFonts w:cs="Arial"/>
                <w:color w:val="000000"/>
                <w:sz w:val="20"/>
                <w:lang w:val="es-ES"/>
              </w:rPr>
              <w:t xml:space="preserve">Pendiente </w:t>
            </w:r>
          </w:p>
        </w:tc>
      </w:tr>
      <w:tr w:rsidR="005A4F05" w:rsidRPr="005A4F05" w:rsidTr="00680CB6">
        <w:trPr>
          <w:trHeight w:val="194"/>
          <w:jc w:val="center"/>
        </w:trPr>
        <w:tc>
          <w:tcPr>
            <w:tcW w:w="2495" w:type="dxa"/>
            <w:tcBorders>
              <w:top w:val="nil"/>
              <w:left w:val="single" w:sz="4" w:space="0" w:color="auto"/>
              <w:bottom w:val="single" w:sz="4" w:space="0" w:color="auto"/>
              <w:right w:val="single" w:sz="4" w:space="0" w:color="auto"/>
            </w:tcBorders>
            <w:shd w:val="clear" w:color="auto" w:fill="auto"/>
            <w:noWrap/>
            <w:vAlign w:val="bottom"/>
            <w:hideMark/>
          </w:tcPr>
          <w:p w:rsidR="005A4F05" w:rsidRPr="005A4F05" w:rsidRDefault="005A4F05" w:rsidP="005A4F05">
            <w:pPr>
              <w:jc w:val="left"/>
              <w:rPr>
                <w:rFonts w:cs="Arial"/>
                <w:color w:val="000000"/>
                <w:sz w:val="20"/>
                <w:lang w:val="es-ES"/>
              </w:rPr>
            </w:pPr>
            <w:proofErr w:type="spellStart"/>
            <w:r w:rsidRPr="005A4F05">
              <w:rPr>
                <w:rFonts w:cs="Arial"/>
                <w:color w:val="000000"/>
                <w:sz w:val="20"/>
                <w:lang w:val="es-ES"/>
              </w:rPr>
              <w:t>RAEE</w:t>
            </w:r>
            <w:r w:rsidR="00A74ACF">
              <w:rPr>
                <w:rFonts w:cs="Arial"/>
                <w:color w:val="000000"/>
                <w:sz w:val="20"/>
                <w:lang w:val="es-ES"/>
              </w:rPr>
              <w:t>´s</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5A4F05" w:rsidRPr="005A4F05" w:rsidRDefault="005A4F05" w:rsidP="005A4F05">
            <w:pPr>
              <w:jc w:val="left"/>
              <w:rPr>
                <w:rFonts w:cs="Arial"/>
                <w:color w:val="000000"/>
                <w:sz w:val="20"/>
                <w:lang w:val="es-ES"/>
              </w:rPr>
            </w:pPr>
          </w:p>
        </w:tc>
      </w:tr>
      <w:tr w:rsidR="005A4F05" w:rsidRPr="005A4F05" w:rsidTr="00680CB6">
        <w:trPr>
          <w:trHeight w:val="400"/>
          <w:jc w:val="center"/>
        </w:trPr>
        <w:tc>
          <w:tcPr>
            <w:tcW w:w="2495" w:type="dxa"/>
            <w:tcBorders>
              <w:top w:val="nil"/>
              <w:left w:val="single" w:sz="4" w:space="0" w:color="auto"/>
              <w:bottom w:val="single" w:sz="4" w:space="0" w:color="auto"/>
              <w:right w:val="single" w:sz="4" w:space="0" w:color="auto"/>
            </w:tcBorders>
            <w:shd w:val="clear" w:color="auto" w:fill="auto"/>
            <w:vAlign w:val="bottom"/>
            <w:hideMark/>
          </w:tcPr>
          <w:p w:rsidR="005A4F05" w:rsidRPr="005A4F05" w:rsidRDefault="005A4F05" w:rsidP="005A4F05">
            <w:pPr>
              <w:jc w:val="left"/>
              <w:rPr>
                <w:rFonts w:cs="Arial"/>
                <w:color w:val="000000"/>
                <w:sz w:val="20"/>
                <w:lang w:val="es-ES"/>
              </w:rPr>
            </w:pPr>
            <w:r w:rsidRPr="005A4F05">
              <w:rPr>
                <w:rFonts w:cs="Arial"/>
                <w:color w:val="000000"/>
                <w:sz w:val="20"/>
                <w:lang w:val="es-ES"/>
              </w:rPr>
              <w:t xml:space="preserve">Envases contaminados </w:t>
            </w:r>
          </w:p>
        </w:tc>
        <w:tc>
          <w:tcPr>
            <w:tcW w:w="1134" w:type="dxa"/>
            <w:vMerge/>
            <w:tcBorders>
              <w:top w:val="nil"/>
              <w:left w:val="single" w:sz="4" w:space="0" w:color="auto"/>
              <w:bottom w:val="single" w:sz="4" w:space="0" w:color="auto"/>
              <w:right w:val="single" w:sz="4" w:space="0" w:color="auto"/>
            </w:tcBorders>
            <w:vAlign w:val="center"/>
            <w:hideMark/>
          </w:tcPr>
          <w:p w:rsidR="005A4F05" w:rsidRPr="005A4F05" w:rsidRDefault="005A4F05" w:rsidP="005A4F05">
            <w:pPr>
              <w:jc w:val="left"/>
              <w:rPr>
                <w:rFonts w:cs="Arial"/>
                <w:color w:val="000000"/>
                <w:sz w:val="20"/>
                <w:lang w:val="es-ES"/>
              </w:rPr>
            </w:pPr>
          </w:p>
        </w:tc>
      </w:tr>
      <w:tr w:rsidR="005A4F05" w:rsidRPr="005A4F05" w:rsidTr="00680CB6">
        <w:trPr>
          <w:trHeight w:val="335"/>
          <w:jc w:val="center"/>
        </w:trPr>
        <w:tc>
          <w:tcPr>
            <w:tcW w:w="2495" w:type="dxa"/>
            <w:tcBorders>
              <w:top w:val="nil"/>
              <w:left w:val="single" w:sz="4" w:space="0" w:color="auto"/>
              <w:bottom w:val="single" w:sz="4" w:space="0" w:color="auto"/>
              <w:right w:val="single" w:sz="4" w:space="0" w:color="auto"/>
            </w:tcBorders>
            <w:shd w:val="clear" w:color="auto" w:fill="auto"/>
            <w:vAlign w:val="bottom"/>
            <w:hideMark/>
          </w:tcPr>
          <w:p w:rsidR="005A4F05" w:rsidRPr="005A4F05" w:rsidRDefault="005A4F05" w:rsidP="005A4F05">
            <w:pPr>
              <w:jc w:val="left"/>
              <w:rPr>
                <w:rFonts w:cs="Arial"/>
                <w:color w:val="000000"/>
                <w:sz w:val="20"/>
                <w:lang w:val="es-ES"/>
              </w:rPr>
            </w:pPr>
            <w:r w:rsidRPr="005A4F05">
              <w:rPr>
                <w:rFonts w:cs="Arial"/>
                <w:color w:val="000000"/>
                <w:sz w:val="20"/>
                <w:lang w:val="es-ES"/>
              </w:rPr>
              <w:t xml:space="preserve">Sólidos contaminados </w:t>
            </w:r>
          </w:p>
        </w:tc>
        <w:tc>
          <w:tcPr>
            <w:tcW w:w="1134" w:type="dxa"/>
            <w:vMerge/>
            <w:tcBorders>
              <w:top w:val="nil"/>
              <w:left w:val="single" w:sz="4" w:space="0" w:color="auto"/>
              <w:bottom w:val="single" w:sz="4" w:space="0" w:color="auto"/>
              <w:right w:val="single" w:sz="4" w:space="0" w:color="auto"/>
            </w:tcBorders>
            <w:vAlign w:val="center"/>
            <w:hideMark/>
          </w:tcPr>
          <w:p w:rsidR="005A4F05" w:rsidRPr="005A4F05" w:rsidRDefault="005A4F05" w:rsidP="005A4F05">
            <w:pPr>
              <w:jc w:val="left"/>
              <w:rPr>
                <w:rFonts w:cs="Arial"/>
                <w:color w:val="000000"/>
                <w:sz w:val="20"/>
                <w:lang w:val="es-ES"/>
              </w:rPr>
            </w:pPr>
          </w:p>
        </w:tc>
      </w:tr>
      <w:tr w:rsidR="005A4F05" w:rsidRPr="005A4F05" w:rsidTr="00680CB6">
        <w:trPr>
          <w:trHeight w:val="228"/>
          <w:jc w:val="center"/>
        </w:trPr>
        <w:tc>
          <w:tcPr>
            <w:tcW w:w="2495" w:type="dxa"/>
            <w:tcBorders>
              <w:top w:val="nil"/>
              <w:left w:val="single" w:sz="4" w:space="0" w:color="auto"/>
              <w:bottom w:val="single" w:sz="4" w:space="0" w:color="auto"/>
              <w:right w:val="single" w:sz="4" w:space="0" w:color="auto"/>
            </w:tcBorders>
            <w:shd w:val="clear" w:color="auto" w:fill="auto"/>
            <w:noWrap/>
            <w:vAlign w:val="bottom"/>
            <w:hideMark/>
          </w:tcPr>
          <w:p w:rsidR="005A4F05" w:rsidRPr="005A4F05" w:rsidRDefault="005A4F05" w:rsidP="005A4F05">
            <w:pPr>
              <w:jc w:val="left"/>
              <w:rPr>
                <w:rFonts w:cs="Arial"/>
                <w:color w:val="000000"/>
                <w:sz w:val="20"/>
                <w:lang w:val="es-ES"/>
              </w:rPr>
            </w:pPr>
            <w:r w:rsidRPr="005A4F05">
              <w:rPr>
                <w:rFonts w:cs="Arial"/>
                <w:color w:val="000000"/>
                <w:sz w:val="20"/>
                <w:lang w:val="es-ES"/>
              </w:rPr>
              <w:t>EPP</w:t>
            </w:r>
          </w:p>
        </w:tc>
        <w:tc>
          <w:tcPr>
            <w:tcW w:w="1134" w:type="dxa"/>
            <w:vMerge/>
            <w:tcBorders>
              <w:top w:val="nil"/>
              <w:left w:val="single" w:sz="4" w:space="0" w:color="auto"/>
              <w:bottom w:val="single" w:sz="4" w:space="0" w:color="auto"/>
              <w:right w:val="single" w:sz="4" w:space="0" w:color="auto"/>
            </w:tcBorders>
            <w:vAlign w:val="center"/>
            <w:hideMark/>
          </w:tcPr>
          <w:p w:rsidR="005A4F05" w:rsidRPr="005A4F05" w:rsidRDefault="005A4F05" w:rsidP="005A4F05">
            <w:pPr>
              <w:jc w:val="left"/>
              <w:rPr>
                <w:rFonts w:cs="Arial"/>
                <w:color w:val="000000"/>
                <w:sz w:val="20"/>
                <w:lang w:val="es-ES"/>
              </w:rPr>
            </w:pPr>
          </w:p>
        </w:tc>
      </w:tr>
      <w:tr w:rsidR="005A4F05" w:rsidRPr="005A4F05" w:rsidTr="00680CB6">
        <w:trPr>
          <w:trHeight w:val="194"/>
          <w:jc w:val="center"/>
        </w:trPr>
        <w:tc>
          <w:tcPr>
            <w:tcW w:w="2495" w:type="dxa"/>
            <w:tcBorders>
              <w:top w:val="nil"/>
              <w:left w:val="single" w:sz="4" w:space="0" w:color="auto"/>
              <w:bottom w:val="single" w:sz="4" w:space="0" w:color="auto"/>
              <w:right w:val="single" w:sz="4" w:space="0" w:color="auto"/>
            </w:tcBorders>
            <w:shd w:val="clear" w:color="auto" w:fill="auto"/>
            <w:noWrap/>
            <w:vAlign w:val="bottom"/>
            <w:hideMark/>
          </w:tcPr>
          <w:p w:rsidR="005A4F05" w:rsidRPr="005A4F05" w:rsidRDefault="005A4F05" w:rsidP="005A4F05">
            <w:pPr>
              <w:jc w:val="left"/>
              <w:rPr>
                <w:rFonts w:cs="Arial"/>
                <w:color w:val="000000"/>
                <w:sz w:val="20"/>
                <w:lang w:val="es-ES"/>
              </w:rPr>
            </w:pPr>
            <w:r w:rsidRPr="005A4F05">
              <w:rPr>
                <w:rFonts w:cs="Arial"/>
                <w:color w:val="000000"/>
                <w:sz w:val="20"/>
                <w:lang w:val="es-ES"/>
              </w:rPr>
              <w:t>Líquidos peligrosos</w:t>
            </w:r>
          </w:p>
        </w:tc>
        <w:tc>
          <w:tcPr>
            <w:tcW w:w="1134" w:type="dxa"/>
            <w:vMerge/>
            <w:tcBorders>
              <w:top w:val="nil"/>
              <w:left w:val="single" w:sz="4" w:space="0" w:color="auto"/>
              <w:bottom w:val="single" w:sz="4" w:space="0" w:color="auto"/>
              <w:right w:val="single" w:sz="4" w:space="0" w:color="auto"/>
            </w:tcBorders>
            <w:vAlign w:val="center"/>
            <w:hideMark/>
          </w:tcPr>
          <w:p w:rsidR="005A4F05" w:rsidRPr="005A4F05" w:rsidRDefault="005A4F05" w:rsidP="005A4F05">
            <w:pPr>
              <w:jc w:val="left"/>
              <w:rPr>
                <w:rFonts w:cs="Arial"/>
                <w:color w:val="000000"/>
                <w:sz w:val="20"/>
                <w:lang w:val="es-ES"/>
              </w:rPr>
            </w:pPr>
          </w:p>
        </w:tc>
      </w:tr>
    </w:tbl>
    <w:p w:rsidR="00462ED3" w:rsidRPr="00E369A3" w:rsidRDefault="00462ED3" w:rsidP="00E369A3">
      <w:pPr>
        <w:ind w:left="720"/>
        <w:rPr>
          <w:rFonts w:cs="Arial"/>
          <w:sz w:val="22"/>
          <w:szCs w:val="22"/>
        </w:rPr>
      </w:pPr>
    </w:p>
    <w:p w:rsidR="00BB427A" w:rsidRDefault="00E907FA" w:rsidP="00E369A3">
      <w:pPr>
        <w:numPr>
          <w:ilvl w:val="0"/>
          <w:numId w:val="64"/>
        </w:numPr>
        <w:ind w:left="567" w:hanging="283"/>
        <w:rPr>
          <w:rFonts w:cs="Arial"/>
          <w:sz w:val="22"/>
          <w:szCs w:val="22"/>
        </w:rPr>
      </w:pPr>
      <w:r>
        <w:rPr>
          <w:rFonts w:cs="Arial"/>
          <w:sz w:val="22"/>
          <w:szCs w:val="22"/>
        </w:rPr>
        <w:t>S</w:t>
      </w:r>
      <w:r w:rsidR="005A4F05">
        <w:rPr>
          <w:rFonts w:cs="Arial"/>
          <w:sz w:val="22"/>
          <w:szCs w:val="22"/>
        </w:rPr>
        <w:t>e maneja el siguiente</w:t>
      </w:r>
      <w:r w:rsidR="005A4F05" w:rsidRPr="00E369A3">
        <w:rPr>
          <w:sz w:val="22"/>
        </w:rPr>
        <w:t xml:space="preserve"> procedimiento para </w:t>
      </w:r>
      <w:r w:rsidR="005A4F05">
        <w:rPr>
          <w:rFonts w:cs="Arial"/>
          <w:sz w:val="22"/>
          <w:szCs w:val="22"/>
        </w:rPr>
        <w:t>la movilización externa</w:t>
      </w:r>
      <w:r w:rsidR="005A4F05" w:rsidRPr="00E369A3">
        <w:rPr>
          <w:sz w:val="22"/>
        </w:rPr>
        <w:t xml:space="preserve"> de los residuos peligrosos </w:t>
      </w:r>
    </w:p>
    <w:p w:rsidR="00FF1546" w:rsidRPr="001D0F0A" w:rsidRDefault="00FF1546" w:rsidP="00FF1546">
      <w:pPr>
        <w:pStyle w:val="Descripcin"/>
        <w:jc w:val="center"/>
        <w:rPr>
          <w:rFonts w:cs="Arial"/>
          <w:b w:val="0"/>
          <w:sz w:val="22"/>
          <w:szCs w:val="22"/>
        </w:rPr>
      </w:pPr>
      <w:bookmarkStart w:id="101" w:name="_Toc349226504"/>
      <w:r w:rsidRPr="001D0F0A">
        <w:rPr>
          <w:rFonts w:cs="Arial"/>
          <w:b w:val="0"/>
          <w:sz w:val="22"/>
          <w:szCs w:val="22"/>
        </w:rPr>
        <w:t xml:space="preserve">Diagrama </w:t>
      </w:r>
      <w:r w:rsidRPr="001D0F0A">
        <w:rPr>
          <w:rFonts w:cs="Arial"/>
          <w:b w:val="0"/>
          <w:sz w:val="22"/>
          <w:szCs w:val="22"/>
        </w:rPr>
        <w:fldChar w:fldCharType="begin"/>
      </w:r>
      <w:r w:rsidRPr="001D0F0A">
        <w:rPr>
          <w:rFonts w:cs="Arial"/>
          <w:b w:val="0"/>
          <w:sz w:val="22"/>
          <w:szCs w:val="22"/>
        </w:rPr>
        <w:instrText xml:space="preserve"> SEQ Diagrama \* ARABIC </w:instrText>
      </w:r>
      <w:r w:rsidRPr="001D0F0A">
        <w:rPr>
          <w:rFonts w:cs="Arial"/>
          <w:b w:val="0"/>
          <w:sz w:val="22"/>
          <w:szCs w:val="22"/>
        </w:rPr>
        <w:fldChar w:fldCharType="separate"/>
      </w:r>
      <w:r w:rsidRPr="001D0F0A">
        <w:rPr>
          <w:rFonts w:cs="Arial"/>
          <w:b w:val="0"/>
          <w:noProof/>
          <w:sz w:val="22"/>
          <w:szCs w:val="22"/>
        </w:rPr>
        <w:t>2</w:t>
      </w:r>
      <w:r w:rsidRPr="001D0F0A">
        <w:rPr>
          <w:rFonts w:cs="Arial"/>
          <w:b w:val="0"/>
          <w:sz w:val="22"/>
          <w:szCs w:val="22"/>
        </w:rPr>
        <w:fldChar w:fldCharType="end"/>
      </w:r>
      <w:r w:rsidRPr="001D0F0A">
        <w:rPr>
          <w:rFonts w:cs="Arial"/>
          <w:b w:val="0"/>
          <w:sz w:val="22"/>
          <w:szCs w:val="22"/>
        </w:rPr>
        <w:t>. Manejo de residuos peligrosos. Movilización Externa</w:t>
      </w:r>
      <w:bookmarkEnd w:id="101"/>
    </w:p>
    <w:p w:rsidR="00FF1546" w:rsidRPr="001D0F0A" w:rsidRDefault="00373FA8" w:rsidP="00E369A3">
      <w:pPr>
        <w:jc w:val="left"/>
        <w:rPr>
          <w:rFonts w:cs="Arial"/>
          <w:lang w:val="es-ES_tradnl"/>
        </w:rPr>
      </w:pPr>
      <w:r>
        <w:rPr>
          <w:rFonts w:cs="Arial"/>
          <w:noProof/>
          <w:lang w:val="es-ES"/>
        </w:rPr>
        <w:pict>
          <v:shape id="_x0000_s1459" type="#_x0000_t116" style="position:absolute;margin-left:135.6pt;margin-top:4.35pt;width:60.3pt;height:20.7pt;z-index:251587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" strokecolor="windowText" strokeweight=".25pt">
            <v:textbox style="mso-next-textbox:#_x0000_s1459">
              <w:txbxContent>
                <w:p w:rsidR="00373FA8" w:rsidRPr="00E369A3" w:rsidRDefault="00373FA8" w:rsidP="00FF1546">
                  <w:pPr>
                    <w:pStyle w:val="NormalWeb"/>
                    <w:jc w:val="center"/>
                    <w:rPr>
                      <w:rFonts w:ascii="Arial" w:hAnsi="Arial" w:cs="Arial"/>
                      <w:sz w:val="16"/>
                    </w:rPr>
                  </w:pPr>
                  <w:r w:rsidRPr="00E369A3">
                    <w:rPr>
                      <w:rFonts w:ascii="Arial" w:hAnsi="Arial" w:cs="Arial"/>
                      <w:color w:val="000000"/>
                      <w:sz w:val="16"/>
                      <w:lang w:val="en-US"/>
                    </w:rPr>
                    <w:t>INICIO</w:t>
                  </w:r>
                </w:p>
              </w:txbxContent>
            </v:textbox>
          </v:shape>
        </w:pict>
      </w: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line id="_x0000_s1460" style="position:absolute;flip:x;z-index:251588608" from="166.8pt,11.25pt" to="166.8pt,34.55pt">
            <v:stroke endarrow="block"/>
          </v:line>
        </w:pict>
      </w:r>
    </w:p>
    <w:p w:rsidR="00FF1546" w:rsidRPr="001D0F0A" w:rsidRDefault="00FF1546" w:rsidP="00E369A3">
      <w:pPr>
        <w:autoSpaceDE w:val="0"/>
        <w:autoSpaceDN w:val="0"/>
        <w:adjustRightInd w:val="0"/>
        <w:jc w:val="left"/>
        <w:rPr>
          <w:rFonts w:cs="Arial"/>
          <w:color w:val="000000"/>
        </w:rPr>
      </w:pPr>
    </w:p>
    <w:p w:rsidR="00FF1546" w:rsidRPr="001D0F0A" w:rsidRDefault="00373FA8" w:rsidP="00E369A3">
      <w:pPr>
        <w:autoSpaceDE w:val="0"/>
        <w:autoSpaceDN w:val="0"/>
        <w:adjustRightInd w:val="0"/>
        <w:jc w:val="left"/>
        <w:rPr>
          <w:rFonts w:cs="Arial"/>
          <w:color w:val="000000"/>
        </w:rPr>
      </w:pPr>
      <w:r>
        <w:rPr>
          <w:rFonts w:cs="Arial"/>
          <w:noProof/>
          <w:szCs w:val="24"/>
          <w:lang w:val="es-ES"/>
        </w:rPr>
        <w:pict>
          <v:shapetype id="_x0000_t110" coordsize="21600,21600" o:spt="110" path="m10800,l,10800,10800,21600,21600,10800xe">
            <v:stroke joinstyle="miter"/>
            <v:path gradientshapeok="t" o:connecttype="rect" textboxrect="5400,5400,16200,16200"/>
          </v:shapetype>
          <v:shape id="_x0000_s1486" type="#_x0000_t110" style="position:absolute;margin-left:112.6pt;margin-top:6.95pt;width:108.2pt;height:77.6pt;z-index:-251700224" wrapcoords="10350 -210 300 9856 -300 10695 -150 11115 10350 21600 11100 21600 21300 11534 21750 10695 21150 9856 11100 -210 10350 -210">
            <v:textbox style="mso-next-textbox:#_x0000_s1486">
              <w:txbxContent>
                <w:p w:rsidR="00373FA8" w:rsidRPr="00E369A3" w:rsidRDefault="00373FA8" w:rsidP="00E369A3">
                  <w:pPr>
                    <w:jc w:val="center"/>
                    <w:rPr>
                      <w:sz w:val="16"/>
                    </w:rPr>
                  </w:pPr>
                  <w:r w:rsidRPr="00E369A3">
                    <w:rPr>
                      <w:sz w:val="16"/>
                    </w:rPr>
                    <w:t>¿El RESPEL puede ser devuelto al fabricante?</w:t>
                  </w:r>
                </w:p>
              </w:txbxContent>
            </v:textbox>
            <w10:wrap type="tight"/>
          </v:shape>
        </w:pict>
      </w:r>
    </w:p>
    <w:p w:rsidR="00FF1546" w:rsidRPr="001D0F0A" w:rsidRDefault="00FF1546" w:rsidP="00E369A3">
      <w:pPr>
        <w:autoSpaceDE w:val="0"/>
        <w:autoSpaceDN w:val="0"/>
        <w:adjustRightInd w:val="0"/>
        <w:jc w:val="left"/>
        <w:rPr>
          <w:rFonts w:cs="Arial"/>
          <w:color w:val="000000"/>
        </w:rPr>
      </w:pPr>
    </w:p>
    <w:p w:rsidR="00FF1546" w:rsidRPr="001D0F0A" w:rsidRDefault="00FF1546" w:rsidP="00E369A3">
      <w:pPr>
        <w:autoSpaceDE w:val="0"/>
        <w:autoSpaceDN w:val="0"/>
        <w:adjustRightInd w:val="0"/>
        <w:jc w:val="left"/>
        <w:rPr>
          <w:rFonts w:cs="Arial"/>
          <w:color w:val="000000"/>
        </w:rPr>
      </w:pP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97" type="#_x0000_t34" style="position:absolute;margin-left:203.7pt;margin-top:18.25pt;width:78.4pt;height:45.8pt;rotation:90;flip:x;z-index:251627520" o:connectortype="elbow" adj=",101468,-84044">
            <v:stroke endarrow="block"/>
          </v:shape>
        </w:pict>
      </w:r>
      <w:r>
        <w:rPr>
          <w:rFonts w:cs="Arial"/>
          <w:noProof/>
          <w:color w:val="000000"/>
          <w:lang w:val="es-ES"/>
        </w:rPr>
        <w:pict>
          <v:shape id="_x0000_s1487" type="#_x0000_t34" style="position:absolute;margin-left:64.95pt;margin-top:32.7pt;width:78.4pt;height:16.9pt;rotation:90;z-index:251617280" o:connectortype="elbow" adj=",-274985,-54455">
            <v:stroke endarrow="block"/>
          </v:shape>
        </w:pict>
      </w: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shape id="108 Proceso" o:spid="_x0000_s1488" type="#_x0000_t109" style="position:absolute;margin-left:227.35pt;margin-top:5.05pt;width:36.35pt;height:21.45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108 Proceso">
              <w:txbxContent>
                <w:p w:rsidR="00373FA8" w:rsidRPr="00B37EC6" w:rsidRDefault="00373FA8" w:rsidP="00FF1546">
                  <w:pPr>
                    <w:pStyle w:val="NormalWeb"/>
                    <w:jc w:val="center"/>
                    <w:rPr>
                      <w:rFonts w:ascii="Arial" w:hAnsi="Arial" w:cs="Arial"/>
                      <w:sz w:val="20"/>
                    </w:rPr>
                  </w:pPr>
                  <w:r>
                    <w:rPr>
                      <w:rFonts w:ascii="Arial" w:hAnsi="Arial" w:cs="Arial"/>
                      <w:color w:val="000000"/>
                      <w:sz w:val="20"/>
                      <w:lang w:val="en-US"/>
                    </w:rPr>
                    <w:t>SI</w:t>
                  </w:r>
                </w:p>
              </w:txbxContent>
            </v:textbox>
          </v:shape>
        </w:pict>
      </w:r>
      <w:r>
        <w:rPr>
          <w:rFonts w:cs="Arial"/>
          <w:noProof/>
          <w:color w:val="000000"/>
          <w:lang w:val="es-ES"/>
        </w:rPr>
        <w:pict>
          <v:shape id="_x0000_s1498" type="#_x0000_t109" style="position:absolute;margin-left:84.35pt;margin-top:7.8pt;width:30.5pt;height:18.7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" filled="f" stroked="f" strokeweight=".25pt">
            <v:textbox style="mso-next-textbox:#_x0000_s1498">
              <w:txbxContent>
                <w:p w:rsidR="00373FA8" w:rsidRPr="00B37EC6" w:rsidRDefault="00373FA8" w:rsidP="00FF1546">
                  <w:pPr>
                    <w:pStyle w:val="NormalWeb"/>
                    <w:jc w:val="center"/>
                    <w:rPr>
                      <w:rFonts w:ascii="Arial" w:hAnsi="Arial" w:cs="Arial"/>
                      <w:sz w:val="20"/>
                    </w:rPr>
                  </w:pPr>
                  <w:r w:rsidRPr="00B37EC6">
                    <w:rPr>
                      <w:rFonts w:ascii="Arial" w:hAnsi="Arial" w:cs="Arial"/>
                      <w:color w:val="000000"/>
                      <w:sz w:val="20"/>
                      <w:lang w:val="en-US"/>
                    </w:rPr>
                    <w:t>NO</w:t>
                  </w:r>
                </w:p>
              </w:txbxContent>
            </v:textbox>
          </v:shape>
        </w:pict>
      </w:r>
    </w:p>
    <w:p w:rsidR="00FF1546" w:rsidRPr="001D0F0A" w:rsidRDefault="00FF1546" w:rsidP="00E369A3">
      <w:pPr>
        <w:autoSpaceDE w:val="0"/>
        <w:autoSpaceDN w:val="0"/>
        <w:adjustRightInd w:val="0"/>
        <w:jc w:val="left"/>
        <w:rPr>
          <w:rFonts w:cs="Arial"/>
          <w:color w:val="000000"/>
        </w:rPr>
      </w:pPr>
    </w:p>
    <w:p w:rsidR="00FF1546" w:rsidRPr="001D0F0A" w:rsidRDefault="00FF1546" w:rsidP="00E369A3">
      <w:pPr>
        <w:autoSpaceDE w:val="0"/>
        <w:autoSpaceDN w:val="0"/>
        <w:adjustRightInd w:val="0"/>
        <w:jc w:val="left"/>
        <w:rPr>
          <w:rFonts w:cs="Arial"/>
          <w:color w:val="000000"/>
        </w:rPr>
      </w:pPr>
    </w:p>
    <w:p w:rsidR="00FF1546" w:rsidRPr="001D0F0A" w:rsidRDefault="00FF1546" w:rsidP="00E369A3">
      <w:pPr>
        <w:autoSpaceDE w:val="0"/>
        <w:autoSpaceDN w:val="0"/>
        <w:adjustRightInd w:val="0"/>
        <w:jc w:val="left"/>
        <w:rPr>
          <w:rFonts w:cs="Arial"/>
          <w:color w:val="000000"/>
        </w:rPr>
      </w:pP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shape id="_x0000_s1484" type="#_x0000_t202" style="position:absolute;margin-left:336.15pt;margin-top:11.35pt;width:98.05pt;height:43.05pt;z-index:251613184" filled="f" stroked="f">
            <v:textbox style="mso-next-textbox:#_x0000_s1484">
              <w:txbxContent>
                <w:p w:rsidR="00373FA8" w:rsidRPr="00E369A3" w:rsidRDefault="00373FA8" w:rsidP="00E369A3">
                  <w:pPr>
                    <w:numPr>
                      <w:ilvl w:val="0"/>
                      <w:numId w:val="65"/>
                    </w:numPr>
                    <w:ind w:left="0" w:hanging="142"/>
                    <w:rPr>
                      <w:sz w:val="14"/>
                      <w:szCs w:val="16"/>
                    </w:rPr>
                  </w:pPr>
                  <w:r w:rsidRPr="00E369A3">
                    <w:rPr>
                      <w:sz w:val="14"/>
                      <w:szCs w:val="16"/>
                    </w:rPr>
                    <w:t>Profesional de Gestión Ambiental</w:t>
                  </w:r>
                </w:p>
                <w:p w:rsidR="00373FA8" w:rsidRPr="00E369A3" w:rsidRDefault="00373FA8" w:rsidP="00E369A3">
                  <w:pPr>
                    <w:numPr>
                      <w:ilvl w:val="0"/>
                      <w:numId w:val="65"/>
                    </w:numPr>
                    <w:ind w:left="0" w:hanging="142"/>
                    <w:jc w:val="left"/>
                    <w:rPr>
                      <w:sz w:val="14"/>
                      <w:szCs w:val="16"/>
                    </w:rPr>
                  </w:pPr>
                  <w:r w:rsidRPr="00E369A3">
                    <w:rPr>
                      <w:sz w:val="14"/>
                      <w:szCs w:val="16"/>
                    </w:rPr>
                    <w:t>Personal de mantenimiento.</w:t>
                  </w:r>
                </w:p>
              </w:txbxContent>
            </v:textbox>
          </v:shape>
        </w:pict>
      </w:r>
      <w:r>
        <w:rPr>
          <w:rFonts w:cs="Arial"/>
          <w:noProof/>
          <w:color w:val="000000"/>
          <w:lang w:val="es-ES"/>
        </w:rPr>
        <w:pict>
          <v:shape id="_x0000_s1482" type="#_x0000_t109" style="position:absolute;margin-left:217.9pt;margin-top:11.35pt;width:97.75pt;height:43.3pt;z-index:251611136">
            <v:textbox style="mso-next-textbox:#_x0000_s1482">
              <w:txbxContent>
                <w:p w:rsidR="00373FA8" w:rsidRPr="00E369A3" w:rsidRDefault="00373FA8" w:rsidP="00FF1546">
                  <w:pPr>
                    <w:jc w:val="center"/>
                    <w:rPr>
                      <w:sz w:val="16"/>
                      <w:szCs w:val="16"/>
                    </w:rPr>
                  </w:pPr>
                  <w:r w:rsidRPr="00E369A3">
                    <w:rPr>
                      <w:sz w:val="16"/>
                      <w:szCs w:val="16"/>
                    </w:rPr>
                    <w:t>Embalar y rotular los RESPEL de acuerdo a la solicitud del fabricante</w:t>
                  </w:r>
                </w:p>
              </w:txbxContent>
            </v:textbox>
          </v:shape>
        </w:pict>
      </w:r>
      <w:r>
        <w:rPr>
          <w:rFonts w:cs="Arial"/>
          <w:noProof/>
          <w:color w:val="000000"/>
          <w:lang w:val="es-ES"/>
        </w:rPr>
        <w:pict>
          <v:shape id="_x0000_s1463" type="#_x0000_t109" style="position:absolute;margin-left:43.6pt;margin-top:11.35pt;width:109.85pt;height:37.7pt;z-index:251591680">
            <v:textbox style="mso-next-textbox:#_x0000_s1463">
              <w:txbxContent>
                <w:p w:rsidR="00373FA8" w:rsidRPr="00E369A3" w:rsidRDefault="00373FA8" w:rsidP="00FF1546">
                  <w:pPr>
                    <w:jc w:val="center"/>
                    <w:rPr>
                      <w:sz w:val="16"/>
                      <w:szCs w:val="16"/>
                    </w:rPr>
                  </w:pPr>
                  <w:r w:rsidRPr="00E369A3">
                    <w:rPr>
                      <w:sz w:val="16"/>
                      <w:szCs w:val="16"/>
                    </w:rPr>
                    <w:t>Contratar a un gestor autorizado para manejar los RESPEL generados</w:t>
                  </w:r>
                </w:p>
              </w:txbxContent>
            </v:textbox>
          </v:shape>
        </w:pict>
      </w: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shape id="_x0000_s1475" type="#_x0000_t202" style="position:absolute;margin-left:-33.95pt;margin-top:1.25pt;width:71.7pt;height:44.1pt;z-index:251603968" filled="f" stroked="f">
            <v:textbox style="mso-next-textbox:#_x0000_s1475">
              <w:txbxContent>
                <w:p w:rsidR="00373FA8" w:rsidRPr="00E369A3" w:rsidRDefault="00373FA8" w:rsidP="00B84C95">
                  <w:pPr>
                    <w:rPr>
                      <w:sz w:val="14"/>
                      <w:szCs w:val="16"/>
                    </w:rPr>
                  </w:pPr>
                  <w:r w:rsidRPr="00E369A3">
                    <w:rPr>
                      <w:sz w:val="14"/>
                      <w:szCs w:val="16"/>
                    </w:rPr>
                    <w:t xml:space="preserve">Subdirección General </w:t>
                  </w:r>
                </w:p>
                <w:p w:rsidR="00373FA8" w:rsidRPr="00E369A3" w:rsidRDefault="00373FA8" w:rsidP="00FF1546">
                  <w:pPr>
                    <w:rPr>
                      <w:sz w:val="14"/>
                      <w:szCs w:val="16"/>
                    </w:rPr>
                  </w:pPr>
                  <w:r w:rsidRPr="00E369A3">
                    <w:rPr>
                      <w:sz w:val="14"/>
                      <w:szCs w:val="16"/>
                    </w:rPr>
                    <w:t>Asesoría Jurídica</w:t>
                  </w:r>
                </w:p>
              </w:txbxContent>
            </v:textbox>
          </v:shape>
        </w:pict>
      </w: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line id="_x0000_s1485" style="position:absolute;z-index:251615232" from="315.65pt,7.75pt" to="336.15pt,7.75pt">
            <v:stroke endarrow="block"/>
          </v:line>
        </w:pict>
      </w:r>
      <w:r>
        <w:rPr>
          <w:rFonts w:cs="Arial"/>
          <w:noProof/>
          <w:color w:val="000000"/>
          <w:lang w:val="es-ES"/>
        </w:rPr>
        <w:pict>
          <v:line id="_x0000_s1695" style="position:absolute;flip:x;z-index:251763712" from="26.95pt,181.7pt" to="41.5pt,181.7pt">
            <v:stroke endarrow="block"/>
          </v:line>
        </w:pict>
      </w:r>
      <w:r>
        <w:rPr>
          <w:rFonts w:cs="Arial"/>
          <w:noProof/>
          <w:color w:val="000000"/>
          <w:lang w:val="es-ES"/>
        </w:rPr>
        <w:pict>
          <v:line id="_x0000_s1694" style="position:absolute;flip:x;z-index:251762688" from="26.95pt,129.55pt" to="41.5pt,129.55pt">
            <v:stroke endarrow="block"/>
          </v:line>
        </w:pict>
      </w:r>
      <w:r>
        <w:rPr>
          <w:rFonts w:cs="Arial"/>
          <w:noProof/>
          <w:color w:val="000000"/>
          <w:lang w:val="es-ES"/>
        </w:rPr>
        <w:pict>
          <v:line id="_x0000_s1693" style="position:absolute;flip:x;z-index:251761664" from="26.95pt,69.5pt" to="41.5pt,69.5pt">
            <v:stroke endarrow="block"/>
          </v:line>
        </w:pict>
      </w:r>
      <w:r>
        <w:rPr>
          <w:rFonts w:cs="Arial"/>
          <w:noProof/>
          <w:color w:val="000000"/>
          <w:lang w:val="es-ES"/>
        </w:rPr>
        <w:pict>
          <v:line id="_x0000_s1474" style="position:absolute;flip:x;z-index:251602944" from="29.05pt,1.7pt" to="43.6pt,1.7pt">
            <v:stroke endarrow="block"/>
          </v:line>
        </w:pict>
      </w: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line id="_x0000_s1483" style="position:absolute;flip:x;z-index:251612160" from="263.7pt,13.25pt" to="263.7pt,33.85pt">
            <v:stroke endarrow="block"/>
          </v:line>
        </w:pict>
      </w:r>
      <w:r>
        <w:rPr>
          <w:rFonts w:cs="Arial"/>
          <w:noProof/>
          <w:color w:val="000000"/>
          <w:lang w:val="es-ES"/>
        </w:rPr>
        <w:pict>
          <v:line id="_x0000_s1464" style="position:absolute;flip:x;z-index:251592704" from="95.7pt,7.65pt" to="95.7pt,33.85pt">
            <v:stroke endarrow="block"/>
          </v:line>
        </w:pict>
      </w:r>
    </w:p>
    <w:p w:rsidR="00FF1546" w:rsidRPr="001D0F0A" w:rsidRDefault="00FF1546" w:rsidP="00E369A3">
      <w:pPr>
        <w:autoSpaceDE w:val="0"/>
        <w:autoSpaceDN w:val="0"/>
        <w:adjustRightInd w:val="0"/>
        <w:jc w:val="left"/>
        <w:rPr>
          <w:rFonts w:cs="Arial"/>
          <w:color w:val="000000"/>
        </w:rPr>
      </w:pP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shape id="_x0000_s1472" type="#_x0000_t202" style="position:absolute;margin-left:336.15pt;margin-top:6.25pt;width:87.6pt;height:43.1pt;z-index:251600896" filled="f" stroked="f">
            <v:textbox style="mso-next-textbox:#_x0000_s1472">
              <w:txbxContent>
                <w:p w:rsidR="00373FA8" w:rsidRPr="00E369A3" w:rsidRDefault="00373FA8" w:rsidP="00E369A3">
                  <w:pPr>
                    <w:numPr>
                      <w:ilvl w:val="0"/>
                      <w:numId w:val="65"/>
                    </w:numPr>
                    <w:ind w:left="0" w:hanging="142"/>
                    <w:jc w:val="left"/>
                    <w:rPr>
                      <w:sz w:val="14"/>
                      <w:szCs w:val="16"/>
                    </w:rPr>
                  </w:pPr>
                  <w:r w:rsidRPr="00E369A3">
                    <w:rPr>
                      <w:sz w:val="14"/>
                      <w:szCs w:val="16"/>
                    </w:rPr>
                    <w:t>Profesional de Gestión Ambiental</w:t>
                  </w:r>
                </w:p>
                <w:p w:rsidR="00373FA8" w:rsidRPr="00E369A3" w:rsidRDefault="00373FA8" w:rsidP="00E369A3">
                  <w:pPr>
                    <w:numPr>
                      <w:ilvl w:val="0"/>
                      <w:numId w:val="65"/>
                    </w:numPr>
                    <w:ind w:left="0" w:hanging="142"/>
                    <w:jc w:val="left"/>
                    <w:rPr>
                      <w:sz w:val="14"/>
                      <w:szCs w:val="16"/>
                    </w:rPr>
                  </w:pPr>
                  <w:r w:rsidRPr="00E369A3">
                    <w:rPr>
                      <w:sz w:val="14"/>
                      <w:szCs w:val="16"/>
                    </w:rPr>
                    <w:t>Encargado del almacén</w:t>
                  </w:r>
                </w:p>
                <w:p w:rsidR="00373FA8" w:rsidRPr="00E369A3" w:rsidRDefault="00373FA8" w:rsidP="00595249">
                  <w:pPr>
                    <w:rPr>
                      <w:sz w:val="14"/>
                      <w:szCs w:val="16"/>
                    </w:rPr>
                  </w:pPr>
                </w:p>
              </w:txbxContent>
            </v:textbox>
          </v:shape>
        </w:pict>
      </w:r>
      <w:r>
        <w:rPr>
          <w:rFonts w:cs="Arial"/>
          <w:noProof/>
          <w:color w:val="000000"/>
          <w:lang w:val="es-ES"/>
        </w:rPr>
        <w:pict>
          <v:shape id="_x0000_s1461" type="#_x0000_t109" style="position:absolute;margin-left:218pt;margin-top:6.25pt;width:97.65pt;height:43.6pt;z-index:251589632">
            <v:textbox style="mso-next-textbox:#_x0000_s1461">
              <w:txbxContent>
                <w:p w:rsidR="00373FA8" w:rsidRPr="00E369A3" w:rsidRDefault="00373FA8" w:rsidP="00FF1546">
                  <w:pPr>
                    <w:jc w:val="center"/>
                    <w:rPr>
                      <w:sz w:val="16"/>
                      <w:szCs w:val="16"/>
                    </w:rPr>
                  </w:pPr>
                  <w:r w:rsidRPr="00E369A3">
                    <w:rPr>
                      <w:sz w:val="16"/>
                      <w:szCs w:val="16"/>
                    </w:rPr>
                    <w:t>Realizar la entrega de los RESPEL, debidamente pesados, al fabricante</w:t>
                  </w:r>
                </w:p>
              </w:txbxContent>
            </v:textbox>
          </v:shape>
        </w:pict>
      </w:r>
      <w:r w:rsidR="00EB7F7C">
        <w:rPr>
          <w:rFonts w:cs="Arial"/>
          <w:noProof/>
          <w:color w:val="000000"/>
          <w:lang w:val="es-ES"/>
        </w:rPr>
        <mc:AlternateContent>
          <mc:Choice Requires="wps">
            <w:drawing>
              <wp:anchor distT="0" distB="0" distL="114300" distR="114300" simplePos="0" relativeHeight="251554816" behindDoc="0" locked="0" layoutInCell="1" allowOverlap="1" wp14:anchorId="79B4DE92" wp14:editId="2ACB85AB">
                <wp:simplePos x="0" y="0"/>
                <wp:positionH relativeFrom="column">
                  <wp:posOffset>-562416</wp:posOffset>
                </wp:positionH>
                <wp:positionV relativeFrom="paragraph">
                  <wp:posOffset>88900</wp:posOffset>
                </wp:positionV>
                <wp:extent cx="1023620" cy="53086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FA8" w:rsidRPr="00E369A3" w:rsidRDefault="00373FA8" w:rsidP="00E369A3">
                            <w:pPr>
                              <w:numPr>
                                <w:ilvl w:val="0"/>
                                <w:numId w:val="65"/>
                              </w:numPr>
                              <w:ind w:left="0" w:hanging="142"/>
                              <w:rPr>
                                <w:sz w:val="14"/>
                                <w:szCs w:val="16"/>
                              </w:rPr>
                            </w:pPr>
                            <w:r w:rsidRPr="00E369A3">
                              <w:rPr>
                                <w:sz w:val="14"/>
                                <w:szCs w:val="16"/>
                              </w:rPr>
                              <w:t>Profesional de Gestión Ambiental</w:t>
                            </w:r>
                          </w:p>
                          <w:p w:rsidR="00373FA8" w:rsidRPr="00E369A3" w:rsidRDefault="00373FA8" w:rsidP="00E369A3">
                            <w:pPr>
                              <w:numPr>
                                <w:ilvl w:val="0"/>
                                <w:numId w:val="65"/>
                              </w:numPr>
                              <w:ind w:left="0" w:hanging="142"/>
                              <w:jc w:val="left"/>
                              <w:rPr>
                                <w:sz w:val="14"/>
                                <w:szCs w:val="16"/>
                              </w:rPr>
                            </w:pPr>
                            <w:r w:rsidRPr="00E369A3">
                              <w:rPr>
                                <w:sz w:val="14"/>
                                <w:szCs w:val="16"/>
                              </w:rPr>
                              <w:t>Personal de mantenimiento.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DE92" id="Cuadro de texto 11" o:spid="_x0000_s1026" type="#_x0000_t202" style="position:absolute;margin-left:-44.3pt;margin-top:7pt;width:80.6pt;height:41.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" filled="f" stroked="f">
                <v:textbox>
                  <w:txbxContent>
                    <w:p w:rsidR="00373FA8" w:rsidRPr="00E369A3" w:rsidRDefault="00373FA8" w:rsidP="00E369A3">
                      <w:pPr>
                        <w:numPr>
                          <w:ilvl w:val="0"/>
                          <w:numId w:val="65"/>
                        </w:numPr>
                        <w:ind w:left="0" w:hanging="142"/>
                        <w:rPr>
                          <w:sz w:val="14"/>
                          <w:szCs w:val="16"/>
                        </w:rPr>
                      </w:pPr>
                      <w:r w:rsidRPr="00E369A3">
                        <w:rPr>
                          <w:sz w:val="14"/>
                          <w:szCs w:val="16"/>
                        </w:rPr>
                        <w:t>Profesional de Gestión Ambiental</w:t>
                      </w:r>
                    </w:p>
                    <w:p w:rsidR="00373FA8" w:rsidRPr="00E369A3" w:rsidRDefault="00373FA8" w:rsidP="00E369A3">
                      <w:pPr>
                        <w:numPr>
                          <w:ilvl w:val="0"/>
                          <w:numId w:val="65"/>
                        </w:numPr>
                        <w:ind w:left="0" w:hanging="142"/>
                        <w:jc w:val="left"/>
                        <w:rPr>
                          <w:sz w:val="14"/>
                          <w:szCs w:val="16"/>
                        </w:rPr>
                      </w:pPr>
                      <w:r w:rsidRPr="00E369A3">
                        <w:rPr>
                          <w:sz w:val="14"/>
                          <w:szCs w:val="16"/>
                        </w:rPr>
                        <w:t>Personal de mantenimiento.</w:t>
                      </w:r>
                    </w:p>
                  </w:txbxContent>
                </v:textbox>
              </v:shape>
            </w:pict>
          </mc:Fallback>
        </mc:AlternateContent>
      </w:r>
      <w:r>
        <w:rPr>
          <w:rFonts w:cs="Arial"/>
          <w:noProof/>
          <w:lang w:val="es-ES"/>
        </w:rPr>
        <w:pict>
          <v:shape id="_x0000_s1465" type="#_x0000_t109" style="position:absolute;margin-left:43.6pt;margin-top:6.25pt;width:109.85pt;height:43.6pt;z-index:251593728;mso-position-horizontal-relative:text;mso-position-vertical-relative:text">
            <v:textbox style="mso-next-textbox:#_x0000_s1465">
              <w:txbxContent>
                <w:p w:rsidR="00373FA8" w:rsidRPr="00E369A3" w:rsidRDefault="00373FA8" w:rsidP="00FF1546">
                  <w:pPr>
                    <w:jc w:val="center"/>
                    <w:rPr>
                      <w:sz w:val="16"/>
                      <w:szCs w:val="16"/>
                    </w:rPr>
                  </w:pPr>
                  <w:r w:rsidRPr="00E369A3">
                    <w:rPr>
                      <w:sz w:val="16"/>
                      <w:szCs w:val="16"/>
                    </w:rPr>
                    <w:t>Embalar y rotular de acuerdo a las recomendaciones dadas por el gestor externo</w:t>
                  </w:r>
                  <w:r>
                    <w:rPr>
                      <w:sz w:val="16"/>
                      <w:szCs w:val="16"/>
                    </w:rPr>
                    <w:t>.</w:t>
                  </w:r>
                </w:p>
              </w:txbxContent>
            </v:textbox>
          </v:shape>
        </w:pict>
      </w:r>
    </w:p>
    <w:p w:rsidR="00FF1546" w:rsidRPr="001D0F0A" w:rsidRDefault="00FF1546" w:rsidP="00E369A3">
      <w:pPr>
        <w:autoSpaceDE w:val="0"/>
        <w:autoSpaceDN w:val="0"/>
        <w:adjustRightInd w:val="0"/>
        <w:jc w:val="left"/>
        <w:rPr>
          <w:rFonts w:cs="Arial"/>
          <w:color w:val="000000"/>
        </w:rPr>
      </w:pP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line id="_x0000_s1473" style="position:absolute;z-index:251601920" from="315.65pt,.5pt" to="336.15pt,.5pt">
            <v:stroke endarrow="block"/>
          </v:line>
        </w:pict>
      </w:r>
    </w:p>
    <w:p w:rsidR="00FF1546" w:rsidRPr="001D0F0A" w:rsidRDefault="00373FA8" w:rsidP="00E369A3">
      <w:pPr>
        <w:autoSpaceDE w:val="0"/>
        <w:autoSpaceDN w:val="0"/>
        <w:adjustRightInd w:val="0"/>
        <w:jc w:val="left"/>
        <w:rPr>
          <w:rFonts w:cs="Arial"/>
          <w:color w:val="000000"/>
        </w:rPr>
      </w:pPr>
      <w:r>
        <w:rPr>
          <w:rFonts w:cs="Arial"/>
          <w:noProof/>
          <w:color w:val="000000"/>
          <w:lang w:val="es-ES"/>
        </w:rPr>
        <w:pict>
          <v:line id="_x0000_s1683" style="position:absolute;flip:x;z-index:251756544" from="263.7pt,8.45pt" to="263.7pt,66.55pt">
            <v:stroke endarrow="block"/>
          </v:line>
        </w:pict>
      </w:r>
      <w:r>
        <w:rPr>
          <w:rFonts w:cs="Arial"/>
          <w:noProof/>
          <w:color w:val="000000"/>
          <w:lang w:val="es-ES"/>
        </w:rPr>
        <w:pict>
          <v:line id="_x0000_s1466" style="position:absolute;flip:x;z-index:251594752" from="95.7pt,8.45pt" to="95.7pt,33.85pt">
            <v:stroke endarrow="block"/>
          </v:line>
        </w:pict>
      </w:r>
    </w:p>
    <w:p w:rsidR="00FF1546" w:rsidRPr="001D0F0A" w:rsidRDefault="00595249" w:rsidP="00E369A3">
      <w:pPr>
        <w:autoSpaceDE w:val="0"/>
        <w:autoSpaceDN w:val="0"/>
        <w:adjustRightInd w:val="0"/>
        <w:jc w:val="left"/>
        <w:rPr>
          <w:rFonts w:cs="Arial"/>
          <w:color w:val="000000"/>
        </w:rPr>
      </w:pPr>
      <w:r>
        <w:rPr>
          <w:rFonts w:cs="Arial"/>
          <w:noProof/>
          <w:color w:val="000000"/>
          <w:lang w:val="es-ES"/>
        </w:rPr>
        <mc:AlternateContent>
          <mc:Choice Requires="wps">
            <w:drawing>
              <wp:anchor distT="0" distB="0" distL="114300" distR="114300" simplePos="0" relativeHeight="251555840" behindDoc="0" locked="0" layoutInCell="1" allowOverlap="1" wp14:anchorId="5CD3CA0F" wp14:editId="43FB9297">
                <wp:simplePos x="0" y="0"/>
                <wp:positionH relativeFrom="column">
                  <wp:posOffset>-558204</wp:posOffset>
                </wp:positionH>
                <wp:positionV relativeFrom="paragraph">
                  <wp:posOffset>135255</wp:posOffset>
                </wp:positionV>
                <wp:extent cx="1023620" cy="530860"/>
                <wp:effectExtent l="0" t="0" r="0" b="2540"/>
                <wp:wrapNone/>
                <wp:docPr id="1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FA8" w:rsidRPr="00E369A3" w:rsidRDefault="00373FA8" w:rsidP="00E369A3">
                            <w:pPr>
                              <w:numPr>
                                <w:ilvl w:val="0"/>
                                <w:numId w:val="1"/>
                              </w:numPr>
                              <w:ind w:left="0" w:hanging="142"/>
                              <w:rPr>
                                <w:sz w:val="14"/>
                                <w:szCs w:val="16"/>
                              </w:rPr>
                            </w:pPr>
                            <w:r w:rsidRPr="00E369A3">
                              <w:rPr>
                                <w:sz w:val="14"/>
                                <w:szCs w:val="16"/>
                              </w:rPr>
                              <w:t>Profesional de Gestión Ambiental</w:t>
                            </w:r>
                          </w:p>
                          <w:p w:rsidR="00373FA8" w:rsidRPr="00E369A3" w:rsidRDefault="00373FA8" w:rsidP="00E369A3">
                            <w:pPr>
                              <w:numPr>
                                <w:ilvl w:val="0"/>
                                <w:numId w:val="1"/>
                              </w:numPr>
                              <w:ind w:left="0" w:hanging="142"/>
                              <w:jc w:val="left"/>
                              <w:rPr>
                                <w:sz w:val="14"/>
                                <w:szCs w:val="16"/>
                              </w:rPr>
                            </w:pPr>
                            <w:r w:rsidRPr="00E369A3">
                              <w:rPr>
                                <w:sz w:val="14"/>
                                <w:szCs w:val="16"/>
                              </w:rPr>
                              <w:t>Personal de mantenimiento.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CA0F" id="_x0000_s1027" type="#_x0000_t202" style="position:absolute;margin-left:-43.95pt;margin-top:10.65pt;width:80.6pt;height:4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" filled="f" stroked="f">
                <v:textbox>
                  <w:txbxContent>
                    <w:p w:rsidR="00373FA8" w:rsidRPr="00E369A3" w:rsidRDefault="00373FA8" w:rsidP="00E369A3">
                      <w:pPr>
                        <w:numPr>
                          <w:ilvl w:val="0"/>
                          <w:numId w:val="1"/>
                        </w:numPr>
                        <w:ind w:left="0" w:hanging="142"/>
                        <w:rPr>
                          <w:sz w:val="14"/>
                          <w:szCs w:val="16"/>
                        </w:rPr>
                      </w:pPr>
                      <w:r w:rsidRPr="00E369A3">
                        <w:rPr>
                          <w:sz w:val="14"/>
                          <w:szCs w:val="16"/>
                        </w:rPr>
                        <w:t>Profesional de Gestión Ambiental</w:t>
                      </w:r>
                    </w:p>
                    <w:p w:rsidR="00373FA8" w:rsidRPr="00E369A3" w:rsidRDefault="00373FA8" w:rsidP="00E369A3">
                      <w:pPr>
                        <w:numPr>
                          <w:ilvl w:val="0"/>
                          <w:numId w:val="1"/>
                        </w:numPr>
                        <w:ind w:left="0" w:hanging="142"/>
                        <w:jc w:val="left"/>
                        <w:rPr>
                          <w:sz w:val="14"/>
                          <w:szCs w:val="16"/>
                        </w:rPr>
                      </w:pPr>
                      <w:r w:rsidRPr="00E369A3">
                        <w:rPr>
                          <w:sz w:val="14"/>
                          <w:szCs w:val="16"/>
                        </w:rPr>
                        <w:t>Personal de mantenimiento.</w:t>
                      </w:r>
                    </w:p>
                  </w:txbxContent>
                </v:textbox>
              </v:shape>
            </w:pict>
          </mc:Fallback>
        </mc:AlternateContent>
      </w:r>
    </w:p>
    <w:p w:rsidR="00FF1546" w:rsidRPr="001D0F0A" w:rsidRDefault="00373FA8" w:rsidP="00E369A3">
      <w:pPr>
        <w:autoSpaceDE w:val="0"/>
        <w:autoSpaceDN w:val="0"/>
        <w:adjustRightInd w:val="0"/>
        <w:jc w:val="left"/>
        <w:rPr>
          <w:rFonts w:cs="Arial"/>
          <w:color w:val="000000"/>
        </w:rPr>
      </w:pPr>
      <w:r>
        <w:rPr>
          <w:rFonts w:cs="Arial"/>
          <w:noProof/>
          <w:lang w:val="es-ES"/>
        </w:rPr>
        <w:pict>
          <v:shape id="_x0000_s1467" type="#_x0000_t109" style="position:absolute;margin-left:42.85pt;margin-top:6.25pt;width:109.85pt;height:26.55pt;z-index:251595776">
            <v:textbox style="mso-next-textbox:#_x0000_s1467">
              <w:txbxContent>
                <w:p w:rsidR="00373FA8" w:rsidRPr="00E369A3" w:rsidRDefault="00373FA8" w:rsidP="00FF1546">
                  <w:pPr>
                    <w:jc w:val="center"/>
                    <w:rPr>
                      <w:sz w:val="16"/>
                      <w:szCs w:val="16"/>
                    </w:rPr>
                  </w:pPr>
                  <w:r w:rsidRPr="00E369A3">
                    <w:rPr>
                      <w:sz w:val="16"/>
                      <w:szCs w:val="16"/>
                    </w:rPr>
                    <w:t>Realizar la entrega al gestor externo autorizado</w:t>
                  </w:r>
                </w:p>
              </w:txbxContent>
            </v:textbox>
          </v:shape>
        </w:pict>
      </w:r>
    </w:p>
    <w:p w:rsidR="00FF1546" w:rsidRPr="001D0F0A" w:rsidRDefault="00FF1546" w:rsidP="00E369A3">
      <w:pPr>
        <w:autoSpaceDE w:val="0"/>
        <w:autoSpaceDN w:val="0"/>
        <w:adjustRightInd w:val="0"/>
        <w:jc w:val="left"/>
        <w:rPr>
          <w:rFonts w:cs="Arial"/>
          <w:color w:val="000000"/>
        </w:rPr>
      </w:pPr>
    </w:p>
    <w:p w:rsidR="00FF1546" w:rsidRPr="001D0F0A" w:rsidRDefault="00EB7F7C" w:rsidP="00E369A3">
      <w:pPr>
        <w:autoSpaceDE w:val="0"/>
        <w:autoSpaceDN w:val="0"/>
        <w:adjustRightInd w:val="0"/>
        <w:jc w:val="left"/>
        <w:rPr>
          <w:rFonts w:cs="Arial"/>
          <w:color w:val="000000"/>
        </w:rPr>
      </w:pPr>
      <w:r>
        <w:rPr>
          <w:rFonts w:cs="Arial"/>
          <w:noProof/>
          <w:color w:val="000000"/>
          <w:lang w:val="es-ES"/>
        </w:rPr>
        <mc:AlternateContent>
          <mc:Choice Requires="wps">
            <w:drawing>
              <wp:anchor distT="0" distB="0" distL="114300" distR="114300" simplePos="0" relativeHeight="251552768" behindDoc="0" locked="0" layoutInCell="1" allowOverlap="1" wp14:anchorId="25338F56" wp14:editId="460E9FF9">
                <wp:simplePos x="0" y="0"/>
                <wp:positionH relativeFrom="column">
                  <wp:posOffset>2944412</wp:posOffset>
                </wp:positionH>
                <wp:positionV relativeFrom="paragraph">
                  <wp:posOffset>149225</wp:posOffset>
                </wp:positionV>
                <wp:extent cx="757555" cy="298450"/>
                <wp:effectExtent l="0" t="0" r="23495" b="25400"/>
                <wp:wrapNone/>
                <wp:docPr id="7" name="Terminad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298450"/>
                        </a:xfrm>
                        <a:prstGeom prst="flowChartTerminator">
                          <a:avLst/>
                        </a:prstGeom>
                        <a:solidFill>
                          <a:sysClr val="window" lastClr="FFFFFF"/>
                        </a:solidFill>
                        <a:ln w="3175" cap="flat" cmpd="sng" algn="ctr">
                          <a:solidFill>
                            <a:sysClr val="windowText" lastClr="000000"/>
                          </a:solidFill>
                          <a:prstDash val="solid"/>
                        </a:ln>
                        <a:effectLst/>
                      </wps:spPr>
                      <wps:txbx>
                        <w:txbxContent>
                          <w:p w:rsidR="00373FA8" w:rsidRPr="002B4277" w:rsidRDefault="00373FA8" w:rsidP="00FF1546">
                            <w:pPr>
                              <w:pStyle w:val="NormalWeb"/>
                              <w:jc w:val="center"/>
                              <w:rPr>
                                <w:rFonts w:ascii="Arial" w:hAnsi="Arial" w:cs="Arial"/>
                                <w:sz w:val="20"/>
                              </w:rPr>
                            </w:pPr>
                            <w:r>
                              <w:rPr>
                                <w:rFonts w:ascii="Arial" w:hAnsi="Arial" w:cs="Arial"/>
                                <w:color w:val="000000"/>
                                <w:sz w:val="20"/>
                                <w:lang w:val="en-US"/>
                              </w:rPr>
                              <w:t>FIN</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w14:anchorId="25338F56" id="Terminador 7" o:spid="_x0000_s1028" type="#_x0000_t116" style="position:absolute;margin-left:231.85pt;margin-top:11.75pt;width:59.65pt;height:23.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" fillcolor="window" strokecolor="windowText" strokeweight=".25pt">
                <v:path arrowok="t"/>
                <v:textbox>
                  <w:txbxContent>
                    <w:p w:rsidR="00373FA8" w:rsidRPr="002B4277" w:rsidRDefault="00373FA8" w:rsidP="00FF1546">
                      <w:pPr>
                        <w:pStyle w:val="NormalWeb"/>
                        <w:jc w:val="center"/>
                        <w:rPr>
                          <w:rFonts w:ascii="Arial" w:hAnsi="Arial" w:cs="Arial"/>
                          <w:sz w:val="20"/>
                        </w:rPr>
                      </w:pPr>
                      <w:r>
                        <w:rPr>
                          <w:rFonts w:ascii="Arial" w:hAnsi="Arial" w:cs="Arial"/>
                          <w:color w:val="000000"/>
                          <w:sz w:val="20"/>
                          <w:lang w:val="en-US"/>
                        </w:rPr>
                        <w:t>FIN</w:t>
                      </w:r>
                    </w:p>
                  </w:txbxContent>
                </v:textbox>
              </v:shape>
            </w:pict>
          </mc:Fallback>
        </mc:AlternateContent>
      </w:r>
      <w:r w:rsidR="00373FA8">
        <w:rPr>
          <w:rFonts w:cs="Arial"/>
          <w:noProof/>
          <w:color w:val="000000"/>
          <w:lang w:val="es-ES"/>
        </w:rPr>
        <w:pict>
          <v:line id="_x0000_s1685" style="position:absolute;flip:x;z-index:251757568;mso-position-horizontal-relative:text;mso-position-vertical-relative:text" from="95.7pt,4.9pt" to="95.7pt,30.3pt">
            <v:stroke endarrow="block"/>
          </v:line>
        </w:pict>
      </w:r>
    </w:p>
    <w:p w:rsidR="00FF1546" w:rsidRPr="001D0F0A" w:rsidRDefault="00595249" w:rsidP="00E369A3">
      <w:pPr>
        <w:autoSpaceDE w:val="0"/>
        <w:autoSpaceDN w:val="0"/>
        <w:adjustRightInd w:val="0"/>
        <w:jc w:val="left"/>
        <w:rPr>
          <w:rFonts w:cs="Arial"/>
          <w:color w:val="000000"/>
        </w:rPr>
      </w:pPr>
      <w:r>
        <w:rPr>
          <w:rFonts w:cs="Arial"/>
          <w:noProof/>
          <w:lang w:val="es-ES"/>
        </w:rPr>
        <mc:AlternateContent>
          <mc:Choice Requires="wps">
            <w:drawing>
              <wp:anchor distT="0" distB="0" distL="114300" distR="114300" simplePos="0" relativeHeight="251553792" behindDoc="0" locked="0" layoutInCell="1" allowOverlap="1" wp14:anchorId="3A1BE31B" wp14:editId="5AE45FDE">
                <wp:simplePos x="0" y="0"/>
                <wp:positionH relativeFrom="column">
                  <wp:posOffset>1928108</wp:posOffset>
                </wp:positionH>
                <wp:positionV relativeFrom="paragraph">
                  <wp:posOffset>114410</wp:posOffset>
                </wp:positionV>
                <wp:extent cx="1019976" cy="327660"/>
                <wp:effectExtent l="0" t="76200" r="0" b="34290"/>
                <wp:wrapNone/>
                <wp:docPr id="10" name="Conector angula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976" cy="3276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40D22" id="Conector angular 10" o:spid="_x0000_s1026" type="#_x0000_t34" style="position:absolute;margin-left:151.8pt;margin-top:9pt;width:80.3pt;height:25.8pt;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">
                <v:stroke endarrow="block"/>
              </v:shape>
            </w:pict>
          </mc:Fallback>
        </mc:AlternateContent>
      </w:r>
    </w:p>
    <w:p w:rsidR="00FF1546" w:rsidRPr="001D0F0A" w:rsidRDefault="00EB7F7C" w:rsidP="00E369A3">
      <w:pPr>
        <w:autoSpaceDE w:val="0"/>
        <w:autoSpaceDN w:val="0"/>
        <w:adjustRightInd w:val="0"/>
        <w:jc w:val="left"/>
        <w:rPr>
          <w:rFonts w:cs="Arial"/>
          <w:color w:val="000000"/>
        </w:rPr>
      </w:pPr>
      <w:r>
        <w:rPr>
          <w:rFonts w:cs="Arial"/>
          <w:noProof/>
          <w:color w:val="000000"/>
          <w:lang w:val="es-ES"/>
        </w:rPr>
        <mc:AlternateContent>
          <mc:Choice Requires="wps">
            <w:drawing>
              <wp:anchor distT="0" distB="0" distL="114300" distR="114300" simplePos="0" relativeHeight="251556864" behindDoc="0" locked="0" layoutInCell="1" allowOverlap="1" wp14:anchorId="063EB86B" wp14:editId="2F35A282">
                <wp:simplePos x="0" y="0"/>
                <wp:positionH relativeFrom="column">
                  <wp:posOffset>-557569</wp:posOffset>
                </wp:positionH>
                <wp:positionV relativeFrom="paragraph">
                  <wp:posOffset>80645</wp:posOffset>
                </wp:positionV>
                <wp:extent cx="1023620" cy="327660"/>
                <wp:effectExtent l="0" t="0" r="0" b="0"/>
                <wp:wrapNone/>
                <wp:docPr id="1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FA8" w:rsidRPr="00E369A3" w:rsidRDefault="00373FA8" w:rsidP="00E369A3">
                            <w:pPr>
                              <w:numPr>
                                <w:ilvl w:val="0"/>
                                <w:numId w:val="1"/>
                              </w:numPr>
                              <w:ind w:left="0" w:hanging="142"/>
                              <w:jc w:val="left"/>
                              <w:rPr>
                                <w:sz w:val="14"/>
                                <w:szCs w:val="16"/>
                              </w:rPr>
                            </w:pPr>
                            <w:r w:rsidRPr="00E369A3">
                              <w:rPr>
                                <w:sz w:val="14"/>
                                <w:szCs w:val="16"/>
                              </w:rPr>
                              <w:t>Profesional de Gestión Ambiental</w:t>
                            </w:r>
                            <w:r>
                              <w:rPr>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EB86B" id="_x0000_s1029" type="#_x0000_t202" style="position:absolute;margin-left:-43.9pt;margin-top:6.35pt;width:80.6pt;height:25.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" filled="f" stroked="f">
                <v:textbox>
                  <w:txbxContent>
                    <w:p w:rsidR="00373FA8" w:rsidRPr="00E369A3" w:rsidRDefault="00373FA8" w:rsidP="00E369A3">
                      <w:pPr>
                        <w:numPr>
                          <w:ilvl w:val="0"/>
                          <w:numId w:val="1"/>
                        </w:numPr>
                        <w:ind w:left="0" w:hanging="142"/>
                        <w:jc w:val="left"/>
                        <w:rPr>
                          <w:sz w:val="14"/>
                          <w:szCs w:val="16"/>
                        </w:rPr>
                      </w:pPr>
                      <w:r w:rsidRPr="00E369A3">
                        <w:rPr>
                          <w:sz w:val="14"/>
                          <w:szCs w:val="16"/>
                        </w:rPr>
                        <w:t>Profesional de Gestión Ambiental</w:t>
                      </w:r>
                      <w:r>
                        <w:rPr>
                          <w:sz w:val="14"/>
                          <w:szCs w:val="16"/>
                        </w:rPr>
                        <w:t>.</w:t>
                      </w:r>
                    </w:p>
                  </w:txbxContent>
                </v:textbox>
              </v:shape>
            </w:pict>
          </mc:Fallback>
        </mc:AlternateContent>
      </w:r>
      <w:r w:rsidR="00373FA8">
        <w:rPr>
          <w:rFonts w:cs="Arial"/>
          <w:noProof/>
          <w:lang w:val="es-ES"/>
        </w:rPr>
        <w:pict>
          <v:shape id="_x0000_s1469" type="#_x0000_t109" style="position:absolute;margin-left:41.5pt;margin-top:2.7pt;width:109.85pt;height:33.3pt;z-index:251597824;mso-position-horizontal-relative:text;mso-position-vertical-relative:text">
            <v:textbox style="mso-next-textbox:#_x0000_s1469">
              <w:txbxContent>
                <w:p w:rsidR="00373FA8" w:rsidRPr="00E369A3" w:rsidRDefault="00373FA8" w:rsidP="00FF1546">
                  <w:pPr>
                    <w:jc w:val="center"/>
                    <w:rPr>
                      <w:sz w:val="16"/>
                      <w:szCs w:val="16"/>
                    </w:rPr>
                  </w:pPr>
                  <w:r w:rsidRPr="00E369A3">
                    <w:rPr>
                      <w:sz w:val="16"/>
                      <w:szCs w:val="16"/>
                    </w:rPr>
                    <w:t xml:space="preserve">Solicitar el certificado de disposición final de los RESPEL </w:t>
                  </w:r>
                </w:p>
              </w:txbxContent>
            </v:textbox>
          </v:shape>
        </w:pict>
      </w:r>
    </w:p>
    <w:p w:rsidR="00FF1546" w:rsidRPr="001D0F0A" w:rsidRDefault="00FF1546" w:rsidP="00E369A3">
      <w:pPr>
        <w:autoSpaceDE w:val="0"/>
        <w:autoSpaceDN w:val="0"/>
        <w:adjustRightInd w:val="0"/>
        <w:jc w:val="left"/>
        <w:rPr>
          <w:rFonts w:cs="Arial"/>
          <w:color w:val="000000"/>
        </w:rPr>
      </w:pPr>
    </w:p>
    <w:p w:rsidR="00FF1546" w:rsidRPr="001D0F0A" w:rsidRDefault="00FF1546" w:rsidP="00E369A3">
      <w:pPr>
        <w:autoSpaceDE w:val="0"/>
        <w:autoSpaceDN w:val="0"/>
        <w:adjustRightInd w:val="0"/>
        <w:jc w:val="left"/>
        <w:rPr>
          <w:rFonts w:cs="Arial"/>
          <w:color w:val="000000"/>
        </w:rPr>
      </w:pPr>
    </w:p>
    <w:p w:rsidR="00FF1546" w:rsidRPr="00E369A3" w:rsidRDefault="00FF1546" w:rsidP="00E369A3">
      <w:pPr>
        <w:jc w:val="left"/>
        <w:rPr>
          <w:rFonts w:cs="Arial"/>
          <w:sz w:val="16"/>
          <w:szCs w:val="16"/>
        </w:rPr>
      </w:pPr>
      <w:r w:rsidRPr="00E369A3">
        <w:rPr>
          <w:rFonts w:cs="Arial"/>
          <w:sz w:val="16"/>
          <w:szCs w:val="16"/>
        </w:rPr>
        <w:t>Fuente: Gestión Ambiental - IDPC</w:t>
      </w:r>
    </w:p>
    <w:p w:rsidR="00FF1546" w:rsidRPr="00E369A3" w:rsidRDefault="00FF1546" w:rsidP="00A3447A">
      <w:pPr>
        <w:pStyle w:val="Ttulo2"/>
        <w:numPr>
          <w:ilvl w:val="1"/>
          <w:numId w:val="12"/>
        </w:numPr>
        <w:rPr>
          <w:lang w:val="es-MX"/>
        </w:rPr>
      </w:pPr>
      <w:bookmarkStart w:id="102" w:name="_Toc327353429"/>
      <w:bookmarkStart w:id="103" w:name="_Toc331771647"/>
      <w:bookmarkStart w:id="104" w:name="_Toc536107997"/>
      <w:r w:rsidRPr="00241129">
        <w:rPr>
          <w:rFonts w:cs="Arial"/>
          <w:bCs w:val="0"/>
          <w:szCs w:val="24"/>
          <w:lang w:val="es-MX"/>
        </w:rPr>
        <w:lastRenderedPageBreak/>
        <w:t>COMPONENTE 4. EJECUCIÓN, SEGUIMIENTO Y EVALUACIÓN DEL PLAN</w:t>
      </w:r>
      <w:bookmarkEnd w:id="102"/>
      <w:bookmarkEnd w:id="103"/>
      <w:bookmarkEnd w:id="104"/>
    </w:p>
    <w:p w:rsidR="00FF1546" w:rsidRPr="001D0F0A" w:rsidRDefault="00FF1546" w:rsidP="00FF1546">
      <w:pPr>
        <w:tabs>
          <w:tab w:val="left" w:pos="3801"/>
        </w:tabs>
        <w:rPr>
          <w:rFonts w:eastAsia="Arial Unicode MS" w:cs="Arial"/>
          <w:szCs w:val="24"/>
        </w:rPr>
      </w:pPr>
    </w:p>
    <w:p w:rsidR="00FF1546" w:rsidRPr="000E5438" w:rsidRDefault="00F7092E" w:rsidP="00F7092E">
      <w:pPr>
        <w:pStyle w:val="Ttulo3"/>
        <w:numPr>
          <w:ilvl w:val="0"/>
          <w:numId w:val="0"/>
        </w:numPr>
        <w:rPr>
          <w:rFonts w:cs="Arial"/>
          <w:b w:val="0"/>
          <w:szCs w:val="24"/>
          <w:lang w:val="es-CO"/>
        </w:rPr>
      </w:pPr>
      <w:bookmarkStart w:id="105" w:name="_Toc331771648"/>
      <w:bookmarkStart w:id="106" w:name="_Toc536107998"/>
      <w:r w:rsidRPr="001D0F0A">
        <w:rPr>
          <w:rFonts w:cs="Arial"/>
          <w:b w:val="0"/>
          <w:szCs w:val="24"/>
        </w:rPr>
        <w:t>5</w:t>
      </w:r>
      <w:r w:rsidR="00FF1546" w:rsidRPr="001D0F0A">
        <w:rPr>
          <w:rFonts w:cs="Arial"/>
          <w:b w:val="0"/>
          <w:szCs w:val="24"/>
        </w:rPr>
        <w:t xml:space="preserve">.4.1 </w:t>
      </w:r>
      <w:r w:rsidR="00EB7F7C">
        <w:rPr>
          <w:rFonts w:cs="Arial"/>
          <w:b w:val="0"/>
          <w:szCs w:val="24"/>
          <w:lang w:val="es-CO"/>
        </w:rPr>
        <w:t xml:space="preserve">Roles y </w:t>
      </w:r>
      <w:r w:rsidR="00EB7F7C" w:rsidRPr="001D0F0A">
        <w:rPr>
          <w:rFonts w:cs="Arial"/>
          <w:b w:val="0"/>
          <w:szCs w:val="24"/>
        </w:rPr>
        <w:t>responsabl</w:t>
      </w:r>
      <w:r w:rsidR="00EB7F7C">
        <w:rPr>
          <w:rFonts w:cs="Arial"/>
          <w:b w:val="0"/>
          <w:szCs w:val="24"/>
          <w:lang w:val="es-CO"/>
        </w:rPr>
        <w:t>es</w:t>
      </w:r>
      <w:r w:rsidR="00FF1546" w:rsidRPr="001D0F0A">
        <w:rPr>
          <w:rFonts w:cs="Arial"/>
          <w:b w:val="0"/>
          <w:szCs w:val="24"/>
        </w:rPr>
        <w:t xml:space="preserve"> de la coordinación y operación del </w:t>
      </w:r>
      <w:bookmarkEnd w:id="105"/>
      <w:r w:rsidR="00997627">
        <w:rPr>
          <w:rFonts w:cs="Arial"/>
          <w:b w:val="0"/>
          <w:szCs w:val="24"/>
          <w:lang w:val="es-CO"/>
        </w:rPr>
        <w:t>PGIRP</w:t>
      </w:r>
      <w:bookmarkEnd w:id="106"/>
    </w:p>
    <w:p w:rsidR="00FF1546" w:rsidRPr="001D0F0A" w:rsidRDefault="00FF1546" w:rsidP="00FF1546">
      <w:pPr>
        <w:rPr>
          <w:rFonts w:cs="Arial"/>
        </w:rPr>
      </w:pPr>
    </w:p>
    <w:p w:rsidR="00FF1546" w:rsidRPr="001D0F0A" w:rsidRDefault="00FF1546" w:rsidP="00FF1546">
      <w:pPr>
        <w:rPr>
          <w:rFonts w:cs="Arial"/>
          <w:szCs w:val="24"/>
        </w:rPr>
      </w:pPr>
      <w:r w:rsidRPr="001D0F0A">
        <w:rPr>
          <w:rFonts w:cs="Arial"/>
          <w:szCs w:val="24"/>
        </w:rPr>
        <w:t>A continuación</w:t>
      </w:r>
      <w:r w:rsidR="007D1B73">
        <w:rPr>
          <w:rFonts w:cs="Arial"/>
          <w:szCs w:val="24"/>
        </w:rPr>
        <w:t>,</w:t>
      </w:r>
      <w:r w:rsidRPr="001D0F0A">
        <w:rPr>
          <w:rFonts w:cs="Arial"/>
          <w:szCs w:val="24"/>
        </w:rPr>
        <w:t xml:space="preserve"> se describen los responsables </w:t>
      </w:r>
      <w:r w:rsidR="00EB7F7C">
        <w:rPr>
          <w:rFonts w:cs="Arial"/>
          <w:szCs w:val="24"/>
        </w:rPr>
        <w:t>d</w:t>
      </w:r>
      <w:r w:rsidRPr="001D0F0A">
        <w:rPr>
          <w:rFonts w:cs="Arial"/>
          <w:szCs w:val="24"/>
        </w:rPr>
        <w:t>e la coordinación y operación del PGIRP de la entidad, teniendo en cuenta las actividades que se deben desarrollar en cada una de las diferentes etapas</w:t>
      </w:r>
      <w:r w:rsidR="00EB7F7C">
        <w:rPr>
          <w:rFonts w:cs="Arial"/>
          <w:szCs w:val="24"/>
        </w:rPr>
        <w:t xml:space="preserve"> de la gestión de residuos</w:t>
      </w:r>
      <w:r w:rsidRPr="001D0F0A">
        <w:rPr>
          <w:rFonts w:cs="Arial"/>
          <w:szCs w:val="24"/>
        </w:rPr>
        <w:t>:</w:t>
      </w:r>
    </w:p>
    <w:p w:rsidR="00FF1546" w:rsidRPr="001D0F0A" w:rsidRDefault="00FF1546" w:rsidP="00FF1546">
      <w:pPr>
        <w:rPr>
          <w:rFonts w:cs="Arial"/>
          <w:szCs w:val="24"/>
        </w:rPr>
      </w:pPr>
    </w:p>
    <w:p w:rsidR="00FF1546" w:rsidRPr="00E369A3" w:rsidRDefault="00FF1546" w:rsidP="00FF1546">
      <w:pPr>
        <w:rPr>
          <w:rFonts w:cs="Arial"/>
          <w:sz w:val="22"/>
          <w:szCs w:val="22"/>
        </w:rPr>
      </w:pPr>
      <w:bookmarkStart w:id="107" w:name="_Toc349226109"/>
      <w:r w:rsidRPr="00E369A3">
        <w:rPr>
          <w:rFonts w:cs="Arial"/>
          <w:bCs/>
          <w:sz w:val="22"/>
          <w:szCs w:val="22"/>
        </w:rPr>
        <w:t xml:space="preserve">Tabla </w:t>
      </w:r>
      <w:r w:rsidR="00044208" w:rsidRPr="00E369A3">
        <w:rPr>
          <w:rFonts w:cs="Arial"/>
          <w:bCs/>
          <w:sz w:val="22"/>
          <w:szCs w:val="22"/>
        </w:rPr>
        <w:t>1</w:t>
      </w:r>
      <w:r w:rsidR="00942A5E">
        <w:rPr>
          <w:rFonts w:cs="Arial"/>
          <w:bCs/>
          <w:sz w:val="22"/>
          <w:szCs w:val="22"/>
        </w:rPr>
        <w:t>2</w:t>
      </w:r>
      <w:r w:rsidRPr="00E369A3">
        <w:rPr>
          <w:rFonts w:cs="Arial"/>
          <w:bCs/>
          <w:sz w:val="22"/>
          <w:szCs w:val="22"/>
        </w:rPr>
        <w:t xml:space="preserve">. </w:t>
      </w:r>
      <w:r w:rsidRPr="00E369A3">
        <w:rPr>
          <w:rFonts w:cs="Arial"/>
          <w:sz w:val="22"/>
          <w:szCs w:val="22"/>
        </w:rPr>
        <w:t>Personal responsable de la coordinación y operación del Plan de Gestión de Residuos Peligrosos</w:t>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843"/>
        <w:gridCol w:w="5920"/>
      </w:tblGrid>
      <w:tr w:rsidR="00EB7F7C" w:rsidRPr="00044208" w:rsidTr="00E369A3">
        <w:trPr>
          <w:tblHeader/>
          <w:jc w:val="center"/>
        </w:trPr>
        <w:tc>
          <w:tcPr>
            <w:tcW w:w="884" w:type="pct"/>
            <w:shd w:val="clear" w:color="auto" w:fill="548DD4"/>
          </w:tcPr>
          <w:p w:rsidR="00FF1546" w:rsidRPr="00E369A3" w:rsidRDefault="00FF1546" w:rsidP="00FF1546">
            <w:pPr>
              <w:spacing w:before="60" w:after="60"/>
              <w:jc w:val="center"/>
              <w:rPr>
                <w:b/>
                <w:color w:val="FFFFFF"/>
                <w:sz w:val="20"/>
              </w:rPr>
            </w:pPr>
            <w:r w:rsidRPr="00E369A3">
              <w:rPr>
                <w:b/>
                <w:color w:val="FFFFFF"/>
                <w:sz w:val="20"/>
              </w:rPr>
              <w:t>ACTIVIDAD</w:t>
            </w:r>
          </w:p>
        </w:tc>
        <w:tc>
          <w:tcPr>
            <w:tcW w:w="977" w:type="pct"/>
            <w:shd w:val="clear" w:color="auto" w:fill="548DD4"/>
          </w:tcPr>
          <w:p w:rsidR="00FF1546" w:rsidRPr="00E369A3" w:rsidRDefault="00FF1546" w:rsidP="00FF1546">
            <w:pPr>
              <w:spacing w:before="60" w:after="60"/>
              <w:jc w:val="center"/>
              <w:rPr>
                <w:b/>
                <w:color w:val="FFFFFF"/>
                <w:sz w:val="20"/>
              </w:rPr>
            </w:pPr>
            <w:r w:rsidRPr="00E369A3">
              <w:rPr>
                <w:b/>
                <w:color w:val="FFFFFF"/>
                <w:sz w:val="20"/>
              </w:rPr>
              <w:t>RESPONSABLE (área)</w:t>
            </w:r>
          </w:p>
        </w:tc>
        <w:tc>
          <w:tcPr>
            <w:tcW w:w="3139" w:type="pct"/>
            <w:shd w:val="clear" w:color="auto" w:fill="548DD4"/>
          </w:tcPr>
          <w:p w:rsidR="00FF1546" w:rsidRPr="00E369A3" w:rsidRDefault="00FF1546" w:rsidP="00FF1546">
            <w:pPr>
              <w:spacing w:before="60" w:after="60"/>
              <w:jc w:val="center"/>
              <w:rPr>
                <w:b/>
                <w:color w:val="FFFFFF"/>
                <w:sz w:val="20"/>
              </w:rPr>
            </w:pPr>
            <w:r w:rsidRPr="00E369A3">
              <w:rPr>
                <w:b/>
                <w:color w:val="FFFFFF"/>
                <w:sz w:val="20"/>
              </w:rPr>
              <w:t>TAREAS Y RESPONSABILIDADES</w:t>
            </w:r>
          </w:p>
        </w:tc>
      </w:tr>
      <w:tr w:rsidR="00EB7F7C" w:rsidRPr="00044208" w:rsidTr="00E369A3">
        <w:trPr>
          <w:jc w:val="center"/>
        </w:trPr>
        <w:tc>
          <w:tcPr>
            <w:tcW w:w="884" w:type="pct"/>
            <w:vAlign w:val="center"/>
          </w:tcPr>
          <w:p w:rsidR="00FF1546" w:rsidRPr="00E369A3" w:rsidRDefault="00FF1546" w:rsidP="00FF1546">
            <w:pPr>
              <w:jc w:val="center"/>
              <w:rPr>
                <w:sz w:val="20"/>
              </w:rPr>
            </w:pPr>
            <w:r w:rsidRPr="00E369A3">
              <w:rPr>
                <w:rFonts w:eastAsia="Garamond-Identity-H"/>
                <w:sz w:val="20"/>
              </w:rPr>
              <w:t>Coordinación</w:t>
            </w:r>
          </w:p>
        </w:tc>
        <w:tc>
          <w:tcPr>
            <w:tcW w:w="977" w:type="pct"/>
            <w:vAlign w:val="center"/>
          </w:tcPr>
          <w:p w:rsidR="00FF1546" w:rsidRPr="00E369A3" w:rsidRDefault="00D5074F" w:rsidP="00FF1546">
            <w:pPr>
              <w:jc w:val="center"/>
              <w:rPr>
                <w:sz w:val="20"/>
              </w:rPr>
            </w:pPr>
            <w:r w:rsidRPr="008F2F58">
              <w:rPr>
                <w:sz w:val="20"/>
              </w:rPr>
              <w:t xml:space="preserve">Oficina Asesora de Planeación </w:t>
            </w:r>
            <w:r>
              <w:rPr>
                <w:sz w:val="20"/>
              </w:rPr>
              <w:t xml:space="preserve"> </w:t>
            </w:r>
            <w:r w:rsidR="00EB7F7C">
              <w:rPr>
                <w:sz w:val="20"/>
              </w:rPr>
              <w:t xml:space="preserve">– </w:t>
            </w:r>
            <w:r w:rsidR="00EB7F7C" w:rsidRPr="000E5438">
              <w:rPr>
                <w:sz w:val="20"/>
              </w:rPr>
              <w:t xml:space="preserve">Profesional </w:t>
            </w:r>
            <w:r w:rsidR="000E5438" w:rsidRPr="000E5438">
              <w:rPr>
                <w:sz w:val="20"/>
              </w:rPr>
              <w:t xml:space="preserve">Ambiental </w:t>
            </w:r>
            <w:r w:rsidR="00EB7F7C" w:rsidRPr="000E5438">
              <w:rPr>
                <w:sz w:val="20"/>
              </w:rPr>
              <w:t>PIGA</w:t>
            </w:r>
          </w:p>
        </w:tc>
        <w:tc>
          <w:tcPr>
            <w:tcW w:w="3139" w:type="pct"/>
          </w:tcPr>
          <w:p w:rsidR="00FF1546" w:rsidRPr="00E369A3" w:rsidRDefault="00FF1546" w:rsidP="00312357">
            <w:pPr>
              <w:rPr>
                <w:sz w:val="20"/>
              </w:rPr>
            </w:pPr>
            <w:r w:rsidRPr="00E369A3">
              <w:rPr>
                <w:sz w:val="20"/>
              </w:rPr>
              <w:t xml:space="preserve">El profesional </w:t>
            </w:r>
            <w:r w:rsidR="00EB7F7C">
              <w:rPr>
                <w:sz w:val="20"/>
              </w:rPr>
              <w:t>PIGA</w:t>
            </w:r>
            <w:r w:rsidRPr="00E369A3">
              <w:rPr>
                <w:sz w:val="20"/>
              </w:rPr>
              <w:t xml:space="preserve"> será el encargado de coordinar todo el proceso de implementación del PGIRP, así como velar </w:t>
            </w:r>
            <w:r w:rsidR="00044208" w:rsidRPr="00E369A3">
              <w:rPr>
                <w:sz w:val="20"/>
              </w:rPr>
              <w:t>para que</w:t>
            </w:r>
            <w:r w:rsidRPr="00E369A3">
              <w:rPr>
                <w:sz w:val="20"/>
              </w:rPr>
              <w:t xml:space="preserve"> éste se realice de acuerdo a lo planeado y siguiendo los procedimientos establecidos, con el fin de garantizar el cumplimiento de la normatividad ambiental vigente.</w:t>
            </w:r>
          </w:p>
        </w:tc>
      </w:tr>
      <w:tr w:rsidR="00EB7F7C" w:rsidRPr="00044208" w:rsidTr="00E369A3">
        <w:trPr>
          <w:jc w:val="center"/>
        </w:trPr>
        <w:tc>
          <w:tcPr>
            <w:tcW w:w="884" w:type="pct"/>
            <w:vMerge w:val="restart"/>
            <w:vAlign w:val="center"/>
          </w:tcPr>
          <w:p w:rsidR="00FF1546" w:rsidRPr="00E369A3" w:rsidRDefault="00FF1546" w:rsidP="00FF1546">
            <w:pPr>
              <w:jc w:val="center"/>
              <w:rPr>
                <w:sz w:val="20"/>
              </w:rPr>
            </w:pPr>
            <w:r w:rsidRPr="00E369A3">
              <w:rPr>
                <w:rFonts w:eastAsia="Garamond-Identity-H"/>
                <w:sz w:val="20"/>
              </w:rPr>
              <w:t>Implementación</w:t>
            </w:r>
          </w:p>
        </w:tc>
        <w:tc>
          <w:tcPr>
            <w:tcW w:w="977" w:type="pct"/>
            <w:vAlign w:val="center"/>
          </w:tcPr>
          <w:p w:rsidR="00FF1546" w:rsidRPr="00E369A3" w:rsidRDefault="00D5074F" w:rsidP="00592146">
            <w:pPr>
              <w:jc w:val="center"/>
              <w:rPr>
                <w:sz w:val="20"/>
              </w:rPr>
            </w:pPr>
            <w:r w:rsidRPr="00592146">
              <w:rPr>
                <w:sz w:val="20"/>
              </w:rPr>
              <w:t xml:space="preserve">Oficina Asesora de Planeación </w:t>
            </w:r>
            <w:r w:rsidR="00EB7F7C">
              <w:rPr>
                <w:sz w:val="20"/>
              </w:rPr>
              <w:t xml:space="preserve"> – </w:t>
            </w:r>
            <w:r w:rsidR="000E5438" w:rsidRPr="000E5438">
              <w:rPr>
                <w:sz w:val="20"/>
              </w:rPr>
              <w:t>Profesional Ambiental PIGA</w:t>
            </w:r>
          </w:p>
        </w:tc>
        <w:tc>
          <w:tcPr>
            <w:tcW w:w="3139" w:type="pct"/>
          </w:tcPr>
          <w:p w:rsidR="00FF1546" w:rsidRPr="00E369A3" w:rsidRDefault="00EB6768" w:rsidP="00FF1546">
            <w:pPr>
              <w:rPr>
                <w:sz w:val="20"/>
              </w:rPr>
            </w:pPr>
            <w:r w:rsidRPr="009A1BED">
              <w:rPr>
                <w:sz w:val="20"/>
              </w:rPr>
              <w:t xml:space="preserve">El profesional </w:t>
            </w:r>
            <w:r>
              <w:rPr>
                <w:sz w:val="20"/>
              </w:rPr>
              <w:t>PIGA</w:t>
            </w:r>
            <w:r w:rsidRPr="009A1BED">
              <w:rPr>
                <w:sz w:val="20"/>
              </w:rPr>
              <w:t xml:space="preserve"> </w:t>
            </w:r>
            <w:r w:rsidR="00FF1546" w:rsidRPr="00E369A3">
              <w:rPr>
                <w:sz w:val="20"/>
              </w:rPr>
              <w:t>debe prestar apoyo durante la implementación, a través del proceso de capacitación, contacto con gestores externos autorizados y apoyo incondicional a todo el equipo de trabajo.</w:t>
            </w:r>
          </w:p>
          <w:p w:rsidR="00FF1546" w:rsidRPr="00E369A3" w:rsidRDefault="00FF1546" w:rsidP="00FF1546">
            <w:pPr>
              <w:rPr>
                <w:sz w:val="20"/>
              </w:rPr>
            </w:pPr>
            <w:r w:rsidRPr="00E369A3">
              <w:rPr>
                <w:sz w:val="20"/>
              </w:rPr>
              <w:t>De igual modo, debe garantiza</w:t>
            </w:r>
            <w:r w:rsidR="00EB6768">
              <w:rPr>
                <w:sz w:val="20"/>
              </w:rPr>
              <w:t>r</w:t>
            </w:r>
            <w:r w:rsidRPr="00E369A3">
              <w:rPr>
                <w:sz w:val="20"/>
              </w:rPr>
              <w:t xml:space="preserve"> que el manejo y disposición final de los residuos peligrosos se realice a través de terceros que posean licencia ambiental para tratar este tipo de residuos. Así mismo </w:t>
            </w:r>
            <w:r w:rsidR="00044208" w:rsidRPr="00E369A3">
              <w:rPr>
                <w:sz w:val="20"/>
              </w:rPr>
              <w:t>solicitar el</w:t>
            </w:r>
            <w:r w:rsidRPr="00E369A3">
              <w:rPr>
                <w:sz w:val="20"/>
              </w:rPr>
              <w:t xml:space="preserve"> certificado de disposición final.</w:t>
            </w:r>
          </w:p>
          <w:p w:rsidR="00FF1546" w:rsidRPr="00E369A3" w:rsidRDefault="00EB6768" w:rsidP="00312357">
            <w:pPr>
              <w:rPr>
                <w:sz w:val="20"/>
              </w:rPr>
            </w:pPr>
            <w:r>
              <w:rPr>
                <w:sz w:val="20"/>
              </w:rPr>
              <w:t>También, d</w:t>
            </w:r>
            <w:r w:rsidR="00FF1546" w:rsidRPr="00E369A3">
              <w:rPr>
                <w:sz w:val="20"/>
              </w:rPr>
              <w:t xml:space="preserve">ebe velar por incluir </w:t>
            </w:r>
            <w:r>
              <w:rPr>
                <w:sz w:val="20"/>
              </w:rPr>
              <w:t>d</w:t>
            </w:r>
            <w:r w:rsidRPr="009A1BED">
              <w:rPr>
                <w:sz w:val="20"/>
              </w:rPr>
              <w:t xml:space="preserve">entro </w:t>
            </w:r>
            <w:r>
              <w:rPr>
                <w:sz w:val="20"/>
              </w:rPr>
              <w:t>de los procesos de contratación</w:t>
            </w:r>
            <w:r w:rsidRPr="009A1BED">
              <w:rPr>
                <w:sz w:val="20"/>
              </w:rPr>
              <w:t xml:space="preserve"> </w:t>
            </w:r>
            <w:r w:rsidR="00EB7F7C" w:rsidRPr="00312357">
              <w:rPr>
                <w:sz w:val="20"/>
              </w:rPr>
              <w:t>cláusulas</w:t>
            </w:r>
            <w:r w:rsidR="00FF1546" w:rsidRPr="00E369A3">
              <w:rPr>
                <w:sz w:val="20"/>
              </w:rPr>
              <w:t xml:space="preserve"> ambientales que obliguen al contratista a manejar de manera adecuada y en cumplimiento con la normatividad ambiental vigente los RESPEL generados en el desarrollo del contrato, un ejemplo es el caso de los aceites y las baterías usadas, los escombros, entre otros.</w:t>
            </w:r>
          </w:p>
        </w:tc>
      </w:tr>
      <w:tr w:rsidR="00EB7F7C" w:rsidRPr="00044208" w:rsidTr="00E369A3">
        <w:trPr>
          <w:jc w:val="center"/>
        </w:trPr>
        <w:tc>
          <w:tcPr>
            <w:tcW w:w="884" w:type="pct"/>
            <w:vMerge/>
            <w:vAlign w:val="center"/>
          </w:tcPr>
          <w:p w:rsidR="00FF1546" w:rsidRPr="00E369A3" w:rsidRDefault="00FF1546" w:rsidP="00FF1546">
            <w:pPr>
              <w:jc w:val="center"/>
              <w:rPr>
                <w:rFonts w:eastAsia="Garamond-Identity-H"/>
                <w:sz w:val="20"/>
              </w:rPr>
            </w:pPr>
          </w:p>
        </w:tc>
        <w:tc>
          <w:tcPr>
            <w:tcW w:w="977" w:type="pct"/>
            <w:vAlign w:val="center"/>
          </w:tcPr>
          <w:p w:rsidR="00FF1546" w:rsidRPr="00E369A3" w:rsidRDefault="00FF1546" w:rsidP="00FF1546">
            <w:pPr>
              <w:jc w:val="center"/>
              <w:rPr>
                <w:sz w:val="20"/>
              </w:rPr>
            </w:pPr>
            <w:r w:rsidRPr="00E369A3">
              <w:rPr>
                <w:sz w:val="20"/>
              </w:rPr>
              <w:t>Almacén</w:t>
            </w:r>
          </w:p>
        </w:tc>
        <w:tc>
          <w:tcPr>
            <w:tcW w:w="3139" w:type="pct"/>
          </w:tcPr>
          <w:p w:rsidR="00FF1546" w:rsidRDefault="00FF1546" w:rsidP="00312357">
            <w:pPr>
              <w:rPr>
                <w:sz w:val="20"/>
              </w:rPr>
            </w:pPr>
            <w:r w:rsidRPr="00E369A3">
              <w:rPr>
                <w:sz w:val="20"/>
              </w:rPr>
              <w:t xml:space="preserve">Almacén, junto con </w:t>
            </w:r>
            <w:r w:rsidR="00EB6768">
              <w:rPr>
                <w:sz w:val="20"/>
              </w:rPr>
              <w:t>el Profesional PIGA</w:t>
            </w:r>
            <w:r w:rsidRPr="00E369A3">
              <w:rPr>
                <w:sz w:val="20"/>
              </w:rPr>
              <w:t xml:space="preserve">, deben realizar todas las tareas encaminadas a garantizar la implementación del plan, a través de capacitaciones, </w:t>
            </w:r>
            <w:r w:rsidR="00EB6768">
              <w:rPr>
                <w:sz w:val="20"/>
              </w:rPr>
              <w:t xml:space="preserve">la </w:t>
            </w:r>
            <w:r w:rsidRPr="00E369A3">
              <w:rPr>
                <w:sz w:val="20"/>
              </w:rPr>
              <w:t xml:space="preserve">adecuación del área de almacenamiento de los residuos, los adecuados procesos de disposición final, el pesaje y </w:t>
            </w:r>
            <w:r w:rsidR="00EB6768">
              <w:rPr>
                <w:sz w:val="20"/>
              </w:rPr>
              <w:t xml:space="preserve">el </w:t>
            </w:r>
            <w:r w:rsidRPr="00E369A3">
              <w:rPr>
                <w:sz w:val="20"/>
              </w:rPr>
              <w:t>registro de la información, entre otras.</w:t>
            </w:r>
          </w:p>
          <w:p w:rsidR="00680CB6" w:rsidRPr="00E369A3" w:rsidRDefault="00680CB6" w:rsidP="00312357">
            <w:pPr>
              <w:rPr>
                <w:sz w:val="20"/>
              </w:rPr>
            </w:pPr>
          </w:p>
        </w:tc>
      </w:tr>
      <w:tr w:rsidR="00EB7F7C" w:rsidRPr="00044208" w:rsidTr="00E369A3">
        <w:trPr>
          <w:trHeight w:val="2006"/>
          <w:jc w:val="center"/>
        </w:trPr>
        <w:tc>
          <w:tcPr>
            <w:tcW w:w="884" w:type="pct"/>
            <w:vMerge w:val="restart"/>
            <w:vAlign w:val="center"/>
          </w:tcPr>
          <w:p w:rsidR="00FF1546" w:rsidRPr="00E369A3" w:rsidRDefault="00FF1546" w:rsidP="00FF1546">
            <w:pPr>
              <w:rPr>
                <w:rFonts w:eastAsia="Garamond-Identity-H"/>
                <w:sz w:val="20"/>
              </w:rPr>
            </w:pPr>
          </w:p>
          <w:p w:rsidR="00FF1546" w:rsidRPr="00E369A3" w:rsidRDefault="00FF1546" w:rsidP="00FF1546">
            <w:pPr>
              <w:rPr>
                <w:rFonts w:eastAsia="Garamond-Identity-H"/>
                <w:sz w:val="20"/>
              </w:rPr>
            </w:pPr>
          </w:p>
          <w:p w:rsidR="00FF1546" w:rsidRPr="00E369A3" w:rsidRDefault="00FF1546" w:rsidP="00FF1546">
            <w:pPr>
              <w:rPr>
                <w:rFonts w:eastAsia="Garamond-Identity-H"/>
                <w:sz w:val="20"/>
              </w:rPr>
            </w:pPr>
          </w:p>
          <w:p w:rsidR="00FF1546" w:rsidRPr="00E369A3" w:rsidRDefault="00FF1546" w:rsidP="00FF1546">
            <w:pPr>
              <w:rPr>
                <w:rFonts w:eastAsia="Garamond-Identity-H"/>
                <w:sz w:val="20"/>
              </w:rPr>
            </w:pPr>
          </w:p>
          <w:p w:rsidR="00FF1546" w:rsidRPr="00E369A3" w:rsidRDefault="00FF1546" w:rsidP="00FF1546">
            <w:pPr>
              <w:rPr>
                <w:rFonts w:eastAsia="Garamond-Identity-H"/>
                <w:sz w:val="20"/>
              </w:rPr>
            </w:pPr>
          </w:p>
          <w:p w:rsidR="00FF1546" w:rsidRPr="00E369A3" w:rsidRDefault="00FF1546" w:rsidP="00FF1546">
            <w:pPr>
              <w:rPr>
                <w:rFonts w:eastAsia="Garamond-Identity-H"/>
                <w:sz w:val="20"/>
              </w:rPr>
            </w:pPr>
          </w:p>
          <w:p w:rsidR="00FF1546" w:rsidRPr="00E369A3" w:rsidRDefault="00FF1546" w:rsidP="00FF1546">
            <w:pPr>
              <w:rPr>
                <w:rFonts w:eastAsia="Garamond-Identity-H"/>
                <w:sz w:val="20"/>
              </w:rPr>
            </w:pPr>
          </w:p>
          <w:p w:rsidR="00FF1546" w:rsidRPr="00E369A3" w:rsidRDefault="00FF1546" w:rsidP="00FF1546">
            <w:pPr>
              <w:rPr>
                <w:rFonts w:eastAsia="Garamond-Identity-H"/>
                <w:sz w:val="20"/>
              </w:rPr>
            </w:pPr>
          </w:p>
          <w:p w:rsidR="00FF1546" w:rsidRPr="00E369A3" w:rsidRDefault="00FF1546" w:rsidP="00FF1546">
            <w:pPr>
              <w:jc w:val="center"/>
              <w:rPr>
                <w:sz w:val="20"/>
              </w:rPr>
            </w:pPr>
            <w:r w:rsidRPr="00E369A3">
              <w:rPr>
                <w:rFonts w:eastAsia="Garamond-Identity-H"/>
                <w:sz w:val="20"/>
              </w:rPr>
              <w:lastRenderedPageBreak/>
              <w:t>Operación</w:t>
            </w:r>
          </w:p>
        </w:tc>
        <w:tc>
          <w:tcPr>
            <w:tcW w:w="977" w:type="pct"/>
            <w:vAlign w:val="center"/>
          </w:tcPr>
          <w:p w:rsidR="00FF1546" w:rsidRPr="00E369A3" w:rsidRDefault="00FF1546" w:rsidP="00FF1546">
            <w:pPr>
              <w:jc w:val="center"/>
              <w:rPr>
                <w:sz w:val="20"/>
              </w:rPr>
            </w:pPr>
            <w:r w:rsidRPr="00E369A3">
              <w:rPr>
                <w:sz w:val="20"/>
              </w:rPr>
              <w:lastRenderedPageBreak/>
              <w:t>Almacén</w:t>
            </w:r>
          </w:p>
        </w:tc>
        <w:tc>
          <w:tcPr>
            <w:tcW w:w="3139" w:type="pct"/>
          </w:tcPr>
          <w:p w:rsidR="00FF1546" w:rsidRPr="00E369A3" w:rsidRDefault="00FF1546" w:rsidP="00FF1546">
            <w:pPr>
              <w:rPr>
                <w:sz w:val="20"/>
              </w:rPr>
            </w:pPr>
            <w:r w:rsidRPr="00E369A3">
              <w:rPr>
                <w:sz w:val="20"/>
              </w:rPr>
              <w:t xml:space="preserve">El almacén es el área responsable de los bienes tangibles e intangibles de la entidad, así como la encargada de dar de baja y sacar del inventario de la entidad esos elementos que ya terminaron su vida útil por tiempo y/o funcionalidad. Por lo anterior debe garantizar su adecuado almacenamiento, el diligenciamiento constante de los formatos, la continua comunicación con el </w:t>
            </w:r>
            <w:r w:rsidR="00EB6768">
              <w:rPr>
                <w:sz w:val="20"/>
              </w:rPr>
              <w:t xml:space="preserve">Profesional PIGA </w:t>
            </w:r>
            <w:r w:rsidRPr="00E369A3">
              <w:rPr>
                <w:sz w:val="20"/>
              </w:rPr>
              <w:t xml:space="preserve">y </w:t>
            </w:r>
            <w:r w:rsidR="00EB6768">
              <w:rPr>
                <w:sz w:val="20"/>
              </w:rPr>
              <w:t xml:space="preserve">el personal </w:t>
            </w:r>
            <w:r w:rsidRPr="00E369A3">
              <w:rPr>
                <w:sz w:val="20"/>
              </w:rPr>
              <w:t>de mantenimiento con el fin de garantizar el cumplimiento del plan.</w:t>
            </w:r>
          </w:p>
        </w:tc>
      </w:tr>
      <w:tr w:rsidR="00EB7F7C" w:rsidRPr="00044208" w:rsidTr="00E369A3">
        <w:trPr>
          <w:jc w:val="center"/>
        </w:trPr>
        <w:tc>
          <w:tcPr>
            <w:tcW w:w="884" w:type="pct"/>
            <w:vMerge/>
            <w:vAlign w:val="center"/>
          </w:tcPr>
          <w:p w:rsidR="00FF1546" w:rsidRPr="00E369A3" w:rsidRDefault="00FF1546" w:rsidP="00FF1546">
            <w:pPr>
              <w:jc w:val="center"/>
              <w:rPr>
                <w:rFonts w:eastAsia="Garamond-Identity-H"/>
                <w:sz w:val="20"/>
              </w:rPr>
            </w:pPr>
          </w:p>
        </w:tc>
        <w:tc>
          <w:tcPr>
            <w:tcW w:w="977" w:type="pct"/>
            <w:vAlign w:val="center"/>
          </w:tcPr>
          <w:p w:rsidR="00FF1546" w:rsidRPr="00E369A3" w:rsidRDefault="00FF1546" w:rsidP="00FF1546">
            <w:pPr>
              <w:jc w:val="center"/>
              <w:rPr>
                <w:sz w:val="20"/>
              </w:rPr>
            </w:pPr>
            <w:r w:rsidRPr="00E369A3">
              <w:rPr>
                <w:sz w:val="20"/>
              </w:rPr>
              <w:t>Mantenimiento</w:t>
            </w:r>
          </w:p>
        </w:tc>
        <w:tc>
          <w:tcPr>
            <w:tcW w:w="3139" w:type="pct"/>
          </w:tcPr>
          <w:p w:rsidR="00FF1546" w:rsidRPr="00E369A3" w:rsidRDefault="00FF1546" w:rsidP="00312357">
            <w:pPr>
              <w:rPr>
                <w:sz w:val="20"/>
              </w:rPr>
            </w:pPr>
            <w:r w:rsidRPr="00E369A3">
              <w:rPr>
                <w:sz w:val="20"/>
              </w:rPr>
              <w:t xml:space="preserve">Esta área es quien está en continuo contacto con los RESPEL. Ellos deben garantizar que todos estos residuos retornen al centro de almacenamiento de residuos peligrosos y al almacén mientras son dados de baja </w:t>
            </w:r>
            <w:r w:rsidR="00EB6768">
              <w:rPr>
                <w:sz w:val="20"/>
              </w:rPr>
              <w:t xml:space="preserve">para </w:t>
            </w:r>
            <w:r w:rsidRPr="00E369A3">
              <w:rPr>
                <w:sz w:val="20"/>
              </w:rPr>
              <w:t>correcta disposición. De igual forma deben conocer cuál es la forma correcta de realizar su movilización interna, sus peligros, el etiquetado</w:t>
            </w:r>
            <w:r w:rsidR="001A0E7A" w:rsidRPr="00E369A3">
              <w:rPr>
                <w:sz w:val="20"/>
              </w:rPr>
              <w:t>, que</w:t>
            </w:r>
            <w:r w:rsidRPr="00E369A3">
              <w:rPr>
                <w:sz w:val="20"/>
              </w:rPr>
              <w:t xml:space="preserve"> se debe hacer en caso de una emergencia, el diligenciamiento de las planillas de generación, entre otras.</w:t>
            </w:r>
          </w:p>
        </w:tc>
      </w:tr>
      <w:tr w:rsidR="00EB7F7C" w:rsidRPr="00044208" w:rsidTr="00E369A3">
        <w:trPr>
          <w:jc w:val="center"/>
        </w:trPr>
        <w:tc>
          <w:tcPr>
            <w:tcW w:w="884" w:type="pct"/>
            <w:vAlign w:val="center"/>
          </w:tcPr>
          <w:p w:rsidR="00FF1546" w:rsidRPr="00E369A3" w:rsidRDefault="00FF1546" w:rsidP="00FF1546">
            <w:pPr>
              <w:jc w:val="center"/>
              <w:rPr>
                <w:rFonts w:eastAsia="Garamond-Identity-H"/>
                <w:sz w:val="20"/>
              </w:rPr>
            </w:pPr>
            <w:r w:rsidRPr="00E369A3">
              <w:rPr>
                <w:rFonts w:eastAsia="Garamond-Identity-H"/>
                <w:sz w:val="20"/>
              </w:rPr>
              <w:lastRenderedPageBreak/>
              <w:t>Seguimiento</w:t>
            </w:r>
          </w:p>
        </w:tc>
        <w:tc>
          <w:tcPr>
            <w:tcW w:w="977" w:type="pct"/>
            <w:vAlign w:val="center"/>
          </w:tcPr>
          <w:p w:rsidR="00FF1546" w:rsidRPr="00E369A3" w:rsidRDefault="00D5074F" w:rsidP="00FF1546">
            <w:pPr>
              <w:jc w:val="center"/>
              <w:rPr>
                <w:sz w:val="20"/>
              </w:rPr>
            </w:pPr>
            <w:r w:rsidRPr="008F2F58">
              <w:rPr>
                <w:sz w:val="20"/>
              </w:rPr>
              <w:t xml:space="preserve">Oficina Asesora de Planeación </w:t>
            </w:r>
            <w:r>
              <w:rPr>
                <w:sz w:val="20"/>
              </w:rPr>
              <w:t xml:space="preserve"> </w:t>
            </w:r>
            <w:r w:rsidR="00997627">
              <w:rPr>
                <w:sz w:val="20"/>
              </w:rPr>
              <w:t xml:space="preserve">– </w:t>
            </w:r>
            <w:r w:rsidR="00997627" w:rsidRPr="000E5438">
              <w:rPr>
                <w:sz w:val="20"/>
              </w:rPr>
              <w:t xml:space="preserve">Profesional </w:t>
            </w:r>
            <w:r w:rsidR="000E5438" w:rsidRPr="000E5438">
              <w:rPr>
                <w:sz w:val="20"/>
              </w:rPr>
              <w:t xml:space="preserve">ambiental </w:t>
            </w:r>
            <w:r w:rsidR="00997627" w:rsidRPr="000E5438">
              <w:rPr>
                <w:sz w:val="20"/>
              </w:rPr>
              <w:t>PIGA</w:t>
            </w:r>
          </w:p>
        </w:tc>
        <w:tc>
          <w:tcPr>
            <w:tcW w:w="3139" w:type="pct"/>
          </w:tcPr>
          <w:p w:rsidR="00FF1546" w:rsidRPr="00E369A3" w:rsidRDefault="00FF1546" w:rsidP="00FF1546">
            <w:pPr>
              <w:rPr>
                <w:sz w:val="20"/>
              </w:rPr>
            </w:pPr>
            <w:r w:rsidRPr="00E369A3">
              <w:rPr>
                <w:sz w:val="20"/>
              </w:rPr>
              <w:t>El área de Gestión Ambiental es la encargada de realizar el seguimiento al PGIRP. Para ello deberá realizar evaluaciones periódicas de su cumplimiento, revisiones y actualizaciones documentales, desarrollo de indicadores, capacitación constante al personal, entre otras.</w:t>
            </w:r>
          </w:p>
        </w:tc>
      </w:tr>
    </w:tbl>
    <w:p w:rsidR="00FF1546" w:rsidRPr="00E369A3" w:rsidRDefault="00FF1546" w:rsidP="00FF1546">
      <w:pPr>
        <w:rPr>
          <w:rFonts w:cs="Arial"/>
          <w:sz w:val="16"/>
          <w:szCs w:val="16"/>
        </w:rPr>
      </w:pPr>
      <w:r w:rsidRPr="00E369A3">
        <w:rPr>
          <w:rFonts w:cs="Arial"/>
          <w:sz w:val="16"/>
          <w:szCs w:val="16"/>
        </w:rPr>
        <w:t>Fuente: IDPC – Gestión Ambiental</w:t>
      </w:r>
    </w:p>
    <w:p w:rsidR="00FF1546" w:rsidRPr="001D0F0A" w:rsidRDefault="00FF1546" w:rsidP="00FF1546">
      <w:pPr>
        <w:rPr>
          <w:rFonts w:cs="Arial"/>
        </w:rPr>
      </w:pPr>
    </w:p>
    <w:p w:rsidR="00FF1546" w:rsidRPr="00680CB6" w:rsidRDefault="00F7092E" w:rsidP="00F7092E">
      <w:pPr>
        <w:pStyle w:val="Ttulo3"/>
        <w:numPr>
          <w:ilvl w:val="0"/>
          <w:numId w:val="0"/>
        </w:numPr>
        <w:rPr>
          <w:lang w:val="es-CO"/>
        </w:rPr>
      </w:pPr>
      <w:bookmarkStart w:id="108" w:name="_Toc331771649"/>
      <w:bookmarkStart w:id="109" w:name="_Toc536107999"/>
      <w:r w:rsidRPr="00680CB6">
        <w:rPr>
          <w:rFonts w:cs="Arial"/>
          <w:szCs w:val="24"/>
        </w:rPr>
        <w:t>5</w:t>
      </w:r>
      <w:r w:rsidR="00FF1546" w:rsidRPr="00680CB6">
        <w:rPr>
          <w:rFonts w:cs="Arial"/>
          <w:szCs w:val="24"/>
        </w:rPr>
        <w:t>.4.2. Capacitación</w:t>
      </w:r>
      <w:bookmarkEnd w:id="108"/>
      <w:bookmarkEnd w:id="109"/>
    </w:p>
    <w:p w:rsidR="00A52B15" w:rsidRPr="00A52B15" w:rsidRDefault="00A52B15" w:rsidP="00A52B15"/>
    <w:p w:rsidR="00FF1546" w:rsidRPr="001D0F0A" w:rsidRDefault="00FF1546" w:rsidP="00FF1546">
      <w:pPr>
        <w:autoSpaceDE w:val="0"/>
        <w:autoSpaceDN w:val="0"/>
        <w:adjustRightInd w:val="0"/>
        <w:rPr>
          <w:rFonts w:cs="Arial"/>
          <w:szCs w:val="24"/>
        </w:rPr>
      </w:pPr>
      <w:r w:rsidRPr="001D0F0A">
        <w:rPr>
          <w:rFonts w:cs="Arial"/>
          <w:szCs w:val="24"/>
        </w:rPr>
        <w:t xml:space="preserve">El programa de capacitación contribuye a generar una cultura ambiental </w:t>
      </w:r>
      <w:r w:rsidR="00460482">
        <w:rPr>
          <w:rFonts w:cs="Arial"/>
          <w:szCs w:val="24"/>
        </w:rPr>
        <w:t xml:space="preserve">sobre </w:t>
      </w:r>
      <w:r w:rsidRPr="001D0F0A">
        <w:rPr>
          <w:rFonts w:cs="Arial"/>
          <w:szCs w:val="24"/>
        </w:rPr>
        <w:t xml:space="preserve">el manejo de los RESPEL, </w:t>
      </w:r>
      <w:r w:rsidR="0097730F">
        <w:rPr>
          <w:rFonts w:cs="Arial"/>
          <w:szCs w:val="24"/>
        </w:rPr>
        <w:t xml:space="preserve">promoviendo </w:t>
      </w:r>
      <w:r w:rsidR="009844D5">
        <w:rPr>
          <w:rFonts w:cs="Arial"/>
          <w:szCs w:val="24"/>
        </w:rPr>
        <w:t>su</w:t>
      </w:r>
      <w:r w:rsidRPr="001D0F0A">
        <w:rPr>
          <w:rFonts w:cs="Arial"/>
          <w:szCs w:val="24"/>
        </w:rPr>
        <w:t xml:space="preserve"> disminución </w:t>
      </w:r>
      <w:r w:rsidR="0097730F">
        <w:rPr>
          <w:rFonts w:cs="Arial"/>
          <w:szCs w:val="24"/>
        </w:rPr>
        <w:t>y</w:t>
      </w:r>
      <w:r w:rsidRPr="001D0F0A">
        <w:rPr>
          <w:rFonts w:cs="Arial"/>
          <w:szCs w:val="24"/>
        </w:rPr>
        <w:t xml:space="preserve"> su adecuado manejo y disposición por parte de la comunidad institucional. </w:t>
      </w:r>
    </w:p>
    <w:p w:rsidR="00FF1546" w:rsidRPr="001D0F0A" w:rsidRDefault="00FF1546" w:rsidP="00FF1546">
      <w:pPr>
        <w:autoSpaceDE w:val="0"/>
        <w:autoSpaceDN w:val="0"/>
        <w:adjustRightInd w:val="0"/>
        <w:rPr>
          <w:rFonts w:cs="Arial"/>
          <w:szCs w:val="24"/>
        </w:rPr>
      </w:pPr>
      <w:r w:rsidRPr="001D0F0A">
        <w:rPr>
          <w:rFonts w:cs="Arial"/>
          <w:szCs w:val="24"/>
        </w:rPr>
        <w:br/>
        <w:t xml:space="preserve">Es importante que este tema sea conocido por toda la comunidad institucional, y que no solo se socialice </w:t>
      </w:r>
      <w:r w:rsidR="009844D5">
        <w:rPr>
          <w:rFonts w:cs="Arial"/>
          <w:szCs w:val="24"/>
        </w:rPr>
        <w:t>los servidores</w:t>
      </w:r>
      <w:r w:rsidRPr="001D0F0A">
        <w:rPr>
          <w:rFonts w:cs="Arial"/>
          <w:szCs w:val="24"/>
        </w:rPr>
        <w:t xml:space="preserve"> que manejan o tienen algún tipo de contacto con estos materiale</w:t>
      </w:r>
      <w:r w:rsidR="009844D5">
        <w:rPr>
          <w:rFonts w:cs="Arial"/>
          <w:szCs w:val="24"/>
        </w:rPr>
        <w:t>s</w:t>
      </w:r>
      <w:r w:rsidRPr="001D0F0A">
        <w:rPr>
          <w:rFonts w:cs="Arial"/>
          <w:szCs w:val="24"/>
        </w:rPr>
        <w:t>. Por ello</w:t>
      </w:r>
      <w:r w:rsidR="009844D5">
        <w:rPr>
          <w:rFonts w:cs="Arial"/>
          <w:szCs w:val="24"/>
        </w:rPr>
        <w:t>, además de las</w:t>
      </w:r>
      <w:r w:rsidRPr="001D0F0A">
        <w:rPr>
          <w:rFonts w:cs="Arial"/>
          <w:szCs w:val="24"/>
        </w:rPr>
        <w:t xml:space="preserve"> jornadas específicas para el personal de mantenimiento, servicios generales y almacén</w:t>
      </w:r>
      <w:r w:rsidR="009844D5">
        <w:rPr>
          <w:rFonts w:cs="Arial"/>
          <w:szCs w:val="24"/>
        </w:rPr>
        <w:t xml:space="preserve">, </w:t>
      </w:r>
      <w:r w:rsidR="009844D5" w:rsidRPr="001D0F0A">
        <w:rPr>
          <w:rFonts w:cs="Arial"/>
          <w:szCs w:val="24"/>
        </w:rPr>
        <w:t>se realizarán</w:t>
      </w:r>
      <w:r w:rsidRPr="001D0F0A">
        <w:rPr>
          <w:rFonts w:cs="Arial"/>
          <w:szCs w:val="24"/>
        </w:rPr>
        <w:t xml:space="preserve"> jornadas generales para toda la comunidad institucional. </w:t>
      </w:r>
    </w:p>
    <w:p w:rsidR="00FF1546" w:rsidRPr="001D0F0A" w:rsidRDefault="00FF1546" w:rsidP="00FF1546">
      <w:pPr>
        <w:autoSpaceDE w:val="0"/>
        <w:autoSpaceDN w:val="0"/>
        <w:adjustRightInd w:val="0"/>
        <w:rPr>
          <w:rFonts w:cs="Arial"/>
          <w:szCs w:val="24"/>
        </w:rPr>
      </w:pPr>
    </w:p>
    <w:p w:rsidR="00FF1546" w:rsidRPr="001D0F0A" w:rsidRDefault="009844D5" w:rsidP="00FF1546">
      <w:pPr>
        <w:autoSpaceDE w:val="0"/>
        <w:autoSpaceDN w:val="0"/>
        <w:adjustRightInd w:val="0"/>
        <w:rPr>
          <w:rFonts w:cs="Arial"/>
          <w:szCs w:val="24"/>
        </w:rPr>
      </w:pPr>
      <w:r>
        <w:rPr>
          <w:rFonts w:cs="Arial"/>
          <w:szCs w:val="24"/>
        </w:rPr>
        <w:t xml:space="preserve">La periodicidad de las </w:t>
      </w:r>
      <w:r w:rsidR="00FF1546" w:rsidRPr="001D0F0A">
        <w:rPr>
          <w:rFonts w:cs="Arial"/>
          <w:szCs w:val="24"/>
        </w:rPr>
        <w:t>capacitaciones se</w:t>
      </w:r>
      <w:r>
        <w:rPr>
          <w:rFonts w:cs="Arial"/>
          <w:szCs w:val="24"/>
        </w:rPr>
        <w:t>rá</w:t>
      </w:r>
      <w:r w:rsidR="00FF1546" w:rsidRPr="001D0F0A">
        <w:rPr>
          <w:rFonts w:cs="Arial"/>
          <w:szCs w:val="24"/>
        </w:rPr>
        <w:t xml:space="preserve"> </w:t>
      </w:r>
      <w:r>
        <w:rPr>
          <w:rFonts w:cs="Arial"/>
          <w:szCs w:val="24"/>
        </w:rPr>
        <w:t>semestral y</w:t>
      </w:r>
      <w:r w:rsidR="00FF1546" w:rsidRPr="001D0F0A">
        <w:rPr>
          <w:rFonts w:cs="Arial"/>
          <w:szCs w:val="24"/>
        </w:rPr>
        <w:t xml:space="preserve"> </w:t>
      </w:r>
      <w:r>
        <w:rPr>
          <w:rFonts w:cs="Arial"/>
          <w:szCs w:val="24"/>
        </w:rPr>
        <w:t>l</w:t>
      </w:r>
      <w:r w:rsidR="00FF1546" w:rsidRPr="001D0F0A">
        <w:rPr>
          <w:rFonts w:cs="Arial"/>
          <w:szCs w:val="24"/>
        </w:rPr>
        <w:t xml:space="preserve">os temas </w:t>
      </w:r>
      <w:r w:rsidRPr="001D0F0A">
        <w:rPr>
          <w:rFonts w:cs="Arial"/>
          <w:szCs w:val="24"/>
        </w:rPr>
        <w:t>se</w:t>
      </w:r>
      <w:r>
        <w:rPr>
          <w:rFonts w:cs="Arial"/>
          <w:szCs w:val="24"/>
        </w:rPr>
        <w:t xml:space="preserve"> programarán</w:t>
      </w:r>
      <w:r w:rsidRPr="001D0F0A">
        <w:rPr>
          <w:rFonts w:cs="Arial"/>
          <w:szCs w:val="24"/>
        </w:rPr>
        <w:t xml:space="preserve"> </w:t>
      </w:r>
      <w:r w:rsidR="00FF1546" w:rsidRPr="001D0F0A">
        <w:rPr>
          <w:rFonts w:cs="Arial"/>
          <w:szCs w:val="24"/>
        </w:rPr>
        <w:t xml:space="preserve">de acuerdo a las necesidades encontradas y establecidas por el </w:t>
      </w:r>
      <w:r w:rsidRPr="000E5438">
        <w:rPr>
          <w:rFonts w:cs="Arial"/>
          <w:szCs w:val="24"/>
        </w:rPr>
        <w:t>Profesional</w:t>
      </w:r>
      <w:r w:rsidR="000E5438" w:rsidRPr="000E5438">
        <w:rPr>
          <w:rFonts w:cs="Arial"/>
          <w:szCs w:val="24"/>
        </w:rPr>
        <w:t xml:space="preserve"> ambiental PIGA</w:t>
      </w:r>
      <w:r w:rsidR="00FF1546" w:rsidRPr="001D0F0A">
        <w:rPr>
          <w:rFonts w:cs="Arial"/>
          <w:szCs w:val="24"/>
        </w:rPr>
        <w:t>.</w:t>
      </w:r>
    </w:p>
    <w:p w:rsidR="00FF1546" w:rsidRPr="001D0F0A" w:rsidRDefault="00FF1546" w:rsidP="00FF1546">
      <w:pPr>
        <w:autoSpaceDE w:val="0"/>
        <w:autoSpaceDN w:val="0"/>
        <w:adjustRightInd w:val="0"/>
        <w:rPr>
          <w:rFonts w:cs="Arial"/>
          <w:szCs w:val="24"/>
        </w:rPr>
      </w:pPr>
    </w:p>
    <w:p w:rsidR="00FF1546" w:rsidRPr="00680CB6" w:rsidRDefault="00FF1546" w:rsidP="00FF1546">
      <w:pPr>
        <w:autoSpaceDE w:val="0"/>
        <w:autoSpaceDN w:val="0"/>
        <w:adjustRightInd w:val="0"/>
        <w:rPr>
          <w:rFonts w:cs="Arial"/>
          <w:b/>
          <w:szCs w:val="24"/>
        </w:rPr>
      </w:pPr>
      <w:r w:rsidRPr="00680CB6">
        <w:rPr>
          <w:rFonts w:cs="Arial"/>
          <w:b/>
          <w:szCs w:val="24"/>
        </w:rPr>
        <w:t>OBJETIVOS DEL CICLO DE CAPACITACIONES</w:t>
      </w:r>
    </w:p>
    <w:p w:rsidR="009844D5" w:rsidRPr="001D0F0A" w:rsidRDefault="009844D5" w:rsidP="00FF1546">
      <w:pPr>
        <w:autoSpaceDE w:val="0"/>
        <w:autoSpaceDN w:val="0"/>
        <w:adjustRightInd w:val="0"/>
        <w:rPr>
          <w:rFonts w:cs="Arial"/>
          <w:szCs w:val="24"/>
        </w:rPr>
      </w:pPr>
    </w:p>
    <w:p w:rsidR="00FF1546" w:rsidRDefault="00FF1546" w:rsidP="00A3447A">
      <w:pPr>
        <w:numPr>
          <w:ilvl w:val="0"/>
          <w:numId w:val="44"/>
        </w:numPr>
        <w:autoSpaceDE w:val="0"/>
        <w:autoSpaceDN w:val="0"/>
        <w:adjustRightInd w:val="0"/>
        <w:rPr>
          <w:rFonts w:cs="Arial"/>
          <w:szCs w:val="24"/>
        </w:rPr>
      </w:pPr>
      <w:r w:rsidRPr="001D0F0A">
        <w:rPr>
          <w:rFonts w:cs="Arial"/>
          <w:szCs w:val="24"/>
        </w:rPr>
        <w:t>Dar a conocer el documento de Plan de Gestión Integral de Residuos Peligrosos</w:t>
      </w:r>
      <w:r w:rsidR="00997627">
        <w:rPr>
          <w:rFonts w:cs="Arial"/>
          <w:szCs w:val="24"/>
        </w:rPr>
        <w:t>.</w:t>
      </w:r>
    </w:p>
    <w:p w:rsidR="009844D5" w:rsidRPr="001D0F0A" w:rsidRDefault="009844D5" w:rsidP="00E369A3">
      <w:pPr>
        <w:autoSpaceDE w:val="0"/>
        <w:autoSpaceDN w:val="0"/>
        <w:adjustRightInd w:val="0"/>
        <w:ind w:left="720"/>
        <w:rPr>
          <w:rFonts w:cs="Arial"/>
          <w:szCs w:val="24"/>
        </w:rPr>
      </w:pPr>
    </w:p>
    <w:p w:rsidR="00FF1546" w:rsidRDefault="00FF1546" w:rsidP="00A3447A">
      <w:pPr>
        <w:numPr>
          <w:ilvl w:val="0"/>
          <w:numId w:val="44"/>
        </w:numPr>
        <w:autoSpaceDE w:val="0"/>
        <w:autoSpaceDN w:val="0"/>
        <w:adjustRightInd w:val="0"/>
        <w:rPr>
          <w:rFonts w:cs="Arial"/>
          <w:szCs w:val="24"/>
        </w:rPr>
      </w:pPr>
      <w:r w:rsidRPr="001D0F0A">
        <w:rPr>
          <w:rFonts w:cs="Arial"/>
          <w:szCs w:val="24"/>
        </w:rPr>
        <w:t>Sensibilizar y dar a conocer a toda la comunidad institucional los tipos de residuos generados en el IDPC, las medidas de manejo de los residuos peligrosos y la importancia de realizar la disposición final con gestores autorizados</w:t>
      </w:r>
    </w:p>
    <w:p w:rsidR="009844D5" w:rsidRDefault="009844D5" w:rsidP="00E369A3">
      <w:pPr>
        <w:pStyle w:val="Prrafodelista"/>
        <w:rPr>
          <w:rFonts w:cs="Arial"/>
          <w:szCs w:val="24"/>
        </w:rPr>
      </w:pPr>
    </w:p>
    <w:p w:rsidR="00FF1546" w:rsidRPr="001D0F0A" w:rsidRDefault="00FF1546" w:rsidP="00A3447A">
      <w:pPr>
        <w:numPr>
          <w:ilvl w:val="0"/>
          <w:numId w:val="44"/>
        </w:numPr>
        <w:autoSpaceDE w:val="0"/>
        <w:autoSpaceDN w:val="0"/>
        <w:adjustRightInd w:val="0"/>
        <w:rPr>
          <w:rFonts w:cs="Arial"/>
          <w:szCs w:val="24"/>
        </w:rPr>
      </w:pPr>
      <w:r w:rsidRPr="001D0F0A">
        <w:rPr>
          <w:rFonts w:cs="Arial"/>
          <w:szCs w:val="24"/>
        </w:rPr>
        <w:lastRenderedPageBreak/>
        <w:t>Garantizar la implementación del PGIRP.</w:t>
      </w:r>
    </w:p>
    <w:p w:rsidR="0056568E" w:rsidRDefault="00FF1546" w:rsidP="00312357">
      <w:pPr>
        <w:numPr>
          <w:ilvl w:val="0"/>
          <w:numId w:val="44"/>
        </w:numPr>
        <w:autoSpaceDE w:val="0"/>
        <w:autoSpaceDN w:val="0"/>
        <w:adjustRightInd w:val="0"/>
        <w:rPr>
          <w:rFonts w:cs="Arial"/>
          <w:szCs w:val="24"/>
        </w:rPr>
      </w:pPr>
      <w:r w:rsidRPr="00AC3A67">
        <w:rPr>
          <w:rFonts w:cs="Arial"/>
          <w:szCs w:val="24"/>
        </w:rPr>
        <w:t>Resolver la</w:t>
      </w:r>
      <w:r w:rsidR="00AC3A67" w:rsidRPr="00AC3A67">
        <w:rPr>
          <w:rFonts w:cs="Arial"/>
          <w:szCs w:val="24"/>
        </w:rPr>
        <w:t>s dudas e inquietudes alas servidores públicos del Instituto</w:t>
      </w:r>
    </w:p>
    <w:p w:rsidR="00AC3A67" w:rsidRDefault="00AC3A67" w:rsidP="00F7092E">
      <w:pPr>
        <w:autoSpaceDE w:val="0"/>
        <w:autoSpaceDN w:val="0"/>
        <w:adjustRightInd w:val="0"/>
        <w:rPr>
          <w:rFonts w:cs="Arial"/>
          <w:szCs w:val="24"/>
        </w:rPr>
      </w:pPr>
    </w:p>
    <w:p w:rsidR="00FF1546" w:rsidRPr="00680CB6" w:rsidRDefault="00F7092E" w:rsidP="00F7092E">
      <w:pPr>
        <w:pStyle w:val="Ttulo3"/>
        <w:numPr>
          <w:ilvl w:val="0"/>
          <w:numId w:val="0"/>
        </w:numPr>
        <w:rPr>
          <w:rFonts w:cs="Arial"/>
          <w:szCs w:val="24"/>
        </w:rPr>
      </w:pPr>
      <w:bookmarkStart w:id="110" w:name="_Toc331771650"/>
      <w:bookmarkStart w:id="111" w:name="_Toc536108000"/>
      <w:r w:rsidRPr="00680CB6">
        <w:rPr>
          <w:rFonts w:cs="Arial"/>
          <w:szCs w:val="24"/>
        </w:rPr>
        <w:t>5</w:t>
      </w:r>
      <w:r w:rsidR="00FF1546" w:rsidRPr="00680CB6">
        <w:rPr>
          <w:rFonts w:cs="Arial"/>
          <w:szCs w:val="24"/>
        </w:rPr>
        <w:t>.4.3. Seguimiento y evaluación</w:t>
      </w:r>
      <w:bookmarkEnd w:id="110"/>
      <w:bookmarkEnd w:id="111"/>
    </w:p>
    <w:p w:rsidR="0056568E" w:rsidRPr="00EF3914" w:rsidRDefault="0056568E" w:rsidP="00E369A3">
      <w:pPr>
        <w:autoSpaceDE w:val="0"/>
        <w:autoSpaceDN w:val="0"/>
        <w:adjustRightInd w:val="0"/>
      </w:pPr>
    </w:p>
    <w:p w:rsidR="00FF1546" w:rsidRPr="001D0F0A" w:rsidRDefault="00FF1546" w:rsidP="00FF1546">
      <w:pPr>
        <w:autoSpaceDE w:val="0"/>
        <w:autoSpaceDN w:val="0"/>
        <w:adjustRightInd w:val="0"/>
        <w:rPr>
          <w:rFonts w:cs="Arial"/>
          <w:szCs w:val="24"/>
        </w:rPr>
      </w:pPr>
      <w:r w:rsidRPr="001D0F0A">
        <w:rPr>
          <w:rFonts w:cs="Arial"/>
          <w:szCs w:val="24"/>
        </w:rPr>
        <w:t xml:space="preserve">El seguimiento y </w:t>
      </w:r>
      <w:r w:rsidR="00460482">
        <w:rPr>
          <w:rFonts w:cs="Arial"/>
          <w:szCs w:val="24"/>
        </w:rPr>
        <w:t xml:space="preserve">la </w:t>
      </w:r>
      <w:r w:rsidRPr="001D0F0A">
        <w:rPr>
          <w:rFonts w:cs="Arial"/>
          <w:szCs w:val="24"/>
        </w:rPr>
        <w:t xml:space="preserve">evaluación del plan será realizado por </w:t>
      </w:r>
      <w:r w:rsidR="00460482">
        <w:rPr>
          <w:rFonts w:cs="Arial"/>
          <w:szCs w:val="24"/>
        </w:rPr>
        <w:t xml:space="preserve">el </w:t>
      </w:r>
      <w:r w:rsidR="00460482" w:rsidRPr="000E5438">
        <w:rPr>
          <w:rFonts w:cs="Arial"/>
          <w:szCs w:val="24"/>
        </w:rPr>
        <w:t xml:space="preserve">Profesional </w:t>
      </w:r>
      <w:r w:rsidR="000E5438" w:rsidRPr="000E5438">
        <w:rPr>
          <w:rFonts w:cs="Arial"/>
          <w:szCs w:val="24"/>
        </w:rPr>
        <w:t xml:space="preserve">Ambiental </w:t>
      </w:r>
      <w:r w:rsidR="00460482" w:rsidRPr="000E5438">
        <w:rPr>
          <w:rFonts w:cs="Arial"/>
          <w:szCs w:val="24"/>
        </w:rPr>
        <w:t>PIGA</w:t>
      </w:r>
      <w:r w:rsidRPr="000E5438">
        <w:rPr>
          <w:rFonts w:cs="Arial"/>
          <w:szCs w:val="24"/>
        </w:rPr>
        <w:t>,</w:t>
      </w:r>
      <w:r w:rsidRPr="001D0F0A">
        <w:rPr>
          <w:rFonts w:cs="Arial"/>
          <w:szCs w:val="24"/>
        </w:rPr>
        <w:t xml:space="preserve"> a través de:</w:t>
      </w:r>
    </w:p>
    <w:p w:rsidR="00FF1546" w:rsidRPr="001D0F0A" w:rsidRDefault="00FF1546" w:rsidP="00FF1546">
      <w:pPr>
        <w:autoSpaceDE w:val="0"/>
        <w:autoSpaceDN w:val="0"/>
        <w:adjustRightInd w:val="0"/>
        <w:rPr>
          <w:rFonts w:cs="Arial"/>
          <w:szCs w:val="24"/>
        </w:rPr>
      </w:pPr>
    </w:p>
    <w:p w:rsidR="00FF1546" w:rsidRPr="001D0F0A" w:rsidRDefault="00460482" w:rsidP="00FF1546">
      <w:pPr>
        <w:autoSpaceDE w:val="0"/>
        <w:autoSpaceDN w:val="0"/>
        <w:adjustRightInd w:val="0"/>
        <w:ind w:left="851" w:hanging="284"/>
        <w:rPr>
          <w:rFonts w:cs="Arial"/>
          <w:szCs w:val="24"/>
        </w:rPr>
      </w:pPr>
      <w:r>
        <w:rPr>
          <w:rFonts w:cs="Arial"/>
          <w:szCs w:val="24"/>
        </w:rPr>
        <w:t>a</w:t>
      </w:r>
      <w:r w:rsidR="00FF1546" w:rsidRPr="001D0F0A">
        <w:rPr>
          <w:rFonts w:cs="Arial"/>
          <w:szCs w:val="24"/>
        </w:rPr>
        <w:t xml:space="preserve">. </w:t>
      </w:r>
      <w:r w:rsidRPr="001D0F0A">
        <w:rPr>
          <w:rFonts w:cs="Arial"/>
          <w:bCs/>
          <w:szCs w:val="24"/>
        </w:rPr>
        <w:t>Capacitaciones</w:t>
      </w:r>
      <w:r w:rsidR="00FF1546" w:rsidRPr="001D0F0A">
        <w:rPr>
          <w:rFonts w:cs="Arial"/>
          <w:b/>
          <w:bCs/>
          <w:szCs w:val="24"/>
        </w:rPr>
        <w:t xml:space="preserve">: </w:t>
      </w:r>
      <w:r w:rsidR="00FF1546" w:rsidRPr="001D0F0A">
        <w:rPr>
          <w:rFonts w:cs="Arial"/>
          <w:szCs w:val="24"/>
        </w:rPr>
        <w:t xml:space="preserve">una de las herramientas claves para implementar y mantener en el tiempo el programa de residuos peligrosos RESPEL, es la capacitación permanente </w:t>
      </w:r>
      <w:r>
        <w:rPr>
          <w:rFonts w:cs="Arial"/>
          <w:szCs w:val="24"/>
        </w:rPr>
        <w:t>de los servidores involucrados</w:t>
      </w:r>
      <w:r w:rsidR="00FF1546" w:rsidRPr="001D0F0A">
        <w:rPr>
          <w:rFonts w:cs="Arial"/>
          <w:szCs w:val="24"/>
        </w:rPr>
        <w:t xml:space="preserve"> con el manejo de esta clase de </w:t>
      </w:r>
      <w:r w:rsidRPr="001D0F0A">
        <w:rPr>
          <w:rFonts w:cs="Arial"/>
          <w:szCs w:val="24"/>
        </w:rPr>
        <w:t>residuos y</w:t>
      </w:r>
      <w:r w:rsidR="00FF1546" w:rsidRPr="001D0F0A">
        <w:rPr>
          <w:rFonts w:cs="Arial"/>
          <w:szCs w:val="24"/>
        </w:rPr>
        <w:t xml:space="preserve"> a toda la comunidad institucional.</w:t>
      </w:r>
    </w:p>
    <w:p w:rsidR="00FF1546" w:rsidRPr="001D0F0A" w:rsidRDefault="00FF1546" w:rsidP="00FF1546">
      <w:pPr>
        <w:autoSpaceDE w:val="0"/>
        <w:autoSpaceDN w:val="0"/>
        <w:adjustRightInd w:val="0"/>
        <w:ind w:left="851" w:hanging="284"/>
        <w:rPr>
          <w:rFonts w:cs="Arial"/>
          <w:szCs w:val="24"/>
        </w:rPr>
      </w:pPr>
    </w:p>
    <w:p w:rsidR="00FF1546" w:rsidRPr="001D0F0A" w:rsidRDefault="00460482" w:rsidP="00FF1546">
      <w:pPr>
        <w:autoSpaceDE w:val="0"/>
        <w:autoSpaceDN w:val="0"/>
        <w:adjustRightInd w:val="0"/>
        <w:ind w:left="851" w:hanging="284"/>
        <w:rPr>
          <w:rFonts w:cs="Arial"/>
          <w:szCs w:val="24"/>
        </w:rPr>
      </w:pPr>
      <w:r w:rsidRPr="001D0F0A">
        <w:rPr>
          <w:rFonts w:cs="Arial"/>
          <w:szCs w:val="24"/>
        </w:rPr>
        <w:t xml:space="preserve">b. </w:t>
      </w:r>
      <w:r w:rsidRPr="001D0F0A">
        <w:rPr>
          <w:rFonts w:cs="Arial"/>
          <w:bCs/>
          <w:szCs w:val="24"/>
        </w:rPr>
        <w:t>Inspecciones</w:t>
      </w:r>
      <w:r w:rsidR="00FF1546" w:rsidRPr="001D0F0A">
        <w:rPr>
          <w:rFonts w:cs="Arial"/>
          <w:bCs/>
          <w:szCs w:val="24"/>
        </w:rPr>
        <w:t>:</w:t>
      </w:r>
      <w:r w:rsidR="00FF1546" w:rsidRPr="001D0F0A">
        <w:rPr>
          <w:rFonts w:cs="Arial"/>
          <w:b/>
          <w:bCs/>
          <w:szCs w:val="24"/>
        </w:rPr>
        <w:t xml:space="preserve"> </w:t>
      </w:r>
      <w:r w:rsidR="00FF1546" w:rsidRPr="001D0F0A">
        <w:rPr>
          <w:rFonts w:cs="Arial"/>
          <w:szCs w:val="24"/>
        </w:rPr>
        <w:t xml:space="preserve">con el objetivo de verificar el manejo de los residuos peligrosos generados, el profesional debe ser capaz de planificar y coordinar actividades </w:t>
      </w:r>
      <w:r>
        <w:rPr>
          <w:rFonts w:cs="Arial"/>
          <w:szCs w:val="24"/>
        </w:rPr>
        <w:t>de verificación</w:t>
      </w:r>
      <w:r w:rsidR="00FF1546" w:rsidRPr="001D0F0A">
        <w:rPr>
          <w:rFonts w:cs="Arial"/>
          <w:szCs w:val="24"/>
        </w:rPr>
        <w:t>, para así identificar falencias del sistema. El alcance de la</w:t>
      </w:r>
      <w:r>
        <w:rPr>
          <w:rFonts w:cs="Arial"/>
          <w:szCs w:val="24"/>
        </w:rPr>
        <w:t xml:space="preserve">s inspecciones </w:t>
      </w:r>
      <w:r w:rsidR="00FF1546" w:rsidRPr="001D0F0A">
        <w:rPr>
          <w:rFonts w:cs="Arial"/>
          <w:szCs w:val="24"/>
        </w:rPr>
        <w:t xml:space="preserve">será, desde la generación hasta la disposición final. </w:t>
      </w:r>
    </w:p>
    <w:p w:rsidR="00FF1546" w:rsidRPr="001D0F0A" w:rsidRDefault="00FF1546" w:rsidP="00FF1546">
      <w:pPr>
        <w:autoSpaceDE w:val="0"/>
        <w:autoSpaceDN w:val="0"/>
        <w:adjustRightInd w:val="0"/>
        <w:ind w:left="851" w:hanging="284"/>
        <w:rPr>
          <w:rFonts w:cs="Arial"/>
          <w:szCs w:val="24"/>
        </w:rPr>
      </w:pPr>
    </w:p>
    <w:p w:rsidR="00FF1546" w:rsidRPr="001D0F0A" w:rsidRDefault="00460482" w:rsidP="00FF1546">
      <w:pPr>
        <w:autoSpaceDE w:val="0"/>
        <w:autoSpaceDN w:val="0"/>
        <w:adjustRightInd w:val="0"/>
        <w:ind w:left="851" w:hanging="284"/>
        <w:rPr>
          <w:rFonts w:cs="Arial"/>
          <w:szCs w:val="24"/>
        </w:rPr>
      </w:pPr>
      <w:r w:rsidRPr="001D0F0A">
        <w:rPr>
          <w:rFonts w:cs="Arial"/>
          <w:szCs w:val="24"/>
        </w:rPr>
        <w:t>c.</w:t>
      </w:r>
      <w:r>
        <w:rPr>
          <w:rFonts w:cs="Arial"/>
          <w:szCs w:val="24"/>
        </w:rPr>
        <w:t xml:space="preserve"> I</w:t>
      </w:r>
      <w:r w:rsidRPr="001D0F0A">
        <w:rPr>
          <w:rFonts w:cs="Arial"/>
          <w:szCs w:val="24"/>
        </w:rPr>
        <w:t>nformes</w:t>
      </w:r>
      <w:r w:rsidR="00FF1546" w:rsidRPr="001D0F0A">
        <w:rPr>
          <w:rFonts w:cs="Arial"/>
          <w:bCs/>
          <w:szCs w:val="24"/>
        </w:rPr>
        <w:t>:</w:t>
      </w:r>
      <w:r w:rsidR="00FF1546" w:rsidRPr="001D0F0A">
        <w:rPr>
          <w:rFonts w:cs="Arial"/>
          <w:b/>
          <w:bCs/>
          <w:szCs w:val="24"/>
        </w:rPr>
        <w:t xml:space="preserve"> </w:t>
      </w:r>
      <w:r>
        <w:rPr>
          <w:rFonts w:cs="Arial"/>
          <w:szCs w:val="24"/>
        </w:rPr>
        <w:t>e</w:t>
      </w:r>
      <w:r w:rsidR="00FF1546" w:rsidRPr="001D0F0A">
        <w:rPr>
          <w:rFonts w:cs="Arial"/>
          <w:szCs w:val="24"/>
        </w:rPr>
        <w:t>l profesional debe ser capaz de generar informes técnicos, ya sean para uso interno de la institución, o bien, para cumplir con disposiciones legales de la autoridad ambiental o sanitaria u otro organismo externo que lo solicite.</w:t>
      </w:r>
    </w:p>
    <w:p w:rsidR="00FF1546" w:rsidRPr="001D0F0A" w:rsidRDefault="00FF1546" w:rsidP="00FF1546">
      <w:pPr>
        <w:autoSpaceDE w:val="0"/>
        <w:autoSpaceDN w:val="0"/>
        <w:adjustRightInd w:val="0"/>
        <w:ind w:left="851" w:hanging="284"/>
        <w:rPr>
          <w:rFonts w:cs="Arial"/>
          <w:szCs w:val="24"/>
        </w:rPr>
      </w:pPr>
    </w:p>
    <w:p w:rsidR="00FF1546" w:rsidRPr="001D0F0A" w:rsidRDefault="00460482" w:rsidP="00FF1546">
      <w:pPr>
        <w:autoSpaceDE w:val="0"/>
        <w:autoSpaceDN w:val="0"/>
        <w:adjustRightInd w:val="0"/>
        <w:ind w:left="851" w:hanging="284"/>
        <w:rPr>
          <w:rFonts w:cs="Arial"/>
          <w:szCs w:val="24"/>
        </w:rPr>
      </w:pPr>
      <w:r>
        <w:rPr>
          <w:rFonts w:cs="Arial"/>
          <w:szCs w:val="24"/>
        </w:rPr>
        <w:t>d</w:t>
      </w:r>
      <w:r w:rsidRPr="001D0F0A">
        <w:rPr>
          <w:rFonts w:cs="Arial"/>
          <w:szCs w:val="24"/>
        </w:rPr>
        <w:t>.</w:t>
      </w:r>
      <w:r>
        <w:rPr>
          <w:rFonts w:cs="Arial"/>
          <w:szCs w:val="24"/>
        </w:rPr>
        <w:t xml:space="preserve"> Actualizaciones</w:t>
      </w:r>
      <w:r w:rsidRPr="001D0F0A">
        <w:rPr>
          <w:rFonts w:cs="Arial"/>
          <w:szCs w:val="24"/>
        </w:rPr>
        <w:t xml:space="preserve">: </w:t>
      </w:r>
      <w:r>
        <w:rPr>
          <w:rFonts w:cs="Arial"/>
          <w:szCs w:val="24"/>
        </w:rPr>
        <w:t>e</w:t>
      </w:r>
      <w:r w:rsidR="00FF1546" w:rsidRPr="001D0F0A">
        <w:rPr>
          <w:rFonts w:cs="Arial"/>
          <w:szCs w:val="24"/>
        </w:rPr>
        <w:t xml:space="preserve">ste plan debe ser revisado y actualizado, si es necesario, mínimo anualmente, con el objetivo </w:t>
      </w:r>
      <w:r>
        <w:rPr>
          <w:rFonts w:cs="Arial"/>
          <w:szCs w:val="24"/>
        </w:rPr>
        <w:t>de garantizar</w:t>
      </w:r>
      <w:r w:rsidR="00FF1546" w:rsidRPr="001D0F0A">
        <w:rPr>
          <w:rFonts w:cs="Arial"/>
          <w:szCs w:val="24"/>
        </w:rPr>
        <w:t xml:space="preserve"> las condiciones cambiantes de la entidad y que se realicen procesos de mejora </w:t>
      </w:r>
      <w:proofErr w:type="gramStart"/>
      <w:r w:rsidR="00FF1546" w:rsidRPr="001D0F0A">
        <w:rPr>
          <w:rFonts w:cs="Arial"/>
          <w:szCs w:val="24"/>
        </w:rPr>
        <w:t>continua</w:t>
      </w:r>
      <w:proofErr w:type="gramEnd"/>
      <w:r w:rsidR="00FF1546" w:rsidRPr="001D0F0A">
        <w:rPr>
          <w:rFonts w:cs="Arial"/>
          <w:szCs w:val="24"/>
        </w:rPr>
        <w:t xml:space="preserve"> de acuerdo </w:t>
      </w:r>
      <w:r>
        <w:rPr>
          <w:rFonts w:cs="Arial"/>
          <w:szCs w:val="24"/>
        </w:rPr>
        <w:t>con</w:t>
      </w:r>
      <w:r w:rsidR="00FF1546" w:rsidRPr="001D0F0A">
        <w:rPr>
          <w:rFonts w:cs="Arial"/>
          <w:szCs w:val="24"/>
        </w:rPr>
        <w:t xml:space="preserve"> las necesidades de la entidad.</w:t>
      </w:r>
    </w:p>
    <w:p w:rsidR="00FF1546" w:rsidRDefault="00FF1546" w:rsidP="00FF1546">
      <w:pPr>
        <w:rPr>
          <w:rFonts w:eastAsia="Garamond-Identity-H" w:cs="Arial"/>
        </w:rPr>
      </w:pPr>
    </w:p>
    <w:p w:rsidR="00B26449" w:rsidRPr="00B26449" w:rsidRDefault="000E5438" w:rsidP="00E369A3">
      <w:bookmarkStart w:id="112" w:name="_Toc487551815"/>
      <w:bookmarkStart w:id="113" w:name="_Toc429736119"/>
      <w:bookmarkStart w:id="114" w:name="_Toc493149757"/>
      <w:r>
        <w:rPr>
          <w:lang w:val="es-MX"/>
        </w:rPr>
        <w:t xml:space="preserve">         </w:t>
      </w:r>
      <w:r w:rsidR="00460482" w:rsidRPr="00CD674D">
        <w:rPr>
          <w:lang w:val="es-MX"/>
        </w:rPr>
        <w:t xml:space="preserve">e. </w:t>
      </w:r>
      <w:r w:rsidR="00B26449" w:rsidRPr="00CD674D">
        <w:t>Indicadores</w:t>
      </w:r>
      <w:bookmarkEnd w:id="112"/>
      <w:bookmarkEnd w:id="113"/>
      <w:bookmarkEnd w:id="114"/>
      <w:r w:rsidR="00460482" w:rsidRPr="00CD674D">
        <w:t xml:space="preserve"> de seguimiento</w:t>
      </w:r>
    </w:p>
    <w:p w:rsidR="00B26449" w:rsidRPr="0042409C" w:rsidRDefault="00B26449" w:rsidP="00E369A3"/>
    <w:p w:rsidR="00B26449" w:rsidRDefault="00460482" w:rsidP="00E369A3">
      <w:r>
        <w:t>Con el fin de identificar el grado de eficiencia y cumplimiento, así como las desviaciones, irregularidades y oportunidades de mejora del plan, par</w:t>
      </w:r>
      <w:r w:rsidR="00B26449">
        <w:t>a</w:t>
      </w:r>
      <w:r>
        <w:t xml:space="preserve"> el seguimiento a la implementación de</w:t>
      </w:r>
      <w:r w:rsidR="00B26449">
        <w:t xml:space="preserve"> </w:t>
      </w:r>
      <w:r w:rsidR="00B771A4">
        <w:t>este plan</w:t>
      </w:r>
      <w:r w:rsidR="00B26449">
        <w:t xml:space="preserve"> se han establecido </w:t>
      </w:r>
      <w:r>
        <w:t>dos</w:t>
      </w:r>
      <w:r w:rsidR="00B26449">
        <w:t xml:space="preserve"> indicadores. </w:t>
      </w:r>
    </w:p>
    <w:p w:rsidR="00B26449" w:rsidRDefault="00B26449" w:rsidP="001600D8">
      <w:pPr>
        <w:rPr>
          <w:sz w:val="22"/>
          <w:szCs w:val="22"/>
        </w:rPr>
      </w:pPr>
    </w:p>
    <w:p w:rsidR="00B26449" w:rsidRDefault="00B26449" w:rsidP="00E369A3">
      <w:pPr>
        <w:rPr>
          <w:bCs/>
          <w:iCs/>
        </w:rPr>
      </w:pPr>
      <w:r>
        <w:rPr>
          <w:bCs/>
          <w:iCs/>
        </w:rPr>
        <w:t>Indicador 1</w:t>
      </w:r>
      <w:r w:rsidR="00460482">
        <w:rPr>
          <w:bCs/>
          <w:iCs/>
        </w:rPr>
        <w:t xml:space="preserve"> </w:t>
      </w:r>
      <w:r w:rsidR="00C61298">
        <w:rPr>
          <w:bCs/>
          <w:iCs/>
        </w:rPr>
        <w:t>–</w:t>
      </w:r>
      <w:r w:rsidR="00460482">
        <w:rPr>
          <w:bCs/>
          <w:iCs/>
        </w:rPr>
        <w:t xml:space="preserve"> </w:t>
      </w:r>
      <w:r w:rsidR="00C61298">
        <w:rPr>
          <w:bCs/>
          <w:iCs/>
        </w:rPr>
        <w:t xml:space="preserve">Cantidad mensual de residuos peligrosos </w:t>
      </w:r>
      <w:r w:rsidR="00CD674D">
        <w:rPr>
          <w:bCs/>
          <w:iCs/>
        </w:rPr>
        <w:t>generados</w:t>
      </w:r>
    </w:p>
    <w:p w:rsidR="00B26449" w:rsidRDefault="00B26449" w:rsidP="00E369A3"/>
    <w:p w:rsidR="00B26449" w:rsidRDefault="00B26449" w:rsidP="00E369A3">
      <w:r>
        <w:t xml:space="preserve">Este se emplea para identificar cuáles son los meses en los cuales se genera mayor cantidad de residuos peligrosos. </w:t>
      </w:r>
    </w:p>
    <w:p w:rsidR="00B26449" w:rsidRDefault="00B26449" w:rsidP="00E369A3">
      <w:pPr>
        <w:pStyle w:val="Default"/>
      </w:pPr>
    </w:p>
    <w:p w:rsidR="00B26449" w:rsidRDefault="00B26449" w:rsidP="00E369A3">
      <w:pPr>
        <w:pStyle w:val="Default"/>
        <w:ind w:firstLine="567"/>
        <w:rPr>
          <w:color w:val="336699"/>
        </w:rPr>
      </w:pPr>
      <w:r>
        <w:rPr>
          <w:b/>
          <w:bCs/>
          <w:i/>
          <w:iCs/>
          <w:color w:val="336699"/>
          <w:u w:val="single"/>
        </w:rPr>
        <w:t xml:space="preserve">Cantidad de residuos peligrosos generados mensual </w:t>
      </w:r>
      <w:r w:rsidR="00C61298">
        <w:rPr>
          <w:b/>
          <w:bCs/>
          <w:i/>
          <w:iCs/>
          <w:color w:val="336699"/>
          <w:u w:val="single"/>
        </w:rPr>
        <w:t xml:space="preserve">          </w:t>
      </w:r>
      <w:r>
        <w:rPr>
          <w:b/>
          <w:bCs/>
          <w:i/>
          <w:iCs/>
          <w:color w:val="336699"/>
        </w:rPr>
        <w:t>x100</w:t>
      </w:r>
    </w:p>
    <w:p w:rsidR="00B26449" w:rsidRDefault="00B26449" w:rsidP="00E369A3">
      <w:pPr>
        <w:pStyle w:val="Default"/>
        <w:ind w:firstLine="567"/>
        <w:rPr>
          <w:b/>
          <w:bCs/>
          <w:i/>
          <w:iCs/>
          <w:color w:val="336699"/>
        </w:rPr>
      </w:pPr>
      <w:r>
        <w:rPr>
          <w:b/>
          <w:bCs/>
          <w:i/>
          <w:iCs/>
          <w:color w:val="336699"/>
        </w:rPr>
        <w:t>Cantidad</w:t>
      </w:r>
      <w:r w:rsidR="00C61298">
        <w:rPr>
          <w:b/>
          <w:bCs/>
          <w:i/>
          <w:iCs/>
          <w:color w:val="336699"/>
        </w:rPr>
        <w:t xml:space="preserve"> total</w:t>
      </w:r>
      <w:r>
        <w:rPr>
          <w:b/>
          <w:bCs/>
          <w:i/>
          <w:iCs/>
          <w:color w:val="336699"/>
        </w:rPr>
        <w:t xml:space="preserve"> de residuos peligrosos generados en el año</w:t>
      </w:r>
    </w:p>
    <w:p w:rsidR="00B26449" w:rsidRDefault="00B26449" w:rsidP="00B26449">
      <w:pPr>
        <w:tabs>
          <w:tab w:val="left" w:pos="1275"/>
        </w:tabs>
        <w:rPr>
          <w:b/>
          <w:bCs/>
          <w:i/>
          <w:iCs/>
          <w:color w:val="336699"/>
        </w:rPr>
      </w:pPr>
    </w:p>
    <w:p w:rsidR="00B26449" w:rsidRDefault="00B26449" w:rsidP="00E369A3">
      <w:pPr>
        <w:pStyle w:val="Default"/>
        <w:ind w:firstLine="567"/>
        <w:jc w:val="both"/>
        <w:rPr>
          <w:rFonts w:cs="Arial"/>
          <w:b/>
          <w:bCs/>
          <w:iCs/>
          <w:sz w:val="22"/>
          <w:szCs w:val="22"/>
        </w:rPr>
      </w:pPr>
      <w:r>
        <w:rPr>
          <w:rFonts w:cs="Arial"/>
          <w:b/>
          <w:bCs/>
          <w:iCs/>
          <w:sz w:val="22"/>
          <w:szCs w:val="22"/>
        </w:rPr>
        <w:t>Indicador 2</w:t>
      </w:r>
      <w:r w:rsidR="00C61298">
        <w:rPr>
          <w:rFonts w:cs="Arial"/>
          <w:b/>
          <w:bCs/>
          <w:iCs/>
          <w:sz w:val="22"/>
          <w:szCs w:val="22"/>
        </w:rPr>
        <w:t xml:space="preserve"> – Número de personas capacitadas</w:t>
      </w:r>
    </w:p>
    <w:p w:rsidR="00B26449" w:rsidRDefault="00B26449" w:rsidP="00B26449">
      <w:pPr>
        <w:tabs>
          <w:tab w:val="left" w:pos="1275"/>
        </w:tabs>
        <w:rPr>
          <w:rFonts w:cs="Arial"/>
          <w:bCs/>
          <w:iCs/>
          <w:sz w:val="22"/>
          <w:szCs w:val="22"/>
        </w:rPr>
      </w:pPr>
    </w:p>
    <w:p w:rsidR="00B26449" w:rsidRDefault="00B26449" w:rsidP="00E369A3">
      <w:pPr>
        <w:pStyle w:val="Default"/>
        <w:ind w:left="567"/>
        <w:jc w:val="both"/>
        <w:rPr>
          <w:rFonts w:cs="Arial"/>
          <w:bCs/>
          <w:iCs/>
          <w:sz w:val="22"/>
          <w:szCs w:val="22"/>
        </w:rPr>
      </w:pPr>
      <w:r>
        <w:rPr>
          <w:rFonts w:cs="Arial"/>
          <w:bCs/>
          <w:iCs/>
          <w:sz w:val="22"/>
          <w:szCs w:val="22"/>
        </w:rPr>
        <w:t xml:space="preserve">Este se empleara para medir la cantidad de personal capacitado con respecto al tema de residuos peligrosos. </w:t>
      </w:r>
    </w:p>
    <w:p w:rsidR="00B26449" w:rsidRDefault="00B26449" w:rsidP="00B26449">
      <w:pPr>
        <w:pStyle w:val="Default"/>
        <w:jc w:val="both"/>
        <w:rPr>
          <w:b/>
          <w:bCs/>
          <w:i/>
          <w:iCs/>
          <w:color w:val="336699"/>
          <w:sz w:val="22"/>
          <w:szCs w:val="22"/>
          <w:u w:val="single"/>
        </w:rPr>
      </w:pPr>
    </w:p>
    <w:p w:rsidR="00B26449" w:rsidRDefault="00B26449" w:rsidP="00E369A3">
      <w:pPr>
        <w:pStyle w:val="Default"/>
        <w:ind w:firstLine="567"/>
        <w:jc w:val="both"/>
        <w:rPr>
          <w:color w:val="336699"/>
          <w:sz w:val="22"/>
          <w:szCs w:val="22"/>
        </w:rPr>
      </w:pPr>
      <w:r>
        <w:rPr>
          <w:b/>
          <w:bCs/>
          <w:i/>
          <w:iCs/>
          <w:color w:val="336699"/>
          <w:sz w:val="22"/>
          <w:szCs w:val="22"/>
          <w:u w:val="single"/>
        </w:rPr>
        <w:t xml:space="preserve">  Número de empleados capacitados  </w:t>
      </w:r>
      <w:r>
        <w:rPr>
          <w:b/>
          <w:bCs/>
          <w:i/>
          <w:iCs/>
          <w:color w:val="336699"/>
          <w:sz w:val="22"/>
          <w:szCs w:val="22"/>
        </w:rPr>
        <w:t xml:space="preserve"> X100 </w:t>
      </w:r>
    </w:p>
    <w:p w:rsidR="00B26449" w:rsidRDefault="00B26449" w:rsidP="00B26449">
      <w:pPr>
        <w:tabs>
          <w:tab w:val="left" w:pos="1275"/>
        </w:tabs>
        <w:rPr>
          <w:rFonts w:cs="Arial"/>
          <w:b/>
          <w:bCs/>
          <w:i/>
          <w:iCs/>
          <w:color w:val="336699"/>
          <w:sz w:val="22"/>
          <w:szCs w:val="22"/>
        </w:rPr>
      </w:pPr>
      <w:r>
        <w:rPr>
          <w:rFonts w:cs="Arial"/>
          <w:b/>
          <w:bCs/>
          <w:i/>
          <w:iCs/>
          <w:color w:val="336699"/>
          <w:sz w:val="22"/>
          <w:szCs w:val="22"/>
        </w:rPr>
        <w:t xml:space="preserve">    </w:t>
      </w:r>
      <w:r w:rsidR="00C61298">
        <w:rPr>
          <w:rFonts w:cs="Arial"/>
          <w:b/>
          <w:bCs/>
          <w:i/>
          <w:iCs/>
          <w:color w:val="336699"/>
          <w:sz w:val="22"/>
          <w:szCs w:val="22"/>
        </w:rPr>
        <w:t xml:space="preserve">     </w:t>
      </w:r>
      <w:r>
        <w:rPr>
          <w:rFonts w:cs="Arial"/>
          <w:b/>
          <w:bCs/>
          <w:i/>
          <w:iCs/>
          <w:color w:val="336699"/>
          <w:sz w:val="22"/>
          <w:szCs w:val="22"/>
        </w:rPr>
        <w:t>Número de empleados de</w:t>
      </w:r>
      <w:r w:rsidR="00CD674D">
        <w:rPr>
          <w:rFonts w:cs="Arial"/>
          <w:b/>
          <w:bCs/>
          <w:i/>
          <w:iCs/>
          <w:color w:val="336699"/>
          <w:sz w:val="22"/>
          <w:szCs w:val="22"/>
        </w:rPr>
        <w:t>l instituto</w:t>
      </w:r>
    </w:p>
    <w:p w:rsidR="00B26449" w:rsidRPr="001D0F0A" w:rsidRDefault="00B26449" w:rsidP="00FF1546">
      <w:pPr>
        <w:rPr>
          <w:rFonts w:eastAsia="Garamond-Identity-H" w:cs="Arial"/>
        </w:rPr>
      </w:pPr>
    </w:p>
    <w:p w:rsidR="00FF1546" w:rsidRDefault="00FF1546" w:rsidP="00FF1546">
      <w:pPr>
        <w:tabs>
          <w:tab w:val="left" w:pos="3801"/>
        </w:tabs>
        <w:rPr>
          <w:rFonts w:cs="Arial"/>
          <w:b/>
          <w:szCs w:val="24"/>
          <w:lang w:val="es-MX"/>
        </w:rPr>
      </w:pPr>
      <w:r w:rsidRPr="001D0F0A">
        <w:rPr>
          <w:rFonts w:cs="Arial"/>
          <w:b/>
          <w:szCs w:val="24"/>
          <w:lang w:val="es-MX"/>
        </w:rPr>
        <w:t>CONTROL DE CAMBIOS</w:t>
      </w:r>
    </w:p>
    <w:p w:rsidR="00312357" w:rsidRPr="001D0F0A" w:rsidRDefault="00312357" w:rsidP="00FF1546">
      <w:pPr>
        <w:tabs>
          <w:tab w:val="left" w:pos="3801"/>
        </w:tabs>
        <w:rPr>
          <w:rFonts w:cs="Arial"/>
          <w:b/>
          <w:szCs w:val="24"/>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22"/>
        <w:gridCol w:w="5352"/>
        <w:gridCol w:w="1739"/>
      </w:tblGrid>
      <w:tr w:rsidR="00312357" w:rsidRPr="00312357" w:rsidTr="00312357">
        <w:trPr>
          <w:trHeight w:val="226"/>
          <w:tblHeader/>
        </w:trPr>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right w:w="108" w:type="dxa"/>
            </w:tcMar>
            <w:vAlign w:val="center"/>
            <w:hideMark/>
          </w:tcPr>
          <w:p w:rsidR="00312357" w:rsidRPr="00E369A3" w:rsidRDefault="00312357">
            <w:pPr>
              <w:spacing w:line="276" w:lineRule="auto"/>
              <w:jc w:val="center"/>
              <w:rPr>
                <w:rFonts w:cs="Arial"/>
                <w:b/>
                <w:sz w:val="20"/>
                <w:lang w:eastAsia="en-US"/>
              </w:rPr>
            </w:pPr>
            <w:r w:rsidRPr="00E369A3">
              <w:rPr>
                <w:rFonts w:cs="Arial"/>
                <w:b/>
                <w:sz w:val="20"/>
                <w:lang w:eastAsia="en-US"/>
              </w:rPr>
              <w:t>FECHA</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right w:w="108" w:type="dxa"/>
            </w:tcMar>
            <w:vAlign w:val="center"/>
            <w:hideMark/>
          </w:tcPr>
          <w:p w:rsidR="00312357" w:rsidRPr="00E369A3" w:rsidRDefault="00312357">
            <w:pPr>
              <w:spacing w:line="276" w:lineRule="auto"/>
              <w:jc w:val="center"/>
              <w:rPr>
                <w:rFonts w:cs="Arial"/>
                <w:b/>
                <w:sz w:val="20"/>
                <w:lang w:eastAsia="en-US"/>
              </w:rPr>
            </w:pPr>
            <w:r w:rsidRPr="00E369A3">
              <w:rPr>
                <w:rFonts w:cs="Arial"/>
                <w:b/>
                <w:sz w:val="20"/>
                <w:lang w:eastAsia="en-US"/>
              </w:rPr>
              <w:t>VERSIÓN</w:t>
            </w:r>
          </w:p>
        </w:tc>
        <w:tc>
          <w:tcPr>
            <w:tcW w:w="3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right w:w="108" w:type="dxa"/>
            </w:tcMar>
            <w:vAlign w:val="center"/>
            <w:hideMark/>
          </w:tcPr>
          <w:p w:rsidR="00312357" w:rsidRPr="00E369A3" w:rsidRDefault="00312357">
            <w:pPr>
              <w:spacing w:line="276" w:lineRule="auto"/>
              <w:jc w:val="center"/>
              <w:rPr>
                <w:rFonts w:cs="Arial"/>
                <w:b/>
                <w:sz w:val="20"/>
                <w:lang w:eastAsia="en-US"/>
              </w:rPr>
            </w:pPr>
            <w:r w:rsidRPr="00E369A3">
              <w:rPr>
                <w:rFonts w:cs="Arial"/>
                <w:b/>
                <w:sz w:val="20"/>
                <w:lang w:eastAsia="en-US"/>
              </w:rPr>
              <w:t>NATURALEZA DEL CAMBIO</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357" w:rsidRPr="00E369A3" w:rsidRDefault="00312357">
            <w:pPr>
              <w:spacing w:line="276" w:lineRule="auto"/>
              <w:jc w:val="center"/>
              <w:rPr>
                <w:rFonts w:cs="Arial"/>
                <w:b/>
                <w:sz w:val="20"/>
                <w:lang w:eastAsia="en-US"/>
              </w:rPr>
            </w:pPr>
            <w:r w:rsidRPr="00E369A3">
              <w:rPr>
                <w:rFonts w:cs="Arial"/>
                <w:b/>
                <w:sz w:val="20"/>
                <w:lang w:eastAsia="en-US"/>
              </w:rPr>
              <w:t>RESPONSABLE EQUIPO SIG</w:t>
            </w:r>
          </w:p>
        </w:tc>
      </w:tr>
      <w:tr w:rsidR="00312357" w:rsidRPr="00312357" w:rsidTr="00E369A3">
        <w:trPr>
          <w:trHeight w:val="226"/>
        </w:trPr>
        <w:tc>
          <w:tcPr>
            <w:tcW w:w="632"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tcPr>
          <w:p w:rsidR="00312357" w:rsidRPr="00E369A3" w:rsidRDefault="00312357" w:rsidP="00E369A3">
            <w:pPr>
              <w:spacing w:line="276" w:lineRule="auto"/>
              <w:jc w:val="center"/>
              <w:rPr>
                <w:rFonts w:cs="Arial"/>
                <w:sz w:val="20"/>
                <w:lang w:eastAsia="en-US"/>
              </w:rPr>
            </w:pPr>
            <w:r w:rsidRPr="00E369A3">
              <w:rPr>
                <w:rFonts w:cs="Arial"/>
                <w:sz w:val="20"/>
                <w:lang w:eastAsia="en-US"/>
              </w:rPr>
              <w:t>12/01/2016</w:t>
            </w:r>
          </w:p>
        </w:tc>
        <w:tc>
          <w:tcPr>
            <w:tcW w:w="421"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tcPr>
          <w:p w:rsidR="00312357" w:rsidRPr="00E369A3" w:rsidRDefault="00312357" w:rsidP="00E369A3">
            <w:pPr>
              <w:spacing w:line="276" w:lineRule="auto"/>
              <w:jc w:val="center"/>
              <w:rPr>
                <w:rFonts w:cs="Arial"/>
                <w:sz w:val="20"/>
                <w:lang w:eastAsia="en-US"/>
              </w:rPr>
            </w:pPr>
            <w:r w:rsidRPr="00E369A3">
              <w:rPr>
                <w:rFonts w:cs="Arial"/>
                <w:sz w:val="20"/>
                <w:lang w:eastAsia="en-US"/>
              </w:rPr>
              <w:t>1</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08" w:type="dxa"/>
            </w:tcMar>
          </w:tcPr>
          <w:p w:rsidR="00312357" w:rsidRPr="00E369A3" w:rsidRDefault="00312357">
            <w:pPr>
              <w:spacing w:line="276" w:lineRule="auto"/>
              <w:rPr>
                <w:rFonts w:cs="Arial"/>
                <w:sz w:val="20"/>
                <w:lang w:eastAsia="en-US"/>
              </w:rPr>
            </w:pPr>
            <w:r w:rsidRPr="00E369A3">
              <w:rPr>
                <w:rFonts w:cs="Arial"/>
                <w:sz w:val="20"/>
                <w:lang w:eastAsia="en-US"/>
              </w:rPr>
              <w:t>Creación del Plan Gestión de Residuos Peligrosos.</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Pr>
          <w:p w:rsidR="00312357" w:rsidRPr="00E369A3" w:rsidRDefault="00312357">
            <w:pPr>
              <w:spacing w:line="276" w:lineRule="auto"/>
              <w:rPr>
                <w:rFonts w:cs="Arial"/>
                <w:sz w:val="20"/>
                <w:lang w:eastAsia="en-US"/>
              </w:rPr>
            </w:pPr>
            <w:r w:rsidRPr="00E369A3">
              <w:rPr>
                <w:rFonts w:cs="Arial"/>
                <w:sz w:val="20"/>
                <w:lang w:eastAsia="en-US"/>
              </w:rPr>
              <w:t>Sin información</w:t>
            </w:r>
          </w:p>
        </w:tc>
      </w:tr>
      <w:tr w:rsidR="00312357" w:rsidRPr="00312357" w:rsidTr="00312357">
        <w:trPr>
          <w:trHeight w:val="226"/>
        </w:trPr>
        <w:tc>
          <w:tcPr>
            <w:tcW w:w="632"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tcPr>
          <w:p w:rsidR="00312357" w:rsidRPr="00E369A3" w:rsidRDefault="00B4578F" w:rsidP="00B4578F">
            <w:pPr>
              <w:spacing w:line="276" w:lineRule="auto"/>
              <w:jc w:val="center"/>
              <w:rPr>
                <w:rFonts w:cs="Arial"/>
                <w:sz w:val="20"/>
                <w:lang w:eastAsia="en-US"/>
              </w:rPr>
            </w:pPr>
            <w:r>
              <w:rPr>
                <w:rFonts w:cs="Arial"/>
                <w:sz w:val="20"/>
                <w:lang w:eastAsia="en-US"/>
              </w:rPr>
              <w:t>11</w:t>
            </w:r>
            <w:r w:rsidR="00312357" w:rsidRPr="00E369A3">
              <w:rPr>
                <w:rFonts w:cs="Arial"/>
                <w:sz w:val="20"/>
                <w:lang w:eastAsia="en-US"/>
              </w:rPr>
              <w:t>/1</w:t>
            </w:r>
            <w:r>
              <w:rPr>
                <w:rFonts w:cs="Arial"/>
                <w:sz w:val="20"/>
                <w:lang w:eastAsia="en-US"/>
              </w:rPr>
              <w:t>2</w:t>
            </w:r>
            <w:r w:rsidR="00312357" w:rsidRPr="00E369A3">
              <w:rPr>
                <w:rFonts w:cs="Arial"/>
                <w:sz w:val="20"/>
                <w:lang w:eastAsia="en-US"/>
              </w:rPr>
              <w:t>/2018</w:t>
            </w:r>
          </w:p>
        </w:tc>
        <w:tc>
          <w:tcPr>
            <w:tcW w:w="421"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tcPr>
          <w:p w:rsidR="00312357" w:rsidRPr="00E369A3" w:rsidRDefault="00312357" w:rsidP="00312357">
            <w:pPr>
              <w:spacing w:line="276" w:lineRule="auto"/>
              <w:jc w:val="center"/>
              <w:rPr>
                <w:rFonts w:cs="Arial"/>
                <w:sz w:val="20"/>
                <w:lang w:eastAsia="en-US"/>
              </w:rPr>
            </w:pPr>
            <w:r w:rsidRPr="00E369A3">
              <w:rPr>
                <w:rFonts w:cs="Arial"/>
                <w:sz w:val="20"/>
                <w:lang w:eastAsia="en-US"/>
              </w:rPr>
              <w:t>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08" w:type="dxa"/>
            </w:tcMar>
          </w:tcPr>
          <w:p w:rsidR="00312357" w:rsidRPr="00E369A3" w:rsidRDefault="00312357">
            <w:pPr>
              <w:spacing w:line="276" w:lineRule="auto"/>
              <w:rPr>
                <w:rFonts w:cs="Arial"/>
                <w:sz w:val="20"/>
                <w:lang w:eastAsia="en-US"/>
              </w:rPr>
            </w:pPr>
            <w:r w:rsidRPr="00E369A3">
              <w:rPr>
                <w:rFonts w:cs="Arial"/>
                <w:sz w:val="20"/>
                <w:lang w:eastAsia="en-US"/>
              </w:rPr>
              <w:t>Se realiza actualización del Plan de Gestión de Residuos Peligrosos de acuerdo con la guía para la elaboración de planes de gestión de residuos peligrosos de la Secretaría Distrital de Ambiente.</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Pr>
          <w:p w:rsidR="00312357" w:rsidRPr="00E369A3" w:rsidRDefault="00B4578F" w:rsidP="00B4578F">
            <w:pPr>
              <w:spacing w:line="276" w:lineRule="auto"/>
              <w:rPr>
                <w:rFonts w:cs="Arial"/>
                <w:sz w:val="20"/>
                <w:lang w:eastAsia="en-US"/>
              </w:rPr>
            </w:pPr>
            <w:r>
              <w:rPr>
                <w:rFonts w:cs="Arial"/>
                <w:sz w:val="20"/>
                <w:lang w:eastAsia="en-US"/>
              </w:rPr>
              <w:t>Charly Alexander Rociasco</w:t>
            </w:r>
          </w:p>
        </w:tc>
      </w:tr>
      <w:tr w:rsidR="00B4578F" w:rsidRPr="00312357" w:rsidTr="00312357">
        <w:trPr>
          <w:trHeight w:val="226"/>
        </w:trPr>
        <w:tc>
          <w:tcPr>
            <w:tcW w:w="632"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tcPr>
          <w:p w:rsidR="00B4578F" w:rsidRPr="00E369A3" w:rsidRDefault="00680CB6" w:rsidP="00312357">
            <w:pPr>
              <w:spacing w:line="276" w:lineRule="auto"/>
              <w:jc w:val="center"/>
              <w:rPr>
                <w:rFonts w:cs="Arial"/>
                <w:sz w:val="20"/>
                <w:lang w:eastAsia="en-US"/>
              </w:rPr>
            </w:pPr>
            <w:r>
              <w:rPr>
                <w:rFonts w:cs="Arial"/>
                <w:sz w:val="20"/>
                <w:lang w:eastAsia="en-US"/>
              </w:rPr>
              <w:t>28</w:t>
            </w:r>
            <w:r w:rsidR="00B4578F">
              <w:rPr>
                <w:rFonts w:cs="Arial"/>
                <w:sz w:val="20"/>
                <w:lang w:eastAsia="en-US"/>
              </w:rPr>
              <w:t>/01/2019</w:t>
            </w:r>
          </w:p>
        </w:tc>
        <w:tc>
          <w:tcPr>
            <w:tcW w:w="421"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tcPr>
          <w:p w:rsidR="00B4578F" w:rsidRPr="00E369A3" w:rsidRDefault="00B4578F" w:rsidP="00312357">
            <w:pPr>
              <w:spacing w:line="276" w:lineRule="auto"/>
              <w:jc w:val="center"/>
              <w:rPr>
                <w:rFonts w:cs="Arial"/>
                <w:sz w:val="20"/>
                <w:lang w:eastAsia="en-US"/>
              </w:rPr>
            </w:pPr>
            <w:r>
              <w:rPr>
                <w:rFonts w:cs="Arial"/>
                <w:sz w:val="20"/>
                <w:lang w:eastAsia="en-US"/>
              </w:rPr>
              <w:t>3</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08" w:type="dxa"/>
            </w:tcMar>
          </w:tcPr>
          <w:p w:rsidR="00B4578F" w:rsidRPr="00E369A3" w:rsidRDefault="00B4578F">
            <w:pPr>
              <w:spacing w:line="276" w:lineRule="auto"/>
              <w:rPr>
                <w:rFonts w:cs="Arial"/>
                <w:sz w:val="20"/>
                <w:lang w:eastAsia="en-US"/>
              </w:rPr>
            </w:pPr>
            <w:r>
              <w:rPr>
                <w:rFonts w:cs="Arial"/>
                <w:sz w:val="20"/>
                <w:lang w:eastAsia="en-US"/>
              </w:rPr>
              <w:t xml:space="preserve">Actualización media móvil por sede y ajuste </w:t>
            </w:r>
            <w:r w:rsidR="00694847">
              <w:rPr>
                <w:rFonts w:cs="Arial"/>
                <w:sz w:val="20"/>
                <w:lang w:eastAsia="en-US"/>
              </w:rPr>
              <w:t>gestor de residuos peligrosos</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Pr>
          <w:p w:rsidR="00B4578F" w:rsidRPr="00E369A3" w:rsidRDefault="00694847">
            <w:pPr>
              <w:spacing w:line="276" w:lineRule="auto"/>
              <w:rPr>
                <w:rFonts w:cs="Arial"/>
                <w:sz w:val="20"/>
                <w:lang w:eastAsia="en-US"/>
              </w:rPr>
            </w:pPr>
            <w:r>
              <w:rPr>
                <w:rFonts w:cs="Arial"/>
                <w:sz w:val="20"/>
                <w:lang w:eastAsia="en-US"/>
              </w:rPr>
              <w:t>Charly Alexander Rociasco</w:t>
            </w:r>
          </w:p>
        </w:tc>
      </w:tr>
    </w:tbl>
    <w:p w:rsidR="00FF1546" w:rsidRDefault="00FF1546" w:rsidP="00FF1546">
      <w:pPr>
        <w:tabs>
          <w:tab w:val="left" w:pos="3801"/>
        </w:tabs>
        <w:rPr>
          <w:rFonts w:cs="Arial"/>
          <w:b/>
          <w:szCs w:val="24"/>
          <w:lang w:val="es-MX"/>
        </w:rPr>
      </w:pPr>
    </w:p>
    <w:p w:rsidR="00312357" w:rsidRDefault="00312357" w:rsidP="00FF1546">
      <w:pPr>
        <w:tabs>
          <w:tab w:val="left" w:pos="3801"/>
        </w:tabs>
        <w:rPr>
          <w:rFonts w:cs="Arial"/>
          <w:b/>
          <w:szCs w:val="24"/>
          <w:lang w:val="es-MX"/>
        </w:rPr>
      </w:pPr>
      <w:r>
        <w:rPr>
          <w:rFonts w:cs="Arial"/>
          <w:b/>
          <w:szCs w:val="24"/>
          <w:lang w:val="es-MX"/>
        </w:rPr>
        <w:t>APROBACIÓN</w:t>
      </w:r>
    </w:p>
    <w:p w:rsidR="00680CB6" w:rsidRDefault="00680CB6" w:rsidP="00FF1546">
      <w:pPr>
        <w:tabs>
          <w:tab w:val="left" w:pos="3801"/>
        </w:tabs>
        <w:rPr>
          <w:rFonts w:cs="Arial"/>
          <w:b/>
          <w:szCs w:val="24"/>
          <w:lang w:val="es-MX"/>
        </w:rPr>
      </w:pPr>
    </w:p>
    <w:tbl>
      <w:tblPr>
        <w:tblpPr w:leftFromText="141" w:rightFromText="141" w:vertAnchor="text" w:horzAnchor="margin" w:tblpX="-287" w:tblpY="55"/>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3"/>
        <w:gridCol w:w="3801"/>
        <w:gridCol w:w="3205"/>
      </w:tblGrid>
      <w:tr w:rsidR="00680CB6" w:rsidRPr="005A1600" w:rsidTr="00593EDD">
        <w:trPr>
          <w:trHeight w:val="373"/>
        </w:trPr>
        <w:tc>
          <w:tcPr>
            <w:tcW w:w="3203" w:type="dxa"/>
            <w:tcBorders>
              <w:top w:val="single" w:sz="4" w:space="0" w:color="auto"/>
              <w:bottom w:val="single" w:sz="4" w:space="0" w:color="auto"/>
              <w:right w:val="single" w:sz="4" w:space="0" w:color="auto"/>
            </w:tcBorders>
            <w:shd w:val="clear" w:color="auto" w:fill="D5EAFF"/>
            <w:vAlign w:val="center"/>
          </w:tcPr>
          <w:p w:rsidR="00680CB6" w:rsidRPr="005A1600" w:rsidRDefault="00680CB6" w:rsidP="00593EDD">
            <w:pPr>
              <w:pStyle w:val="Piedepgina"/>
              <w:rPr>
                <w:rFonts w:ascii="Arial" w:hAnsi="Arial" w:cs="Arial"/>
                <w:b/>
                <w:color w:val="000000"/>
              </w:rPr>
            </w:pPr>
            <w:r w:rsidRPr="005A1600">
              <w:rPr>
                <w:rFonts w:ascii="Arial" w:hAnsi="Arial" w:cs="Arial"/>
                <w:b/>
                <w:color w:val="000000"/>
              </w:rPr>
              <w:t>Elaboró:</w:t>
            </w:r>
          </w:p>
        </w:tc>
        <w:tc>
          <w:tcPr>
            <w:tcW w:w="3801" w:type="dxa"/>
            <w:tcBorders>
              <w:top w:val="single" w:sz="4" w:space="0" w:color="auto"/>
              <w:left w:val="single" w:sz="4" w:space="0" w:color="auto"/>
              <w:bottom w:val="single" w:sz="4" w:space="0" w:color="auto"/>
              <w:right w:val="single" w:sz="4" w:space="0" w:color="auto"/>
            </w:tcBorders>
            <w:shd w:val="clear" w:color="auto" w:fill="D5EAFF"/>
            <w:vAlign w:val="center"/>
          </w:tcPr>
          <w:p w:rsidR="00680CB6" w:rsidRPr="005A1600" w:rsidRDefault="00680CB6" w:rsidP="00593EDD">
            <w:pPr>
              <w:pStyle w:val="Piedepgina"/>
              <w:rPr>
                <w:rFonts w:ascii="Arial" w:hAnsi="Arial" w:cs="Arial"/>
                <w:b/>
                <w:color w:val="000000"/>
              </w:rPr>
            </w:pPr>
            <w:r w:rsidRPr="005A1600">
              <w:rPr>
                <w:rFonts w:ascii="Arial" w:hAnsi="Arial" w:cs="Arial"/>
                <w:b/>
                <w:color w:val="000000"/>
              </w:rPr>
              <w:t>Revisó:</w:t>
            </w:r>
          </w:p>
        </w:tc>
        <w:tc>
          <w:tcPr>
            <w:tcW w:w="3205" w:type="dxa"/>
            <w:tcBorders>
              <w:top w:val="single" w:sz="4" w:space="0" w:color="auto"/>
              <w:left w:val="single" w:sz="4" w:space="0" w:color="auto"/>
              <w:bottom w:val="single" w:sz="4" w:space="0" w:color="auto"/>
              <w:right w:val="single" w:sz="4" w:space="0" w:color="auto"/>
            </w:tcBorders>
            <w:shd w:val="clear" w:color="auto" w:fill="D5EAFF"/>
            <w:vAlign w:val="center"/>
          </w:tcPr>
          <w:p w:rsidR="00680CB6" w:rsidRPr="005A1600" w:rsidRDefault="00680CB6" w:rsidP="00593EDD">
            <w:pPr>
              <w:pStyle w:val="Piedepgina"/>
              <w:rPr>
                <w:rFonts w:ascii="Arial" w:hAnsi="Arial" w:cs="Arial"/>
                <w:b/>
                <w:color w:val="000000"/>
              </w:rPr>
            </w:pPr>
            <w:r w:rsidRPr="005A1600">
              <w:rPr>
                <w:rFonts w:ascii="Arial" w:hAnsi="Arial" w:cs="Arial"/>
                <w:b/>
                <w:color w:val="000000"/>
              </w:rPr>
              <w:t xml:space="preserve">Aprobó: </w:t>
            </w:r>
          </w:p>
        </w:tc>
      </w:tr>
      <w:tr w:rsidR="00680CB6" w:rsidRPr="005A1600" w:rsidTr="00593EDD">
        <w:trPr>
          <w:trHeight w:val="390"/>
        </w:trPr>
        <w:tc>
          <w:tcPr>
            <w:tcW w:w="3203" w:type="dxa"/>
            <w:tcBorders>
              <w:top w:val="single" w:sz="4" w:space="0" w:color="auto"/>
              <w:bottom w:val="single" w:sz="4" w:space="0" w:color="auto"/>
              <w:right w:val="single" w:sz="4" w:space="0" w:color="auto"/>
            </w:tcBorders>
            <w:vAlign w:val="center"/>
          </w:tcPr>
          <w:p w:rsidR="00680CB6" w:rsidRPr="005A1600" w:rsidRDefault="00680CB6" w:rsidP="00680CB6">
            <w:pPr>
              <w:pStyle w:val="Piedepgina"/>
              <w:rPr>
                <w:rFonts w:ascii="Arial" w:hAnsi="Arial" w:cs="Arial"/>
                <w:color w:val="000000"/>
              </w:rPr>
            </w:pPr>
            <w:r w:rsidRPr="005A1600">
              <w:rPr>
                <w:rFonts w:ascii="Arial" w:eastAsia="SimSun" w:hAnsi="Arial" w:cs="Arial"/>
                <w:lang w:val="es-ES_tradnl" w:eastAsia="es-ES_tradnl"/>
              </w:rPr>
              <w:t>M</w:t>
            </w:r>
            <w:r>
              <w:rPr>
                <w:rFonts w:ascii="Arial" w:eastAsia="SimSun" w:hAnsi="Arial" w:cs="Arial"/>
                <w:lang w:val="es-ES_tradnl" w:eastAsia="es-ES_tradnl"/>
              </w:rPr>
              <w:t xml:space="preserve">iller Alejandro Castro Pérez </w:t>
            </w:r>
          </w:p>
        </w:tc>
        <w:tc>
          <w:tcPr>
            <w:tcW w:w="3801" w:type="dxa"/>
            <w:tcBorders>
              <w:top w:val="single" w:sz="4" w:space="0" w:color="auto"/>
              <w:left w:val="single" w:sz="4" w:space="0" w:color="auto"/>
              <w:bottom w:val="single" w:sz="4" w:space="0" w:color="auto"/>
              <w:right w:val="single" w:sz="4" w:space="0" w:color="auto"/>
            </w:tcBorders>
            <w:vAlign w:val="center"/>
          </w:tcPr>
          <w:p w:rsidR="00680CB6" w:rsidRPr="005A1600" w:rsidRDefault="00680CB6" w:rsidP="00593EDD">
            <w:pPr>
              <w:pStyle w:val="Piedepgina"/>
              <w:rPr>
                <w:rFonts w:ascii="Arial" w:hAnsi="Arial" w:cs="Arial"/>
                <w:color w:val="000000"/>
              </w:rPr>
            </w:pPr>
            <w:r>
              <w:rPr>
                <w:rFonts w:ascii="Arial" w:eastAsia="SimSun" w:hAnsi="Arial" w:cs="Arial"/>
                <w:lang w:val="es-ES_tradnl" w:eastAsia="es-ES_tradnl"/>
              </w:rPr>
              <w:t xml:space="preserve">Charly Alexandre </w:t>
            </w:r>
            <w:proofErr w:type="spellStart"/>
            <w:r>
              <w:rPr>
                <w:rFonts w:ascii="Arial" w:eastAsia="SimSun" w:hAnsi="Arial" w:cs="Arial"/>
                <w:lang w:val="es-ES_tradnl" w:eastAsia="es-ES_tradnl"/>
              </w:rPr>
              <w:t>Rociasco</w:t>
            </w:r>
            <w:proofErr w:type="spellEnd"/>
            <w:r>
              <w:rPr>
                <w:rFonts w:ascii="Arial" w:eastAsia="SimSun" w:hAnsi="Arial" w:cs="Arial"/>
                <w:lang w:val="es-ES_tradnl" w:eastAsia="es-ES_tradnl"/>
              </w:rPr>
              <w:t xml:space="preserve"> Méndez </w:t>
            </w:r>
          </w:p>
        </w:tc>
        <w:tc>
          <w:tcPr>
            <w:tcW w:w="3205" w:type="dxa"/>
            <w:tcBorders>
              <w:top w:val="single" w:sz="4" w:space="0" w:color="auto"/>
              <w:left w:val="single" w:sz="4" w:space="0" w:color="auto"/>
              <w:bottom w:val="single" w:sz="4" w:space="0" w:color="auto"/>
              <w:right w:val="single" w:sz="4" w:space="0" w:color="auto"/>
            </w:tcBorders>
            <w:vAlign w:val="center"/>
          </w:tcPr>
          <w:p w:rsidR="00680CB6" w:rsidRPr="005A1600" w:rsidRDefault="00680CB6" w:rsidP="00593EDD">
            <w:pPr>
              <w:pStyle w:val="Piedepgina"/>
              <w:rPr>
                <w:rFonts w:ascii="Arial" w:hAnsi="Arial" w:cs="Arial"/>
                <w:color w:val="000000"/>
              </w:rPr>
            </w:pPr>
            <w:r>
              <w:rPr>
                <w:rFonts w:ascii="Arial" w:hAnsi="Arial" w:cs="Arial"/>
                <w:color w:val="000000"/>
                <w:sz w:val="22"/>
                <w:szCs w:val="22"/>
              </w:rPr>
              <w:t>Comité SIG</w:t>
            </w:r>
          </w:p>
        </w:tc>
      </w:tr>
      <w:tr w:rsidR="00680CB6" w:rsidRPr="005A1600" w:rsidTr="00593EDD">
        <w:trPr>
          <w:trHeight w:val="373"/>
        </w:trPr>
        <w:tc>
          <w:tcPr>
            <w:tcW w:w="3203" w:type="dxa"/>
            <w:tcBorders>
              <w:top w:val="single" w:sz="4" w:space="0" w:color="auto"/>
              <w:bottom w:val="single" w:sz="4" w:space="0" w:color="auto"/>
              <w:right w:val="single" w:sz="4" w:space="0" w:color="auto"/>
            </w:tcBorders>
            <w:vAlign w:val="center"/>
          </w:tcPr>
          <w:p w:rsidR="00680CB6" w:rsidRPr="005A1600" w:rsidRDefault="00680CB6" w:rsidP="00593EDD">
            <w:pPr>
              <w:pStyle w:val="Piedepgina"/>
              <w:rPr>
                <w:rFonts w:ascii="Arial" w:hAnsi="Arial" w:cs="Arial"/>
                <w:color w:val="000000"/>
              </w:rPr>
            </w:pPr>
            <w:r>
              <w:rPr>
                <w:rFonts w:ascii="Arial" w:eastAsia="SimSun" w:hAnsi="Arial" w:cs="Arial"/>
                <w:lang w:val="es-ES_tradnl" w:eastAsia="es-ES_tradnl"/>
              </w:rPr>
              <w:t xml:space="preserve">Contratista PIGA </w:t>
            </w:r>
          </w:p>
        </w:tc>
        <w:tc>
          <w:tcPr>
            <w:tcW w:w="3801" w:type="dxa"/>
            <w:tcBorders>
              <w:top w:val="single" w:sz="4" w:space="0" w:color="auto"/>
              <w:left w:val="single" w:sz="4" w:space="0" w:color="auto"/>
              <w:bottom w:val="single" w:sz="4" w:space="0" w:color="auto"/>
              <w:right w:val="single" w:sz="4" w:space="0" w:color="auto"/>
            </w:tcBorders>
            <w:vAlign w:val="center"/>
          </w:tcPr>
          <w:p w:rsidR="00680CB6" w:rsidRPr="005A1600" w:rsidRDefault="00680CB6" w:rsidP="00680CB6">
            <w:pPr>
              <w:pStyle w:val="Piedepgina"/>
              <w:rPr>
                <w:rFonts w:ascii="Arial" w:hAnsi="Arial" w:cs="Arial"/>
                <w:color w:val="000000"/>
              </w:rPr>
            </w:pPr>
            <w:r>
              <w:rPr>
                <w:rFonts w:ascii="Arial" w:eastAsia="SimSun" w:hAnsi="Arial" w:cs="Arial"/>
                <w:lang w:val="es-ES_tradnl" w:eastAsia="es-ES_tradnl"/>
              </w:rPr>
              <w:t xml:space="preserve">Contratista Coordinador SIG </w:t>
            </w:r>
          </w:p>
        </w:tc>
        <w:tc>
          <w:tcPr>
            <w:tcW w:w="3205" w:type="dxa"/>
            <w:tcBorders>
              <w:top w:val="single" w:sz="4" w:space="0" w:color="auto"/>
              <w:left w:val="single" w:sz="4" w:space="0" w:color="auto"/>
              <w:bottom w:val="single" w:sz="4" w:space="0" w:color="auto"/>
              <w:right w:val="single" w:sz="4" w:space="0" w:color="auto"/>
            </w:tcBorders>
            <w:vAlign w:val="center"/>
          </w:tcPr>
          <w:p w:rsidR="00680CB6" w:rsidRPr="005A1600" w:rsidRDefault="00680CB6" w:rsidP="00593EDD">
            <w:pPr>
              <w:pStyle w:val="Piedepgina"/>
              <w:rPr>
                <w:rFonts w:ascii="Arial" w:hAnsi="Arial" w:cs="Arial"/>
                <w:color w:val="000000"/>
              </w:rPr>
            </w:pPr>
            <w:r>
              <w:rPr>
                <w:rFonts w:ascii="Arial" w:hAnsi="Arial" w:cs="Arial"/>
                <w:color w:val="000000"/>
                <w:sz w:val="22"/>
                <w:szCs w:val="22"/>
              </w:rPr>
              <w:t>Acta 28-01-2019</w:t>
            </w:r>
          </w:p>
        </w:tc>
      </w:tr>
    </w:tbl>
    <w:p w:rsidR="00680CB6" w:rsidRDefault="00680CB6" w:rsidP="00FF1546">
      <w:pPr>
        <w:tabs>
          <w:tab w:val="left" w:pos="3801"/>
        </w:tabs>
        <w:rPr>
          <w:rFonts w:cs="Arial"/>
          <w:b/>
          <w:szCs w:val="24"/>
          <w:lang w:val="es-MX"/>
        </w:rPr>
      </w:pPr>
    </w:p>
    <w:p w:rsidR="0077066C" w:rsidRPr="001D0F0A" w:rsidRDefault="0077066C" w:rsidP="00FF1546">
      <w:pPr>
        <w:tabs>
          <w:tab w:val="left" w:pos="3801"/>
        </w:tabs>
        <w:rPr>
          <w:rFonts w:cs="Arial"/>
          <w:b/>
          <w:szCs w:val="24"/>
          <w:lang w:val="es-MX"/>
        </w:rPr>
      </w:pPr>
      <w:bookmarkStart w:id="115" w:name="_GoBack"/>
      <w:bookmarkEnd w:id="115"/>
    </w:p>
    <w:p w:rsidR="0077066C" w:rsidRPr="001D0F0A" w:rsidRDefault="0077066C" w:rsidP="00FF1546">
      <w:pPr>
        <w:tabs>
          <w:tab w:val="left" w:pos="3801"/>
        </w:tabs>
        <w:rPr>
          <w:rFonts w:cs="Arial"/>
          <w:b/>
          <w:szCs w:val="24"/>
          <w:lang w:val="es-MX"/>
        </w:rPr>
      </w:pPr>
    </w:p>
    <w:p w:rsidR="00FF1546" w:rsidRPr="001D0F0A" w:rsidRDefault="00FF1546" w:rsidP="00FF1546">
      <w:pPr>
        <w:tabs>
          <w:tab w:val="left" w:pos="3801"/>
        </w:tabs>
        <w:rPr>
          <w:rFonts w:cs="Arial"/>
          <w:b/>
          <w:szCs w:val="24"/>
          <w:lang w:val="es-MX"/>
        </w:rPr>
      </w:pPr>
    </w:p>
    <w:p w:rsidR="00FF1546" w:rsidRPr="001D0F0A" w:rsidRDefault="00FF1546" w:rsidP="00FF1546">
      <w:pPr>
        <w:tabs>
          <w:tab w:val="left" w:pos="3801"/>
        </w:tabs>
        <w:rPr>
          <w:rFonts w:cs="Arial"/>
          <w:b/>
          <w:szCs w:val="24"/>
          <w:lang w:val="es-MX"/>
        </w:rPr>
      </w:pPr>
    </w:p>
    <w:p w:rsidR="002941A1" w:rsidRPr="001D0F0A" w:rsidRDefault="002941A1" w:rsidP="00AD0670">
      <w:pPr>
        <w:rPr>
          <w:rFonts w:cs="Arial"/>
          <w:szCs w:val="24"/>
        </w:rPr>
      </w:pPr>
    </w:p>
    <w:sectPr w:rsidR="002941A1" w:rsidRPr="001D0F0A" w:rsidSect="00F26802">
      <w:headerReference w:type="default" r:id="rId46"/>
      <w:pgSz w:w="12242" w:h="15842" w:code="1"/>
      <w:pgMar w:top="1418" w:right="1327" w:bottom="1701" w:left="1701" w:header="720" w:footer="103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12" w:rsidRDefault="00F64A12">
      <w:r>
        <w:separator/>
      </w:r>
    </w:p>
  </w:endnote>
  <w:endnote w:type="continuationSeparator" w:id="0">
    <w:p w:rsidR="00F64A12" w:rsidRDefault="00F64A12">
      <w:r>
        <w:continuationSeparator/>
      </w:r>
    </w:p>
  </w:endnote>
  <w:endnote w:type="continuationNotice" w:id="1">
    <w:p w:rsidR="00F64A12" w:rsidRDefault="00F6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Identity-H">
    <w:altName w:val="Arial Unicode MS"/>
    <w:panose1 w:val="00000000000000000000"/>
    <w:charset w:val="81"/>
    <w:family w:val="auto"/>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12" w:rsidRDefault="00F64A12">
      <w:r>
        <w:separator/>
      </w:r>
    </w:p>
  </w:footnote>
  <w:footnote w:type="continuationSeparator" w:id="0">
    <w:p w:rsidR="00F64A12" w:rsidRDefault="00F64A12">
      <w:r>
        <w:continuationSeparator/>
      </w:r>
    </w:p>
  </w:footnote>
  <w:footnote w:type="continuationNotice" w:id="1">
    <w:p w:rsidR="00F64A12" w:rsidRDefault="00F64A12"/>
  </w:footnote>
  <w:footnote w:id="2">
    <w:p w:rsidR="00373FA8" w:rsidRDefault="00373FA8" w:rsidP="00FF1546">
      <w:pPr>
        <w:autoSpaceDE w:val="0"/>
        <w:autoSpaceDN w:val="0"/>
        <w:adjustRightInd w:val="0"/>
      </w:pPr>
      <w:r>
        <w:rPr>
          <w:rStyle w:val="Refdenotaalpie"/>
        </w:rPr>
        <w:footnoteRef/>
      </w:r>
      <w:r>
        <w:t xml:space="preserve"> </w:t>
      </w:r>
      <w:r w:rsidRPr="00F60834">
        <w:rPr>
          <w:rFonts w:ascii="Arial Narrow" w:eastAsia="Garamond-Identity-H" w:hAnsi="Arial Narrow"/>
          <w:sz w:val="20"/>
        </w:rPr>
        <w:t>SDA. Lineamientos generales para la elaboración de planes de gestión integral de residuos o desechos peligrosos a cargo de generadores</w:t>
      </w:r>
      <w:r>
        <w:rPr>
          <w:rFonts w:ascii="Arial Narrow" w:eastAsia="Garamond-Identity-H" w:hAnsi="Arial Narrow"/>
          <w:sz w:val="20"/>
        </w:rPr>
        <w:t>. 2005.</w:t>
      </w:r>
    </w:p>
  </w:footnote>
  <w:footnote w:id="3">
    <w:p w:rsidR="00373FA8" w:rsidRPr="003809E1" w:rsidRDefault="00373FA8">
      <w:pPr>
        <w:pStyle w:val="Textonotapie"/>
        <w:rPr>
          <w:lang w:val="es-CO"/>
        </w:rPr>
      </w:pPr>
      <w:r>
        <w:rPr>
          <w:rStyle w:val="Refdenotaalpie"/>
        </w:rPr>
        <w:footnoteRef/>
      </w:r>
      <w:r>
        <w:t xml:space="preserve"> </w:t>
      </w:r>
      <w:r>
        <w:rPr>
          <w:sz w:val="16"/>
          <w:szCs w:val="16"/>
          <w:lang w:val="es-CO"/>
        </w:rPr>
        <w:t xml:space="preserve">Fuentes: </w:t>
      </w:r>
      <w:r w:rsidRPr="003809E1">
        <w:rPr>
          <w:sz w:val="16"/>
          <w:szCs w:val="16"/>
          <w:lang w:val="es-CO"/>
        </w:rPr>
        <w:t>Asesoría Jurídica</w:t>
      </w:r>
      <w:r>
        <w:rPr>
          <w:sz w:val="16"/>
          <w:szCs w:val="16"/>
          <w:lang w:val="es-CO"/>
        </w:rPr>
        <w:t xml:space="preserve"> (número de contratistas) y Subdirección de Gestión Corporativa (número de funcionarios),</w:t>
      </w:r>
      <w:r w:rsidRPr="003809E1">
        <w:rPr>
          <w:sz w:val="16"/>
          <w:szCs w:val="16"/>
          <w:lang w:val="es-CO"/>
        </w:rPr>
        <w:t xml:space="preserve"> </w:t>
      </w:r>
      <w:r>
        <w:rPr>
          <w:sz w:val="16"/>
          <w:szCs w:val="16"/>
          <w:lang w:val="es-CO"/>
        </w:rPr>
        <w:t xml:space="preserve">Enero </w:t>
      </w:r>
      <w:r w:rsidRPr="003809E1">
        <w:rPr>
          <w:sz w:val="16"/>
          <w:szCs w:val="16"/>
          <w:lang w:val="es-CO"/>
        </w:rPr>
        <w:t>de 201</w:t>
      </w:r>
      <w:r>
        <w:rPr>
          <w:sz w:val="16"/>
          <w:szCs w:val="16"/>
          <w:lang w:val="es-CO"/>
        </w:rPr>
        <w:t>9.</w:t>
      </w:r>
    </w:p>
  </w:footnote>
  <w:footnote w:id="4">
    <w:p w:rsidR="00373FA8" w:rsidRPr="00706CD4" w:rsidRDefault="00373FA8" w:rsidP="00FF1546">
      <w:pPr>
        <w:pStyle w:val="Textonotapie"/>
      </w:pPr>
      <w:r w:rsidRPr="00E369A3">
        <w:rPr>
          <w:rStyle w:val="Refdenotaalpie"/>
          <w:sz w:val="20"/>
        </w:rPr>
        <w:footnoteRef/>
      </w:r>
      <w:r w:rsidRPr="00E369A3">
        <w:rPr>
          <w:sz w:val="20"/>
        </w:rPr>
        <w:t xml:space="preserve"> </w:t>
      </w:r>
      <w:r w:rsidRPr="00E369A3">
        <w:rPr>
          <w:rFonts w:ascii="Arial Narrow" w:hAnsi="Arial Narrow"/>
          <w:sz w:val="20"/>
          <w:lang w:val="es-MX"/>
        </w:rPr>
        <w:t>Universidad Nacional de Colombia, Sede Medellín. PGIRP. 2007</w:t>
      </w:r>
    </w:p>
  </w:footnote>
  <w:footnote w:id="5">
    <w:p w:rsidR="00373FA8" w:rsidRPr="000F6E59" w:rsidRDefault="00373FA8" w:rsidP="00FF1546">
      <w:pPr>
        <w:pStyle w:val="Textonotapie"/>
        <w:rPr>
          <w:rFonts w:ascii="Arial Narrow" w:hAnsi="Arial Narrow"/>
        </w:rPr>
      </w:pPr>
      <w:r w:rsidRPr="000F6E59">
        <w:rPr>
          <w:rStyle w:val="Refdenotaalpie"/>
          <w:rFonts w:ascii="Arial Narrow" w:hAnsi="Arial Narrow"/>
        </w:rPr>
        <w:footnoteRef/>
      </w:r>
      <w:r w:rsidRPr="000F6E59">
        <w:rPr>
          <w:rFonts w:ascii="Arial Narrow" w:hAnsi="Arial Narrow"/>
        </w:rPr>
        <w:t xml:space="preserve"> Centro Coordinador de Basilea, Centro Regional de Estocolmo, América Latina y el Caribe. Tomado de la página web  www.ccbasilea-crestocolmo.org.uy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FA8" w:rsidRDefault="00373FA8"/>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5434"/>
      <w:gridCol w:w="2164"/>
    </w:tblGrid>
    <w:tr w:rsidR="00373FA8" w:rsidRPr="001A28B1" w:rsidTr="003C138F">
      <w:trPr>
        <w:cantSplit/>
        <w:trHeight w:val="413"/>
      </w:trPr>
      <w:tc>
        <w:tcPr>
          <w:tcW w:w="942" w:type="pct"/>
          <w:vMerge w:val="restart"/>
          <w:vAlign w:val="center"/>
        </w:tcPr>
        <w:p w:rsidR="00373FA8" w:rsidRPr="001A28B1" w:rsidRDefault="00373FA8">
          <w:pPr>
            <w:jc w:val="center"/>
            <w:rPr>
              <w:rFonts w:cs="Arial"/>
              <w:bCs/>
              <w:spacing w:val="-6"/>
              <w:sz w:val="22"/>
              <w:szCs w:val="17"/>
            </w:rPr>
          </w:pPr>
          <w:r>
            <w:rPr>
              <w:noProof/>
              <w:lang w:val="es-ES"/>
            </w:rPr>
            <w:drawing>
              <wp:inline distT="0" distB="0" distL="0" distR="0" wp14:anchorId="5904C9F7" wp14:editId="27C4E425">
                <wp:extent cx="793115" cy="673735"/>
                <wp:effectExtent l="0" t="0" r="6985" b="0"/>
                <wp:docPr id="2" name="Imagen 2" descr="Descripción: IDPCBYN"/>
                <wp:cNvGraphicFramePr/>
                <a:graphic xmlns:a="http://schemas.openxmlformats.org/drawingml/2006/main">
                  <a:graphicData uri="http://schemas.openxmlformats.org/drawingml/2006/picture">
                    <pic:pic xmlns:pic="http://schemas.openxmlformats.org/drawingml/2006/picture">
                      <pic:nvPicPr>
                        <pic:cNvPr id="2" name="Imagen 2" descr="Descripción: IDPCBY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673735"/>
                        </a:xfrm>
                        <a:prstGeom prst="rect">
                          <a:avLst/>
                        </a:prstGeom>
                        <a:noFill/>
                        <a:ln>
                          <a:noFill/>
                        </a:ln>
                      </pic:spPr>
                    </pic:pic>
                  </a:graphicData>
                </a:graphic>
              </wp:inline>
            </w:drawing>
          </w:r>
        </w:p>
      </w:tc>
      <w:tc>
        <w:tcPr>
          <w:tcW w:w="2902" w:type="pct"/>
          <w:vMerge w:val="restart"/>
          <w:vAlign w:val="center"/>
        </w:tcPr>
        <w:p w:rsidR="00373FA8" w:rsidRPr="00FF1546" w:rsidRDefault="00373FA8" w:rsidP="005B465F">
          <w:pPr>
            <w:ind w:left="34" w:right="-42"/>
            <w:jc w:val="center"/>
            <w:rPr>
              <w:rFonts w:cs="Arial"/>
              <w:bCs/>
              <w:spacing w:val="-6"/>
            </w:rPr>
          </w:pPr>
          <w:r w:rsidRPr="00FF1546">
            <w:rPr>
              <w:rFonts w:cs="Arial"/>
              <w:bCs/>
              <w:sz w:val="22"/>
              <w:szCs w:val="22"/>
            </w:rPr>
            <w:t>PLAN DE GESTI</w:t>
          </w:r>
          <w:r w:rsidRPr="00FF1546">
            <w:rPr>
              <w:rFonts w:cs="Arial" w:hint="eastAsia"/>
              <w:bCs/>
              <w:sz w:val="22"/>
              <w:szCs w:val="22"/>
            </w:rPr>
            <w:t>Ó</w:t>
          </w:r>
          <w:r w:rsidRPr="00FF1546">
            <w:rPr>
              <w:rFonts w:cs="Arial"/>
              <w:bCs/>
              <w:sz w:val="22"/>
              <w:szCs w:val="22"/>
            </w:rPr>
            <w:t>N INTEGRAL DE RESIDUOS</w:t>
          </w:r>
          <w:r>
            <w:rPr>
              <w:rFonts w:cs="Arial"/>
              <w:bCs/>
              <w:sz w:val="22"/>
              <w:szCs w:val="22"/>
            </w:rPr>
            <w:t xml:space="preserve">, </w:t>
          </w:r>
          <w:r w:rsidRPr="00FF1546">
            <w:rPr>
              <w:rFonts w:cs="Arial"/>
              <w:bCs/>
              <w:sz w:val="22"/>
              <w:szCs w:val="22"/>
            </w:rPr>
            <w:t>PELIGROSOS - PGIRP</w:t>
          </w:r>
        </w:p>
      </w:tc>
      <w:tc>
        <w:tcPr>
          <w:tcW w:w="1156" w:type="pct"/>
          <w:vAlign w:val="center"/>
        </w:tcPr>
        <w:p w:rsidR="00373FA8" w:rsidRPr="002D4C70" w:rsidRDefault="00373FA8" w:rsidP="00B84C95">
          <w:pPr>
            <w:ind w:right="-42"/>
            <w:rPr>
              <w:rFonts w:cs="Arial"/>
              <w:bCs/>
              <w:spacing w:val="-6"/>
              <w:sz w:val="22"/>
              <w:lang w:val="en-US"/>
            </w:rPr>
          </w:pPr>
          <w:r w:rsidRPr="002D4C70">
            <w:rPr>
              <w:rFonts w:cs="Arial"/>
              <w:bCs/>
              <w:spacing w:val="-6"/>
              <w:sz w:val="22"/>
            </w:rPr>
            <w:t>Código</w:t>
          </w:r>
          <w:r w:rsidRPr="002D4C70">
            <w:rPr>
              <w:rFonts w:cs="Arial"/>
              <w:bCs/>
              <w:spacing w:val="-6"/>
              <w:sz w:val="22"/>
              <w:lang w:val="en-US"/>
            </w:rPr>
            <w:t xml:space="preserve">: </w:t>
          </w:r>
          <w:r>
            <w:rPr>
              <w:rFonts w:cs="Arial"/>
              <w:bCs/>
              <w:spacing w:val="-6"/>
              <w:sz w:val="22"/>
              <w:lang w:val="en-US"/>
            </w:rPr>
            <w:t>FS-PL-02</w:t>
          </w:r>
        </w:p>
      </w:tc>
    </w:tr>
    <w:tr w:rsidR="00373FA8" w:rsidRPr="001A28B1" w:rsidTr="003C138F">
      <w:trPr>
        <w:cantSplit/>
        <w:trHeight w:val="412"/>
      </w:trPr>
      <w:tc>
        <w:tcPr>
          <w:tcW w:w="942" w:type="pct"/>
          <w:vMerge/>
          <w:vAlign w:val="center"/>
        </w:tcPr>
        <w:p w:rsidR="00373FA8" w:rsidRPr="00FB1EC0" w:rsidRDefault="00373FA8">
          <w:pPr>
            <w:jc w:val="center"/>
            <w:rPr>
              <w:noProof/>
              <w:lang w:eastAsia="es-CO"/>
            </w:rPr>
          </w:pPr>
        </w:p>
      </w:tc>
      <w:tc>
        <w:tcPr>
          <w:tcW w:w="2902" w:type="pct"/>
          <w:vMerge/>
          <w:vAlign w:val="center"/>
        </w:tcPr>
        <w:p w:rsidR="00373FA8" w:rsidRPr="00C53074" w:rsidRDefault="00373FA8" w:rsidP="008E5F70">
          <w:pPr>
            <w:ind w:left="34" w:right="-42"/>
            <w:jc w:val="center"/>
            <w:rPr>
              <w:rFonts w:cs="Arial"/>
              <w:bCs/>
            </w:rPr>
          </w:pPr>
        </w:p>
      </w:tc>
      <w:tc>
        <w:tcPr>
          <w:tcW w:w="1156" w:type="pct"/>
          <w:vAlign w:val="center"/>
        </w:tcPr>
        <w:p w:rsidR="00373FA8" w:rsidRPr="002D4C70" w:rsidRDefault="00373FA8" w:rsidP="0002085C">
          <w:pPr>
            <w:ind w:right="-42"/>
            <w:rPr>
              <w:rFonts w:cs="Arial"/>
              <w:bCs/>
              <w:spacing w:val="-6"/>
              <w:sz w:val="22"/>
            </w:rPr>
          </w:pPr>
          <w:r>
            <w:rPr>
              <w:rFonts w:cs="Arial"/>
              <w:bCs/>
              <w:spacing w:val="-6"/>
              <w:sz w:val="22"/>
            </w:rPr>
            <w:t>Versión: 3</w:t>
          </w:r>
        </w:p>
      </w:tc>
    </w:tr>
    <w:tr w:rsidR="00373FA8" w:rsidRPr="001A28B1" w:rsidTr="003C138F">
      <w:trPr>
        <w:cantSplit/>
        <w:trHeight w:val="482"/>
      </w:trPr>
      <w:tc>
        <w:tcPr>
          <w:tcW w:w="942" w:type="pct"/>
          <w:vMerge/>
          <w:vAlign w:val="center"/>
        </w:tcPr>
        <w:p w:rsidR="00373FA8" w:rsidRPr="001A28B1" w:rsidRDefault="00373FA8">
          <w:pPr>
            <w:ind w:left="708" w:right="-42" w:hanging="708"/>
            <w:jc w:val="center"/>
            <w:rPr>
              <w:rFonts w:cs="Arial"/>
              <w:bCs/>
              <w:spacing w:val="-6"/>
              <w:sz w:val="22"/>
              <w:szCs w:val="17"/>
            </w:rPr>
          </w:pPr>
        </w:p>
      </w:tc>
      <w:tc>
        <w:tcPr>
          <w:tcW w:w="2902" w:type="pct"/>
          <w:vMerge/>
          <w:vAlign w:val="center"/>
        </w:tcPr>
        <w:p w:rsidR="00373FA8" w:rsidRPr="002D4C70" w:rsidRDefault="00373FA8">
          <w:pPr>
            <w:ind w:left="708" w:right="-42" w:hanging="708"/>
            <w:jc w:val="center"/>
            <w:rPr>
              <w:rFonts w:cs="Arial"/>
              <w:bCs/>
              <w:spacing w:val="-6"/>
              <w:sz w:val="22"/>
            </w:rPr>
          </w:pPr>
        </w:p>
      </w:tc>
      <w:tc>
        <w:tcPr>
          <w:tcW w:w="1156" w:type="pct"/>
          <w:vAlign w:val="center"/>
        </w:tcPr>
        <w:p w:rsidR="00373FA8" w:rsidRPr="002D4C70" w:rsidRDefault="00373FA8" w:rsidP="003C138F">
          <w:pPr>
            <w:ind w:right="-42"/>
            <w:rPr>
              <w:rFonts w:cs="Arial"/>
              <w:bCs/>
              <w:spacing w:val="-6"/>
              <w:sz w:val="22"/>
            </w:rPr>
          </w:pPr>
          <w:r w:rsidRPr="00112ACE">
            <w:rPr>
              <w:rFonts w:cs="Arial"/>
              <w:sz w:val="22"/>
              <w:szCs w:val="22"/>
            </w:rPr>
            <w:t xml:space="preserve">Página: </w:t>
          </w:r>
          <w:r w:rsidRPr="00112ACE">
            <w:rPr>
              <w:rFonts w:cs="Arial"/>
              <w:sz w:val="22"/>
              <w:szCs w:val="22"/>
            </w:rPr>
            <w:fldChar w:fldCharType="begin"/>
          </w:r>
          <w:r w:rsidRPr="00112ACE">
            <w:rPr>
              <w:rFonts w:cs="Arial"/>
              <w:sz w:val="22"/>
              <w:szCs w:val="22"/>
            </w:rPr>
            <w:instrText xml:space="preserve"> PAGE </w:instrText>
          </w:r>
          <w:r w:rsidRPr="00112ACE">
            <w:rPr>
              <w:rFonts w:cs="Arial"/>
              <w:sz w:val="22"/>
              <w:szCs w:val="22"/>
            </w:rPr>
            <w:fldChar w:fldCharType="separate"/>
          </w:r>
          <w:r w:rsidR="00680CB6">
            <w:rPr>
              <w:rFonts w:cs="Arial"/>
              <w:noProof/>
              <w:sz w:val="22"/>
              <w:szCs w:val="22"/>
            </w:rPr>
            <w:t>48</w:t>
          </w:r>
          <w:r w:rsidRPr="00112ACE">
            <w:rPr>
              <w:rFonts w:cs="Arial"/>
              <w:sz w:val="22"/>
              <w:szCs w:val="22"/>
            </w:rPr>
            <w:fldChar w:fldCharType="end"/>
          </w:r>
          <w:r w:rsidRPr="00112ACE">
            <w:rPr>
              <w:rFonts w:cs="Arial"/>
              <w:sz w:val="22"/>
              <w:szCs w:val="22"/>
            </w:rPr>
            <w:t xml:space="preserve"> de </w:t>
          </w:r>
          <w:r w:rsidRPr="00112ACE">
            <w:rPr>
              <w:rFonts w:cs="Arial"/>
              <w:sz w:val="22"/>
              <w:szCs w:val="22"/>
            </w:rPr>
            <w:fldChar w:fldCharType="begin"/>
          </w:r>
          <w:r w:rsidRPr="00112ACE">
            <w:rPr>
              <w:rFonts w:cs="Arial"/>
              <w:sz w:val="22"/>
              <w:szCs w:val="22"/>
            </w:rPr>
            <w:instrText xml:space="preserve"> NUMPAGES </w:instrText>
          </w:r>
          <w:r w:rsidRPr="00112ACE">
            <w:rPr>
              <w:rFonts w:cs="Arial"/>
              <w:sz w:val="22"/>
              <w:szCs w:val="22"/>
            </w:rPr>
            <w:fldChar w:fldCharType="separate"/>
          </w:r>
          <w:r w:rsidR="00680CB6">
            <w:rPr>
              <w:rFonts w:cs="Arial"/>
              <w:noProof/>
              <w:sz w:val="22"/>
              <w:szCs w:val="22"/>
            </w:rPr>
            <w:t>50</w:t>
          </w:r>
          <w:r w:rsidRPr="00112ACE">
            <w:rPr>
              <w:rFonts w:cs="Arial"/>
              <w:sz w:val="22"/>
              <w:szCs w:val="22"/>
            </w:rPr>
            <w:fldChar w:fldCharType="end"/>
          </w:r>
        </w:p>
      </w:tc>
    </w:tr>
  </w:tbl>
  <w:p w:rsidR="00373FA8" w:rsidRPr="001A28B1" w:rsidRDefault="00373F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0C0A0001"/>
    <w:lvl w:ilvl="0">
      <w:start w:val="1"/>
      <w:numFmt w:val="bullet"/>
      <w:lvlText w:val=""/>
      <w:lvlJc w:val="left"/>
      <w:pPr>
        <w:ind w:left="360" w:hanging="360"/>
      </w:pPr>
      <w:rPr>
        <w:rFonts w:ascii="Symbol" w:hAnsi="Symbol" w:hint="default"/>
      </w:r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8171D5"/>
    <w:multiLevelType w:val="hybridMultilevel"/>
    <w:tmpl w:val="F39065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2DE2207"/>
    <w:multiLevelType w:val="hybridMultilevel"/>
    <w:tmpl w:val="4D4845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03952CCC"/>
    <w:multiLevelType w:val="hybridMultilevel"/>
    <w:tmpl w:val="0A665E16"/>
    <w:lvl w:ilvl="0" w:tplc="DE56356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BE3026"/>
    <w:multiLevelType w:val="hybridMultilevel"/>
    <w:tmpl w:val="5094A500"/>
    <w:lvl w:ilvl="0" w:tplc="FFAACBEA">
      <w:start w:val="5"/>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nsid w:val="0FC35215"/>
    <w:multiLevelType w:val="hybridMultilevel"/>
    <w:tmpl w:val="4916481E"/>
    <w:lvl w:ilvl="0" w:tplc="0C0A0001">
      <w:start w:val="1"/>
      <w:numFmt w:val="bullet"/>
      <w:lvlText w:val=""/>
      <w:lvlJc w:val="left"/>
      <w:pPr>
        <w:tabs>
          <w:tab w:val="num" w:pos="720"/>
        </w:tabs>
        <w:ind w:left="72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10F94A40"/>
    <w:multiLevelType w:val="hybridMultilevel"/>
    <w:tmpl w:val="635C6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2EF0E1B"/>
    <w:multiLevelType w:val="hybridMultilevel"/>
    <w:tmpl w:val="D5F81F48"/>
    <w:lvl w:ilvl="0" w:tplc="D1FE9F1C">
      <w:start w:val="1"/>
      <w:numFmt w:val="lowerLetter"/>
      <w:lvlText w:val="%1."/>
      <w:lvlJc w:val="left"/>
      <w:pPr>
        <w:tabs>
          <w:tab w:val="num" w:pos="720"/>
        </w:tabs>
        <w:ind w:left="720" w:hanging="360"/>
      </w:pPr>
      <w:rPr>
        <w:rFonts w:hint="default"/>
        <w:b/>
      </w:rPr>
    </w:lvl>
    <w:lvl w:ilvl="1" w:tplc="8D3CE2D4">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3084A86"/>
    <w:multiLevelType w:val="hybridMultilevel"/>
    <w:tmpl w:val="8998EF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6480340"/>
    <w:multiLevelType w:val="multilevel"/>
    <w:tmpl w:val="992CC30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7F12EFB"/>
    <w:multiLevelType w:val="hybridMultilevel"/>
    <w:tmpl w:val="1BF85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AA2676C"/>
    <w:multiLevelType w:val="hybridMultilevel"/>
    <w:tmpl w:val="64208E5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D794F94"/>
    <w:multiLevelType w:val="hybridMultilevel"/>
    <w:tmpl w:val="599AD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3506F43"/>
    <w:multiLevelType w:val="hybridMultilevel"/>
    <w:tmpl w:val="4A8646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3617E98"/>
    <w:multiLevelType w:val="hybridMultilevel"/>
    <w:tmpl w:val="9DD213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75C3F1D"/>
    <w:multiLevelType w:val="hybridMultilevel"/>
    <w:tmpl w:val="ED1E1F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8730E18"/>
    <w:multiLevelType w:val="hybridMultilevel"/>
    <w:tmpl w:val="23782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B40004A"/>
    <w:multiLevelType w:val="hybridMultilevel"/>
    <w:tmpl w:val="74985A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2E6B6F31"/>
    <w:multiLevelType w:val="hybridMultilevel"/>
    <w:tmpl w:val="0330A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0630C0E"/>
    <w:multiLevelType w:val="hybridMultilevel"/>
    <w:tmpl w:val="61C66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6B905A7"/>
    <w:multiLevelType w:val="multilevel"/>
    <w:tmpl w:val="A5EA7658"/>
    <w:lvl w:ilvl="0">
      <w:start w:val="1"/>
      <w:numFmt w:val="decimal"/>
      <w:pStyle w:val="Ttulo1"/>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8071D17"/>
    <w:multiLevelType w:val="hybridMultilevel"/>
    <w:tmpl w:val="A2B2FB3C"/>
    <w:lvl w:ilvl="0" w:tplc="80DAC0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8A1279C"/>
    <w:multiLevelType w:val="hybridMultilevel"/>
    <w:tmpl w:val="AAE220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3ABF695F"/>
    <w:multiLevelType w:val="hybridMultilevel"/>
    <w:tmpl w:val="4434DE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F7C3C92"/>
    <w:multiLevelType w:val="hybridMultilevel"/>
    <w:tmpl w:val="9EF46BDA"/>
    <w:lvl w:ilvl="0" w:tplc="0C0A0001">
      <w:start w:val="1"/>
      <w:numFmt w:val="bullet"/>
      <w:lvlText w:val=""/>
      <w:lvlJc w:val="left"/>
      <w:pPr>
        <w:tabs>
          <w:tab w:val="num" w:pos="774"/>
        </w:tabs>
        <w:ind w:left="774" w:hanging="360"/>
      </w:pPr>
      <w:rPr>
        <w:rFonts w:ascii="Symbol" w:hAnsi="Symbol" w:hint="default"/>
      </w:rPr>
    </w:lvl>
    <w:lvl w:ilvl="1" w:tplc="0C0A0019" w:tentative="1">
      <w:start w:val="1"/>
      <w:numFmt w:val="lowerLetter"/>
      <w:lvlText w:val="%2."/>
      <w:lvlJc w:val="left"/>
      <w:pPr>
        <w:tabs>
          <w:tab w:val="num" w:pos="1494"/>
        </w:tabs>
        <w:ind w:left="1494" w:hanging="360"/>
      </w:pPr>
    </w:lvl>
    <w:lvl w:ilvl="2" w:tplc="0C0A001B" w:tentative="1">
      <w:start w:val="1"/>
      <w:numFmt w:val="lowerRoman"/>
      <w:lvlText w:val="%3."/>
      <w:lvlJc w:val="right"/>
      <w:pPr>
        <w:tabs>
          <w:tab w:val="num" w:pos="2214"/>
        </w:tabs>
        <w:ind w:left="2214" w:hanging="180"/>
      </w:pPr>
    </w:lvl>
    <w:lvl w:ilvl="3" w:tplc="0C0A000F" w:tentative="1">
      <w:start w:val="1"/>
      <w:numFmt w:val="decimal"/>
      <w:lvlText w:val="%4."/>
      <w:lvlJc w:val="left"/>
      <w:pPr>
        <w:tabs>
          <w:tab w:val="num" w:pos="2934"/>
        </w:tabs>
        <w:ind w:left="2934" w:hanging="360"/>
      </w:pPr>
    </w:lvl>
    <w:lvl w:ilvl="4" w:tplc="0C0A0019" w:tentative="1">
      <w:start w:val="1"/>
      <w:numFmt w:val="lowerLetter"/>
      <w:lvlText w:val="%5."/>
      <w:lvlJc w:val="left"/>
      <w:pPr>
        <w:tabs>
          <w:tab w:val="num" w:pos="3654"/>
        </w:tabs>
        <w:ind w:left="3654" w:hanging="360"/>
      </w:pPr>
    </w:lvl>
    <w:lvl w:ilvl="5" w:tplc="0C0A001B" w:tentative="1">
      <w:start w:val="1"/>
      <w:numFmt w:val="lowerRoman"/>
      <w:lvlText w:val="%6."/>
      <w:lvlJc w:val="right"/>
      <w:pPr>
        <w:tabs>
          <w:tab w:val="num" w:pos="4374"/>
        </w:tabs>
        <w:ind w:left="4374" w:hanging="180"/>
      </w:pPr>
    </w:lvl>
    <w:lvl w:ilvl="6" w:tplc="0C0A000F" w:tentative="1">
      <w:start w:val="1"/>
      <w:numFmt w:val="decimal"/>
      <w:lvlText w:val="%7."/>
      <w:lvlJc w:val="left"/>
      <w:pPr>
        <w:tabs>
          <w:tab w:val="num" w:pos="5094"/>
        </w:tabs>
        <w:ind w:left="5094" w:hanging="360"/>
      </w:pPr>
    </w:lvl>
    <w:lvl w:ilvl="7" w:tplc="0C0A0019" w:tentative="1">
      <w:start w:val="1"/>
      <w:numFmt w:val="lowerLetter"/>
      <w:lvlText w:val="%8."/>
      <w:lvlJc w:val="left"/>
      <w:pPr>
        <w:tabs>
          <w:tab w:val="num" w:pos="5814"/>
        </w:tabs>
        <w:ind w:left="5814" w:hanging="360"/>
      </w:pPr>
    </w:lvl>
    <w:lvl w:ilvl="8" w:tplc="0C0A001B" w:tentative="1">
      <w:start w:val="1"/>
      <w:numFmt w:val="lowerRoman"/>
      <w:lvlText w:val="%9."/>
      <w:lvlJc w:val="right"/>
      <w:pPr>
        <w:tabs>
          <w:tab w:val="num" w:pos="6534"/>
        </w:tabs>
        <w:ind w:left="6534" w:hanging="180"/>
      </w:pPr>
    </w:lvl>
  </w:abstractNum>
  <w:abstractNum w:abstractNumId="34">
    <w:nsid w:val="41EF3123"/>
    <w:multiLevelType w:val="hybridMultilevel"/>
    <w:tmpl w:val="6EC860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26B3834"/>
    <w:multiLevelType w:val="hybridMultilevel"/>
    <w:tmpl w:val="A814B0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5917DE4"/>
    <w:multiLevelType w:val="hybridMultilevel"/>
    <w:tmpl w:val="CF8CE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C3B3F13"/>
    <w:multiLevelType w:val="hybridMultilevel"/>
    <w:tmpl w:val="EF9A88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E572A2F"/>
    <w:multiLevelType w:val="hybridMultilevel"/>
    <w:tmpl w:val="BB622F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0BE6009"/>
    <w:multiLevelType w:val="hybridMultilevel"/>
    <w:tmpl w:val="E7289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21A6AB0"/>
    <w:multiLevelType w:val="hybridMultilevel"/>
    <w:tmpl w:val="674C32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5236291C"/>
    <w:multiLevelType w:val="hybridMultilevel"/>
    <w:tmpl w:val="837232B2"/>
    <w:lvl w:ilvl="0" w:tplc="4A249916">
      <w:start w:val="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2">
    <w:nsid w:val="54050575"/>
    <w:multiLevelType w:val="hybridMultilevel"/>
    <w:tmpl w:val="2C4A953A"/>
    <w:lvl w:ilvl="0" w:tplc="0C0A0001">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6DA3F69"/>
    <w:multiLevelType w:val="hybridMultilevel"/>
    <w:tmpl w:val="CF2672D4"/>
    <w:lvl w:ilvl="0" w:tplc="0C0A0001">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6FB1CDD"/>
    <w:multiLevelType w:val="hybridMultilevel"/>
    <w:tmpl w:val="1CB839F2"/>
    <w:lvl w:ilvl="0" w:tplc="FFAACBEA">
      <w:start w:val="5"/>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71E6953"/>
    <w:multiLevelType w:val="hybridMultilevel"/>
    <w:tmpl w:val="B8366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8142E11"/>
    <w:multiLevelType w:val="hybridMultilevel"/>
    <w:tmpl w:val="E236B75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A7D41ED"/>
    <w:multiLevelType w:val="hybridMultilevel"/>
    <w:tmpl w:val="9A3C5EF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D7F1D3E"/>
    <w:multiLevelType w:val="hybridMultilevel"/>
    <w:tmpl w:val="C57A6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E483BAB"/>
    <w:multiLevelType w:val="hybridMultilevel"/>
    <w:tmpl w:val="87FC34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62D250B6"/>
    <w:multiLevelType w:val="multilevel"/>
    <w:tmpl w:val="AAACFF68"/>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A5A44F6"/>
    <w:multiLevelType w:val="hybridMultilevel"/>
    <w:tmpl w:val="B5DE8E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C0264CF"/>
    <w:multiLevelType w:val="hybridMultilevel"/>
    <w:tmpl w:val="2FBA80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C695093"/>
    <w:multiLevelType w:val="hybridMultilevel"/>
    <w:tmpl w:val="2D16F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E1F6975"/>
    <w:multiLevelType w:val="hybridMultilevel"/>
    <w:tmpl w:val="B172F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EAC1DF5"/>
    <w:multiLevelType w:val="hybridMultilevel"/>
    <w:tmpl w:val="F1B688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EB26BAC"/>
    <w:multiLevelType w:val="hybridMultilevel"/>
    <w:tmpl w:val="CC601D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02B764B"/>
    <w:multiLevelType w:val="hybridMultilevel"/>
    <w:tmpl w:val="E2E61C9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8">
    <w:nsid w:val="792717B7"/>
    <w:multiLevelType w:val="multilevel"/>
    <w:tmpl w:val="240A0025"/>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9">
    <w:nsid w:val="79B26ACA"/>
    <w:multiLevelType w:val="multilevel"/>
    <w:tmpl w:val="7D2ECEA4"/>
    <w:lvl w:ilvl="0">
      <w:start w:val="1"/>
      <w:numFmt w:val="decimal"/>
      <w:lvlText w:val="%1."/>
      <w:lvlJc w:val="left"/>
      <w:pPr>
        <w:tabs>
          <w:tab w:val="num" w:pos="720"/>
        </w:tabs>
        <w:ind w:left="720" w:hanging="360"/>
      </w:p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A55659F"/>
    <w:multiLevelType w:val="hybridMultilevel"/>
    <w:tmpl w:val="C6041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7B274AFA"/>
    <w:multiLevelType w:val="hybridMultilevel"/>
    <w:tmpl w:val="26004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CA102B1"/>
    <w:multiLevelType w:val="hybridMultilevel"/>
    <w:tmpl w:val="DE1EC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7FF12759"/>
    <w:multiLevelType w:val="hybridMultilevel"/>
    <w:tmpl w:val="6854EC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8"/>
  </w:num>
  <w:num w:numId="12">
    <w:abstractNumId w:val="29"/>
  </w:num>
  <w:num w:numId="13">
    <w:abstractNumId w:val="33"/>
  </w:num>
  <w:num w:numId="14">
    <w:abstractNumId w:val="37"/>
  </w:num>
  <w:num w:numId="15">
    <w:abstractNumId w:val="50"/>
  </w:num>
  <w:num w:numId="16">
    <w:abstractNumId w:val="35"/>
  </w:num>
  <w:num w:numId="17">
    <w:abstractNumId w:val="17"/>
  </w:num>
  <w:num w:numId="18">
    <w:abstractNumId w:val="26"/>
  </w:num>
  <w:num w:numId="19">
    <w:abstractNumId w:val="40"/>
  </w:num>
  <w:num w:numId="20">
    <w:abstractNumId w:val="16"/>
  </w:num>
  <w:num w:numId="21">
    <w:abstractNumId w:val="32"/>
  </w:num>
  <w:num w:numId="22">
    <w:abstractNumId w:val="14"/>
  </w:num>
  <w:num w:numId="23">
    <w:abstractNumId w:val="24"/>
  </w:num>
  <w:num w:numId="24">
    <w:abstractNumId w:val="56"/>
  </w:num>
  <w:num w:numId="25">
    <w:abstractNumId w:val="38"/>
  </w:num>
  <w:num w:numId="26">
    <w:abstractNumId w:val="63"/>
  </w:num>
  <w:num w:numId="27">
    <w:abstractNumId w:val="15"/>
  </w:num>
  <w:num w:numId="28">
    <w:abstractNumId w:val="21"/>
  </w:num>
  <w:num w:numId="29">
    <w:abstractNumId w:val="23"/>
  </w:num>
  <w:num w:numId="30">
    <w:abstractNumId w:val="49"/>
  </w:num>
  <w:num w:numId="31">
    <w:abstractNumId w:val="45"/>
  </w:num>
  <w:num w:numId="32">
    <w:abstractNumId w:val="10"/>
  </w:num>
  <w:num w:numId="33">
    <w:abstractNumId w:val="59"/>
  </w:num>
  <w:num w:numId="34">
    <w:abstractNumId w:val="60"/>
  </w:num>
  <w:num w:numId="35">
    <w:abstractNumId w:val="43"/>
  </w:num>
  <w:num w:numId="36">
    <w:abstractNumId w:val="42"/>
  </w:num>
  <w:num w:numId="37">
    <w:abstractNumId w:val="51"/>
  </w:num>
  <w:num w:numId="38">
    <w:abstractNumId w:val="22"/>
  </w:num>
  <w:num w:numId="39">
    <w:abstractNumId w:val="47"/>
  </w:num>
  <w:num w:numId="40">
    <w:abstractNumId w:val="31"/>
  </w:num>
  <w:num w:numId="41">
    <w:abstractNumId w:val="46"/>
  </w:num>
  <w:num w:numId="42">
    <w:abstractNumId w:val="25"/>
  </w:num>
  <w:num w:numId="43">
    <w:abstractNumId w:val="34"/>
  </w:num>
  <w:num w:numId="44">
    <w:abstractNumId w:val="52"/>
  </w:num>
  <w:num w:numId="45">
    <w:abstractNumId w:val="55"/>
  </w:num>
  <w:num w:numId="46">
    <w:abstractNumId w:val="29"/>
    <w:lvlOverride w:ilvl="0">
      <w:startOverride w:val="5"/>
    </w:lvlOverride>
    <w:lvlOverride w:ilvl="1">
      <w:startOverride w:val="1"/>
    </w:lvlOverride>
    <w:lvlOverride w:ilvl="2">
      <w:startOverride w:val="4"/>
    </w:lvlOverride>
  </w:num>
  <w:num w:numId="47">
    <w:abstractNumId w:val="62"/>
  </w:num>
  <w:num w:numId="48">
    <w:abstractNumId w:val="36"/>
  </w:num>
  <w:num w:numId="49">
    <w:abstractNumId w:val="12"/>
  </w:num>
  <w:num w:numId="50">
    <w:abstractNumId w:val="27"/>
  </w:num>
  <w:num w:numId="51">
    <w:abstractNumId w:val="39"/>
  </w:num>
  <w:num w:numId="52">
    <w:abstractNumId w:val="20"/>
  </w:num>
  <w:num w:numId="53">
    <w:abstractNumId w:val="29"/>
    <w:lvlOverride w:ilvl="0">
      <w:startOverride w:val="5"/>
    </w:lvlOverride>
    <w:lvlOverride w:ilvl="1">
      <w:startOverride w:val="3"/>
    </w:lvlOverride>
    <w:lvlOverride w:ilvl="2">
      <w:startOverride w:val="2"/>
    </w:lvlOverride>
  </w:num>
  <w:num w:numId="54">
    <w:abstractNumId w:val="18"/>
  </w:num>
  <w:num w:numId="55">
    <w:abstractNumId w:val="29"/>
    <w:lvlOverride w:ilvl="0">
      <w:startOverride w:val="5"/>
    </w:lvlOverride>
    <w:lvlOverride w:ilvl="1">
      <w:startOverride w:val="4"/>
    </w:lvlOverride>
    <w:lvlOverride w:ilvl="2">
      <w:startOverride w:val="4"/>
    </w:lvlOverride>
  </w:num>
  <w:num w:numId="56">
    <w:abstractNumId w:val="41"/>
  </w:num>
  <w:num w:numId="57">
    <w:abstractNumId w:val="30"/>
  </w:num>
  <w:num w:numId="58">
    <w:abstractNumId w:val="19"/>
  </w:num>
  <w:num w:numId="59">
    <w:abstractNumId w:val="13"/>
  </w:num>
  <w:num w:numId="60">
    <w:abstractNumId w:val="44"/>
  </w:num>
  <w:num w:numId="61">
    <w:abstractNumId w:val="57"/>
  </w:num>
  <w:num w:numId="62">
    <w:abstractNumId w:val="48"/>
  </w:num>
  <w:num w:numId="63">
    <w:abstractNumId w:val="11"/>
  </w:num>
  <w:num w:numId="64">
    <w:abstractNumId w:val="28"/>
  </w:num>
  <w:num w:numId="65">
    <w:abstractNumId w:val="61"/>
  </w:num>
  <w:num w:numId="66">
    <w:abstractNumId w:val="53"/>
  </w:num>
  <w:num w:numId="6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s-CO"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v:fill color="white" on="f"/>
      <v:stroke weight="1.25pt" endcap="round"/>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7E17"/>
    <w:rsid w:val="0000107F"/>
    <w:rsid w:val="00001F65"/>
    <w:rsid w:val="00002C50"/>
    <w:rsid w:val="00003583"/>
    <w:rsid w:val="000043A5"/>
    <w:rsid w:val="000045F5"/>
    <w:rsid w:val="00005FC3"/>
    <w:rsid w:val="00007CAB"/>
    <w:rsid w:val="00010850"/>
    <w:rsid w:val="000116F0"/>
    <w:rsid w:val="00012A4A"/>
    <w:rsid w:val="000146F4"/>
    <w:rsid w:val="00017EF6"/>
    <w:rsid w:val="0002085C"/>
    <w:rsid w:val="00021C7B"/>
    <w:rsid w:val="000233A8"/>
    <w:rsid w:val="00024BC3"/>
    <w:rsid w:val="00024E97"/>
    <w:rsid w:val="00025901"/>
    <w:rsid w:val="000264F1"/>
    <w:rsid w:val="00026ED1"/>
    <w:rsid w:val="00027F2E"/>
    <w:rsid w:val="0003136B"/>
    <w:rsid w:val="00037E6B"/>
    <w:rsid w:val="00043A8B"/>
    <w:rsid w:val="00043E4F"/>
    <w:rsid w:val="00044208"/>
    <w:rsid w:val="000442A6"/>
    <w:rsid w:val="00044D32"/>
    <w:rsid w:val="0004536B"/>
    <w:rsid w:val="00047C17"/>
    <w:rsid w:val="00047D8F"/>
    <w:rsid w:val="00053503"/>
    <w:rsid w:val="00053D75"/>
    <w:rsid w:val="00056301"/>
    <w:rsid w:val="00061EE9"/>
    <w:rsid w:val="00062D25"/>
    <w:rsid w:val="00062F8C"/>
    <w:rsid w:val="00063CCD"/>
    <w:rsid w:val="00067195"/>
    <w:rsid w:val="000674F8"/>
    <w:rsid w:val="00070974"/>
    <w:rsid w:val="00071748"/>
    <w:rsid w:val="00071F41"/>
    <w:rsid w:val="00073422"/>
    <w:rsid w:val="000746FA"/>
    <w:rsid w:val="00074A1C"/>
    <w:rsid w:val="00076174"/>
    <w:rsid w:val="00076D2C"/>
    <w:rsid w:val="0008071B"/>
    <w:rsid w:val="00080E37"/>
    <w:rsid w:val="00085194"/>
    <w:rsid w:val="000854B1"/>
    <w:rsid w:val="00090874"/>
    <w:rsid w:val="000917FE"/>
    <w:rsid w:val="00093CE2"/>
    <w:rsid w:val="00094B76"/>
    <w:rsid w:val="000961AE"/>
    <w:rsid w:val="00096C0B"/>
    <w:rsid w:val="000A2297"/>
    <w:rsid w:val="000A2775"/>
    <w:rsid w:val="000A32C8"/>
    <w:rsid w:val="000B3FEC"/>
    <w:rsid w:val="000B528F"/>
    <w:rsid w:val="000B544A"/>
    <w:rsid w:val="000B7AB5"/>
    <w:rsid w:val="000C0823"/>
    <w:rsid w:val="000C35E0"/>
    <w:rsid w:val="000D0970"/>
    <w:rsid w:val="000D1E9C"/>
    <w:rsid w:val="000E3893"/>
    <w:rsid w:val="000E5024"/>
    <w:rsid w:val="000E5438"/>
    <w:rsid w:val="000F13EA"/>
    <w:rsid w:val="00101024"/>
    <w:rsid w:val="0010110F"/>
    <w:rsid w:val="00102953"/>
    <w:rsid w:val="00103364"/>
    <w:rsid w:val="0010493A"/>
    <w:rsid w:val="0010505F"/>
    <w:rsid w:val="001056DF"/>
    <w:rsid w:val="001075C2"/>
    <w:rsid w:val="0011152C"/>
    <w:rsid w:val="0011239D"/>
    <w:rsid w:val="0011507C"/>
    <w:rsid w:val="001173AE"/>
    <w:rsid w:val="001227FB"/>
    <w:rsid w:val="00122EBF"/>
    <w:rsid w:val="001235F3"/>
    <w:rsid w:val="00124CD7"/>
    <w:rsid w:val="00127D0A"/>
    <w:rsid w:val="00131675"/>
    <w:rsid w:val="00132E59"/>
    <w:rsid w:val="001345E1"/>
    <w:rsid w:val="00135FD0"/>
    <w:rsid w:val="00137C54"/>
    <w:rsid w:val="00141890"/>
    <w:rsid w:val="00142AC4"/>
    <w:rsid w:val="001441D4"/>
    <w:rsid w:val="0014432D"/>
    <w:rsid w:val="001478E2"/>
    <w:rsid w:val="00147F76"/>
    <w:rsid w:val="001500EA"/>
    <w:rsid w:val="00150D22"/>
    <w:rsid w:val="00151502"/>
    <w:rsid w:val="00155366"/>
    <w:rsid w:val="00156D39"/>
    <w:rsid w:val="001600D8"/>
    <w:rsid w:val="001632CC"/>
    <w:rsid w:val="00171159"/>
    <w:rsid w:val="0017183B"/>
    <w:rsid w:val="0017374C"/>
    <w:rsid w:val="0017486E"/>
    <w:rsid w:val="00175AF8"/>
    <w:rsid w:val="0017679A"/>
    <w:rsid w:val="00182ED3"/>
    <w:rsid w:val="00185284"/>
    <w:rsid w:val="001904DF"/>
    <w:rsid w:val="001914F2"/>
    <w:rsid w:val="00194901"/>
    <w:rsid w:val="001A0E7A"/>
    <w:rsid w:val="001A28B1"/>
    <w:rsid w:val="001A65A5"/>
    <w:rsid w:val="001B1A71"/>
    <w:rsid w:val="001B205F"/>
    <w:rsid w:val="001B383D"/>
    <w:rsid w:val="001B3F5C"/>
    <w:rsid w:val="001B5835"/>
    <w:rsid w:val="001B69E4"/>
    <w:rsid w:val="001B729C"/>
    <w:rsid w:val="001C4109"/>
    <w:rsid w:val="001C4D5D"/>
    <w:rsid w:val="001C4D97"/>
    <w:rsid w:val="001D0250"/>
    <w:rsid w:val="001D0F0A"/>
    <w:rsid w:val="001D4A8D"/>
    <w:rsid w:val="001E0DA3"/>
    <w:rsid w:val="001E1BBD"/>
    <w:rsid w:val="001E212D"/>
    <w:rsid w:val="001E293C"/>
    <w:rsid w:val="001E3E09"/>
    <w:rsid w:val="001E4160"/>
    <w:rsid w:val="001E511A"/>
    <w:rsid w:val="001E63DF"/>
    <w:rsid w:val="001F0083"/>
    <w:rsid w:val="001F164D"/>
    <w:rsid w:val="001F2239"/>
    <w:rsid w:val="001F3376"/>
    <w:rsid w:val="001F44A5"/>
    <w:rsid w:val="001F454A"/>
    <w:rsid w:val="001F614F"/>
    <w:rsid w:val="00200089"/>
    <w:rsid w:val="00205DC1"/>
    <w:rsid w:val="002106E0"/>
    <w:rsid w:val="002115AD"/>
    <w:rsid w:val="00212715"/>
    <w:rsid w:val="002132F9"/>
    <w:rsid w:val="00215341"/>
    <w:rsid w:val="002158EE"/>
    <w:rsid w:val="00217726"/>
    <w:rsid w:val="00220FBB"/>
    <w:rsid w:val="00221629"/>
    <w:rsid w:val="002237BD"/>
    <w:rsid w:val="00223870"/>
    <w:rsid w:val="00223E21"/>
    <w:rsid w:val="00225EF7"/>
    <w:rsid w:val="00227FEC"/>
    <w:rsid w:val="002323FA"/>
    <w:rsid w:val="00233870"/>
    <w:rsid w:val="002355CB"/>
    <w:rsid w:val="002355D4"/>
    <w:rsid w:val="00235BFE"/>
    <w:rsid w:val="00237CC7"/>
    <w:rsid w:val="00240087"/>
    <w:rsid w:val="00241129"/>
    <w:rsid w:val="0024119B"/>
    <w:rsid w:val="00242240"/>
    <w:rsid w:val="002438C4"/>
    <w:rsid w:val="002446AD"/>
    <w:rsid w:val="00245AD0"/>
    <w:rsid w:val="00245B6C"/>
    <w:rsid w:val="00247243"/>
    <w:rsid w:val="0025179D"/>
    <w:rsid w:val="00252D6B"/>
    <w:rsid w:val="00253076"/>
    <w:rsid w:val="00255ACD"/>
    <w:rsid w:val="00260349"/>
    <w:rsid w:val="00261BC8"/>
    <w:rsid w:val="0026610B"/>
    <w:rsid w:val="00271558"/>
    <w:rsid w:val="00273894"/>
    <w:rsid w:val="00274E67"/>
    <w:rsid w:val="00275146"/>
    <w:rsid w:val="00276B29"/>
    <w:rsid w:val="00277B73"/>
    <w:rsid w:val="0028205A"/>
    <w:rsid w:val="00286E7F"/>
    <w:rsid w:val="0029103F"/>
    <w:rsid w:val="002939AD"/>
    <w:rsid w:val="00293D3E"/>
    <w:rsid w:val="002941A1"/>
    <w:rsid w:val="002A1893"/>
    <w:rsid w:val="002A4882"/>
    <w:rsid w:val="002B0136"/>
    <w:rsid w:val="002B0A0D"/>
    <w:rsid w:val="002B22DE"/>
    <w:rsid w:val="002B4424"/>
    <w:rsid w:val="002B46F2"/>
    <w:rsid w:val="002B70FF"/>
    <w:rsid w:val="002B71D9"/>
    <w:rsid w:val="002C0056"/>
    <w:rsid w:val="002C02FF"/>
    <w:rsid w:val="002C1A3C"/>
    <w:rsid w:val="002C23E8"/>
    <w:rsid w:val="002C4885"/>
    <w:rsid w:val="002C565B"/>
    <w:rsid w:val="002D4C70"/>
    <w:rsid w:val="002D5D8F"/>
    <w:rsid w:val="002E1A8B"/>
    <w:rsid w:val="002E2577"/>
    <w:rsid w:val="002E34A8"/>
    <w:rsid w:val="002E42E9"/>
    <w:rsid w:val="002E5D88"/>
    <w:rsid w:val="002E7691"/>
    <w:rsid w:val="002E7CC5"/>
    <w:rsid w:val="002F1E6F"/>
    <w:rsid w:val="002F260D"/>
    <w:rsid w:val="002F3C80"/>
    <w:rsid w:val="002F4D78"/>
    <w:rsid w:val="002F65A5"/>
    <w:rsid w:val="002F6E63"/>
    <w:rsid w:val="00301E71"/>
    <w:rsid w:val="003029A2"/>
    <w:rsid w:val="003038A6"/>
    <w:rsid w:val="00311D22"/>
    <w:rsid w:val="00312357"/>
    <w:rsid w:val="00313564"/>
    <w:rsid w:val="00315438"/>
    <w:rsid w:val="00316586"/>
    <w:rsid w:val="00316C2D"/>
    <w:rsid w:val="00316F78"/>
    <w:rsid w:val="003172B2"/>
    <w:rsid w:val="00320772"/>
    <w:rsid w:val="00323F87"/>
    <w:rsid w:val="003270B4"/>
    <w:rsid w:val="00327F4D"/>
    <w:rsid w:val="00333959"/>
    <w:rsid w:val="00333A04"/>
    <w:rsid w:val="003350B0"/>
    <w:rsid w:val="0033512D"/>
    <w:rsid w:val="0033514D"/>
    <w:rsid w:val="00335C69"/>
    <w:rsid w:val="0033702C"/>
    <w:rsid w:val="00337BDE"/>
    <w:rsid w:val="00337E63"/>
    <w:rsid w:val="003404C6"/>
    <w:rsid w:val="00341502"/>
    <w:rsid w:val="00341594"/>
    <w:rsid w:val="00353268"/>
    <w:rsid w:val="00354882"/>
    <w:rsid w:val="0035491D"/>
    <w:rsid w:val="003551AA"/>
    <w:rsid w:val="00360753"/>
    <w:rsid w:val="00360FFF"/>
    <w:rsid w:val="0036165B"/>
    <w:rsid w:val="00365BAD"/>
    <w:rsid w:val="00366D12"/>
    <w:rsid w:val="00367265"/>
    <w:rsid w:val="00371C52"/>
    <w:rsid w:val="00372862"/>
    <w:rsid w:val="00373FA8"/>
    <w:rsid w:val="00374275"/>
    <w:rsid w:val="00374A0A"/>
    <w:rsid w:val="00375AAE"/>
    <w:rsid w:val="0037647B"/>
    <w:rsid w:val="003809E1"/>
    <w:rsid w:val="00381AFB"/>
    <w:rsid w:val="00383096"/>
    <w:rsid w:val="00384D96"/>
    <w:rsid w:val="00386AC2"/>
    <w:rsid w:val="00392005"/>
    <w:rsid w:val="003939B8"/>
    <w:rsid w:val="0039685A"/>
    <w:rsid w:val="003A2382"/>
    <w:rsid w:val="003A4A1E"/>
    <w:rsid w:val="003B08F2"/>
    <w:rsid w:val="003B1D38"/>
    <w:rsid w:val="003C0951"/>
    <w:rsid w:val="003C138F"/>
    <w:rsid w:val="003C3164"/>
    <w:rsid w:val="003C35BC"/>
    <w:rsid w:val="003C5EF3"/>
    <w:rsid w:val="003D0E65"/>
    <w:rsid w:val="003D2304"/>
    <w:rsid w:val="003D3AEA"/>
    <w:rsid w:val="003D5DDA"/>
    <w:rsid w:val="003D5F1E"/>
    <w:rsid w:val="003E50C6"/>
    <w:rsid w:val="003E71BD"/>
    <w:rsid w:val="003F2E41"/>
    <w:rsid w:val="003F47E0"/>
    <w:rsid w:val="003F6B04"/>
    <w:rsid w:val="003F7B27"/>
    <w:rsid w:val="00403342"/>
    <w:rsid w:val="00403C7B"/>
    <w:rsid w:val="00404134"/>
    <w:rsid w:val="004075A5"/>
    <w:rsid w:val="0041017A"/>
    <w:rsid w:val="00411893"/>
    <w:rsid w:val="00413001"/>
    <w:rsid w:val="00414DA7"/>
    <w:rsid w:val="0041527D"/>
    <w:rsid w:val="0041634F"/>
    <w:rsid w:val="0041677F"/>
    <w:rsid w:val="00420A03"/>
    <w:rsid w:val="00420FA4"/>
    <w:rsid w:val="004215C8"/>
    <w:rsid w:val="00422E2D"/>
    <w:rsid w:val="004232BE"/>
    <w:rsid w:val="00423D0F"/>
    <w:rsid w:val="00424152"/>
    <w:rsid w:val="004259F4"/>
    <w:rsid w:val="0042724E"/>
    <w:rsid w:val="00431095"/>
    <w:rsid w:val="00434225"/>
    <w:rsid w:val="00440035"/>
    <w:rsid w:val="00440FDB"/>
    <w:rsid w:val="00442A8E"/>
    <w:rsid w:val="00445720"/>
    <w:rsid w:val="00445F47"/>
    <w:rsid w:val="00446250"/>
    <w:rsid w:val="00446A88"/>
    <w:rsid w:val="004470E0"/>
    <w:rsid w:val="0045030F"/>
    <w:rsid w:val="0045057A"/>
    <w:rsid w:val="00451267"/>
    <w:rsid w:val="004550BF"/>
    <w:rsid w:val="004554BA"/>
    <w:rsid w:val="00455D87"/>
    <w:rsid w:val="004566B0"/>
    <w:rsid w:val="00460482"/>
    <w:rsid w:val="0046053D"/>
    <w:rsid w:val="00460C43"/>
    <w:rsid w:val="00460E29"/>
    <w:rsid w:val="00462ED3"/>
    <w:rsid w:val="00464F73"/>
    <w:rsid w:val="004656D8"/>
    <w:rsid w:val="00466F8F"/>
    <w:rsid w:val="004676CB"/>
    <w:rsid w:val="0047243D"/>
    <w:rsid w:val="00472BE4"/>
    <w:rsid w:val="00475A0B"/>
    <w:rsid w:val="00477E17"/>
    <w:rsid w:val="004802B1"/>
    <w:rsid w:val="00481A5A"/>
    <w:rsid w:val="00482562"/>
    <w:rsid w:val="00483D84"/>
    <w:rsid w:val="00483DF2"/>
    <w:rsid w:val="004840EC"/>
    <w:rsid w:val="00490D60"/>
    <w:rsid w:val="00496F90"/>
    <w:rsid w:val="004A2416"/>
    <w:rsid w:val="004A3822"/>
    <w:rsid w:val="004A7323"/>
    <w:rsid w:val="004B0000"/>
    <w:rsid w:val="004B01C1"/>
    <w:rsid w:val="004B05B5"/>
    <w:rsid w:val="004B0D50"/>
    <w:rsid w:val="004C00B7"/>
    <w:rsid w:val="004C1B25"/>
    <w:rsid w:val="004C3CBB"/>
    <w:rsid w:val="004C63B4"/>
    <w:rsid w:val="004D0DFE"/>
    <w:rsid w:val="004D7F70"/>
    <w:rsid w:val="004E11FA"/>
    <w:rsid w:val="004E1AEC"/>
    <w:rsid w:val="004E318B"/>
    <w:rsid w:val="004E4567"/>
    <w:rsid w:val="004E5CFA"/>
    <w:rsid w:val="004F6851"/>
    <w:rsid w:val="004F6924"/>
    <w:rsid w:val="004F7AEE"/>
    <w:rsid w:val="0050018B"/>
    <w:rsid w:val="005039FE"/>
    <w:rsid w:val="00506BFF"/>
    <w:rsid w:val="00507ED1"/>
    <w:rsid w:val="00510556"/>
    <w:rsid w:val="00511B1C"/>
    <w:rsid w:val="00511CD9"/>
    <w:rsid w:val="005120ED"/>
    <w:rsid w:val="00513E96"/>
    <w:rsid w:val="00515A5C"/>
    <w:rsid w:val="00515B08"/>
    <w:rsid w:val="00515D87"/>
    <w:rsid w:val="00517CCA"/>
    <w:rsid w:val="00522477"/>
    <w:rsid w:val="005243FE"/>
    <w:rsid w:val="005248BC"/>
    <w:rsid w:val="00524A32"/>
    <w:rsid w:val="00526DB6"/>
    <w:rsid w:val="00526F65"/>
    <w:rsid w:val="0052775B"/>
    <w:rsid w:val="00532891"/>
    <w:rsid w:val="00532F8F"/>
    <w:rsid w:val="00535864"/>
    <w:rsid w:val="00535B1F"/>
    <w:rsid w:val="00536DF7"/>
    <w:rsid w:val="00541C38"/>
    <w:rsid w:val="00542A7E"/>
    <w:rsid w:val="00543124"/>
    <w:rsid w:val="00545BDA"/>
    <w:rsid w:val="00546306"/>
    <w:rsid w:val="00546747"/>
    <w:rsid w:val="00547BC4"/>
    <w:rsid w:val="00555004"/>
    <w:rsid w:val="00555610"/>
    <w:rsid w:val="00557F94"/>
    <w:rsid w:val="00560605"/>
    <w:rsid w:val="00562AA9"/>
    <w:rsid w:val="005631F8"/>
    <w:rsid w:val="0056568E"/>
    <w:rsid w:val="005657ED"/>
    <w:rsid w:val="00565C90"/>
    <w:rsid w:val="0056757B"/>
    <w:rsid w:val="0056766E"/>
    <w:rsid w:val="00577017"/>
    <w:rsid w:val="005818DD"/>
    <w:rsid w:val="00584737"/>
    <w:rsid w:val="005858FF"/>
    <w:rsid w:val="00585940"/>
    <w:rsid w:val="00585FE1"/>
    <w:rsid w:val="00586331"/>
    <w:rsid w:val="005919DF"/>
    <w:rsid w:val="00591E52"/>
    <w:rsid w:val="00592146"/>
    <w:rsid w:val="005924EC"/>
    <w:rsid w:val="00595249"/>
    <w:rsid w:val="0059710F"/>
    <w:rsid w:val="005A111D"/>
    <w:rsid w:val="005A1C4D"/>
    <w:rsid w:val="005A1EDA"/>
    <w:rsid w:val="005A4017"/>
    <w:rsid w:val="005A4F05"/>
    <w:rsid w:val="005B465F"/>
    <w:rsid w:val="005B466D"/>
    <w:rsid w:val="005B4ACB"/>
    <w:rsid w:val="005B59D2"/>
    <w:rsid w:val="005B61CE"/>
    <w:rsid w:val="005B6B81"/>
    <w:rsid w:val="005C22FF"/>
    <w:rsid w:val="005C43FB"/>
    <w:rsid w:val="005C75C6"/>
    <w:rsid w:val="005D2791"/>
    <w:rsid w:val="005D3072"/>
    <w:rsid w:val="005D66D8"/>
    <w:rsid w:val="005D68CF"/>
    <w:rsid w:val="005D7CE1"/>
    <w:rsid w:val="005E3A6C"/>
    <w:rsid w:val="005E3B00"/>
    <w:rsid w:val="005E572C"/>
    <w:rsid w:val="005F06AF"/>
    <w:rsid w:val="005F09E3"/>
    <w:rsid w:val="005F2334"/>
    <w:rsid w:val="005F4DD7"/>
    <w:rsid w:val="005F4E49"/>
    <w:rsid w:val="005F4E51"/>
    <w:rsid w:val="005F57FD"/>
    <w:rsid w:val="005F7534"/>
    <w:rsid w:val="006076AF"/>
    <w:rsid w:val="00610C60"/>
    <w:rsid w:val="006137B9"/>
    <w:rsid w:val="00616492"/>
    <w:rsid w:val="006219E0"/>
    <w:rsid w:val="00623453"/>
    <w:rsid w:val="00624B78"/>
    <w:rsid w:val="00624E4D"/>
    <w:rsid w:val="00625A16"/>
    <w:rsid w:val="006265F4"/>
    <w:rsid w:val="006307FD"/>
    <w:rsid w:val="00632FEA"/>
    <w:rsid w:val="0063650E"/>
    <w:rsid w:val="00641F08"/>
    <w:rsid w:val="00642E67"/>
    <w:rsid w:val="006442E5"/>
    <w:rsid w:val="006559B1"/>
    <w:rsid w:val="0065630E"/>
    <w:rsid w:val="006578B6"/>
    <w:rsid w:val="00660664"/>
    <w:rsid w:val="00662E04"/>
    <w:rsid w:val="00664CDB"/>
    <w:rsid w:val="00666DE8"/>
    <w:rsid w:val="0066706A"/>
    <w:rsid w:val="00670DF6"/>
    <w:rsid w:val="006718DE"/>
    <w:rsid w:val="00672ECD"/>
    <w:rsid w:val="0067493C"/>
    <w:rsid w:val="006766FD"/>
    <w:rsid w:val="00680CB6"/>
    <w:rsid w:val="00683830"/>
    <w:rsid w:val="00683D98"/>
    <w:rsid w:val="00690068"/>
    <w:rsid w:val="00691D3F"/>
    <w:rsid w:val="00691E9A"/>
    <w:rsid w:val="0069289B"/>
    <w:rsid w:val="00694458"/>
    <w:rsid w:val="00694847"/>
    <w:rsid w:val="00696558"/>
    <w:rsid w:val="006A0B05"/>
    <w:rsid w:val="006A1F20"/>
    <w:rsid w:val="006A2A44"/>
    <w:rsid w:val="006A3CCA"/>
    <w:rsid w:val="006A5D68"/>
    <w:rsid w:val="006A64FC"/>
    <w:rsid w:val="006A7D71"/>
    <w:rsid w:val="006B2FEA"/>
    <w:rsid w:val="006B3D98"/>
    <w:rsid w:val="006B5313"/>
    <w:rsid w:val="006B6E84"/>
    <w:rsid w:val="006B7430"/>
    <w:rsid w:val="006C3CD7"/>
    <w:rsid w:val="006C5E39"/>
    <w:rsid w:val="006C79ED"/>
    <w:rsid w:val="006C7D3E"/>
    <w:rsid w:val="006D088C"/>
    <w:rsid w:val="006D2FE0"/>
    <w:rsid w:val="006D4720"/>
    <w:rsid w:val="006D4F4E"/>
    <w:rsid w:val="006D678A"/>
    <w:rsid w:val="006E0544"/>
    <w:rsid w:val="006E2BE1"/>
    <w:rsid w:val="006E3BF5"/>
    <w:rsid w:val="006E495A"/>
    <w:rsid w:val="006E622D"/>
    <w:rsid w:val="006F432B"/>
    <w:rsid w:val="006F5301"/>
    <w:rsid w:val="00704F7A"/>
    <w:rsid w:val="00706835"/>
    <w:rsid w:val="00707A50"/>
    <w:rsid w:val="00707A66"/>
    <w:rsid w:val="00710671"/>
    <w:rsid w:val="00710AC6"/>
    <w:rsid w:val="00710EDD"/>
    <w:rsid w:val="007124D6"/>
    <w:rsid w:val="007153B0"/>
    <w:rsid w:val="00717855"/>
    <w:rsid w:val="00721CCC"/>
    <w:rsid w:val="00722665"/>
    <w:rsid w:val="007248F8"/>
    <w:rsid w:val="00724D46"/>
    <w:rsid w:val="00727D52"/>
    <w:rsid w:val="00731231"/>
    <w:rsid w:val="0073168A"/>
    <w:rsid w:val="00733D5D"/>
    <w:rsid w:val="00733D6F"/>
    <w:rsid w:val="00733D7B"/>
    <w:rsid w:val="007352F8"/>
    <w:rsid w:val="0074105B"/>
    <w:rsid w:val="0074179C"/>
    <w:rsid w:val="007421EA"/>
    <w:rsid w:val="00747E7C"/>
    <w:rsid w:val="0075044D"/>
    <w:rsid w:val="00750CE9"/>
    <w:rsid w:val="007529B8"/>
    <w:rsid w:val="00753292"/>
    <w:rsid w:val="007565C9"/>
    <w:rsid w:val="00756DE4"/>
    <w:rsid w:val="00757AAC"/>
    <w:rsid w:val="00761621"/>
    <w:rsid w:val="00763C26"/>
    <w:rsid w:val="00763EE2"/>
    <w:rsid w:val="007661A6"/>
    <w:rsid w:val="0077066C"/>
    <w:rsid w:val="00773784"/>
    <w:rsid w:val="007758A3"/>
    <w:rsid w:val="00775C7A"/>
    <w:rsid w:val="00777218"/>
    <w:rsid w:val="007801AF"/>
    <w:rsid w:val="00780560"/>
    <w:rsid w:val="00783ADA"/>
    <w:rsid w:val="00784E92"/>
    <w:rsid w:val="007859F6"/>
    <w:rsid w:val="007871FA"/>
    <w:rsid w:val="007919C0"/>
    <w:rsid w:val="00794B71"/>
    <w:rsid w:val="007950A7"/>
    <w:rsid w:val="0079725F"/>
    <w:rsid w:val="007A568B"/>
    <w:rsid w:val="007A56E3"/>
    <w:rsid w:val="007B39B0"/>
    <w:rsid w:val="007B59A1"/>
    <w:rsid w:val="007B6591"/>
    <w:rsid w:val="007C0B23"/>
    <w:rsid w:val="007C1BED"/>
    <w:rsid w:val="007C4900"/>
    <w:rsid w:val="007C4AF1"/>
    <w:rsid w:val="007C5779"/>
    <w:rsid w:val="007C65B0"/>
    <w:rsid w:val="007D1508"/>
    <w:rsid w:val="007D162B"/>
    <w:rsid w:val="007D1B73"/>
    <w:rsid w:val="007D1DF2"/>
    <w:rsid w:val="007D4F88"/>
    <w:rsid w:val="007D58CE"/>
    <w:rsid w:val="007D5A86"/>
    <w:rsid w:val="007D5FB4"/>
    <w:rsid w:val="007E0043"/>
    <w:rsid w:val="007E05DF"/>
    <w:rsid w:val="007E15F8"/>
    <w:rsid w:val="007E411F"/>
    <w:rsid w:val="007E4FA4"/>
    <w:rsid w:val="007E570C"/>
    <w:rsid w:val="007F086B"/>
    <w:rsid w:val="007F1503"/>
    <w:rsid w:val="007F313E"/>
    <w:rsid w:val="007F45F2"/>
    <w:rsid w:val="007F5413"/>
    <w:rsid w:val="007F6E82"/>
    <w:rsid w:val="007F7AB8"/>
    <w:rsid w:val="0080293A"/>
    <w:rsid w:val="00803893"/>
    <w:rsid w:val="00810017"/>
    <w:rsid w:val="00810BD9"/>
    <w:rsid w:val="008110CA"/>
    <w:rsid w:val="008220D6"/>
    <w:rsid w:val="0082379D"/>
    <w:rsid w:val="0082591A"/>
    <w:rsid w:val="008339B4"/>
    <w:rsid w:val="008342DB"/>
    <w:rsid w:val="00834A0A"/>
    <w:rsid w:val="008407B0"/>
    <w:rsid w:val="0084239C"/>
    <w:rsid w:val="00844792"/>
    <w:rsid w:val="008476D6"/>
    <w:rsid w:val="00852813"/>
    <w:rsid w:val="00857BC1"/>
    <w:rsid w:val="0086431C"/>
    <w:rsid w:val="00865798"/>
    <w:rsid w:val="00866CD4"/>
    <w:rsid w:val="00867CA3"/>
    <w:rsid w:val="008702B6"/>
    <w:rsid w:val="0087333A"/>
    <w:rsid w:val="008735EC"/>
    <w:rsid w:val="00880165"/>
    <w:rsid w:val="008801A4"/>
    <w:rsid w:val="00881A1F"/>
    <w:rsid w:val="008834B5"/>
    <w:rsid w:val="00884A9B"/>
    <w:rsid w:val="00887A2D"/>
    <w:rsid w:val="00890E32"/>
    <w:rsid w:val="008910AC"/>
    <w:rsid w:val="00892993"/>
    <w:rsid w:val="00893CFA"/>
    <w:rsid w:val="0089470C"/>
    <w:rsid w:val="0089697A"/>
    <w:rsid w:val="0089720B"/>
    <w:rsid w:val="00897990"/>
    <w:rsid w:val="008A11AD"/>
    <w:rsid w:val="008A238E"/>
    <w:rsid w:val="008A2AD1"/>
    <w:rsid w:val="008B0807"/>
    <w:rsid w:val="008B323B"/>
    <w:rsid w:val="008B726F"/>
    <w:rsid w:val="008B7F93"/>
    <w:rsid w:val="008C1218"/>
    <w:rsid w:val="008C7841"/>
    <w:rsid w:val="008D1DB6"/>
    <w:rsid w:val="008D22AF"/>
    <w:rsid w:val="008D2376"/>
    <w:rsid w:val="008D2EF1"/>
    <w:rsid w:val="008D416B"/>
    <w:rsid w:val="008D4FA3"/>
    <w:rsid w:val="008E12BB"/>
    <w:rsid w:val="008E2B74"/>
    <w:rsid w:val="008E4685"/>
    <w:rsid w:val="008E5438"/>
    <w:rsid w:val="008E5CEC"/>
    <w:rsid w:val="008E5F70"/>
    <w:rsid w:val="008E6C61"/>
    <w:rsid w:val="008E74FB"/>
    <w:rsid w:val="008F1461"/>
    <w:rsid w:val="008F3F05"/>
    <w:rsid w:val="008F40D8"/>
    <w:rsid w:val="008F595A"/>
    <w:rsid w:val="0090036E"/>
    <w:rsid w:val="00900750"/>
    <w:rsid w:val="009009EE"/>
    <w:rsid w:val="00900A51"/>
    <w:rsid w:val="00901242"/>
    <w:rsid w:val="0090364E"/>
    <w:rsid w:val="00903924"/>
    <w:rsid w:val="009043FC"/>
    <w:rsid w:val="00904E19"/>
    <w:rsid w:val="00907BD7"/>
    <w:rsid w:val="009109E0"/>
    <w:rsid w:val="00914754"/>
    <w:rsid w:val="00916F68"/>
    <w:rsid w:val="00917B18"/>
    <w:rsid w:val="00921A57"/>
    <w:rsid w:val="009231B8"/>
    <w:rsid w:val="00925E51"/>
    <w:rsid w:val="00926758"/>
    <w:rsid w:val="00930862"/>
    <w:rsid w:val="00932264"/>
    <w:rsid w:val="00935964"/>
    <w:rsid w:val="0093638C"/>
    <w:rsid w:val="00940068"/>
    <w:rsid w:val="00942A5E"/>
    <w:rsid w:val="00945C46"/>
    <w:rsid w:val="00946426"/>
    <w:rsid w:val="00955993"/>
    <w:rsid w:val="0096018F"/>
    <w:rsid w:val="00962DDE"/>
    <w:rsid w:val="009634FE"/>
    <w:rsid w:val="0096469A"/>
    <w:rsid w:val="00971F60"/>
    <w:rsid w:val="00972405"/>
    <w:rsid w:val="009729B5"/>
    <w:rsid w:val="00973AF1"/>
    <w:rsid w:val="00974B2E"/>
    <w:rsid w:val="009762E7"/>
    <w:rsid w:val="009770F2"/>
    <w:rsid w:val="0097730F"/>
    <w:rsid w:val="00977E3E"/>
    <w:rsid w:val="0098181F"/>
    <w:rsid w:val="009819ED"/>
    <w:rsid w:val="009844D5"/>
    <w:rsid w:val="009862F7"/>
    <w:rsid w:val="009907DA"/>
    <w:rsid w:val="00991BE5"/>
    <w:rsid w:val="009958FA"/>
    <w:rsid w:val="00997627"/>
    <w:rsid w:val="009A0222"/>
    <w:rsid w:val="009A0D13"/>
    <w:rsid w:val="009A234A"/>
    <w:rsid w:val="009A412D"/>
    <w:rsid w:val="009A4222"/>
    <w:rsid w:val="009A5FFB"/>
    <w:rsid w:val="009A6E35"/>
    <w:rsid w:val="009B0DE7"/>
    <w:rsid w:val="009B1CF8"/>
    <w:rsid w:val="009B2829"/>
    <w:rsid w:val="009B7572"/>
    <w:rsid w:val="009B7FF9"/>
    <w:rsid w:val="009C003C"/>
    <w:rsid w:val="009C0D19"/>
    <w:rsid w:val="009C1A42"/>
    <w:rsid w:val="009C4646"/>
    <w:rsid w:val="009C563C"/>
    <w:rsid w:val="009C65E1"/>
    <w:rsid w:val="009D188B"/>
    <w:rsid w:val="009D1FDC"/>
    <w:rsid w:val="009D4B1D"/>
    <w:rsid w:val="009D5F9A"/>
    <w:rsid w:val="009D628B"/>
    <w:rsid w:val="009D65EB"/>
    <w:rsid w:val="009D7552"/>
    <w:rsid w:val="009E0A51"/>
    <w:rsid w:val="009F1303"/>
    <w:rsid w:val="009F1CEC"/>
    <w:rsid w:val="009F1EAE"/>
    <w:rsid w:val="009F3EB7"/>
    <w:rsid w:val="009F7B12"/>
    <w:rsid w:val="00A024E4"/>
    <w:rsid w:val="00A05A15"/>
    <w:rsid w:val="00A101AD"/>
    <w:rsid w:val="00A11BC8"/>
    <w:rsid w:val="00A12134"/>
    <w:rsid w:val="00A165F0"/>
    <w:rsid w:val="00A21312"/>
    <w:rsid w:val="00A261C4"/>
    <w:rsid w:val="00A31459"/>
    <w:rsid w:val="00A3447A"/>
    <w:rsid w:val="00A35E24"/>
    <w:rsid w:val="00A37160"/>
    <w:rsid w:val="00A41755"/>
    <w:rsid w:val="00A4319E"/>
    <w:rsid w:val="00A44A1A"/>
    <w:rsid w:val="00A47AC4"/>
    <w:rsid w:val="00A514A5"/>
    <w:rsid w:val="00A52B15"/>
    <w:rsid w:val="00A52D70"/>
    <w:rsid w:val="00A60D73"/>
    <w:rsid w:val="00A62291"/>
    <w:rsid w:val="00A6387A"/>
    <w:rsid w:val="00A668A9"/>
    <w:rsid w:val="00A71FA8"/>
    <w:rsid w:val="00A746C4"/>
    <w:rsid w:val="00A74ACF"/>
    <w:rsid w:val="00A773BB"/>
    <w:rsid w:val="00A801E3"/>
    <w:rsid w:val="00A85EBC"/>
    <w:rsid w:val="00A912BF"/>
    <w:rsid w:val="00A92E91"/>
    <w:rsid w:val="00A9512E"/>
    <w:rsid w:val="00A95A03"/>
    <w:rsid w:val="00A96EEE"/>
    <w:rsid w:val="00A972D1"/>
    <w:rsid w:val="00AA06D6"/>
    <w:rsid w:val="00AA35DD"/>
    <w:rsid w:val="00AA7990"/>
    <w:rsid w:val="00AB1900"/>
    <w:rsid w:val="00AB2D56"/>
    <w:rsid w:val="00AC34BC"/>
    <w:rsid w:val="00AC38AE"/>
    <w:rsid w:val="00AC3A67"/>
    <w:rsid w:val="00AC416A"/>
    <w:rsid w:val="00AC4A81"/>
    <w:rsid w:val="00AC5F48"/>
    <w:rsid w:val="00AC61DB"/>
    <w:rsid w:val="00AD0670"/>
    <w:rsid w:val="00AD1F49"/>
    <w:rsid w:val="00AD5EF4"/>
    <w:rsid w:val="00AD6427"/>
    <w:rsid w:val="00AE1C78"/>
    <w:rsid w:val="00AE1ECD"/>
    <w:rsid w:val="00AE6601"/>
    <w:rsid w:val="00AE72AD"/>
    <w:rsid w:val="00AF00CE"/>
    <w:rsid w:val="00AF13C6"/>
    <w:rsid w:val="00AF1C9E"/>
    <w:rsid w:val="00AF29D2"/>
    <w:rsid w:val="00AF61C9"/>
    <w:rsid w:val="00B01FFC"/>
    <w:rsid w:val="00B06E46"/>
    <w:rsid w:val="00B07001"/>
    <w:rsid w:val="00B07F84"/>
    <w:rsid w:val="00B10938"/>
    <w:rsid w:val="00B13DB4"/>
    <w:rsid w:val="00B162AD"/>
    <w:rsid w:val="00B21598"/>
    <w:rsid w:val="00B2298E"/>
    <w:rsid w:val="00B24738"/>
    <w:rsid w:val="00B26449"/>
    <w:rsid w:val="00B30B28"/>
    <w:rsid w:val="00B317F4"/>
    <w:rsid w:val="00B40463"/>
    <w:rsid w:val="00B4578F"/>
    <w:rsid w:val="00B475E5"/>
    <w:rsid w:val="00B47B2A"/>
    <w:rsid w:val="00B50520"/>
    <w:rsid w:val="00B51620"/>
    <w:rsid w:val="00B52082"/>
    <w:rsid w:val="00B52998"/>
    <w:rsid w:val="00B5580B"/>
    <w:rsid w:val="00B56A0D"/>
    <w:rsid w:val="00B5738D"/>
    <w:rsid w:val="00B62146"/>
    <w:rsid w:val="00B623FF"/>
    <w:rsid w:val="00B6369A"/>
    <w:rsid w:val="00B65961"/>
    <w:rsid w:val="00B66BE1"/>
    <w:rsid w:val="00B72234"/>
    <w:rsid w:val="00B74E42"/>
    <w:rsid w:val="00B771A4"/>
    <w:rsid w:val="00B802DA"/>
    <w:rsid w:val="00B81198"/>
    <w:rsid w:val="00B81845"/>
    <w:rsid w:val="00B826B2"/>
    <w:rsid w:val="00B8293A"/>
    <w:rsid w:val="00B84C95"/>
    <w:rsid w:val="00B9188A"/>
    <w:rsid w:val="00B9273E"/>
    <w:rsid w:val="00B94A3F"/>
    <w:rsid w:val="00B94A68"/>
    <w:rsid w:val="00B97706"/>
    <w:rsid w:val="00BA079A"/>
    <w:rsid w:val="00BA290B"/>
    <w:rsid w:val="00BA2CB1"/>
    <w:rsid w:val="00BA2EB9"/>
    <w:rsid w:val="00BA39BC"/>
    <w:rsid w:val="00BA4ADB"/>
    <w:rsid w:val="00BB13DF"/>
    <w:rsid w:val="00BB196E"/>
    <w:rsid w:val="00BB2698"/>
    <w:rsid w:val="00BB427A"/>
    <w:rsid w:val="00BB4B58"/>
    <w:rsid w:val="00BB591B"/>
    <w:rsid w:val="00BB6420"/>
    <w:rsid w:val="00BC0736"/>
    <w:rsid w:val="00BC3152"/>
    <w:rsid w:val="00BC4237"/>
    <w:rsid w:val="00BC4CC7"/>
    <w:rsid w:val="00BC53FE"/>
    <w:rsid w:val="00BD1C09"/>
    <w:rsid w:val="00BD1C3E"/>
    <w:rsid w:val="00BD1E56"/>
    <w:rsid w:val="00BD750A"/>
    <w:rsid w:val="00BE0410"/>
    <w:rsid w:val="00BE1D53"/>
    <w:rsid w:val="00BE24C5"/>
    <w:rsid w:val="00BE405B"/>
    <w:rsid w:val="00BE5A2D"/>
    <w:rsid w:val="00BE62F3"/>
    <w:rsid w:val="00BE7650"/>
    <w:rsid w:val="00BE7865"/>
    <w:rsid w:val="00BE7B01"/>
    <w:rsid w:val="00BF1445"/>
    <w:rsid w:val="00BF370F"/>
    <w:rsid w:val="00BF4CD3"/>
    <w:rsid w:val="00BF64C1"/>
    <w:rsid w:val="00C015E2"/>
    <w:rsid w:val="00C027FC"/>
    <w:rsid w:val="00C0280D"/>
    <w:rsid w:val="00C05CCA"/>
    <w:rsid w:val="00C05ED4"/>
    <w:rsid w:val="00C0648C"/>
    <w:rsid w:val="00C10342"/>
    <w:rsid w:val="00C140EB"/>
    <w:rsid w:val="00C178DB"/>
    <w:rsid w:val="00C206BE"/>
    <w:rsid w:val="00C20851"/>
    <w:rsid w:val="00C20BF0"/>
    <w:rsid w:val="00C218E9"/>
    <w:rsid w:val="00C22CEE"/>
    <w:rsid w:val="00C258A7"/>
    <w:rsid w:val="00C26F50"/>
    <w:rsid w:val="00C27C3F"/>
    <w:rsid w:val="00C314CA"/>
    <w:rsid w:val="00C32220"/>
    <w:rsid w:val="00C33EA9"/>
    <w:rsid w:val="00C40125"/>
    <w:rsid w:val="00C40A42"/>
    <w:rsid w:val="00C415ED"/>
    <w:rsid w:val="00C43D31"/>
    <w:rsid w:val="00C469EF"/>
    <w:rsid w:val="00C53074"/>
    <w:rsid w:val="00C533F8"/>
    <w:rsid w:val="00C56178"/>
    <w:rsid w:val="00C57366"/>
    <w:rsid w:val="00C61298"/>
    <w:rsid w:val="00C62221"/>
    <w:rsid w:val="00C63B5E"/>
    <w:rsid w:val="00C63F1E"/>
    <w:rsid w:val="00C64108"/>
    <w:rsid w:val="00C65ECD"/>
    <w:rsid w:val="00C6701C"/>
    <w:rsid w:val="00C73455"/>
    <w:rsid w:val="00C75D4F"/>
    <w:rsid w:val="00C76294"/>
    <w:rsid w:val="00C774CD"/>
    <w:rsid w:val="00C8013D"/>
    <w:rsid w:val="00C80593"/>
    <w:rsid w:val="00C80EB3"/>
    <w:rsid w:val="00C9210B"/>
    <w:rsid w:val="00C93A83"/>
    <w:rsid w:val="00C949AF"/>
    <w:rsid w:val="00C96152"/>
    <w:rsid w:val="00CA04F6"/>
    <w:rsid w:val="00CA261E"/>
    <w:rsid w:val="00CA37C8"/>
    <w:rsid w:val="00CA3CA5"/>
    <w:rsid w:val="00CA528F"/>
    <w:rsid w:val="00CB07AC"/>
    <w:rsid w:val="00CB368E"/>
    <w:rsid w:val="00CB44CF"/>
    <w:rsid w:val="00CB7392"/>
    <w:rsid w:val="00CB766B"/>
    <w:rsid w:val="00CC0EC3"/>
    <w:rsid w:val="00CC18E2"/>
    <w:rsid w:val="00CC22DC"/>
    <w:rsid w:val="00CC4B58"/>
    <w:rsid w:val="00CC6205"/>
    <w:rsid w:val="00CC671D"/>
    <w:rsid w:val="00CC6D22"/>
    <w:rsid w:val="00CC7134"/>
    <w:rsid w:val="00CC7C15"/>
    <w:rsid w:val="00CD34FE"/>
    <w:rsid w:val="00CD3FA5"/>
    <w:rsid w:val="00CD46CB"/>
    <w:rsid w:val="00CD674D"/>
    <w:rsid w:val="00CD6B21"/>
    <w:rsid w:val="00CE0A8C"/>
    <w:rsid w:val="00CE1623"/>
    <w:rsid w:val="00CE1661"/>
    <w:rsid w:val="00CE57C3"/>
    <w:rsid w:val="00CF011F"/>
    <w:rsid w:val="00CF51E6"/>
    <w:rsid w:val="00D01EE0"/>
    <w:rsid w:val="00D0346A"/>
    <w:rsid w:val="00D03737"/>
    <w:rsid w:val="00D04A4E"/>
    <w:rsid w:val="00D056C6"/>
    <w:rsid w:val="00D05920"/>
    <w:rsid w:val="00D1373F"/>
    <w:rsid w:val="00D14C10"/>
    <w:rsid w:val="00D16DDA"/>
    <w:rsid w:val="00D212E2"/>
    <w:rsid w:val="00D22088"/>
    <w:rsid w:val="00D22B06"/>
    <w:rsid w:val="00D22F83"/>
    <w:rsid w:val="00D253C4"/>
    <w:rsid w:val="00D25916"/>
    <w:rsid w:val="00D2744C"/>
    <w:rsid w:val="00D27DFA"/>
    <w:rsid w:val="00D331B8"/>
    <w:rsid w:val="00D3382B"/>
    <w:rsid w:val="00D34B69"/>
    <w:rsid w:val="00D44D65"/>
    <w:rsid w:val="00D4747D"/>
    <w:rsid w:val="00D47977"/>
    <w:rsid w:val="00D5074F"/>
    <w:rsid w:val="00D536D7"/>
    <w:rsid w:val="00D54324"/>
    <w:rsid w:val="00D56EA0"/>
    <w:rsid w:val="00D5765B"/>
    <w:rsid w:val="00D6033A"/>
    <w:rsid w:val="00D60784"/>
    <w:rsid w:val="00D60D0F"/>
    <w:rsid w:val="00D63E34"/>
    <w:rsid w:val="00D649E1"/>
    <w:rsid w:val="00D66083"/>
    <w:rsid w:val="00D66818"/>
    <w:rsid w:val="00D73346"/>
    <w:rsid w:val="00D73366"/>
    <w:rsid w:val="00D74E57"/>
    <w:rsid w:val="00D80585"/>
    <w:rsid w:val="00D8124A"/>
    <w:rsid w:val="00D906AC"/>
    <w:rsid w:val="00D9103B"/>
    <w:rsid w:val="00D960BC"/>
    <w:rsid w:val="00DA1B57"/>
    <w:rsid w:val="00DA1EAC"/>
    <w:rsid w:val="00DA2763"/>
    <w:rsid w:val="00DA2EE2"/>
    <w:rsid w:val="00DA38DD"/>
    <w:rsid w:val="00DA64A0"/>
    <w:rsid w:val="00DA6CF1"/>
    <w:rsid w:val="00DA7E7C"/>
    <w:rsid w:val="00DB1DBA"/>
    <w:rsid w:val="00DB378F"/>
    <w:rsid w:val="00DB4695"/>
    <w:rsid w:val="00DB5F1F"/>
    <w:rsid w:val="00DB695C"/>
    <w:rsid w:val="00DB73CA"/>
    <w:rsid w:val="00DC1AFC"/>
    <w:rsid w:val="00DC2E36"/>
    <w:rsid w:val="00DC6D94"/>
    <w:rsid w:val="00DC6E48"/>
    <w:rsid w:val="00DC7A20"/>
    <w:rsid w:val="00DC7B6F"/>
    <w:rsid w:val="00DD1803"/>
    <w:rsid w:val="00DD20EB"/>
    <w:rsid w:val="00DE1308"/>
    <w:rsid w:val="00DE17EB"/>
    <w:rsid w:val="00DE2F38"/>
    <w:rsid w:val="00DE34F7"/>
    <w:rsid w:val="00DE4397"/>
    <w:rsid w:val="00DF1BB6"/>
    <w:rsid w:val="00DF253A"/>
    <w:rsid w:val="00DF2A18"/>
    <w:rsid w:val="00DF410D"/>
    <w:rsid w:val="00DF4BF2"/>
    <w:rsid w:val="00DF699C"/>
    <w:rsid w:val="00DF6F33"/>
    <w:rsid w:val="00E02FD4"/>
    <w:rsid w:val="00E046ED"/>
    <w:rsid w:val="00E0490B"/>
    <w:rsid w:val="00E049BC"/>
    <w:rsid w:val="00E06E54"/>
    <w:rsid w:val="00E10F5F"/>
    <w:rsid w:val="00E12395"/>
    <w:rsid w:val="00E125CD"/>
    <w:rsid w:val="00E13884"/>
    <w:rsid w:val="00E1428B"/>
    <w:rsid w:val="00E14B11"/>
    <w:rsid w:val="00E159EA"/>
    <w:rsid w:val="00E15D9A"/>
    <w:rsid w:val="00E1690E"/>
    <w:rsid w:val="00E16D91"/>
    <w:rsid w:val="00E208BF"/>
    <w:rsid w:val="00E2143E"/>
    <w:rsid w:val="00E21BAB"/>
    <w:rsid w:val="00E24B71"/>
    <w:rsid w:val="00E264AB"/>
    <w:rsid w:val="00E26643"/>
    <w:rsid w:val="00E3295C"/>
    <w:rsid w:val="00E329DB"/>
    <w:rsid w:val="00E33378"/>
    <w:rsid w:val="00E35397"/>
    <w:rsid w:val="00E369A3"/>
    <w:rsid w:val="00E36B48"/>
    <w:rsid w:val="00E4027C"/>
    <w:rsid w:val="00E50958"/>
    <w:rsid w:val="00E53DC2"/>
    <w:rsid w:val="00E540CD"/>
    <w:rsid w:val="00E54FD8"/>
    <w:rsid w:val="00E572D7"/>
    <w:rsid w:val="00E60F87"/>
    <w:rsid w:val="00E63D39"/>
    <w:rsid w:val="00E63E35"/>
    <w:rsid w:val="00E64D49"/>
    <w:rsid w:val="00E6528A"/>
    <w:rsid w:val="00E738E1"/>
    <w:rsid w:val="00E748CF"/>
    <w:rsid w:val="00E751D1"/>
    <w:rsid w:val="00E81182"/>
    <w:rsid w:val="00E82DB6"/>
    <w:rsid w:val="00E83E69"/>
    <w:rsid w:val="00E84853"/>
    <w:rsid w:val="00E84A6C"/>
    <w:rsid w:val="00E87327"/>
    <w:rsid w:val="00E907FA"/>
    <w:rsid w:val="00E9134B"/>
    <w:rsid w:val="00E91607"/>
    <w:rsid w:val="00E92D47"/>
    <w:rsid w:val="00E937DE"/>
    <w:rsid w:val="00E9434D"/>
    <w:rsid w:val="00E95B05"/>
    <w:rsid w:val="00E96287"/>
    <w:rsid w:val="00E97C7F"/>
    <w:rsid w:val="00EA05A6"/>
    <w:rsid w:val="00EA5665"/>
    <w:rsid w:val="00EA5780"/>
    <w:rsid w:val="00EA62D4"/>
    <w:rsid w:val="00EB1C13"/>
    <w:rsid w:val="00EB3316"/>
    <w:rsid w:val="00EB58A3"/>
    <w:rsid w:val="00EB6768"/>
    <w:rsid w:val="00EB75BB"/>
    <w:rsid w:val="00EB7727"/>
    <w:rsid w:val="00EB7DF7"/>
    <w:rsid w:val="00EB7F7C"/>
    <w:rsid w:val="00EC03EF"/>
    <w:rsid w:val="00EC261D"/>
    <w:rsid w:val="00EC41E8"/>
    <w:rsid w:val="00EC44C1"/>
    <w:rsid w:val="00EC5FCE"/>
    <w:rsid w:val="00ED1B12"/>
    <w:rsid w:val="00ED2A1C"/>
    <w:rsid w:val="00ED5B1D"/>
    <w:rsid w:val="00EE0744"/>
    <w:rsid w:val="00EE18C9"/>
    <w:rsid w:val="00EE4855"/>
    <w:rsid w:val="00EE5231"/>
    <w:rsid w:val="00EE533D"/>
    <w:rsid w:val="00EE7405"/>
    <w:rsid w:val="00EE7EA5"/>
    <w:rsid w:val="00EF0508"/>
    <w:rsid w:val="00EF2B59"/>
    <w:rsid w:val="00EF3914"/>
    <w:rsid w:val="00EF4BB1"/>
    <w:rsid w:val="00EF5A9B"/>
    <w:rsid w:val="00EF5BD5"/>
    <w:rsid w:val="00EF6439"/>
    <w:rsid w:val="00F0018E"/>
    <w:rsid w:val="00F001A0"/>
    <w:rsid w:val="00F00522"/>
    <w:rsid w:val="00F00F6A"/>
    <w:rsid w:val="00F02B10"/>
    <w:rsid w:val="00F05980"/>
    <w:rsid w:val="00F07EB8"/>
    <w:rsid w:val="00F11B5C"/>
    <w:rsid w:val="00F137E2"/>
    <w:rsid w:val="00F138CB"/>
    <w:rsid w:val="00F13957"/>
    <w:rsid w:val="00F154EA"/>
    <w:rsid w:val="00F15A74"/>
    <w:rsid w:val="00F170FD"/>
    <w:rsid w:val="00F20668"/>
    <w:rsid w:val="00F20CFD"/>
    <w:rsid w:val="00F21EB7"/>
    <w:rsid w:val="00F24A58"/>
    <w:rsid w:val="00F25968"/>
    <w:rsid w:val="00F26802"/>
    <w:rsid w:val="00F307AC"/>
    <w:rsid w:val="00F30D52"/>
    <w:rsid w:val="00F32394"/>
    <w:rsid w:val="00F4195E"/>
    <w:rsid w:val="00F466D7"/>
    <w:rsid w:val="00F47876"/>
    <w:rsid w:val="00F52491"/>
    <w:rsid w:val="00F52BE1"/>
    <w:rsid w:val="00F57307"/>
    <w:rsid w:val="00F60400"/>
    <w:rsid w:val="00F60735"/>
    <w:rsid w:val="00F64A12"/>
    <w:rsid w:val="00F7092E"/>
    <w:rsid w:val="00F716B8"/>
    <w:rsid w:val="00F77CD4"/>
    <w:rsid w:val="00F84157"/>
    <w:rsid w:val="00F87D4C"/>
    <w:rsid w:val="00F92AC2"/>
    <w:rsid w:val="00F95487"/>
    <w:rsid w:val="00F95D97"/>
    <w:rsid w:val="00F96634"/>
    <w:rsid w:val="00F96E12"/>
    <w:rsid w:val="00F97FE8"/>
    <w:rsid w:val="00FA175D"/>
    <w:rsid w:val="00FA369B"/>
    <w:rsid w:val="00FA4D4C"/>
    <w:rsid w:val="00FA5D6F"/>
    <w:rsid w:val="00FA6404"/>
    <w:rsid w:val="00FA6930"/>
    <w:rsid w:val="00FA6C04"/>
    <w:rsid w:val="00FA7919"/>
    <w:rsid w:val="00FA7FA7"/>
    <w:rsid w:val="00FB0DC7"/>
    <w:rsid w:val="00FB4824"/>
    <w:rsid w:val="00FB5790"/>
    <w:rsid w:val="00FC35BB"/>
    <w:rsid w:val="00FC4D0D"/>
    <w:rsid w:val="00FC5692"/>
    <w:rsid w:val="00FC6747"/>
    <w:rsid w:val="00FC6F1E"/>
    <w:rsid w:val="00FD024E"/>
    <w:rsid w:val="00FD1595"/>
    <w:rsid w:val="00FD1C27"/>
    <w:rsid w:val="00FD3238"/>
    <w:rsid w:val="00FD5F1F"/>
    <w:rsid w:val="00FE1872"/>
    <w:rsid w:val="00FE4269"/>
    <w:rsid w:val="00FE4CF7"/>
    <w:rsid w:val="00FE64E4"/>
    <w:rsid w:val="00FE7DC4"/>
    <w:rsid w:val="00FF1546"/>
    <w:rsid w:val="00FF2613"/>
    <w:rsid w:val="00FF3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25pt" endcap="round"/>
    </o:shapedefaults>
    <o:shapelayout v:ext="edit">
      <o:idmap v:ext="edit" data="1"/>
      <o:rules v:ext="edit">
        <o:r id="V:Rule1" type="connector" idref="#_x0000_s1487"/>
        <o:r id="V:Rule2" type="connector" idref="#_x0000_s1497"/>
      </o:rules>
    </o:shapelayout>
  </w:shapeDefaults>
  <w:decimalSymbol w:val=","/>
  <w:listSeparator w:val=";"/>
  <w15:docId w15:val="{9CE02B29-9516-4CAF-AB7F-ABD94633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57"/>
    <w:pPr>
      <w:jc w:val="both"/>
    </w:pPr>
    <w:rPr>
      <w:rFonts w:ascii="Arial" w:hAnsi="Arial"/>
      <w:sz w:val="24"/>
      <w:lang w:val="es-CO"/>
    </w:rPr>
  </w:style>
  <w:style w:type="paragraph" w:styleId="Ttulo1">
    <w:name w:val="heading 1"/>
    <w:basedOn w:val="Normal"/>
    <w:next w:val="Normal"/>
    <w:link w:val="Ttulo1Car"/>
    <w:uiPriority w:val="9"/>
    <w:qFormat/>
    <w:rsid w:val="00253076"/>
    <w:pPr>
      <w:keepNext/>
      <w:numPr>
        <w:numId w:val="12"/>
      </w:numPr>
      <w:outlineLvl w:val="0"/>
    </w:pPr>
    <w:rPr>
      <w:b/>
      <w:bCs/>
      <w:lang w:val="x-none"/>
    </w:rPr>
  </w:style>
  <w:style w:type="paragraph" w:styleId="Ttulo2">
    <w:name w:val="heading 2"/>
    <w:basedOn w:val="Normal"/>
    <w:next w:val="Normal"/>
    <w:link w:val="Ttulo2Car"/>
    <w:uiPriority w:val="9"/>
    <w:qFormat/>
    <w:rsid w:val="00A101AD"/>
    <w:pPr>
      <w:keepNext/>
      <w:numPr>
        <w:ilvl w:val="1"/>
        <w:numId w:val="11"/>
      </w:numPr>
      <w:outlineLvl w:val="1"/>
    </w:pPr>
    <w:rPr>
      <w:b/>
      <w:bCs/>
      <w:lang w:val="x-none"/>
    </w:rPr>
  </w:style>
  <w:style w:type="paragraph" w:styleId="Ttulo3">
    <w:name w:val="heading 3"/>
    <w:basedOn w:val="Normal"/>
    <w:next w:val="Normal"/>
    <w:link w:val="Ttulo3Car"/>
    <w:uiPriority w:val="9"/>
    <w:qFormat/>
    <w:rsid w:val="008B0807"/>
    <w:pPr>
      <w:keepNext/>
      <w:numPr>
        <w:ilvl w:val="2"/>
        <w:numId w:val="11"/>
      </w:numPr>
      <w:outlineLvl w:val="2"/>
    </w:pPr>
    <w:rPr>
      <w:b/>
      <w:bCs/>
      <w:lang w:val="x-none"/>
    </w:rPr>
  </w:style>
  <w:style w:type="paragraph" w:styleId="Ttulo4">
    <w:name w:val="heading 4"/>
    <w:basedOn w:val="Normal"/>
    <w:next w:val="Normal"/>
    <w:link w:val="Ttulo4Car"/>
    <w:uiPriority w:val="9"/>
    <w:qFormat/>
    <w:pPr>
      <w:keepNext/>
      <w:numPr>
        <w:ilvl w:val="3"/>
        <w:numId w:val="11"/>
      </w:numPr>
      <w:outlineLvl w:val="3"/>
    </w:pPr>
    <w:rPr>
      <w:b/>
      <w:bCs/>
      <w:sz w:val="18"/>
      <w:lang w:val="x-none"/>
    </w:rPr>
  </w:style>
  <w:style w:type="paragraph" w:styleId="Ttulo5">
    <w:name w:val="heading 5"/>
    <w:basedOn w:val="Normal"/>
    <w:next w:val="Normal"/>
    <w:link w:val="Ttulo5Car"/>
    <w:uiPriority w:val="9"/>
    <w:qFormat/>
    <w:pPr>
      <w:numPr>
        <w:ilvl w:val="4"/>
        <w:numId w:val="11"/>
      </w:numPr>
      <w:spacing w:before="240" w:after="60"/>
      <w:outlineLvl w:val="4"/>
    </w:pPr>
    <w:rPr>
      <w:b/>
      <w:bCs/>
      <w:i/>
      <w:iCs/>
      <w:sz w:val="26"/>
      <w:szCs w:val="26"/>
      <w:lang w:val="x-none"/>
    </w:rPr>
  </w:style>
  <w:style w:type="paragraph" w:styleId="Ttulo6">
    <w:name w:val="heading 6"/>
    <w:basedOn w:val="Normal"/>
    <w:next w:val="Normal"/>
    <w:link w:val="Ttulo6Car"/>
    <w:uiPriority w:val="9"/>
    <w:qFormat/>
    <w:pPr>
      <w:numPr>
        <w:ilvl w:val="5"/>
        <w:numId w:val="11"/>
      </w:numPr>
      <w:spacing w:before="240" w:after="60"/>
      <w:outlineLvl w:val="5"/>
    </w:pPr>
    <w:rPr>
      <w:b/>
      <w:bCs/>
      <w:sz w:val="22"/>
      <w:szCs w:val="22"/>
      <w:lang w:val="x-none"/>
    </w:rPr>
  </w:style>
  <w:style w:type="paragraph" w:styleId="Ttulo7">
    <w:name w:val="heading 7"/>
    <w:basedOn w:val="Normal"/>
    <w:next w:val="Normal"/>
    <w:qFormat/>
    <w:pPr>
      <w:numPr>
        <w:ilvl w:val="6"/>
        <w:numId w:val="11"/>
      </w:numPr>
      <w:spacing w:before="240" w:after="60"/>
      <w:outlineLvl w:val="6"/>
    </w:pPr>
    <w:rPr>
      <w:szCs w:val="24"/>
    </w:rPr>
  </w:style>
  <w:style w:type="paragraph" w:styleId="Ttulo8">
    <w:name w:val="heading 8"/>
    <w:basedOn w:val="Normal"/>
    <w:next w:val="Normal"/>
    <w:qFormat/>
    <w:pPr>
      <w:numPr>
        <w:ilvl w:val="7"/>
        <w:numId w:val="11"/>
      </w:numPr>
      <w:spacing w:before="240" w:after="60"/>
      <w:outlineLvl w:val="7"/>
    </w:pPr>
    <w:rPr>
      <w:i/>
      <w:iCs/>
      <w:szCs w:val="24"/>
    </w:rPr>
  </w:style>
  <w:style w:type="paragraph" w:styleId="Ttulo9">
    <w:name w:val="heading 9"/>
    <w:basedOn w:val="Normal"/>
    <w:next w:val="Normal"/>
    <w:qFormat/>
    <w:pPr>
      <w:numPr>
        <w:ilvl w:val="8"/>
        <w:numId w:val="1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F1546"/>
    <w:rPr>
      <w:rFonts w:ascii="Arial" w:hAnsi="Arial"/>
      <w:b/>
      <w:bCs/>
      <w:sz w:val="24"/>
      <w:lang w:val="x-none" w:eastAsia="es-ES"/>
    </w:rPr>
  </w:style>
  <w:style w:type="character" w:customStyle="1" w:styleId="Ttulo2Car">
    <w:name w:val="Título 2 Car"/>
    <w:link w:val="Ttulo2"/>
    <w:uiPriority w:val="9"/>
    <w:rsid w:val="00FF1546"/>
    <w:rPr>
      <w:rFonts w:ascii="Arial" w:hAnsi="Arial"/>
      <w:b/>
      <w:bCs/>
      <w:sz w:val="24"/>
      <w:lang w:val="x-none" w:eastAsia="es-ES"/>
    </w:rPr>
  </w:style>
  <w:style w:type="character" w:customStyle="1" w:styleId="Ttulo3Car">
    <w:name w:val="Título 3 Car"/>
    <w:link w:val="Ttulo3"/>
    <w:uiPriority w:val="9"/>
    <w:rsid w:val="00FF1546"/>
    <w:rPr>
      <w:rFonts w:ascii="Arial" w:hAnsi="Arial"/>
      <w:b/>
      <w:bCs/>
      <w:sz w:val="24"/>
      <w:lang w:val="x-none" w:eastAsia="es-ES"/>
    </w:rPr>
  </w:style>
  <w:style w:type="character" w:customStyle="1" w:styleId="Ttulo4Car">
    <w:name w:val="Título 4 Car"/>
    <w:link w:val="Ttulo4"/>
    <w:uiPriority w:val="9"/>
    <w:rsid w:val="00FF1546"/>
    <w:rPr>
      <w:rFonts w:ascii="Arial" w:hAnsi="Arial"/>
      <w:b/>
      <w:bCs/>
      <w:sz w:val="18"/>
      <w:lang w:val="x-none" w:eastAsia="es-ES"/>
    </w:rPr>
  </w:style>
  <w:style w:type="character" w:customStyle="1" w:styleId="Ttulo5Car">
    <w:name w:val="Título 5 Car"/>
    <w:link w:val="Ttulo5"/>
    <w:uiPriority w:val="9"/>
    <w:rsid w:val="00FF1546"/>
    <w:rPr>
      <w:rFonts w:ascii="Arial" w:hAnsi="Arial"/>
      <w:b/>
      <w:bCs/>
      <w:i/>
      <w:iCs/>
      <w:sz w:val="26"/>
      <w:szCs w:val="26"/>
      <w:lang w:val="x-none" w:eastAsia="es-ES"/>
    </w:rPr>
  </w:style>
  <w:style w:type="character" w:customStyle="1" w:styleId="Ttulo6Car">
    <w:name w:val="Título 6 Car"/>
    <w:link w:val="Ttulo6"/>
    <w:uiPriority w:val="9"/>
    <w:rsid w:val="00FF1546"/>
    <w:rPr>
      <w:rFonts w:ascii="Arial" w:hAnsi="Arial"/>
      <w:b/>
      <w:bCs/>
      <w:sz w:val="22"/>
      <w:szCs w:val="22"/>
      <w:lang w:val="x-none" w:eastAsia="es-ES"/>
    </w:rPr>
  </w:style>
  <w:style w:type="paragraph" w:styleId="Textoindependiente">
    <w:name w:val="Body Text"/>
    <w:basedOn w:val="Normal"/>
    <w:link w:val="TextoindependienteCar"/>
    <w:uiPriority w:val="99"/>
    <w:rPr>
      <w:sz w:val="18"/>
      <w:lang w:val="x-none"/>
    </w:rPr>
  </w:style>
  <w:style w:type="character" w:customStyle="1" w:styleId="TextoindependienteCar">
    <w:name w:val="Texto independiente Car"/>
    <w:link w:val="Textoindependiente"/>
    <w:uiPriority w:val="99"/>
    <w:rsid w:val="00FF1546"/>
    <w:rPr>
      <w:rFonts w:ascii="Arial" w:hAnsi="Arial" w:cs="Arial"/>
      <w:sz w:val="18"/>
      <w:lang w:eastAsia="es-ES"/>
    </w:rPr>
  </w:style>
  <w:style w:type="paragraph" w:styleId="Sangradetextonormal">
    <w:name w:val="Body Text Indent"/>
    <w:basedOn w:val="Normal"/>
    <w:link w:val="SangradetextonormalCar"/>
    <w:uiPriority w:val="99"/>
    <w:semiHidden/>
    <w:pPr>
      <w:ind w:left="1380"/>
    </w:pPr>
    <w:rPr>
      <w:sz w:val="18"/>
      <w:lang w:val="x-none"/>
    </w:rPr>
  </w:style>
  <w:style w:type="character" w:customStyle="1" w:styleId="SangradetextonormalCar">
    <w:name w:val="Sangría de texto normal Car"/>
    <w:link w:val="Sangradetextonormal"/>
    <w:uiPriority w:val="99"/>
    <w:semiHidden/>
    <w:rsid w:val="00FF1546"/>
    <w:rPr>
      <w:rFonts w:ascii="Arial" w:hAnsi="Arial" w:cs="Arial"/>
      <w:sz w:val="18"/>
      <w:lang w:eastAsia="es-ES"/>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Sangra2detindependiente">
    <w:name w:val="Body Text Indent 2"/>
    <w:basedOn w:val="Normal"/>
    <w:semiHidden/>
    <w:pPr>
      <w:ind w:left="567" w:hanging="567"/>
    </w:pPr>
    <w:rPr>
      <w:rFonts w:cs="Arial"/>
      <w:sz w:val="18"/>
    </w:rPr>
  </w:style>
  <w:style w:type="paragraph" w:styleId="Sangra3detindependiente">
    <w:name w:val="Body Text Indent 3"/>
    <w:basedOn w:val="Normal"/>
    <w:semiHidden/>
    <w:pPr>
      <w:ind w:left="567"/>
    </w:pPr>
    <w:rPr>
      <w:rFonts w:cs="Arial"/>
      <w:sz w:val="18"/>
    </w:rPr>
  </w:style>
  <w:style w:type="paragraph" w:styleId="Encabezado">
    <w:name w:val="header"/>
    <w:basedOn w:val="Normal"/>
    <w:link w:val="EncabezadoCar"/>
    <w:uiPriority w:val="99"/>
    <w:pPr>
      <w:tabs>
        <w:tab w:val="center" w:pos="4252"/>
        <w:tab w:val="right" w:pos="8504"/>
      </w:tabs>
    </w:pPr>
    <w:rPr>
      <w:rFonts w:ascii="Tahoma" w:hAnsi="Tahoma"/>
      <w:sz w:val="20"/>
      <w:lang w:val="x-none"/>
    </w:rPr>
  </w:style>
  <w:style w:type="character" w:customStyle="1" w:styleId="EncabezadoCar">
    <w:name w:val="Encabezado Car"/>
    <w:link w:val="Encabezado"/>
    <w:uiPriority w:val="99"/>
    <w:rsid w:val="00062F8C"/>
    <w:rPr>
      <w:rFonts w:ascii="Tahoma" w:hAnsi="Tahoma"/>
      <w:lang w:eastAsia="es-ES"/>
    </w:rPr>
  </w:style>
  <w:style w:type="paragraph" w:styleId="Piedepgina">
    <w:name w:val="footer"/>
    <w:aliases w:val="pie de página"/>
    <w:basedOn w:val="Normal"/>
    <w:link w:val="PiedepginaCar"/>
    <w:pPr>
      <w:tabs>
        <w:tab w:val="center" w:pos="4252"/>
        <w:tab w:val="right" w:pos="8504"/>
      </w:tabs>
    </w:pPr>
    <w:rPr>
      <w:rFonts w:ascii="Tahoma" w:hAnsi="Tahoma"/>
      <w:sz w:val="20"/>
      <w:lang w:val="x-none"/>
    </w:rPr>
  </w:style>
  <w:style w:type="character" w:customStyle="1" w:styleId="PiedepginaCar">
    <w:name w:val="Pie de página Car"/>
    <w:link w:val="Piedepgina"/>
    <w:rsid w:val="0056766E"/>
    <w:rPr>
      <w:rFonts w:ascii="Tahoma" w:hAnsi="Tahoma"/>
      <w:lang w:eastAsia="es-ES"/>
    </w:rPr>
  </w:style>
  <w:style w:type="character" w:styleId="Nmerodepgina">
    <w:name w:val="page number"/>
    <w:basedOn w:val="Fuentedeprrafopredeter"/>
    <w:uiPriority w:val="99"/>
    <w:semiHidden/>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paragraph" w:styleId="Textoindependiente2">
    <w:name w:val="Body Text 2"/>
    <w:basedOn w:val="Normal"/>
    <w:link w:val="Textoindependiente2Car"/>
    <w:uiPriority w:val="99"/>
    <w:semiHidden/>
    <w:rPr>
      <w:lang w:val="x-none"/>
    </w:rPr>
  </w:style>
  <w:style w:type="character" w:customStyle="1" w:styleId="Textoindependiente2Car">
    <w:name w:val="Texto independiente 2 Car"/>
    <w:link w:val="Textoindependiente2"/>
    <w:uiPriority w:val="99"/>
    <w:semiHidden/>
    <w:rsid w:val="00FF1546"/>
    <w:rPr>
      <w:rFonts w:ascii="Arial" w:hAnsi="Arial" w:cs="Arial"/>
      <w:sz w:val="24"/>
      <w:lang w:eastAsia="es-ES"/>
    </w:rPr>
  </w:style>
  <w:style w:type="paragraph" w:styleId="Textoindependiente3">
    <w:name w:val="Body Text 3"/>
    <w:basedOn w:val="Normal"/>
    <w:link w:val="Textoindependiente3Car"/>
    <w:uiPriority w:val="99"/>
    <w:semiHidden/>
    <w:rPr>
      <w:rFonts w:ascii="Tahoma" w:hAnsi="Tahoma"/>
      <w:sz w:val="22"/>
      <w:lang w:val="x-none"/>
    </w:rPr>
  </w:style>
  <w:style w:type="character" w:customStyle="1" w:styleId="Textoindependiente3Car">
    <w:name w:val="Texto independiente 3 Car"/>
    <w:link w:val="Textoindependiente3"/>
    <w:uiPriority w:val="99"/>
    <w:semiHidden/>
    <w:rsid w:val="00FF1546"/>
    <w:rPr>
      <w:rFonts w:ascii="Tahoma" w:hAnsi="Tahoma" w:cs="Comic Sans MS"/>
      <w:sz w:val="22"/>
      <w:lang w:eastAsia="es-ES"/>
    </w:rPr>
  </w:style>
  <w:style w:type="paragraph" w:styleId="Sangranormal">
    <w:name w:val="Normal Indent"/>
    <w:basedOn w:val="Normal"/>
    <w:semiHidden/>
    <w:pPr>
      <w:ind w:left="708"/>
    </w:p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cs="Arial"/>
      <w:szCs w:val="24"/>
    </w:rPr>
  </w:style>
  <w:style w:type="paragraph" w:styleId="Encabezadodelista">
    <w:name w:val="toa heading"/>
    <w:basedOn w:val="Normal"/>
    <w:next w:val="Normal"/>
    <w:semiHidden/>
    <w:pPr>
      <w:spacing w:before="120"/>
    </w:pPr>
    <w:rPr>
      <w:rFonts w:cs="Arial"/>
      <w:b/>
      <w:bCs/>
      <w:szCs w:val="24"/>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Encabezadodenota">
    <w:name w:val="Note Heading"/>
    <w:basedOn w:val="Normal"/>
    <w:next w:val="Normal"/>
    <w:semiHidden/>
  </w:style>
  <w:style w:type="paragraph" w:styleId="Descripcin">
    <w:name w:val="caption"/>
    <w:basedOn w:val="Normal"/>
    <w:next w:val="Normal"/>
    <w:uiPriority w:val="99"/>
    <w:qFormat/>
    <w:pPr>
      <w:spacing w:before="120" w:after="120"/>
    </w:pPr>
    <w:rPr>
      <w:b/>
      <w:bCs/>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paragraph" w:styleId="HTMLconformatoprevio">
    <w:name w:val="HTML Preformatted"/>
    <w:basedOn w:val="Normal"/>
    <w:semiHidden/>
    <w:rPr>
      <w:rFonts w:ascii="Courier New" w:hAnsi="Courier New" w:cs="Tahoma"/>
    </w:r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Lista">
    <w:name w:val="List"/>
    <w:basedOn w:val="Normal"/>
    <w:uiPriority w:val="99"/>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cs="Comic Sans MS"/>
    </w:rPr>
  </w:style>
  <w:style w:type="paragraph" w:styleId="NormalWeb">
    <w:name w:val="Normal (Web)"/>
    <w:basedOn w:val="Normal"/>
    <w:uiPriority w:val="99"/>
    <w:semiHidden/>
    <w:rPr>
      <w:rFonts w:ascii="Times New Roman" w:hAnsi="Times New Roman"/>
      <w:szCs w:val="24"/>
    </w:rPr>
  </w:style>
  <w:style w:type="paragraph" w:styleId="Remitedesobre">
    <w:name w:val="envelope return"/>
    <w:basedOn w:val="Normal"/>
    <w:semiHidden/>
    <w:rPr>
      <w:rFonts w:cs="Arial"/>
    </w:rPr>
  </w:style>
  <w:style w:type="paragraph" w:styleId="Saludo">
    <w:name w:val="Salutation"/>
    <w:basedOn w:val="Normal"/>
    <w:next w:val="Normal"/>
    <w:semiHidden/>
  </w:style>
  <w:style w:type="paragraph" w:styleId="Subttulo">
    <w:name w:val="Subtitle"/>
    <w:basedOn w:val="Normal"/>
    <w:qFormat/>
    <w:pPr>
      <w:spacing w:after="60"/>
      <w:jc w:val="center"/>
      <w:outlineLvl w:val="1"/>
    </w:pPr>
    <w:rPr>
      <w:rFonts w:cs="Arial"/>
      <w:szCs w:val="24"/>
    </w:rPr>
  </w:style>
  <w:style w:type="paragraph" w:styleId="Tabladeilustraciones">
    <w:name w:val="table of figures"/>
    <w:basedOn w:val="Normal"/>
    <w:next w:val="Normal"/>
    <w:uiPriority w:val="99"/>
    <w:pPr>
      <w:ind w:left="400" w:hanging="400"/>
    </w:pPr>
  </w:style>
  <w:style w:type="paragraph" w:styleId="TDC1">
    <w:name w:val="toc 1"/>
    <w:basedOn w:val="Normal"/>
    <w:next w:val="Normal"/>
    <w:autoRedefine/>
    <w:uiPriority w:val="39"/>
    <w:qFormat/>
    <w:rsid w:val="00EF3914"/>
  </w:style>
  <w:style w:type="paragraph" w:styleId="TDC2">
    <w:name w:val="toc 2"/>
    <w:basedOn w:val="Normal"/>
    <w:next w:val="Normal"/>
    <w:autoRedefine/>
    <w:uiPriority w:val="39"/>
    <w:qFormat/>
    <w:rsid w:val="00EF3914"/>
    <w:pPr>
      <w:ind w:left="200"/>
    </w:pPr>
  </w:style>
  <w:style w:type="paragraph" w:styleId="TDC3">
    <w:name w:val="toc 3"/>
    <w:basedOn w:val="Normal"/>
    <w:next w:val="Normal"/>
    <w:autoRedefine/>
    <w:uiPriority w:val="39"/>
    <w:qFormat/>
    <w:rsid w:val="00EF3914"/>
    <w:pPr>
      <w:ind w:left="400"/>
    </w:pPr>
  </w:style>
  <w:style w:type="paragraph" w:styleId="TDC4">
    <w:name w:val="toc 4"/>
    <w:basedOn w:val="Normal"/>
    <w:next w:val="Normal"/>
    <w:autoRedefine/>
    <w:uiPriority w:val="39"/>
    <w:rsid w:val="00EF3914"/>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Textoconsangra">
    <w:name w:val="table of authorities"/>
    <w:basedOn w:val="Normal"/>
    <w:next w:val="Normal"/>
    <w:semiHidden/>
    <w:pPr>
      <w:ind w:left="200" w:hanging="200"/>
    </w:pPr>
  </w:style>
  <w:style w:type="paragraph" w:styleId="Textodebloque">
    <w:name w:val="Block Text"/>
    <w:basedOn w:val="Normal"/>
    <w:semiHidden/>
    <w:pPr>
      <w:spacing w:after="120"/>
      <w:ind w:left="1440" w:right="1440"/>
    </w:pPr>
  </w:style>
  <w:style w:type="paragraph" w:styleId="Textoindependienteprimerasangra">
    <w:name w:val="Body Text First Indent"/>
    <w:basedOn w:val="Textoindependiente"/>
    <w:semiHidden/>
    <w:pPr>
      <w:spacing w:after="120"/>
      <w:ind w:firstLine="210"/>
      <w:jc w:val="left"/>
    </w:pPr>
    <w:rPr>
      <w:rFonts w:ascii="Tahoma" w:hAnsi="Tahoma"/>
      <w:sz w:val="20"/>
    </w:rPr>
  </w:style>
  <w:style w:type="paragraph" w:styleId="Textoindependienteprimerasangra2">
    <w:name w:val="Body Text First Indent 2"/>
    <w:basedOn w:val="Sangradetextonormal"/>
    <w:semiHidden/>
    <w:pPr>
      <w:spacing w:after="120"/>
      <w:ind w:left="283" w:firstLine="210"/>
      <w:jc w:val="left"/>
    </w:pPr>
    <w:rPr>
      <w:rFonts w:ascii="Tahoma" w:hAnsi="Tahoma"/>
      <w:sz w:val="20"/>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style>
  <w:style w:type="paragraph" w:styleId="Textonotapie">
    <w:name w:val="footnote text"/>
    <w:basedOn w:val="Normal"/>
    <w:link w:val="TextonotapieCar"/>
    <w:uiPriority w:val="99"/>
    <w:semiHidden/>
    <w:rPr>
      <w:lang w:val="x-none"/>
    </w:rPr>
  </w:style>
  <w:style w:type="character" w:customStyle="1" w:styleId="TextonotapieCar">
    <w:name w:val="Texto nota pie Car"/>
    <w:link w:val="Textonotapie"/>
    <w:uiPriority w:val="99"/>
    <w:semiHidden/>
    <w:rsid w:val="00FF1546"/>
    <w:rPr>
      <w:rFonts w:ascii="Arial" w:hAnsi="Arial"/>
      <w:sz w:val="24"/>
      <w:lang w:eastAsia="es-ES"/>
    </w:rPr>
  </w:style>
  <w:style w:type="paragraph" w:styleId="Textosinformato">
    <w:name w:val="Plain Text"/>
    <w:basedOn w:val="Normal"/>
    <w:semiHidden/>
    <w:rPr>
      <w:rFonts w:ascii="Courier New" w:hAnsi="Courier New" w:cs="Tahoma"/>
    </w:rPr>
  </w:style>
  <w:style w:type="paragraph" w:styleId="Puesto">
    <w:name w:val="Title"/>
    <w:basedOn w:val="Normal"/>
    <w:qFormat/>
    <w:pPr>
      <w:spacing w:before="240" w:after="60"/>
      <w:jc w:val="center"/>
      <w:outlineLvl w:val="0"/>
    </w:pPr>
    <w:rPr>
      <w:rFonts w:cs="Arial"/>
      <w:b/>
      <w:bCs/>
      <w:kern w:val="28"/>
      <w:sz w:val="32"/>
      <w:szCs w:val="32"/>
    </w:rPr>
  </w:style>
  <w:style w:type="paragraph" w:styleId="Ttulodendice">
    <w:name w:val="index heading"/>
    <w:basedOn w:val="Normal"/>
    <w:next w:val="ndice1"/>
    <w:semiHidden/>
    <w:rPr>
      <w:rFonts w:cs="Arial"/>
      <w:b/>
      <w:bCs/>
    </w:rPr>
  </w:style>
  <w:style w:type="character" w:styleId="Refdenotaalpie">
    <w:name w:val="footnote reference"/>
    <w:uiPriority w:val="99"/>
    <w:semiHidden/>
    <w:rPr>
      <w:vertAlign w:val="superscript"/>
    </w:rPr>
  </w:style>
  <w:style w:type="paragraph" w:customStyle="1" w:styleId="mg-cuerpo12">
    <w:name w:val="mg-cuerpo12"/>
    <w:basedOn w:val="Normal"/>
    <w:pPr>
      <w:spacing w:before="100" w:beforeAutospacing="1" w:after="100" w:afterAutospacing="1"/>
    </w:pPr>
    <w:rPr>
      <w:rFonts w:eastAsia="Arial Unicode MS" w:cs="Arial"/>
      <w:sz w:val="18"/>
      <w:szCs w:val="18"/>
    </w:rPr>
  </w:style>
  <w:style w:type="paragraph" w:styleId="Textodeglobo">
    <w:name w:val="Balloon Text"/>
    <w:basedOn w:val="Normal"/>
    <w:link w:val="TextodegloboCar"/>
    <w:uiPriority w:val="99"/>
    <w:semiHidden/>
    <w:rPr>
      <w:sz w:val="16"/>
      <w:szCs w:val="16"/>
      <w:lang w:val="x-none"/>
    </w:rPr>
  </w:style>
  <w:style w:type="character" w:customStyle="1" w:styleId="TextodegloboCar">
    <w:name w:val="Texto de globo Car"/>
    <w:link w:val="Textodeglobo"/>
    <w:uiPriority w:val="99"/>
    <w:semiHidden/>
    <w:rsid w:val="00FF1546"/>
    <w:rPr>
      <w:rFonts w:ascii="Arial" w:hAnsi="Arial" w:cs="Tahoma"/>
      <w:sz w:val="16"/>
      <w:szCs w:val="16"/>
      <w:lang w:eastAsia="es-ES"/>
    </w:rPr>
  </w:style>
  <w:style w:type="paragraph" w:styleId="Sinespaciado">
    <w:name w:val="No Spacing"/>
    <w:uiPriority w:val="1"/>
    <w:qFormat/>
    <w:rsid w:val="009E0A51"/>
    <w:rPr>
      <w:rFonts w:ascii="Tahoma" w:hAnsi="Tahoma"/>
      <w:lang w:val="es-CO"/>
    </w:rPr>
  </w:style>
  <w:style w:type="paragraph" w:customStyle="1" w:styleId="Default">
    <w:name w:val="Default"/>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pPr>
      <w:widowControl w:val="0"/>
      <w:spacing w:line="253" w:lineRule="atLeast"/>
    </w:pPr>
    <w:rPr>
      <w:rFonts w:ascii="Helvetica" w:hAnsi="Helvetica"/>
      <w:color w:val="auto"/>
    </w:rPr>
  </w:style>
  <w:style w:type="paragraph" w:styleId="Prrafodelista">
    <w:name w:val="List Paragraph"/>
    <w:basedOn w:val="Normal"/>
    <w:uiPriority w:val="34"/>
    <w:qFormat/>
    <w:rsid w:val="008D416B"/>
    <w:pPr>
      <w:ind w:left="708"/>
    </w:pPr>
  </w:style>
  <w:style w:type="character" w:customStyle="1" w:styleId="WW8Num2z0">
    <w:name w:val="WW8Num2z0"/>
    <w:uiPriority w:val="99"/>
    <w:rsid w:val="00FF1546"/>
    <w:rPr>
      <w:rFonts w:ascii="Times New Roman" w:hAnsi="Times New Roman" w:cs="Times New Roman"/>
    </w:rPr>
  </w:style>
  <w:style w:type="character" w:customStyle="1" w:styleId="WW8Num4z0">
    <w:name w:val="WW8Num4z0"/>
    <w:uiPriority w:val="99"/>
    <w:rsid w:val="00FF1546"/>
    <w:rPr>
      <w:b/>
      <w:bCs/>
    </w:rPr>
  </w:style>
  <w:style w:type="character" w:customStyle="1" w:styleId="WW8Num10z0">
    <w:name w:val="WW8Num10z0"/>
    <w:uiPriority w:val="99"/>
    <w:rsid w:val="00FF1546"/>
    <w:rPr>
      <w:b/>
      <w:bCs/>
    </w:rPr>
  </w:style>
  <w:style w:type="character" w:customStyle="1" w:styleId="WW8Num11z0">
    <w:name w:val="WW8Num11z0"/>
    <w:uiPriority w:val="99"/>
    <w:rsid w:val="00FF1546"/>
    <w:rPr>
      <w:rFonts w:ascii="Tahoma" w:hAnsi="Tahoma" w:cs="Tahoma"/>
    </w:rPr>
  </w:style>
  <w:style w:type="character" w:customStyle="1" w:styleId="WW8Num11z1">
    <w:name w:val="WW8Num11z1"/>
    <w:uiPriority w:val="99"/>
    <w:rsid w:val="00FF1546"/>
    <w:rPr>
      <w:rFonts w:ascii="Courier New" w:hAnsi="Courier New" w:cs="Courier New"/>
    </w:rPr>
  </w:style>
  <w:style w:type="character" w:customStyle="1" w:styleId="WW8Num11z2">
    <w:name w:val="WW8Num11z2"/>
    <w:uiPriority w:val="99"/>
    <w:rsid w:val="00FF1546"/>
    <w:rPr>
      <w:rFonts w:ascii="Wingdings" w:hAnsi="Wingdings" w:cs="Wingdings"/>
    </w:rPr>
  </w:style>
  <w:style w:type="character" w:customStyle="1" w:styleId="WW8Num11z3">
    <w:name w:val="WW8Num11z3"/>
    <w:uiPriority w:val="99"/>
    <w:rsid w:val="00FF1546"/>
    <w:rPr>
      <w:rFonts w:ascii="Symbol" w:hAnsi="Symbol" w:cs="Symbol"/>
    </w:rPr>
  </w:style>
  <w:style w:type="character" w:customStyle="1" w:styleId="WW8Num16z0">
    <w:name w:val="WW8Num16z0"/>
    <w:uiPriority w:val="99"/>
    <w:rsid w:val="00FF1546"/>
    <w:rPr>
      <w:rFonts w:ascii="Times New Roman" w:hAnsi="Times New Roman" w:cs="Times New Roman"/>
      <w:b/>
      <w:bCs/>
    </w:rPr>
  </w:style>
  <w:style w:type="character" w:customStyle="1" w:styleId="WW8Num21z1">
    <w:name w:val="WW8Num21z1"/>
    <w:uiPriority w:val="99"/>
    <w:rsid w:val="00FF1546"/>
    <w:rPr>
      <w:rFonts w:ascii="Courier New" w:hAnsi="Courier New" w:cs="Courier New"/>
    </w:rPr>
  </w:style>
  <w:style w:type="character" w:customStyle="1" w:styleId="WW8Num21z2">
    <w:name w:val="WW8Num21z2"/>
    <w:uiPriority w:val="99"/>
    <w:rsid w:val="00FF1546"/>
    <w:rPr>
      <w:rFonts w:ascii="Wingdings" w:hAnsi="Wingdings" w:cs="Wingdings"/>
    </w:rPr>
  </w:style>
  <w:style w:type="character" w:customStyle="1" w:styleId="WW8Num21z3">
    <w:name w:val="WW8Num21z3"/>
    <w:uiPriority w:val="99"/>
    <w:rsid w:val="00FF1546"/>
    <w:rPr>
      <w:rFonts w:ascii="Symbol" w:hAnsi="Symbol" w:cs="Symbol"/>
    </w:rPr>
  </w:style>
  <w:style w:type="character" w:customStyle="1" w:styleId="WW8Num25z0">
    <w:name w:val="WW8Num25z0"/>
    <w:uiPriority w:val="99"/>
    <w:rsid w:val="00FF1546"/>
    <w:rPr>
      <w:b/>
      <w:bCs/>
    </w:rPr>
  </w:style>
  <w:style w:type="character" w:customStyle="1" w:styleId="WW8Num27z0">
    <w:name w:val="WW8Num27z0"/>
    <w:uiPriority w:val="99"/>
    <w:rsid w:val="00FF1546"/>
    <w:rPr>
      <w:rFonts w:ascii="Symbol" w:hAnsi="Symbol" w:cs="Symbol"/>
    </w:rPr>
  </w:style>
  <w:style w:type="character" w:customStyle="1" w:styleId="WW8Num27z1">
    <w:name w:val="WW8Num27z1"/>
    <w:uiPriority w:val="99"/>
    <w:rsid w:val="00FF1546"/>
    <w:rPr>
      <w:rFonts w:ascii="Courier New" w:hAnsi="Courier New" w:cs="Courier New"/>
    </w:rPr>
  </w:style>
  <w:style w:type="character" w:customStyle="1" w:styleId="WW8Num27z2">
    <w:name w:val="WW8Num27z2"/>
    <w:uiPriority w:val="99"/>
    <w:rsid w:val="00FF1546"/>
    <w:rPr>
      <w:rFonts w:ascii="Wingdings" w:hAnsi="Wingdings" w:cs="Wingdings"/>
    </w:rPr>
  </w:style>
  <w:style w:type="character" w:customStyle="1" w:styleId="WW8NumSt1z0">
    <w:name w:val="WW8NumSt1z0"/>
    <w:uiPriority w:val="99"/>
    <w:rsid w:val="00FF1546"/>
    <w:rPr>
      <w:b/>
      <w:bCs/>
    </w:rPr>
  </w:style>
  <w:style w:type="character" w:customStyle="1" w:styleId="WW8NumSt27z0">
    <w:name w:val="WW8NumSt27z0"/>
    <w:uiPriority w:val="99"/>
    <w:rsid w:val="00FF1546"/>
    <w:rPr>
      <w:b/>
      <w:bCs/>
    </w:rPr>
  </w:style>
  <w:style w:type="paragraph" w:customStyle="1" w:styleId="Etiqueta">
    <w:name w:val="Etiqueta"/>
    <w:basedOn w:val="Normal"/>
    <w:uiPriority w:val="99"/>
    <w:rsid w:val="00FF1546"/>
    <w:pPr>
      <w:suppressLineNumbers/>
      <w:suppressAutoHyphens/>
      <w:spacing w:before="120" w:after="120"/>
      <w:jc w:val="left"/>
    </w:pPr>
    <w:rPr>
      <w:rFonts w:cs="Arial"/>
      <w:i/>
      <w:iCs/>
      <w:szCs w:val="24"/>
      <w:lang w:val="es-ES" w:eastAsia="ar-SA"/>
    </w:rPr>
  </w:style>
  <w:style w:type="paragraph" w:customStyle="1" w:styleId="ndice">
    <w:name w:val="Índice"/>
    <w:basedOn w:val="Normal"/>
    <w:uiPriority w:val="99"/>
    <w:rsid w:val="00FF1546"/>
    <w:pPr>
      <w:suppressLineNumbers/>
      <w:suppressAutoHyphens/>
      <w:jc w:val="left"/>
    </w:pPr>
    <w:rPr>
      <w:rFonts w:cs="Arial"/>
      <w:sz w:val="22"/>
      <w:szCs w:val="22"/>
      <w:lang w:val="es-ES" w:eastAsia="ar-SA"/>
    </w:rPr>
  </w:style>
  <w:style w:type="paragraph" w:customStyle="1" w:styleId="Contenidodelatabla">
    <w:name w:val="Contenido de la tabla"/>
    <w:basedOn w:val="Normal"/>
    <w:uiPriority w:val="99"/>
    <w:rsid w:val="00FF1546"/>
    <w:pPr>
      <w:suppressLineNumbers/>
      <w:suppressAutoHyphens/>
      <w:jc w:val="left"/>
    </w:pPr>
    <w:rPr>
      <w:rFonts w:cs="Arial"/>
      <w:sz w:val="22"/>
      <w:szCs w:val="22"/>
      <w:lang w:val="es-ES" w:eastAsia="ar-SA"/>
    </w:rPr>
  </w:style>
  <w:style w:type="paragraph" w:customStyle="1" w:styleId="Encabezadodelatabla">
    <w:name w:val="Encabezado de la tabla"/>
    <w:basedOn w:val="Contenidodelatabla"/>
    <w:uiPriority w:val="99"/>
    <w:rsid w:val="00FF1546"/>
  </w:style>
  <w:style w:type="paragraph" w:customStyle="1" w:styleId="parrafo1">
    <w:name w:val="parrafo1"/>
    <w:uiPriority w:val="99"/>
    <w:rsid w:val="00FF1546"/>
    <w:pPr>
      <w:spacing w:after="170"/>
      <w:jc w:val="both"/>
    </w:pPr>
    <w:rPr>
      <w:rFonts w:ascii="Verdana" w:hAnsi="Verdana" w:cs="Verdana"/>
      <w:i/>
      <w:iCs/>
      <w:spacing w:val="-15"/>
      <w:sz w:val="15"/>
      <w:szCs w:val="15"/>
      <w:lang w:val="es-ES_tradnl" w:eastAsia="es-MX"/>
    </w:rPr>
  </w:style>
  <w:style w:type="paragraph" w:customStyle="1" w:styleId="CUERPOTEXTO">
    <w:name w:val="CUERPO TEXTO"/>
    <w:uiPriority w:val="99"/>
    <w:rsid w:val="00FF1546"/>
    <w:pPr>
      <w:widowControl w:val="0"/>
      <w:tabs>
        <w:tab w:val="center" w:pos="510"/>
        <w:tab w:val="left" w:pos="1134"/>
      </w:tabs>
      <w:adjustRightInd w:val="0"/>
      <w:spacing w:before="28" w:after="28" w:line="200" w:lineRule="atLeast"/>
      <w:ind w:firstLine="283"/>
      <w:jc w:val="both"/>
    </w:pPr>
    <w:rPr>
      <w:color w:val="000000"/>
      <w:sz w:val="18"/>
      <w:szCs w:val="18"/>
      <w:lang w:val="es-CO" w:eastAsia="es-CO"/>
    </w:rPr>
  </w:style>
  <w:style w:type="paragraph" w:customStyle="1" w:styleId="Prrafodelista1">
    <w:name w:val="Párrafo de lista1"/>
    <w:basedOn w:val="Normal"/>
    <w:uiPriority w:val="99"/>
    <w:rsid w:val="00FF1546"/>
    <w:pPr>
      <w:ind w:left="708"/>
      <w:jc w:val="left"/>
    </w:pPr>
    <w:rPr>
      <w:rFonts w:ascii="Times New Roman" w:hAnsi="Times New Roman"/>
      <w:szCs w:val="24"/>
      <w:lang w:val="es-ES"/>
    </w:rPr>
  </w:style>
  <w:style w:type="paragraph" w:customStyle="1" w:styleId="defaultdescripcion">
    <w:name w:val="default_descripcion"/>
    <w:basedOn w:val="Normal"/>
    <w:uiPriority w:val="99"/>
    <w:rsid w:val="00FF1546"/>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Index">
    <w:name w:val="Index"/>
    <w:basedOn w:val="Normal"/>
    <w:uiPriority w:val="99"/>
    <w:rsid w:val="00FF1546"/>
    <w:pPr>
      <w:suppressLineNumbers/>
      <w:suppressAutoHyphens/>
      <w:jc w:val="left"/>
    </w:pPr>
    <w:rPr>
      <w:rFonts w:ascii="Verdana" w:hAnsi="Verdana" w:cs="Verdana"/>
      <w:szCs w:val="24"/>
      <w:lang w:val="es-ES" w:eastAsia="ar-SA"/>
    </w:rPr>
  </w:style>
  <w:style w:type="paragraph" w:customStyle="1" w:styleId="Sangra3detindependiente1">
    <w:name w:val="Sangría 3 de t. independiente1"/>
    <w:basedOn w:val="Normal"/>
    <w:uiPriority w:val="99"/>
    <w:rsid w:val="00FF1546"/>
    <w:pPr>
      <w:suppressAutoHyphens/>
      <w:spacing w:after="120"/>
      <w:ind w:left="283"/>
      <w:jc w:val="left"/>
    </w:pPr>
    <w:rPr>
      <w:rFonts w:ascii="Verdana" w:hAnsi="Verdana" w:cs="Verdana"/>
      <w:sz w:val="16"/>
      <w:szCs w:val="16"/>
      <w:lang w:val="es-ES" w:eastAsia="ar-SA"/>
    </w:rPr>
  </w:style>
  <w:style w:type="paragraph" w:customStyle="1" w:styleId="Sangra2detindependiente1">
    <w:name w:val="Sangría 2 de t. independiente1"/>
    <w:basedOn w:val="Normal"/>
    <w:uiPriority w:val="99"/>
    <w:rsid w:val="00FF1546"/>
    <w:pPr>
      <w:suppressAutoHyphens/>
      <w:spacing w:after="120" w:line="480" w:lineRule="auto"/>
      <w:ind w:left="283"/>
      <w:jc w:val="left"/>
    </w:pPr>
    <w:rPr>
      <w:rFonts w:ascii="Verdana" w:hAnsi="Verdana" w:cs="Verdana"/>
      <w:szCs w:val="24"/>
      <w:lang w:val="es-ES" w:eastAsia="ar-SA"/>
    </w:rPr>
  </w:style>
  <w:style w:type="paragraph" w:customStyle="1" w:styleId="Textoindependiente31">
    <w:name w:val="Texto independiente 31"/>
    <w:basedOn w:val="Normal"/>
    <w:uiPriority w:val="99"/>
    <w:rsid w:val="00FF1546"/>
    <w:pPr>
      <w:suppressAutoHyphens/>
      <w:spacing w:after="120"/>
      <w:jc w:val="left"/>
    </w:pPr>
    <w:rPr>
      <w:rFonts w:ascii="Verdana" w:hAnsi="Verdana" w:cs="Verdana"/>
      <w:sz w:val="16"/>
      <w:szCs w:val="16"/>
      <w:lang w:val="es-ES" w:eastAsia="ar-SA"/>
    </w:rPr>
  </w:style>
  <w:style w:type="paragraph" w:customStyle="1" w:styleId="Prrafodelista2">
    <w:name w:val="Párrafo de lista2"/>
    <w:basedOn w:val="Normal"/>
    <w:uiPriority w:val="99"/>
    <w:qFormat/>
    <w:rsid w:val="00FF1546"/>
    <w:pPr>
      <w:ind w:left="708"/>
      <w:jc w:val="left"/>
    </w:pPr>
    <w:rPr>
      <w:rFonts w:cs="Arial"/>
      <w:b/>
      <w:bCs/>
      <w:szCs w:val="24"/>
      <w:lang w:val="es-ES"/>
    </w:rPr>
  </w:style>
  <w:style w:type="character" w:styleId="Textoennegrita">
    <w:name w:val="Strong"/>
    <w:qFormat/>
    <w:rsid w:val="00FF1546"/>
    <w:rPr>
      <w:b/>
      <w:bCs/>
    </w:rPr>
  </w:style>
  <w:style w:type="character" w:customStyle="1" w:styleId="text6442font2">
    <w:name w:val="text6442font2"/>
    <w:basedOn w:val="Fuentedeprrafopredeter"/>
    <w:rsid w:val="00FF1546"/>
  </w:style>
  <w:style w:type="character" w:customStyle="1" w:styleId="text6442font3">
    <w:name w:val="text6442font3"/>
    <w:basedOn w:val="Fuentedeprrafopredeter"/>
    <w:rsid w:val="00FF1546"/>
  </w:style>
  <w:style w:type="paragraph" w:styleId="TtulodeTDC">
    <w:name w:val="TOC Heading"/>
    <w:basedOn w:val="Ttulo1"/>
    <w:next w:val="Normal"/>
    <w:uiPriority w:val="39"/>
    <w:qFormat/>
    <w:rsid w:val="00FF1546"/>
    <w:pPr>
      <w:keepLines/>
      <w:numPr>
        <w:numId w:val="0"/>
      </w:numPr>
      <w:spacing w:before="480" w:line="276" w:lineRule="auto"/>
      <w:jc w:val="left"/>
      <w:outlineLvl w:val="9"/>
    </w:pPr>
    <w:rPr>
      <w:rFonts w:ascii="Cambria" w:hAnsi="Cambria"/>
      <w:color w:val="365F91"/>
      <w:kern w:val="32"/>
      <w:sz w:val="28"/>
      <w:szCs w:val="28"/>
      <w:lang w:val="es-ES" w:eastAsia="en-US"/>
    </w:rPr>
  </w:style>
  <w:style w:type="character" w:customStyle="1" w:styleId="apple-converted-space">
    <w:name w:val="apple-converted-space"/>
    <w:basedOn w:val="Fuentedeprrafopredeter"/>
    <w:rsid w:val="00FF1546"/>
  </w:style>
  <w:style w:type="paragraph" w:customStyle="1" w:styleId="rtecenter1">
    <w:name w:val="rtecenter1"/>
    <w:basedOn w:val="Normal"/>
    <w:rsid w:val="00FF1546"/>
    <w:pPr>
      <w:spacing w:before="360" w:after="360" w:line="384" w:lineRule="auto"/>
      <w:jc w:val="center"/>
    </w:pPr>
    <w:rPr>
      <w:rFonts w:ascii="Times New Roman" w:hAnsi="Times New Roman"/>
      <w:szCs w:val="24"/>
      <w:lang w:val="es-ES"/>
    </w:rPr>
  </w:style>
  <w:style w:type="character" w:styleId="AcrnimoHTML">
    <w:name w:val="HTML Acronym"/>
    <w:basedOn w:val="Fuentedeprrafopredeter"/>
    <w:rsid w:val="00FF1546"/>
  </w:style>
  <w:style w:type="character" w:styleId="nfasis">
    <w:name w:val="Emphasis"/>
    <w:qFormat/>
    <w:rsid w:val="00FF1546"/>
    <w:rPr>
      <w:i/>
      <w:iCs/>
    </w:rPr>
  </w:style>
  <w:style w:type="paragraph" w:customStyle="1" w:styleId="rtejustify1">
    <w:name w:val="rtejustify1"/>
    <w:basedOn w:val="Normal"/>
    <w:rsid w:val="00FF1546"/>
    <w:pPr>
      <w:spacing w:before="360" w:after="360" w:line="384" w:lineRule="auto"/>
    </w:pPr>
    <w:rPr>
      <w:rFonts w:ascii="Times New Roman" w:hAnsi="Times New Roman"/>
      <w:szCs w:val="24"/>
      <w:lang w:val="es-ES"/>
    </w:rPr>
  </w:style>
  <w:style w:type="paragraph" w:customStyle="1" w:styleId="Encabezado1">
    <w:name w:val="Encabezado1"/>
    <w:basedOn w:val="Normal"/>
    <w:next w:val="Textoindependiente"/>
    <w:uiPriority w:val="99"/>
    <w:rsid w:val="00FF1546"/>
    <w:pPr>
      <w:widowControl w:val="0"/>
      <w:tabs>
        <w:tab w:val="center" w:pos="4252"/>
        <w:tab w:val="right" w:pos="8504"/>
      </w:tabs>
      <w:suppressAutoHyphens/>
      <w:autoSpaceDE w:val="0"/>
      <w:jc w:val="left"/>
    </w:pPr>
    <w:rPr>
      <w:rFonts w:cs="Arial"/>
      <w:sz w:val="20"/>
      <w:lang w:val="es-ES" w:eastAsia="ar-SA"/>
    </w:rPr>
  </w:style>
  <w:style w:type="character" w:customStyle="1" w:styleId="irciis">
    <w:name w:val="irc_iis"/>
    <w:basedOn w:val="Fuentedeprrafopredeter"/>
    <w:rsid w:val="00FF1546"/>
  </w:style>
  <w:style w:type="paragraph" w:styleId="Asuntodelcomentario">
    <w:name w:val="annotation subject"/>
    <w:basedOn w:val="Textocomentario"/>
    <w:next w:val="Textocomentario"/>
    <w:link w:val="AsuntodelcomentarioCar"/>
    <w:uiPriority w:val="99"/>
    <w:semiHidden/>
    <w:unhideWhenUsed/>
    <w:rsid w:val="003F6B04"/>
    <w:rPr>
      <w:b/>
      <w:bCs/>
      <w:sz w:val="20"/>
    </w:rPr>
  </w:style>
  <w:style w:type="character" w:customStyle="1" w:styleId="TextocomentarioCar">
    <w:name w:val="Texto comentario Car"/>
    <w:link w:val="Textocomentario"/>
    <w:semiHidden/>
    <w:rsid w:val="003F6B04"/>
    <w:rPr>
      <w:rFonts w:ascii="Arial" w:hAnsi="Arial"/>
      <w:sz w:val="24"/>
      <w:lang w:val="es-CO"/>
    </w:rPr>
  </w:style>
  <w:style w:type="character" w:customStyle="1" w:styleId="AsuntodelcomentarioCar">
    <w:name w:val="Asunto del comentario Car"/>
    <w:basedOn w:val="TextocomentarioCar"/>
    <w:link w:val="Asuntodelcomentario"/>
    <w:rsid w:val="003F6B04"/>
    <w:rPr>
      <w:rFonts w:ascii="Arial" w:hAnsi="Arial"/>
      <w:sz w:val="24"/>
      <w:lang w:val="es-CO"/>
    </w:rPr>
  </w:style>
  <w:style w:type="paragraph" w:styleId="Revisin">
    <w:name w:val="Revision"/>
    <w:hidden/>
    <w:uiPriority w:val="99"/>
    <w:semiHidden/>
    <w:rsid w:val="00221629"/>
    <w:rPr>
      <w:rFonts w:ascii="Arial" w:hAnsi="Arial"/>
      <w:sz w:val="24"/>
      <w:lang w:val="es-CO"/>
    </w:rPr>
  </w:style>
  <w:style w:type="table" w:styleId="Tablaconcuadrcula">
    <w:name w:val="Table Grid"/>
    <w:basedOn w:val="Tablanormal"/>
    <w:uiPriority w:val="39"/>
    <w:rsid w:val="00F52491"/>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276">
      <w:bodyDiv w:val="1"/>
      <w:marLeft w:val="0"/>
      <w:marRight w:val="0"/>
      <w:marTop w:val="0"/>
      <w:marBottom w:val="0"/>
      <w:divBdr>
        <w:top w:val="none" w:sz="0" w:space="0" w:color="auto"/>
        <w:left w:val="none" w:sz="0" w:space="0" w:color="auto"/>
        <w:bottom w:val="none" w:sz="0" w:space="0" w:color="auto"/>
        <w:right w:val="none" w:sz="0" w:space="0" w:color="auto"/>
      </w:divBdr>
    </w:div>
    <w:div w:id="71897800">
      <w:bodyDiv w:val="1"/>
      <w:marLeft w:val="0"/>
      <w:marRight w:val="0"/>
      <w:marTop w:val="0"/>
      <w:marBottom w:val="0"/>
      <w:divBdr>
        <w:top w:val="none" w:sz="0" w:space="0" w:color="auto"/>
        <w:left w:val="none" w:sz="0" w:space="0" w:color="auto"/>
        <w:bottom w:val="none" w:sz="0" w:space="0" w:color="auto"/>
        <w:right w:val="none" w:sz="0" w:space="0" w:color="auto"/>
      </w:divBdr>
    </w:div>
    <w:div w:id="93092954">
      <w:bodyDiv w:val="1"/>
      <w:marLeft w:val="0"/>
      <w:marRight w:val="0"/>
      <w:marTop w:val="0"/>
      <w:marBottom w:val="0"/>
      <w:divBdr>
        <w:top w:val="none" w:sz="0" w:space="0" w:color="auto"/>
        <w:left w:val="none" w:sz="0" w:space="0" w:color="auto"/>
        <w:bottom w:val="none" w:sz="0" w:space="0" w:color="auto"/>
        <w:right w:val="none" w:sz="0" w:space="0" w:color="auto"/>
      </w:divBdr>
    </w:div>
    <w:div w:id="135728664">
      <w:bodyDiv w:val="1"/>
      <w:marLeft w:val="0"/>
      <w:marRight w:val="0"/>
      <w:marTop w:val="0"/>
      <w:marBottom w:val="0"/>
      <w:divBdr>
        <w:top w:val="none" w:sz="0" w:space="0" w:color="auto"/>
        <w:left w:val="none" w:sz="0" w:space="0" w:color="auto"/>
        <w:bottom w:val="none" w:sz="0" w:space="0" w:color="auto"/>
        <w:right w:val="none" w:sz="0" w:space="0" w:color="auto"/>
      </w:divBdr>
    </w:div>
    <w:div w:id="146021910">
      <w:bodyDiv w:val="1"/>
      <w:marLeft w:val="0"/>
      <w:marRight w:val="0"/>
      <w:marTop w:val="0"/>
      <w:marBottom w:val="0"/>
      <w:divBdr>
        <w:top w:val="none" w:sz="0" w:space="0" w:color="auto"/>
        <w:left w:val="none" w:sz="0" w:space="0" w:color="auto"/>
        <w:bottom w:val="none" w:sz="0" w:space="0" w:color="auto"/>
        <w:right w:val="none" w:sz="0" w:space="0" w:color="auto"/>
      </w:divBdr>
    </w:div>
    <w:div w:id="200823185">
      <w:bodyDiv w:val="1"/>
      <w:marLeft w:val="0"/>
      <w:marRight w:val="0"/>
      <w:marTop w:val="0"/>
      <w:marBottom w:val="0"/>
      <w:divBdr>
        <w:top w:val="none" w:sz="0" w:space="0" w:color="auto"/>
        <w:left w:val="none" w:sz="0" w:space="0" w:color="auto"/>
        <w:bottom w:val="none" w:sz="0" w:space="0" w:color="auto"/>
        <w:right w:val="none" w:sz="0" w:space="0" w:color="auto"/>
      </w:divBdr>
    </w:div>
    <w:div w:id="259022974">
      <w:bodyDiv w:val="1"/>
      <w:marLeft w:val="0"/>
      <w:marRight w:val="0"/>
      <w:marTop w:val="0"/>
      <w:marBottom w:val="0"/>
      <w:divBdr>
        <w:top w:val="none" w:sz="0" w:space="0" w:color="auto"/>
        <w:left w:val="none" w:sz="0" w:space="0" w:color="auto"/>
        <w:bottom w:val="none" w:sz="0" w:space="0" w:color="auto"/>
        <w:right w:val="none" w:sz="0" w:space="0" w:color="auto"/>
      </w:divBdr>
    </w:div>
    <w:div w:id="271130326">
      <w:bodyDiv w:val="1"/>
      <w:marLeft w:val="0"/>
      <w:marRight w:val="0"/>
      <w:marTop w:val="0"/>
      <w:marBottom w:val="0"/>
      <w:divBdr>
        <w:top w:val="none" w:sz="0" w:space="0" w:color="auto"/>
        <w:left w:val="none" w:sz="0" w:space="0" w:color="auto"/>
        <w:bottom w:val="none" w:sz="0" w:space="0" w:color="auto"/>
        <w:right w:val="none" w:sz="0" w:space="0" w:color="auto"/>
      </w:divBdr>
    </w:div>
    <w:div w:id="374157965">
      <w:bodyDiv w:val="1"/>
      <w:marLeft w:val="0"/>
      <w:marRight w:val="0"/>
      <w:marTop w:val="0"/>
      <w:marBottom w:val="0"/>
      <w:divBdr>
        <w:top w:val="none" w:sz="0" w:space="0" w:color="auto"/>
        <w:left w:val="none" w:sz="0" w:space="0" w:color="auto"/>
        <w:bottom w:val="none" w:sz="0" w:space="0" w:color="auto"/>
        <w:right w:val="none" w:sz="0" w:space="0" w:color="auto"/>
      </w:divBdr>
    </w:div>
    <w:div w:id="476580674">
      <w:bodyDiv w:val="1"/>
      <w:marLeft w:val="0"/>
      <w:marRight w:val="0"/>
      <w:marTop w:val="0"/>
      <w:marBottom w:val="0"/>
      <w:divBdr>
        <w:top w:val="none" w:sz="0" w:space="0" w:color="auto"/>
        <w:left w:val="none" w:sz="0" w:space="0" w:color="auto"/>
        <w:bottom w:val="none" w:sz="0" w:space="0" w:color="auto"/>
        <w:right w:val="none" w:sz="0" w:space="0" w:color="auto"/>
      </w:divBdr>
    </w:div>
    <w:div w:id="479611621">
      <w:bodyDiv w:val="1"/>
      <w:marLeft w:val="0"/>
      <w:marRight w:val="0"/>
      <w:marTop w:val="0"/>
      <w:marBottom w:val="0"/>
      <w:divBdr>
        <w:top w:val="none" w:sz="0" w:space="0" w:color="auto"/>
        <w:left w:val="none" w:sz="0" w:space="0" w:color="auto"/>
        <w:bottom w:val="none" w:sz="0" w:space="0" w:color="auto"/>
        <w:right w:val="none" w:sz="0" w:space="0" w:color="auto"/>
      </w:divBdr>
    </w:div>
    <w:div w:id="674500710">
      <w:bodyDiv w:val="1"/>
      <w:marLeft w:val="0"/>
      <w:marRight w:val="0"/>
      <w:marTop w:val="0"/>
      <w:marBottom w:val="0"/>
      <w:divBdr>
        <w:top w:val="none" w:sz="0" w:space="0" w:color="auto"/>
        <w:left w:val="none" w:sz="0" w:space="0" w:color="auto"/>
        <w:bottom w:val="none" w:sz="0" w:space="0" w:color="auto"/>
        <w:right w:val="none" w:sz="0" w:space="0" w:color="auto"/>
      </w:divBdr>
    </w:div>
    <w:div w:id="680550170">
      <w:bodyDiv w:val="1"/>
      <w:marLeft w:val="0"/>
      <w:marRight w:val="0"/>
      <w:marTop w:val="0"/>
      <w:marBottom w:val="0"/>
      <w:divBdr>
        <w:top w:val="none" w:sz="0" w:space="0" w:color="auto"/>
        <w:left w:val="none" w:sz="0" w:space="0" w:color="auto"/>
        <w:bottom w:val="none" w:sz="0" w:space="0" w:color="auto"/>
        <w:right w:val="none" w:sz="0" w:space="0" w:color="auto"/>
      </w:divBdr>
    </w:div>
    <w:div w:id="682820824">
      <w:bodyDiv w:val="1"/>
      <w:marLeft w:val="0"/>
      <w:marRight w:val="0"/>
      <w:marTop w:val="0"/>
      <w:marBottom w:val="0"/>
      <w:divBdr>
        <w:top w:val="none" w:sz="0" w:space="0" w:color="auto"/>
        <w:left w:val="none" w:sz="0" w:space="0" w:color="auto"/>
        <w:bottom w:val="none" w:sz="0" w:space="0" w:color="auto"/>
        <w:right w:val="none" w:sz="0" w:space="0" w:color="auto"/>
      </w:divBdr>
    </w:div>
    <w:div w:id="748886917">
      <w:bodyDiv w:val="1"/>
      <w:marLeft w:val="0"/>
      <w:marRight w:val="0"/>
      <w:marTop w:val="0"/>
      <w:marBottom w:val="0"/>
      <w:divBdr>
        <w:top w:val="none" w:sz="0" w:space="0" w:color="auto"/>
        <w:left w:val="none" w:sz="0" w:space="0" w:color="auto"/>
        <w:bottom w:val="none" w:sz="0" w:space="0" w:color="auto"/>
        <w:right w:val="none" w:sz="0" w:space="0" w:color="auto"/>
      </w:divBdr>
    </w:div>
    <w:div w:id="1111054300">
      <w:bodyDiv w:val="1"/>
      <w:marLeft w:val="0"/>
      <w:marRight w:val="0"/>
      <w:marTop w:val="0"/>
      <w:marBottom w:val="0"/>
      <w:divBdr>
        <w:top w:val="none" w:sz="0" w:space="0" w:color="auto"/>
        <w:left w:val="none" w:sz="0" w:space="0" w:color="auto"/>
        <w:bottom w:val="none" w:sz="0" w:space="0" w:color="auto"/>
        <w:right w:val="none" w:sz="0" w:space="0" w:color="auto"/>
      </w:divBdr>
    </w:div>
    <w:div w:id="1167138151">
      <w:bodyDiv w:val="1"/>
      <w:marLeft w:val="0"/>
      <w:marRight w:val="0"/>
      <w:marTop w:val="0"/>
      <w:marBottom w:val="0"/>
      <w:divBdr>
        <w:top w:val="none" w:sz="0" w:space="0" w:color="auto"/>
        <w:left w:val="none" w:sz="0" w:space="0" w:color="auto"/>
        <w:bottom w:val="none" w:sz="0" w:space="0" w:color="auto"/>
        <w:right w:val="none" w:sz="0" w:space="0" w:color="auto"/>
      </w:divBdr>
    </w:div>
    <w:div w:id="1198929311">
      <w:bodyDiv w:val="1"/>
      <w:marLeft w:val="0"/>
      <w:marRight w:val="0"/>
      <w:marTop w:val="0"/>
      <w:marBottom w:val="0"/>
      <w:divBdr>
        <w:top w:val="none" w:sz="0" w:space="0" w:color="auto"/>
        <w:left w:val="none" w:sz="0" w:space="0" w:color="auto"/>
        <w:bottom w:val="none" w:sz="0" w:space="0" w:color="auto"/>
        <w:right w:val="none" w:sz="0" w:space="0" w:color="auto"/>
      </w:divBdr>
    </w:div>
    <w:div w:id="1219127008">
      <w:bodyDiv w:val="1"/>
      <w:marLeft w:val="0"/>
      <w:marRight w:val="0"/>
      <w:marTop w:val="0"/>
      <w:marBottom w:val="0"/>
      <w:divBdr>
        <w:top w:val="none" w:sz="0" w:space="0" w:color="auto"/>
        <w:left w:val="none" w:sz="0" w:space="0" w:color="auto"/>
        <w:bottom w:val="none" w:sz="0" w:space="0" w:color="auto"/>
        <w:right w:val="none" w:sz="0" w:space="0" w:color="auto"/>
      </w:divBdr>
    </w:div>
    <w:div w:id="1358314859">
      <w:bodyDiv w:val="1"/>
      <w:marLeft w:val="0"/>
      <w:marRight w:val="0"/>
      <w:marTop w:val="0"/>
      <w:marBottom w:val="0"/>
      <w:divBdr>
        <w:top w:val="none" w:sz="0" w:space="0" w:color="auto"/>
        <w:left w:val="none" w:sz="0" w:space="0" w:color="auto"/>
        <w:bottom w:val="none" w:sz="0" w:space="0" w:color="auto"/>
        <w:right w:val="none" w:sz="0" w:space="0" w:color="auto"/>
      </w:divBdr>
    </w:div>
    <w:div w:id="1361315802">
      <w:bodyDiv w:val="1"/>
      <w:marLeft w:val="0"/>
      <w:marRight w:val="0"/>
      <w:marTop w:val="0"/>
      <w:marBottom w:val="0"/>
      <w:divBdr>
        <w:top w:val="none" w:sz="0" w:space="0" w:color="auto"/>
        <w:left w:val="none" w:sz="0" w:space="0" w:color="auto"/>
        <w:bottom w:val="none" w:sz="0" w:space="0" w:color="auto"/>
        <w:right w:val="none" w:sz="0" w:space="0" w:color="auto"/>
      </w:divBdr>
    </w:div>
    <w:div w:id="1613779702">
      <w:bodyDiv w:val="1"/>
      <w:marLeft w:val="0"/>
      <w:marRight w:val="0"/>
      <w:marTop w:val="0"/>
      <w:marBottom w:val="0"/>
      <w:divBdr>
        <w:top w:val="none" w:sz="0" w:space="0" w:color="auto"/>
        <w:left w:val="none" w:sz="0" w:space="0" w:color="auto"/>
        <w:bottom w:val="none" w:sz="0" w:space="0" w:color="auto"/>
        <w:right w:val="none" w:sz="0" w:space="0" w:color="auto"/>
      </w:divBdr>
    </w:div>
    <w:div w:id="1814374257">
      <w:bodyDiv w:val="1"/>
      <w:marLeft w:val="0"/>
      <w:marRight w:val="0"/>
      <w:marTop w:val="0"/>
      <w:marBottom w:val="0"/>
      <w:divBdr>
        <w:top w:val="none" w:sz="0" w:space="0" w:color="auto"/>
        <w:left w:val="none" w:sz="0" w:space="0" w:color="auto"/>
        <w:bottom w:val="none" w:sz="0" w:space="0" w:color="auto"/>
        <w:right w:val="none" w:sz="0" w:space="0" w:color="auto"/>
      </w:divBdr>
    </w:div>
    <w:div w:id="1851261584">
      <w:bodyDiv w:val="1"/>
      <w:marLeft w:val="0"/>
      <w:marRight w:val="0"/>
      <w:marTop w:val="0"/>
      <w:marBottom w:val="0"/>
      <w:divBdr>
        <w:top w:val="none" w:sz="0" w:space="0" w:color="auto"/>
        <w:left w:val="none" w:sz="0" w:space="0" w:color="auto"/>
        <w:bottom w:val="none" w:sz="0" w:space="0" w:color="auto"/>
        <w:right w:val="none" w:sz="0" w:space="0" w:color="auto"/>
      </w:divBdr>
    </w:div>
    <w:div w:id="2010253998">
      <w:bodyDiv w:val="1"/>
      <w:marLeft w:val="0"/>
      <w:marRight w:val="0"/>
      <w:marTop w:val="0"/>
      <w:marBottom w:val="0"/>
      <w:divBdr>
        <w:top w:val="none" w:sz="0" w:space="0" w:color="auto"/>
        <w:left w:val="none" w:sz="0" w:space="0" w:color="auto"/>
        <w:bottom w:val="none" w:sz="0" w:space="0" w:color="auto"/>
        <w:right w:val="none" w:sz="0" w:space="0" w:color="auto"/>
      </w:divBdr>
    </w:div>
    <w:div w:id="2097818534">
      <w:bodyDiv w:val="1"/>
      <w:marLeft w:val="0"/>
      <w:marRight w:val="0"/>
      <w:marTop w:val="0"/>
      <w:marBottom w:val="0"/>
      <w:divBdr>
        <w:top w:val="none" w:sz="0" w:space="0" w:color="auto"/>
        <w:left w:val="none" w:sz="0" w:space="0" w:color="auto"/>
        <w:bottom w:val="none" w:sz="0" w:space="0" w:color="auto"/>
        <w:right w:val="none" w:sz="0" w:space="0" w:color="auto"/>
      </w:divBdr>
    </w:div>
    <w:div w:id="21435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emf"/><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yperlink" Target="http://intranet.idpc.gov.co/archivos-pdf/PD-MC-03.pdf"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emf"/><Relationship Id="rId10" Type="http://schemas.openxmlformats.org/officeDocument/2006/relationships/diagramData" Target="diagrams/data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yperlink" Target="http://intranet.idpc.gov.co/archivos-pdf/PD-MC-03.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D05FF-CB39-40F0-A6C3-DFB854100F4E}"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s-ES"/>
        </a:p>
      </dgm:t>
    </dgm:pt>
    <dgm:pt modelId="{3855A874-FAD0-4DB6-9670-D756E1CE2E9B}">
      <dgm:prSet phldrT="[Texto]" custT="1"/>
      <dgm:spPr>
        <a:xfrm rot="5400000">
          <a:off x="-94302" y="88389"/>
          <a:ext cx="562997" cy="394098"/>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r>
            <a:rPr lang="es-CO" sz="600" dirty="0" smtClean="0">
              <a:solidFill>
                <a:sysClr val="window" lastClr="FFFFFF"/>
              </a:solidFill>
              <a:latin typeface="Calibri"/>
              <a:ea typeface="+mn-ea"/>
              <a:cs typeface="+mn-cs"/>
            </a:rPr>
            <a:t>Constitución Política de Colombia </a:t>
          </a:r>
          <a:endParaRPr lang="es-ES" sz="600" dirty="0">
            <a:solidFill>
              <a:sysClr val="window" lastClr="FFFFFF"/>
            </a:solidFill>
            <a:latin typeface="Calibri"/>
            <a:ea typeface="+mn-ea"/>
            <a:cs typeface="+mn-cs"/>
          </a:endParaRPr>
        </a:p>
      </dgm:t>
    </dgm:pt>
    <dgm:pt modelId="{182E2188-DA1B-4B75-8A4A-7E0DB7888DA6}" type="parTrans" cxnId="{2A68037B-683F-4B0A-902D-B904AC77F028}">
      <dgm:prSet/>
      <dgm:spPr/>
      <dgm:t>
        <a:bodyPr/>
        <a:lstStyle/>
        <a:p>
          <a:pPr algn="l"/>
          <a:endParaRPr lang="es-ES" sz="2400"/>
        </a:p>
      </dgm:t>
    </dgm:pt>
    <dgm:pt modelId="{5D7E80FD-6A58-4B87-819D-D0EBF01307F6}" type="sibTrans" cxnId="{2A68037B-683F-4B0A-902D-B904AC77F028}">
      <dgm:prSet/>
      <dgm:spPr/>
      <dgm:t>
        <a:bodyPr/>
        <a:lstStyle/>
        <a:p>
          <a:pPr algn="l"/>
          <a:endParaRPr lang="es-ES" sz="2400"/>
        </a:p>
      </dgm:t>
    </dgm:pt>
    <dgm:pt modelId="{669D9808-2682-445D-AFAA-C4132E6E2F73}">
      <dgm:prSet phldrT="[Texto]" custT="1"/>
      <dgm:spPr>
        <a:xfrm rot="5400000">
          <a:off x="2308382" y="-1920196"/>
          <a:ext cx="366140" cy="4214413"/>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lgn="l"/>
          <a:r>
            <a:rPr lang="es-CO" sz="900" dirty="0" smtClean="0">
              <a:solidFill>
                <a:sysClr val="windowText" lastClr="000000">
                  <a:hueOff val="0"/>
                  <a:satOff val="0"/>
                  <a:lumOff val="0"/>
                  <a:alphaOff val="0"/>
                </a:sysClr>
              </a:solidFill>
              <a:latin typeface="Calibri"/>
              <a:ea typeface="+mn-ea"/>
              <a:cs typeface="+mn-cs"/>
            </a:rPr>
            <a:t>Derechos colectivos y del ambiente</a:t>
          </a:r>
          <a:endParaRPr lang="es-ES" sz="900" dirty="0">
            <a:solidFill>
              <a:sysClr val="windowText" lastClr="000000">
                <a:hueOff val="0"/>
                <a:satOff val="0"/>
                <a:lumOff val="0"/>
                <a:alphaOff val="0"/>
              </a:sysClr>
            </a:solidFill>
            <a:latin typeface="Calibri"/>
            <a:ea typeface="+mn-ea"/>
            <a:cs typeface="+mn-cs"/>
          </a:endParaRPr>
        </a:p>
      </dgm:t>
    </dgm:pt>
    <dgm:pt modelId="{1680E226-4D8A-4710-8B76-F19F9B8EC145}" type="parTrans" cxnId="{83106776-0EDE-4FF2-9F84-939731D8DAA4}">
      <dgm:prSet/>
      <dgm:spPr/>
      <dgm:t>
        <a:bodyPr/>
        <a:lstStyle/>
        <a:p>
          <a:pPr algn="l"/>
          <a:endParaRPr lang="es-ES" sz="2400"/>
        </a:p>
      </dgm:t>
    </dgm:pt>
    <dgm:pt modelId="{B7A0BD62-6B80-44D6-9A86-3EC754FF2D27}" type="sibTrans" cxnId="{83106776-0EDE-4FF2-9F84-939731D8DAA4}">
      <dgm:prSet/>
      <dgm:spPr/>
      <dgm:t>
        <a:bodyPr/>
        <a:lstStyle/>
        <a:p>
          <a:pPr algn="l"/>
          <a:endParaRPr lang="es-ES" sz="2400"/>
        </a:p>
      </dgm:t>
    </dgm:pt>
    <dgm:pt modelId="{E995DF61-7738-47B7-A877-B329B877F9AE}">
      <dgm:prSet phldrT="[Texto]" custT="1"/>
      <dgm:spPr>
        <a:xfrm rot="5400000">
          <a:off x="2308382" y="-1920196"/>
          <a:ext cx="366140" cy="4214413"/>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lgn="l"/>
          <a:r>
            <a:rPr lang="es-CO" sz="900" dirty="0" smtClean="0">
              <a:solidFill>
                <a:sysClr val="windowText" lastClr="000000">
                  <a:hueOff val="0"/>
                  <a:satOff val="0"/>
                  <a:lumOff val="0"/>
                  <a:alphaOff val="0"/>
                </a:sysClr>
              </a:solidFill>
              <a:latin typeface="Calibri"/>
              <a:ea typeface="+mn-ea"/>
              <a:cs typeface="+mn-cs"/>
            </a:rPr>
            <a:t>Artículos 79,80 y 81</a:t>
          </a:r>
          <a:endParaRPr lang="es-ES" sz="900" dirty="0">
            <a:solidFill>
              <a:sysClr val="windowText" lastClr="000000">
                <a:hueOff val="0"/>
                <a:satOff val="0"/>
                <a:lumOff val="0"/>
                <a:alphaOff val="0"/>
              </a:sysClr>
            </a:solidFill>
            <a:latin typeface="Calibri"/>
            <a:ea typeface="+mn-ea"/>
            <a:cs typeface="+mn-cs"/>
          </a:endParaRPr>
        </a:p>
      </dgm:t>
    </dgm:pt>
    <dgm:pt modelId="{C45193DC-DABF-47FD-9D93-F7AD3239E674}" type="parTrans" cxnId="{72151EBA-D669-43DB-B0EF-29044F86A976}">
      <dgm:prSet/>
      <dgm:spPr/>
      <dgm:t>
        <a:bodyPr/>
        <a:lstStyle/>
        <a:p>
          <a:pPr algn="l"/>
          <a:endParaRPr lang="es-ES" sz="2400"/>
        </a:p>
      </dgm:t>
    </dgm:pt>
    <dgm:pt modelId="{9FD39014-8F0E-44BE-9EAA-8787C634D4DC}" type="sibTrans" cxnId="{72151EBA-D669-43DB-B0EF-29044F86A976}">
      <dgm:prSet/>
      <dgm:spPr/>
      <dgm:t>
        <a:bodyPr/>
        <a:lstStyle/>
        <a:p>
          <a:pPr algn="l"/>
          <a:endParaRPr lang="es-ES" sz="2400"/>
        </a:p>
      </dgm:t>
    </dgm:pt>
    <dgm:pt modelId="{7C1B1EC0-C1EE-4A34-A714-BDCDE0072F90}">
      <dgm:prSet phldrT="[Texto]" custT="1"/>
      <dgm:spPr>
        <a:xfrm rot="5400000">
          <a:off x="-94302" y="585015"/>
          <a:ext cx="562997" cy="394098"/>
        </a:xfrm>
        <a:solidFill>
          <a:srgbClr val="9BBB59">
            <a:hueOff val="1406283"/>
            <a:satOff val="-2110"/>
            <a:lumOff val="-343"/>
            <a:alphaOff val="0"/>
          </a:srgbClr>
        </a:solidFill>
        <a:ln w="25400" cap="flat" cmpd="sng" algn="ctr">
          <a:solidFill>
            <a:srgbClr val="9BBB59">
              <a:hueOff val="1406283"/>
              <a:satOff val="-2110"/>
              <a:lumOff val="-343"/>
              <a:alphaOff val="0"/>
            </a:srgbClr>
          </a:solidFill>
          <a:prstDash val="solid"/>
        </a:ln>
        <a:effectLst/>
      </dgm:spPr>
      <dgm:t>
        <a:bodyPr/>
        <a:lstStyle/>
        <a:p>
          <a:pPr algn="ctr"/>
          <a:r>
            <a:rPr lang="es-CO" sz="700" dirty="0" smtClean="0">
              <a:solidFill>
                <a:sysClr val="window" lastClr="FFFFFF"/>
              </a:solidFill>
              <a:latin typeface="Calibri"/>
              <a:ea typeface="+mn-ea"/>
              <a:cs typeface="+mn-cs"/>
            </a:rPr>
            <a:t>Ley 99 de 1993</a:t>
          </a:r>
          <a:endParaRPr lang="es-ES" sz="700" dirty="0">
            <a:solidFill>
              <a:sysClr val="window" lastClr="FFFFFF"/>
            </a:solidFill>
            <a:latin typeface="Calibri"/>
            <a:ea typeface="+mn-ea"/>
            <a:cs typeface="+mn-cs"/>
          </a:endParaRPr>
        </a:p>
      </dgm:t>
    </dgm:pt>
    <dgm:pt modelId="{8359CD25-EBF1-433F-B8D4-C53535ABCE56}" type="parTrans" cxnId="{A9E430DA-EE57-45E4-8CC8-86A01F61024A}">
      <dgm:prSet/>
      <dgm:spPr/>
      <dgm:t>
        <a:bodyPr/>
        <a:lstStyle/>
        <a:p>
          <a:pPr algn="l"/>
          <a:endParaRPr lang="es-ES" sz="2400"/>
        </a:p>
      </dgm:t>
    </dgm:pt>
    <dgm:pt modelId="{CDB2EDDA-2443-4992-9483-9085C9B73E6A}" type="sibTrans" cxnId="{A9E430DA-EE57-45E4-8CC8-86A01F61024A}">
      <dgm:prSet/>
      <dgm:spPr/>
      <dgm:t>
        <a:bodyPr/>
        <a:lstStyle/>
        <a:p>
          <a:pPr algn="l"/>
          <a:endParaRPr lang="es-ES" sz="2400"/>
        </a:p>
      </dgm:t>
    </dgm:pt>
    <dgm:pt modelId="{22A6C876-BEC6-46AE-970C-659EAE46B5ED}">
      <dgm:prSet phldrT="[Texto]" custT="1"/>
      <dgm:spPr>
        <a:xfrm rot="5400000">
          <a:off x="2308478" y="-1423667"/>
          <a:ext cx="365948" cy="4214413"/>
        </a:xfrm>
        <a:solidFill>
          <a:sysClr val="window" lastClr="FFFFFF">
            <a:alpha val="90000"/>
            <a:hueOff val="0"/>
            <a:satOff val="0"/>
            <a:lumOff val="0"/>
            <a:alphaOff val="0"/>
          </a:sysClr>
        </a:solidFill>
        <a:ln w="25400" cap="flat" cmpd="sng" algn="ctr">
          <a:solidFill>
            <a:srgbClr val="9BBB59">
              <a:hueOff val="1406283"/>
              <a:satOff val="-2110"/>
              <a:lumOff val="-343"/>
              <a:alphaOff val="0"/>
            </a:srgbClr>
          </a:solidFill>
          <a:prstDash val="solid"/>
        </a:ln>
        <a:effectLst/>
      </dgm:spPr>
      <dgm:t>
        <a:bodyPr/>
        <a:lstStyle/>
        <a:p>
          <a:pPr algn="l"/>
          <a:r>
            <a:rPr lang="es-CO" sz="900" dirty="0" smtClean="0">
              <a:solidFill>
                <a:sysClr val="windowText" lastClr="000000">
                  <a:hueOff val="0"/>
                  <a:satOff val="0"/>
                  <a:lumOff val="0"/>
                  <a:alphaOff val="0"/>
                </a:sysClr>
              </a:solidFill>
              <a:latin typeface="Calibri"/>
              <a:ea typeface="+mn-ea"/>
              <a:cs typeface="+mn-cs"/>
            </a:rPr>
            <a:t>Por la cual se crea el Ministerio de Ambiente, se reordena el sector público encargado de la gestión del medio ambiente y los recursos naturales renovables, se organiza el sistema nacional ambiental, SINA y se dictan otras disposiciones</a:t>
          </a:r>
          <a:endParaRPr lang="es-ES" sz="900" dirty="0">
            <a:solidFill>
              <a:sysClr val="windowText" lastClr="000000">
                <a:hueOff val="0"/>
                <a:satOff val="0"/>
                <a:lumOff val="0"/>
                <a:alphaOff val="0"/>
              </a:sysClr>
            </a:solidFill>
            <a:latin typeface="Calibri"/>
            <a:ea typeface="+mn-ea"/>
            <a:cs typeface="+mn-cs"/>
          </a:endParaRPr>
        </a:p>
      </dgm:t>
    </dgm:pt>
    <dgm:pt modelId="{B06C253C-9F4D-4134-9119-5C71F086426B}" type="parTrans" cxnId="{94E477D9-858A-4B74-BEFF-CDEC25E4CECC}">
      <dgm:prSet/>
      <dgm:spPr/>
      <dgm:t>
        <a:bodyPr/>
        <a:lstStyle/>
        <a:p>
          <a:pPr algn="l"/>
          <a:endParaRPr lang="es-ES" sz="2400"/>
        </a:p>
      </dgm:t>
    </dgm:pt>
    <dgm:pt modelId="{D2CF06C2-54DA-47A0-93A7-3E046F2AF2B9}" type="sibTrans" cxnId="{94E477D9-858A-4B74-BEFF-CDEC25E4CECC}">
      <dgm:prSet/>
      <dgm:spPr/>
      <dgm:t>
        <a:bodyPr/>
        <a:lstStyle/>
        <a:p>
          <a:pPr algn="l"/>
          <a:endParaRPr lang="es-ES" sz="2400"/>
        </a:p>
      </dgm:t>
    </dgm:pt>
    <dgm:pt modelId="{06B8AF6F-93A3-4232-A4B9-6FBE7D2B5B02}">
      <dgm:prSet phldrT="[Texto]" custT="1"/>
      <dgm:spPr>
        <a:xfrm rot="5400000">
          <a:off x="-74597" y="1061935"/>
          <a:ext cx="562997" cy="433508"/>
        </a:xfrm>
        <a:solidFill>
          <a:srgbClr val="9BBB59">
            <a:hueOff val="2812566"/>
            <a:satOff val="-4220"/>
            <a:lumOff val="-686"/>
            <a:alphaOff val="0"/>
          </a:srgbClr>
        </a:solidFill>
        <a:ln w="25400" cap="flat" cmpd="sng" algn="ctr">
          <a:solidFill>
            <a:srgbClr val="9BBB59">
              <a:hueOff val="2812566"/>
              <a:satOff val="-4220"/>
              <a:lumOff val="-686"/>
              <a:alphaOff val="0"/>
            </a:srgbClr>
          </a:solidFill>
          <a:prstDash val="solid"/>
        </a:ln>
        <a:effectLst/>
      </dgm:spPr>
      <dgm:t>
        <a:bodyPr/>
        <a:lstStyle/>
        <a:p>
          <a:pPr algn="ctr"/>
          <a:r>
            <a:rPr lang="es-CO" sz="700" dirty="0" smtClean="0">
              <a:solidFill>
                <a:sysClr val="window" lastClr="FFFFFF"/>
              </a:solidFill>
              <a:latin typeface="Calibri"/>
              <a:ea typeface="+mn-ea"/>
              <a:cs typeface="+mn-cs"/>
            </a:rPr>
            <a:t>Ley 430 de 1998</a:t>
          </a:r>
          <a:endParaRPr lang="es-ES" sz="700" dirty="0">
            <a:solidFill>
              <a:sysClr val="window" lastClr="FFFFFF"/>
            </a:solidFill>
            <a:latin typeface="Calibri"/>
            <a:ea typeface="+mn-ea"/>
            <a:cs typeface="+mn-cs"/>
          </a:endParaRPr>
        </a:p>
      </dgm:t>
    </dgm:pt>
    <dgm:pt modelId="{01BB10BF-2501-4214-9323-BC63B8A1C617}" type="parTrans" cxnId="{FBB5D5BA-71B5-42D0-AA0E-D6A3406C0274}">
      <dgm:prSet/>
      <dgm:spPr/>
      <dgm:t>
        <a:bodyPr/>
        <a:lstStyle/>
        <a:p>
          <a:pPr algn="l"/>
          <a:endParaRPr lang="es-ES" sz="2400"/>
        </a:p>
      </dgm:t>
    </dgm:pt>
    <dgm:pt modelId="{962E093D-D690-4338-A499-D6DDF3F991B3}" type="sibTrans" cxnId="{FBB5D5BA-71B5-42D0-AA0E-D6A3406C0274}">
      <dgm:prSet/>
      <dgm:spPr/>
      <dgm:t>
        <a:bodyPr/>
        <a:lstStyle/>
        <a:p>
          <a:pPr algn="l"/>
          <a:endParaRPr lang="es-ES" sz="2400"/>
        </a:p>
      </dgm:t>
    </dgm:pt>
    <dgm:pt modelId="{52A6C663-6F87-4F60-9B5A-06339D6458BC}">
      <dgm:prSet phldrT="[Texto]" custT="1"/>
      <dgm:spPr>
        <a:xfrm rot="5400000">
          <a:off x="2328183" y="-927041"/>
          <a:ext cx="365948" cy="4214413"/>
        </a:xfrm>
        <a:solidFill>
          <a:sysClr val="window" lastClr="FFFFFF">
            <a:alpha val="90000"/>
            <a:hueOff val="0"/>
            <a:satOff val="0"/>
            <a:lumOff val="0"/>
            <a:alphaOff val="0"/>
          </a:sysClr>
        </a:solidFill>
        <a:ln w="25400" cap="flat" cmpd="sng" algn="ctr">
          <a:solidFill>
            <a:srgbClr val="9BBB59">
              <a:hueOff val="2812566"/>
              <a:satOff val="-4220"/>
              <a:lumOff val="-686"/>
              <a:alphaOff val="0"/>
            </a:srgbClr>
          </a:solidFill>
          <a:prstDash val="solid"/>
        </a:ln>
        <a:effectLst/>
      </dgm:spPr>
      <dgm:t>
        <a:bodyPr/>
        <a:lstStyle/>
        <a:p>
          <a:pPr algn="l"/>
          <a:r>
            <a:rPr lang="es-CO" sz="900" dirty="0" smtClean="0">
              <a:solidFill>
                <a:sysClr val="windowText" lastClr="000000">
                  <a:hueOff val="0"/>
                  <a:satOff val="0"/>
                  <a:lumOff val="0"/>
                  <a:alphaOff val="0"/>
                </a:sysClr>
              </a:solidFill>
              <a:latin typeface="Calibri"/>
              <a:ea typeface="+mn-ea"/>
              <a:cs typeface="+mn-cs"/>
            </a:rPr>
            <a:t>Por el cual se dictan normas prohibitivas en materia ambiental, referente a los desechos peligrosos y se dictan otras disposiciones </a:t>
          </a:r>
          <a:endParaRPr lang="es-ES" sz="900" dirty="0">
            <a:solidFill>
              <a:sysClr val="windowText" lastClr="000000">
                <a:hueOff val="0"/>
                <a:satOff val="0"/>
                <a:lumOff val="0"/>
                <a:alphaOff val="0"/>
              </a:sysClr>
            </a:solidFill>
            <a:latin typeface="Calibri"/>
            <a:ea typeface="+mn-ea"/>
            <a:cs typeface="+mn-cs"/>
          </a:endParaRPr>
        </a:p>
      </dgm:t>
    </dgm:pt>
    <dgm:pt modelId="{0AFDB297-58AB-4286-B0DD-D7280A488B0F}" type="parTrans" cxnId="{F240C0DF-FD21-4D0F-BE9C-652AE538FC10}">
      <dgm:prSet/>
      <dgm:spPr/>
      <dgm:t>
        <a:bodyPr/>
        <a:lstStyle/>
        <a:p>
          <a:pPr algn="l"/>
          <a:endParaRPr lang="es-ES" sz="2400"/>
        </a:p>
      </dgm:t>
    </dgm:pt>
    <dgm:pt modelId="{5123965D-FFCD-4B38-A328-7CE8B1FF9862}" type="sibTrans" cxnId="{F240C0DF-FD21-4D0F-BE9C-652AE538FC10}">
      <dgm:prSet/>
      <dgm:spPr/>
      <dgm:t>
        <a:bodyPr/>
        <a:lstStyle/>
        <a:p>
          <a:pPr algn="l"/>
          <a:endParaRPr lang="es-ES" sz="2400"/>
        </a:p>
      </dgm:t>
    </dgm:pt>
    <dgm:pt modelId="{E6E9AF4F-4BB2-4B38-A4DE-38C2BB4224F6}">
      <dgm:prSet phldrT="[Texto]" custT="1"/>
      <dgm:spPr>
        <a:xfrm rot="5400000">
          <a:off x="-94302" y="1578266"/>
          <a:ext cx="562997" cy="394098"/>
        </a:xfrm>
        <a:solidFill>
          <a:srgbClr val="9BBB59">
            <a:hueOff val="4218849"/>
            <a:satOff val="-6330"/>
            <a:lumOff val="-1029"/>
            <a:alphaOff val="0"/>
          </a:srgbClr>
        </a:solidFill>
        <a:ln w="25400" cap="flat" cmpd="sng" algn="ctr">
          <a:solidFill>
            <a:srgbClr val="9BBB59">
              <a:hueOff val="4218849"/>
              <a:satOff val="-6330"/>
              <a:lumOff val="-1029"/>
              <a:alphaOff val="0"/>
            </a:srgbClr>
          </a:solidFill>
          <a:prstDash val="solid"/>
        </a:ln>
        <a:effectLst/>
      </dgm:spPr>
      <dgm:t>
        <a:bodyPr/>
        <a:lstStyle/>
        <a:p>
          <a:pPr algn="ctr"/>
          <a:r>
            <a:rPr lang="es-CO" sz="700" dirty="0" smtClean="0">
              <a:solidFill>
                <a:sysClr val="window" lastClr="FFFFFF"/>
              </a:solidFill>
              <a:latin typeface="Calibri"/>
              <a:ea typeface="+mn-ea"/>
              <a:cs typeface="+mn-cs"/>
            </a:rPr>
            <a:t>Decreto 2811 de 1974 </a:t>
          </a:r>
          <a:endParaRPr lang="es-ES" sz="700" dirty="0">
            <a:solidFill>
              <a:sysClr val="window" lastClr="FFFFFF"/>
            </a:solidFill>
            <a:latin typeface="Calibri"/>
            <a:ea typeface="+mn-ea"/>
            <a:cs typeface="+mn-cs"/>
          </a:endParaRPr>
        </a:p>
      </dgm:t>
    </dgm:pt>
    <dgm:pt modelId="{1EDAE041-1AD0-42A6-AB60-53A2F553AF59}" type="parTrans" cxnId="{ECFDED5B-29C5-4127-BDB4-E028F9EFFCD7}">
      <dgm:prSet/>
      <dgm:spPr/>
      <dgm:t>
        <a:bodyPr/>
        <a:lstStyle/>
        <a:p>
          <a:pPr algn="l"/>
          <a:endParaRPr lang="es-ES" sz="2400"/>
        </a:p>
      </dgm:t>
    </dgm:pt>
    <dgm:pt modelId="{687ADB4D-AED7-4707-8F10-25B033FDA7B3}" type="sibTrans" cxnId="{ECFDED5B-29C5-4127-BDB4-E028F9EFFCD7}">
      <dgm:prSet/>
      <dgm:spPr/>
      <dgm:t>
        <a:bodyPr/>
        <a:lstStyle/>
        <a:p>
          <a:pPr algn="l"/>
          <a:endParaRPr lang="es-ES" sz="2400"/>
        </a:p>
      </dgm:t>
    </dgm:pt>
    <dgm:pt modelId="{B5E60B4A-C31D-4FA8-83B0-E379BE62541F}">
      <dgm:prSet custT="1"/>
      <dgm:spPr>
        <a:xfrm rot="5400000">
          <a:off x="2308478" y="-430415"/>
          <a:ext cx="365948" cy="4214413"/>
        </a:xfrm>
        <a:solidFill>
          <a:sysClr val="window" lastClr="FFFFFF">
            <a:alpha val="90000"/>
            <a:hueOff val="0"/>
            <a:satOff val="0"/>
            <a:lumOff val="0"/>
            <a:alphaOff val="0"/>
          </a:sysClr>
        </a:solidFill>
        <a:ln w="25400" cap="flat" cmpd="sng" algn="ctr">
          <a:solidFill>
            <a:srgbClr val="9BBB59">
              <a:hueOff val="4218849"/>
              <a:satOff val="-6330"/>
              <a:lumOff val="-1029"/>
              <a:alphaOff val="0"/>
            </a:srgbClr>
          </a:solidFill>
          <a:prstDash val="solid"/>
        </a:ln>
        <a:effectLst/>
      </dgm:spPr>
      <dgm:t>
        <a:bodyPr/>
        <a:lstStyle/>
        <a:p>
          <a:pPr algn="l"/>
          <a:r>
            <a:rPr lang="es-CO" sz="900" dirty="0" smtClean="0">
              <a:solidFill>
                <a:sysClr val="windowText" lastClr="000000">
                  <a:hueOff val="0"/>
                  <a:satOff val="0"/>
                  <a:lumOff val="0"/>
                  <a:alphaOff val="0"/>
                </a:sysClr>
              </a:solidFill>
              <a:latin typeface="Calibri"/>
              <a:ea typeface="+mn-ea"/>
              <a:cs typeface="+mn-cs"/>
            </a:rPr>
            <a:t>Por el cual se dicta el código Nacional de Recursos Naturales  Renovables y de Protección al Medio Ambiente</a:t>
          </a:r>
          <a:endParaRPr lang="es-ES" sz="900" dirty="0">
            <a:solidFill>
              <a:sysClr val="windowText" lastClr="000000">
                <a:hueOff val="0"/>
                <a:satOff val="0"/>
                <a:lumOff val="0"/>
                <a:alphaOff val="0"/>
              </a:sysClr>
            </a:solidFill>
            <a:latin typeface="Calibri"/>
            <a:ea typeface="+mn-ea"/>
            <a:cs typeface="+mn-cs"/>
          </a:endParaRPr>
        </a:p>
      </dgm:t>
    </dgm:pt>
    <dgm:pt modelId="{D5377362-FBCB-4BE5-AF86-5951032030B1}" type="parTrans" cxnId="{152A1EEC-B7EC-4121-A21C-DFE522C66417}">
      <dgm:prSet/>
      <dgm:spPr/>
      <dgm:t>
        <a:bodyPr/>
        <a:lstStyle/>
        <a:p>
          <a:pPr algn="l"/>
          <a:endParaRPr lang="es-ES" sz="2400"/>
        </a:p>
      </dgm:t>
    </dgm:pt>
    <dgm:pt modelId="{C5FCCC05-CEE1-4DD3-A5D8-80AE686A6FF6}" type="sibTrans" cxnId="{152A1EEC-B7EC-4121-A21C-DFE522C66417}">
      <dgm:prSet/>
      <dgm:spPr/>
      <dgm:t>
        <a:bodyPr/>
        <a:lstStyle/>
        <a:p>
          <a:pPr algn="l"/>
          <a:endParaRPr lang="es-ES" sz="2400"/>
        </a:p>
      </dgm:t>
    </dgm:pt>
    <dgm:pt modelId="{8829A6C9-12FD-4BC6-B3DC-1C9FE78AB2C6}">
      <dgm:prSet custT="1"/>
      <dgm:spPr>
        <a:xfrm rot="5400000">
          <a:off x="-94302" y="2074891"/>
          <a:ext cx="562997" cy="394098"/>
        </a:xfrm>
        <a:solidFill>
          <a:srgbClr val="9BBB59">
            <a:hueOff val="5625132"/>
            <a:satOff val="-8440"/>
            <a:lumOff val="-1373"/>
            <a:alphaOff val="0"/>
          </a:srgbClr>
        </a:solidFill>
        <a:ln w="25400" cap="flat" cmpd="sng" algn="ctr">
          <a:solidFill>
            <a:srgbClr val="9BBB59">
              <a:hueOff val="5625132"/>
              <a:satOff val="-8440"/>
              <a:lumOff val="-1373"/>
              <a:alphaOff val="0"/>
            </a:srgbClr>
          </a:solidFill>
          <a:prstDash val="solid"/>
        </a:ln>
        <a:effectLst/>
      </dgm:spPr>
      <dgm:t>
        <a:bodyPr/>
        <a:lstStyle/>
        <a:p>
          <a:pPr algn="ctr"/>
          <a:r>
            <a:rPr lang="es-CO" sz="700" dirty="0" smtClean="0">
              <a:solidFill>
                <a:sysClr val="window" lastClr="FFFFFF"/>
              </a:solidFill>
              <a:latin typeface="Calibri"/>
              <a:ea typeface="+mn-ea"/>
              <a:cs typeface="+mn-cs"/>
            </a:rPr>
            <a:t>Resolución 1188 de 2003 </a:t>
          </a:r>
          <a:endParaRPr lang="es-ES" sz="700" dirty="0">
            <a:solidFill>
              <a:sysClr val="window" lastClr="FFFFFF"/>
            </a:solidFill>
            <a:latin typeface="Calibri"/>
            <a:ea typeface="+mn-ea"/>
            <a:cs typeface="+mn-cs"/>
          </a:endParaRPr>
        </a:p>
      </dgm:t>
    </dgm:pt>
    <dgm:pt modelId="{0977F58D-6850-4E33-B8BD-0486AD588DD3}" type="parTrans" cxnId="{1E80AB20-E8EE-4FC5-A806-EDB7FCC8B5D4}">
      <dgm:prSet/>
      <dgm:spPr/>
      <dgm:t>
        <a:bodyPr/>
        <a:lstStyle/>
        <a:p>
          <a:pPr algn="l"/>
          <a:endParaRPr lang="es-ES" sz="2400"/>
        </a:p>
      </dgm:t>
    </dgm:pt>
    <dgm:pt modelId="{B2992E87-AE8C-4BE6-A993-59EC04B9D024}" type="sibTrans" cxnId="{1E80AB20-E8EE-4FC5-A806-EDB7FCC8B5D4}">
      <dgm:prSet/>
      <dgm:spPr/>
      <dgm:t>
        <a:bodyPr/>
        <a:lstStyle/>
        <a:p>
          <a:pPr algn="l"/>
          <a:endParaRPr lang="es-ES" sz="2400"/>
        </a:p>
      </dgm:t>
    </dgm:pt>
    <dgm:pt modelId="{E5949190-5BF4-496A-9FE0-438B092A4BC1}">
      <dgm:prSet custT="1"/>
      <dgm:spPr>
        <a:xfrm rot="5400000">
          <a:off x="2308478" y="66209"/>
          <a:ext cx="365948" cy="4214413"/>
        </a:xfr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gm:spPr>
      <dgm:t>
        <a:bodyPr/>
        <a:lstStyle/>
        <a:p>
          <a:pPr algn="l"/>
          <a:r>
            <a:rPr lang="es-ES" sz="900" smtClean="0">
              <a:solidFill>
                <a:sysClr val="windowText" lastClr="000000">
                  <a:hueOff val="0"/>
                  <a:satOff val="0"/>
                  <a:lumOff val="0"/>
                  <a:alphaOff val="0"/>
                </a:sysClr>
              </a:solidFill>
              <a:latin typeface="Calibri"/>
              <a:ea typeface="+mn-ea"/>
              <a:cs typeface="+mn-cs"/>
            </a:rPr>
            <a:t>Por la cual se adopta el manual de normas y procedimientos para la gestión de aceites usados en el Distrito Capital</a:t>
          </a:r>
          <a:endParaRPr lang="es-ES" sz="900">
            <a:solidFill>
              <a:sysClr val="windowText" lastClr="000000">
                <a:hueOff val="0"/>
                <a:satOff val="0"/>
                <a:lumOff val="0"/>
                <a:alphaOff val="0"/>
              </a:sysClr>
            </a:solidFill>
            <a:latin typeface="Calibri"/>
            <a:ea typeface="+mn-ea"/>
            <a:cs typeface="+mn-cs"/>
          </a:endParaRPr>
        </a:p>
      </dgm:t>
    </dgm:pt>
    <dgm:pt modelId="{F5863A48-39CF-4014-89E5-A8E3CED1A27E}" type="parTrans" cxnId="{1D05FCDA-4B85-490E-AC44-D084C9210E92}">
      <dgm:prSet/>
      <dgm:spPr/>
      <dgm:t>
        <a:bodyPr/>
        <a:lstStyle/>
        <a:p>
          <a:pPr algn="l"/>
          <a:endParaRPr lang="es-ES" sz="2400"/>
        </a:p>
      </dgm:t>
    </dgm:pt>
    <dgm:pt modelId="{50FCFC6D-F1E4-4D8A-8B68-A436662CDECE}" type="sibTrans" cxnId="{1D05FCDA-4B85-490E-AC44-D084C9210E92}">
      <dgm:prSet/>
      <dgm:spPr/>
      <dgm:t>
        <a:bodyPr/>
        <a:lstStyle/>
        <a:p>
          <a:pPr algn="l"/>
          <a:endParaRPr lang="es-ES" sz="2400"/>
        </a:p>
      </dgm:t>
    </dgm:pt>
    <dgm:pt modelId="{6474A3F9-FA82-4ECB-ADE2-4195665FFFAD}">
      <dgm:prSet custT="1"/>
      <dgm:spPr>
        <a:xfrm rot="5400000">
          <a:off x="-94302" y="2571517"/>
          <a:ext cx="562997" cy="394098"/>
        </a:xfrm>
        <a:solidFill>
          <a:srgbClr val="9BBB59">
            <a:hueOff val="7031415"/>
            <a:satOff val="-10550"/>
            <a:lumOff val="-1716"/>
            <a:alphaOff val="0"/>
          </a:srgbClr>
        </a:solidFill>
        <a:ln w="25400" cap="flat" cmpd="sng" algn="ctr">
          <a:solidFill>
            <a:srgbClr val="9BBB59">
              <a:hueOff val="7031415"/>
              <a:satOff val="-10550"/>
              <a:lumOff val="-1716"/>
              <a:alphaOff val="0"/>
            </a:srgbClr>
          </a:solidFill>
          <a:prstDash val="solid"/>
        </a:ln>
        <a:effectLst/>
      </dgm:spPr>
      <dgm:t>
        <a:bodyPr/>
        <a:lstStyle/>
        <a:p>
          <a:pPr algn="ctr"/>
          <a:r>
            <a:rPr lang="es-CO" sz="700" dirty="0" smtClean="0">
              <a:solidFill>
                <a:sysClr val="window" lastClr="FFFFFF"/>
              </a:solidFill>
              <a:latin typeface="Calibri"/>
              <a:ea typeface="+mn-ea"/>
              <a:cs typeface="+mn-cs"/>
            </a:rPr>
            <a:t>Resolución 1362 de 2007</a:t>
          </a:r>
          <a:endParaRPr lang="es-ES" sz="700" dirty="0">
            <a:solidFill>
              <a:sysClr val="window" lastClr="FFFFFF"/>
            </a:solidFill>
            <a:latin typeface="Calibri"/>
            <a:ea typeface="+mn-ea"/>
            <a:cs typeface="+mn-cs"/>
          </a:endParaRPr>
        </a:p>
      </dgm:t>
    </dgm:pt>
    <dgm:pt modelId="{8A1ED1F3-7D3D-41F7-B72C-25E369BD6B05}" type="parTrans" cxnId="{18664ED9-9FB9-47C3-8650-36497CCC55D0}">
      <dgm:prSet/>
      <dgm:spPr/>
      <dgm:t>
        <a:bodyPr/>
        <a:lstStyle/>
        <a:p>
          <a:pPr algn="l"/>
          <a:endParaRPr lang="es-ES" sz="2400"/>
        </a:p>
      </dgm:t>
    </dgm:pt>
    <dgm:pt modelId="{4B089454-F095-4298-BB7A-2DBF593365AA}" type="sibTrans" cxnId="{18664ED9-9FB9-47C3-8650-36497CCC55D0}">
      <dgm:prSet/>
      <dgm:spPr/>
      <dgm:t>
        <a:bodyPr/>
        <a:lstStyle/>
        <a:p>
          <a:pPr algn="l"/>
          <a:endParaRPr lang="es-ES" sz="2400"/>
        </a:p>
      </dgm:t>
    </dgm:pt>
    <dgm:pt modelId="{A4C97CD8-9F2C-4906-89B0-3A73A84A7A90}">
      <dgm:prSet custT="1"/>
      <dgm:spPr>
        <a:xfrm rot="5400000">
          <a:off x="2308478" y="562835"/>
          <a:ext cx="365948" cy="4214413"/>
        </a:xfrm>
        <a:solidFill>
          <a:sysClr val="window" lastClr="FFFFFF">
            <a:alpha val="90000"/>
            <a:hueOff val="0"/>
            <a:satOff val="0"/>
            <a:lumOff val="0"/>
            <a:alphaOff val="0"/>
          </a:sysClr>
        </a:solidFill>
        <a:ln w="25400" cap="flat" cmpd="sng" algn="ctr">
          <a:solidFill>
            <a:srgbClr val="9BBB59">
              <a:hueOff val="7031415"/>
              <a:satOff val="-10550"/>
              <a:lumOff val="-1716"/>
              <a:alphaOff val="0"/>
            </a:srgbClr>
          </a:solidFill>
          <a:prstDash val="solid"/>
        </a:ln>
        <a:effectLst/>
      </dgm:spPr>
      <dgm:t>
        <a:bodyPr/>
        <a:lstStyle/>
        <a:p>
          <a:pPr algn="l"/>
          <a:r>
            <a:rPr lang="es-CO" sz="900" dirty="0" smtClean="0">
              <a:solidFill>
                <a:sysClr val="windowText" lastClr="000000">
                  <a:hueOff val="0"/>
                  <a:satOff val="0"/>
                  <a:lumOff val="0"/>
                  <a:alphaOff val="0"/>
                </a:sysClr>
              </a:solidFill>
              <a:latin typeface="Calibri"/>
              <a:ea typeface="+mn-ea"/>
              <a:cs typeface="+mn-cs"/>
            </a:rPr>
            <a:t>Por la cual se establecen los requisitos y el procedimiento para el registro de Generadores de Residuos o Desechos Peligrosos. A que hacen referencia los artículos 27 y 28 del Decreto 4741 de 2005 consolidado en el Decreto 1076 de 2015</a:t>
          </a:r>
          <a:endParaRPr lang="es-ES" sz="900" dirty="0">
            <a:solidFill>
              <a:sysClr val="windowText" lastClr="000000">
                <a:hueOff val="0"/>
                <a:satOff val="0"/>
                <a:lumOff val="0"/>
                <a:alphaOff val="0"/>
              </a:sysClr>
            </a:solidFill>
            <a:latin typeface="Calibri"/>
            <a:ea typeface="+mn-ea"/>
            <a:cs typeface="+mn-cs"/>
          </a:endParaRPr>
        </a:p>
      </dgm:t>
    </dgm:pt>
    <dgm:pt modelId="{7504EC66-F1FF-4D55-AC63-4DD680F020D3}" type="parTrans" cxnId="{5DA3EA3A-88C0-455D-92EC-BCFFD6C1B2F1}">
      <dgm:prSet/>
      <dgm:spPr/>
      <dgm:t>
        <a:bodyPr/>
        <a:lstStyle/>
        <a:p>
          <a:pPr algn="l"/>
          <a:endParaRPr lang="es-ES" sz="2400"/>
        </a:p>
      </dgm:t>
    </dgm:pt>
    <dgm:pt modelId="{CBD5A659-BC39-449A-A225-64FE436BB991}" type="sibTrans" cxnId="{5DA3EA3A-88C0-455D-92EC-BCFFD6C1B2F1}">
      <dgm:prSet/>
      <dgm:spPr/>
      <dgm:t>
        <a:bodyPr/>
        <a:lstStyle/>
        <a:p>
          <a:pPr algn="l"/>
          <a:endParaRPr lang="es-ES" sz="2400"/>
        </a:p>
      </dgm:t>
    </dgm:pt>
    <dgm:pt modelId="{9B566A41-5DDA-4880-A6E3-17B9C31C4393}">
      <dgm:prSet custT="1"/>
      <dgm:spPr>
        <a:xfrm rot="5400000">
          <a:off x="-94302" y="3068142"/>
          <a:ext cx="562997" cy="394098"/>
        </a:xfrm>
        <a:solidFill>
          <a:srgbClr val="9BBB59">
            <a:hueOff val="8437698"/>
            <a:satOff val="-12660"/>
            <a:lumOff val="-2059"/>
            <a:alphaOff val="0"/>
          </a:srgbClr>
        </a:solidFill>
        <a:ln w="25400" cap="flat" cmpd="sng" algn="ctr">
          <a:solidFill>
            <a:srgbClr val="9BBB59">
              <a:hueOff val="8437698"/>
              <a:satOff val="-12660"/>
              <a:lumOff val="-2059"/>
              <a:alphaOff val="0"/>
            </a:srgbClr>
          </a:solidFill>
          <a:prstDash val="solid"/>
        </a:ln>
        <a:effectLst/>
      </dgm:spPr>
      <dgm:t>
        <a:bodyPr/>
        <a:lstStyle/>
        <a:p>
          <a:pPr algn="ctr"/>
          <a:r>
            <a:rPr lang="es-CO" sz="700" dirty="0" smtClean="0">
              <a:solidFill>
                <a:sysClr val="window" lastClr="FFFFFF"/>
              </a:solidFill>
              <a:latin typeface="Calibri"/>
              <a:ea typeface="+mn-ea"/>
              <a:cs typeface="+mn-cs"/>
            </a:rPr>
            <a:t>Decreto</a:t>
          </a:r>
          <a:r>
            <a:rPr lang="es-CO" sz="700" baseline="0" dirty="0" smtClean="0">
              <a:solidFill>
                <a:sysClr val="window" lastClr="FFFFFF"/>
              </a:solidFill>
              <a:latin typeface="Calibri"/>
              <a:ea typeface="+mn-ea"/>
              <a:cs typeface="+mn-cs"/>
            </a:rPr>
            <a:t> 1076 de 2015</a:t>
          </a:r>
          <a:endParaRPr lang="es-ES" sz="700" dirty="0">
            <a:solidFill>
              <a:sysClr val="window" lastClr="FFFFFF"/>
            </a:solidFill>
            <a:latin typeface="Calibri"/>
            <a:ea typeface="+mn-ea"/>
            <a:cs typeface="+mn-cs"/>
          </a:endParaRPr>
        </a:p>
      </dgm:t>
    </dgm:pt>
    <dgm:pt modelId="{C282318B-5DAC-41EE-80D7-F5E246E896CD}" type="parTrans" cxnId="{6AACE29E-CD8F-45AF-A0FB-CC68345E312F}">
      <dgm:prSet/>
      <dgm:spPr/>
      <dgm:t>
        <a:bodyPr/>
        <a:lstStyle/>
        <a:p>
          <a:pPr algn="l"/>
          <a:endParaRPr lang="es-ES" sz="2400"/>
        </a:p>
      </dgm:t>
    </dgm:pt>
    <dgm:pt modelId="{38676D28-F303-4269-ADB9-C29FF1869474}" type="sibTrans" cxnId="{6AACE29E-CD8F-45AF-A0FB-CC68345E312F}">
      <dgm:prSet/>
      <dgm:spPr/>
      <dgm:t>
        <a:bodyPr/>
        <a:lstStyle/>
        <a:p>
          <a:pPr algn="l"/>
          <a:endParaRPr lang="es-ES" sz="2400"/>
        </a:p>
      </dgm:t>
    </dgm:pt>
    <dgm:pt modelId="{2B448E66-EB23-4048-A85D-10D4841307BA}">
      <dgm:prSet custT="1"/>
      <dgm:spPr>
        <a:xfrm rot="5400000">
          <a:off x="2308478" y="1059460"/>
          <a:ext cx="365948" cy="4214413"/>
        </a:xfrm>
        <a:solidFill>
          <a:sysClr val="window" lastClr="FFFFFF">
            <a:alpha val="90000"/>
            <a:hueOff val="0"/>
            <a:satOff val="0"/>
            <a:lumOff val="0"/>
            <a:alphaOff val="0"/>
          </a:sysClr>
        </a:solidFill>
        <a:ln w="25400" cap="flat" cmpd="sng" algn="ctr">
          <a:solidFill>
            <a:srgbClr val="9BBB59">
              <a:hueOff val="8437698"/>
              <a:satOff val="-12660"/>
              <a:lumOff val="-2059"/>
              <a:alphaOff val="0"/>
            </a:srgbClr>
          </a:solidFill>
          <a:prstDash val="solid"/>
        </a:ln>
        <a:effectLst/>
      </dgm:spPr>
      <dgm:t>
        <a:bodyPr/>
        <a:lstStyle/>
        <a:p>
          <a:pPr algn="l"/>
          <a:r>
            <a:rPr lang="es-ES" sz="900" b="0" i="0" dirty="0" smtClean="0">
              <a:solidFill>
                <a:sysClr val="windowText" lastClr="000000">
                  <a:hueOff val="0"/>
                  <a:satOff val="0"/>
                  <a:lumOff val="0"/>
                  <a:alphaOff val="0"/>
                </a:sysClr>
              </a:solidFill>
              <a:latin typeface="Calibri"/>
              <a:ea typeface="+mn-ea"/>
              <a:cs typeface="+mn-cs"/>
            </a:rPr>
            <a:t>Por medio del cual se expide el Decreto Único Reglamentario del Sector Ambiente y Desa</a:t>
          </a:r>
          <a:r>
            <a:rPr lang="es-ES" sz="900" b="0" i="1" dirty="0" smtClean="0">
              <a:solidFill>
                <a:sysClr val="windowText" lastClr="000000">
                  <a:hueOff val="0"/>
                  <a:satOff val="0"/>
                  <a:lumOff val="0"/>
                  <a:alphaOff val="0"/>
                </a:sysClr>
              </a:solidFill>
              <a:latin typeface="Calibri"/>
              <a:ea typeface="+mn-ea"/>
              <a:cs typeface="+mn-cs"/>
            </a:rPr>
            <a:t>rrollo Sostenible, Titulo 6 sobre Residuos peligrosos</a:t>
          </a:r>
          <a:endParaRPr lang="es-ES" sz="900" b="0" dirty="0">
            <a:solidFill>
              <a:sysClr val="windowText" lastClr="000000">
                <a:hueOff val="0"/>
                <a:satOff val="0"/>
                <a:lumOff val="0"/>
                <a:alphaOff val="0"/>
              </a:sysClr>
            </a:solidFill>
            <a:latin typeface="Calibri"/>
            <a:ea typeface="+mn-ea"/>
            <a:cs typeface="+mn-cs"/>
          </a:endParaRPr>
        </a:p>
      </dgm:t>
    </dgm:pt>
    <dgm:pt modelId="{1AD83F2E-A2CD-4D59-8402-DB82BC6272B2}" type="parTrans" cxnId="{DE2D32D3-D5F4-494B-B45F-927B6FB59A1D}">
      <dgm:prSet/>
      <dgm:spPr/>
      <dgm:t>
        <a:bodyPr/>
        <a:lstStyle/>
        <a:p>
          <a:pPr algn="l"/>
          <a:endParaRPr lang="es-ES" sz="2400"/>
        </a:p>
      </dgm:t>
    </dgm:pt>
    <dgm:pt modelId="{1CDF3DFA-C2D4-481E-82D8-D4690C26FBC7}" type="sibTrans" cxnId="{DE2D32D3-D5F4-494B-B45F-927B6FB59A1D}">
      <dgm:prSet/>
      <dgm:spPr/>
      <dgm:t>
        <a:bodyPr/>
        <a:lstStyle/>
        <a:p>
          <a:pPr algn="l"/>
          <a:endParaRPr lang="es-ES" sz="2400"/>
        </a:p>
      </dgm:t>
    </dgm:pt>
    <dgm:pt modelId="{CA35E955-A66D-45B0-9FA2-FE975F432CFF}">
      <dgm:prSet custT="1"/>
      <dgm:spPr>
        <a:xfrm rot="5400000">
          <a:off x="-94302" y="3564768"/>
          <a:ext cx="562997" cy="394098"/>
        </a:xfrm>
        <a:solidFill>
          <a:srgbClr val="9BBB59">
            <a:hueOff val="9843981"/>
            <a:satOff val="-14770"/>
            <a:lumOff val="-2402"/>
            <a:alphaOff val="0"/>
          </a:srgbClr>
        </a:solidFill>
        <a:ln w="25400" cap="flat" cmpd="sng" algn="ctr">
          <a:solidFill>
            <a:srgbClr val="9BBB59">
              <a:hueOff val="9843981"/>
              <a:satOff val="-14770"/>
              <a:lumOff val="-2402"/>
              <a:alphaOff val="0"/>
            </a:srgbClr>
          </a:solidFill>
          <a:prstDash val="solid"/>
        </a:ln>
        <a:effectLst/>
      </dgm:spPr>
      <dgm:t>
        <a:bodyPr/>
        <a:lstStyle/>
        <a:p>
          <a:pPr algn="ctr"/>
          <a:r>
            <a:rPr lang="es-CO" sz="700" dirty="0" smtClean="0">
              <a:solidFill>
                <a:sysClr val="window" lastClr="FFFFFF"/>
              </a:solidFill>
              <a:latin typeface="Calibri"/>
              <a:ea typeface="+mn-ea"/>
              <a:cs typeface="+mn-cs"/>
            </a:rPr>
            <a:t>Decreto 1079 de 2015 </a:t>
          </a:r>
          <a:endParaRPr lang="es-ES" sz="700" dirty="0">
            <a:solidFill>
              <a:sysClr val="window" lastClr="FFFFFF"/>
            </a:solidFill>
            <a:latin typeface="Calibri"/>
            <a:ea typeface="+mn-ea"/>
            <a:cs typeface="+mn-cs"/>
          </a:endParaRPr>
        </a:p>
      </dgm:t>
    </dgm:pt>
    <dgm:pt modelId="{F199EA3B-8672-4367-9529-F711E3A53DD7}" type="parTrans" cxnId="{111509EC-6CFA-4415-8231-2982F0C5F528}">
      <dgm:prSet/>
      <dgm:spPr/>
      <dgm:t>
        <a:bodyPr/>
        <a:lstStyle/>
        <a:p>
          <a:pPr algn="l"/>
          <a:endParaRPr lang="es-ES" sz="2400"/>
        </a:p>
      </dgm:t>
    </dgm:pt>
    <dgm:pt modelId="{C11D3AAE-78FE-4C3F-8F83-7A7E2B949439}" type="sibTrans" cxnId="{111509EC-6CFA-4415-8231-2982F0C5F528}">
      <dgm:prSet/>
      <dgm:spPr/>
      <dgm:t>
        <a:bodyPr/>
        <a:lstStyle/>
        <a:p>
          <a:pPr algn="l"/>
          <a:endParaRPr lang="es-ES" sz="2400"/>
        </a:p>
      </dgm:t>
    </dgm:pt>
    <dgm:pt modelId="{CE63F975-A167-4075-8C8E-109803EBAB81}">
      <dgm:prSet custT="1"/>
      <dgm:spPr>
        <a:xfrm rot="5400000">
          <a:off x="2308478" y="1556086"/>
          <a:ext cx="365948" cy="4214413"/>
        </a:xfrm>
        <a:solidFill>
          <a:sysClr val="window" lastClr="FFFFFF">
            <a:alpha val="90000"/>
            <a:hueOff val="0"/>
            <a:satOff val="0"/>
            <a:lumOff val="0"/>
            <a:alphaOff val="0"/>
          </a:sysClr>
        </a:solidFill>
        <a:ln w="25400" cap="flat" cmpd="sng" algn="ctr">
          <a:solidFill>
            <a:srgbClr val="9BBB59">
              <a:hueOff val="9843981"/>
              <a:satOff val="-14770"/>
              <a:lumOff val="-2402"/>
              <a:alphaOff val="0"/>
            </a:srgbClr>
          </a:solidFill>
          <a:prstDash val="solid"/>
        </a:ln>
        <a:effectLst/>
      </dgm:spPr>
      <dgm:t>
        <a:bodyPr/>
        <a:lstStyle/>
        <a:p>
          <a:pPr algn="l"/>
          <a:r>
            <a:rPr lang="es-ES" sz="900" b="0" i="0" dirty="0" smtClean="0">
              <a:solidFill>
                <a:sysClr val="windowText" lastClr="000000">
                  <a:hueOff val="0"/>
                  <a:satOff val="0"/>
                  <a:lumOff val="0"/>
                  <a:alphaOff val="0"/>
                </a:sysClr>
              </a:solidFill>
              <a:latin typeface="Calibri"/>
              <a:ea typeface="+mn-ea"/>
              <a:cs typeface="+mn-cs"/>
            </a:rPr>
            <a:t>Por medio del cual se expide el Decreto Único Reglamentario del Sector Transporte </a:t>
          </a:r>
          <a:endParaRPr lang="es-ES" sz="900" dirty="0">
            <a:solidFill>
              <a:sysClr val="windowText" lastClr="000000">
                <a:hueOff val="0"/>
                <a:satOff val="0"/>
                <a:lumOff val="0"/>
                <a:alphaOff val="0"/>
              </a:sysClr>
            </a:solidFill>
            <a:latin typeface="Calibri"/>
            <a:ea typeface="+mn-ea"/>
            <a:cs typeface="+mn-cs"/>
          </a:endParaRPr>
        </a:p>
      </dgm:t>
    </dgm:pt>
    <dgm:pt modelId="{11EF1136-8629-418A-9ABF-E0E21A8C44A8}" type="parTrans" cxnId="{1A508105-F55F-4C3F-859E-C31B662A87F9}">
      <dgm:prSet/>
      <dgm:spPr/>
      <dgm:t>
        <a:bodyPr/>
        <a:lstStyle/>
        <a:p>
          <a:pPr algn="l"/>
          <a:endParaRPr lang="es-ES" sz="2400"/>
        </a:p>
      </dgm:t>
    </dgm:pt>
    <dgm:pt modelId="{97F7A178-2990-4AF2-95AB-DD264D93C54E}" type="sibTrans" cxnId="{1A508105-F55F-4C3F-859E-C31B662A87F9}">
      <dgm:prSet/>
      <dgm:spPr/>
      <dgm:t>
        <a:bodyPr/>
        <a:lstStyle/>
        <a:p>
          <a:pPr algn="l"/>
          <a:endParaRPr lang="es-ES" sz="2400"/>
        </a:p>
      </dgm:t>
    </dgm:pt>
    <dgm:pt modelId="{8C54A9AC-29A4-433F-AE2F-3CE9D8EAEA5F}">
      <dgm:prSet custT="1"/>
      <dgm:spPr>
        <a:xfrm rot="5400000">
          <a:off x="-94302" y="4061393"/>
          <a:ext cx="562997" cy="394098"/>
        </a:xfr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gm:spPr>
      <dgm:t>
        <a:bodyPr/>
        <a:lstStyle/>
        <a:p>
          <a:pPr algn="ctr"/>
          <a:r>
            <a:rPr lang="es-ES" sz="700" dirty="0" smtClean="0">
              <a:solidFill>
                <a:sysClr val="window" lastClr="FFFFFF"/>
              </a:solidFill>
              <a:latin typeface="Calibri"/>
              <a:ea typeface="+mn-ea"/>
              <a:cs typeface="+mn-cs"/>
            </a:rPr>
            <a:t>Decreto 284 de 2018 </a:t>
          </a:r>
          <a:endParaRPr lang="es-ES" sz="700" dirty="0">
            <a:solidFill>
              <a:sysClr val="window" lastClr="FFFFFF"/>
            </a:solidFill>
            <a:latin typeface="Calibri"/>
            <a:ea typeface="+mn-ea"/>
            <a:cs typeface="+mn-cs"/>
          </a:endParaRPr>
        </a:p>
      </dgm:t>
    </dgm:pt>
    <dgm:pt modelId="{6E816969-FDEA-45CF-86CC-C4DCDBAEA28E}" type="parTrans" cxnId="{C5CE44BC-D764-4B20-9F56-8D95ECFED672}">
      <dgm:prSet/>
      <dgm:spPr/>
      <dgm:t>
        <a:bodyPr/>
        <a:lstStyle/>
        <a:p>
          <a:pPr algn="l"/>
          <a:endParaRPr lang="es-ES" sz="2400"/>
        </a:p>
      </dgm:t>
    </dgm:pt>
    <dgm:pt modelId="{FC66CE60-09C2-4E58-A115-9A17040476D4}" type="sibTrans" cxnId="{C5CE44BC-D764-4B20-9F56-8D95ECFED672}">
      <dgm:prSet/>
      <dgm:spPr/>
      <dgm:t>
        <a:bodyPr/>
        <a:lstStyle/>
        <a:p>
          <a:pPr algn="l"/>
          <a:endParaRPr lang="es-ES" sz="2400"/>
        </a:p>
      </dgm:t>
    </dgm:pt>
    <dgm:pt modelId="{300992EE-8633-4DC8-95AD-01DB8F99C912}">
      <dgm:prSet custT="1"/>
      <dgm:spPr>
        <a:xfrm rot="5400000">
          <a:off x="2311548" y="2052711"/>
          <a:ext cx="359807" cy="4214413"/>
        </a:xfr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pPr algn="l"/>
          <a:r>
            <a:rPr lang="es-ES" sz="900" b="0" i="0" dirty="0" smtClean="0">
              <a:solidFill>
                <a:sysClr val="windowText" lastClr="000000">
                  <a:hueOff val="0"/>
                  <a:satOff val="0"/>
                  <a:lumOff val="0"/>
                  <a:alphaOff val="0"/>
                </a:sysClr>
              </a:solidFill>
              <a:latin typeface="Calibri"/>
              <a:ea typeface="+mn-ea"/>
              <a:cs typeface="+mn-cs"/>
            </a:rPr>
            <a:t>Por el cual se adiciona el Decreto 1076 de 2015, Único Reglamentario del Sector Ambiente y Desarrollo Sostenible, en lo relacionado con la Gestión Integral de los Residuos de Aparatos Eléctricos y Electrónicos - RAEE Y se dictan otras disposiciones"</a:t>
          </a:r>
          <a:endParaRPr lang="es-ES" sz="900" dirty="0">
            <a:solidFill>
              <a:sysClr val="windowText" lastClr="000000">
                <a:hueOff val="0"/>
                <a:satOff val="0"/>
                <a:lumOff val="0"/>
                <a:alphaOff val="0"/>
              </a:sysClr>
            </a:solidFill>
            <a:latin typeface="Calibri"/>
            <a:ea typeface="+mn-ea"/>
            <a:cs typeface="+mn-cs"/>
          </a:endParaRPr>
        </a:p>
      </dgm:t>
    </dgm:pt>
    <dgm:pt modelId="{5039A20D-D741-4D75-BA31-EC0B47241190}" type="parTrans" cxnId="{0E2C186F-CA0B-4733-8114-2FC7C2180C18}">
      <dgm:prSet/>
      <dgm:spPr/>
      <dgm:t>
        <a:bodyPr/>
        <a:lstStyle/>
        <a:p>
          <a:pPr algn="l"/>
          <a:endParaRPr lang="es-ES" sz="2400"/>
        </a:p>
      </dgm:t>
    </dgm:pt>
    <dgm:pt modelId="{24062648-B3BA-4069-9518-B7BC4B61E2DD}" type="sibTrans" cxnId="{0E2C186F-CA0B-4733-8114-2FC7C2180C18}">
      <dgm:prSet/>
      <dgm:spPr/>
      <dgm:t>
        <a:bodyPr/>
        <a:lstStyle/>
        <a:p>
          <a:pPr algn="l"/>
          <a:endParaRPr lang="es-ES" sz="2400"/>
        </a:p>
      </dgm:t>
    </dgm:pt>
    <dgm:pt modelId="{A5D90949-7ECA-4B92-93CE-CAEFA70F400D}" type="pres">
      <dgm:prSet presAssocID="{176D05FF-CB39-40F0-A6C3-DFB854100F4E}" presName="linearFlow" presStyleCnt="0">
        <dgm:presLayoutVars>
          <dgm:dir/>
          <dgm:animLvl val="lvl"/>
          <dgm:resizeHandles val="exact"/>
        </dgm:presLayoutVars>
      </dgm:prSet>
      <dgm:spPr/>
      <dgm:t>
        <a:bodyPr/>
        <a:lstStyle/>
        <a:p>
          <a:endParaRPr lang="es-ES"/>
        </a:p>
      </dgm:t>
    </dgm:pt>
    <dgm:pt modelId="{2DD4059D-1AEA-4E7C-8676-26F1869BD162}" type="pres">
      <dgm:prSet presAssocID="{3855A874-FAD0-4DB6-9670-D756E1CE2E9B}" presName="composite" presStyleCnt="0"/>
      <dgm:spPr/>
    </dgm:pt>
    <dgm:pt modelId="{5F7B0D57-30C3-4E2A-957A-0833BCDDEDBE}" type="pres">
      <dgm:prSet presAssocID="{3855A874-FAD0-4DB6-9670-D756E1CE2E9B}" presName="parentText" presStyleLbl="alignNode1" presStyleIdx="0" presStyleCnt="9">
        <dgm:presLayoutVars>
          <dgm:chMax val="1"/>
          <dgm:bulletEnabled val="1"/>
        </dgm:presLayoutVars>
      </dgm:prSet>
      <dgm:spPr>
        <a:prstGeom prst="chevron">
          <a:avLst/>
        </a:prstGeom>
      </dgm:spPr>
      <dgm:t>
        <a:bodyPr/>
        <a:lstStyle/>
        <a:p>
          <a:endParaRPr lang="es-ES"/>
        </a:p>
      </dgm:t>
    </dgm:pt>
    <dgm:pt modelId="{1E3CFFB1-9650-46ED-8195-19F799D2A966}" type="pres">
      <dgm:prSet presAssocID="{3855A874-FAD0-4DB6-9670-D756E1CE2E9B}" presName="descendantText" presStyleLbl="alignAcc1" presStyleIdx="0" presStyleCnt="9">
        <dgm:presLayoutVars>
          <dgm:bulletEnabled val="1"/>
        </dgm:presLayoutVars>
      </dgm:prSet>
      <dgm:spPr>
        <a:prstGeom prst="round2SameRect">
          <a:avLst/>
        </a:prstGeom>
      </dgm:spPr>
      <dgm:t>
        <a:bodyPr/>
        <a:lstStyle/>
        <a:p>
          <a:endParaRPr lang="es-ES"/>
        </a:p>
      </dgm:t>
    </dgm:pt>
    <dgm:pt modelId="{3833EDB2-0B8B-4F00-AA34-214E9B9B1073}" type="pres">
      <dgm:prSet presAssocID="{5D7E80FD-6A58-4B87-819D-D0EBF01307F6}" presName="sp" presStyleCnt="0"/>
      <dgm:spPr/>
    </dgm:pt>
    <dgm:pt modelId="{C50CA235-DE0A-4FBF-AD65-D76C732A32B4}" type="pres">
      <dgm:prSet presAssocID="{7C1B1EC0-C1EE-4A34-A714-BDCDE0072F90}" presName="composite" presStyleCnt="0"/>
      <dgm:spPr/>
    </dgm:pt>
    <dgm:pt modelId="{58864259-7649-450E-8752-5E64A86143D0}" type="pres">
      <dgm:prSet presAssocID="{7C1B1EC0-C1EE-4A34-A714-BDCDE0072F90}" presName="parentText" presStyleLbl="alignNode1" presStyleIdx="1" presStyleCnt="9">
        <dgm:presLayoutVars>
          <dgm:chMax val="1"/>
          <dgm:bulletEnabled val="1"/>
        </dgm:presLayoutVars>
      </dgm:prSet>
      <dgm:spPr>
        <a:prstGeom prst="chevron">
          <a:avLst/>
        </a:prstGeom>
      </dgm:spPr>
      <dgm:t>
        <a:bodyPr/>
        <a:lstStyle/>
        <a:p>
          <a:endParaRPr lang="es-ES"/>
        </a:p>
      </dgm:t>
    </dgm:pt>
    <dgm:pt modelId="{47CA0690-4B96-48EB-A6DA-01742DFBD6C1}" type="pres">
      <dgm:prSet presAssocID="{7C1B1EC0-C1EE-4A34-A714-BDCDE0072F90}" presName="descendantText" presStyleLbl="alignAcc1" presStyleIdx="1" presStyleCnt="9">
        <dgm:presLayoutVars>
          <dgm:bulletEnabled val="1"/>
        </dgm:presLayoutVars>
      </dgm:prSet>
      <dgm:spPr>
        <a:prstGeom prst="round2SameRect">
          <a:avLst/>
        </a:prstGeom>
      </dgm:spPr>
      <dgm:t>
        <a:bodyPr/>
        <a:lstStyle/>
        <a:p>
          <a:endParaRPr lang="es-ES"/>
        </a:p>
      </dgm:t>
    </dgm:pt>
    <dgm:pt modelId="{7B1B29C9-36C2-4CF6-800C-204EF1606056}" type="pres">
      <dgm:prSet presAssocID="{CDB2EDDA-2443-4992-9483-9085C9B73E6A}" presName="sp" presStyleCnt="0"/>
      <dgm:spPr/>
    </dgm:pt>
    <dgm:pt modelId="{61869CC6-AF9C-4CB4-BE25-42B589C4574D}" type="pres">
      <dgm:prSet presAssocID="{06B8AF6F-93A3-4232-A4B9-6FBE7D2B5B02}" presName="composite" presStyleCnt="0"/>
      <dgm:spPr/>
    </dgm:pt>
    <dgm:pt modelId="{9F429F22-6E83-4B85-AC43-602F2BE976AB}" type="pres">
      <dgm:prSet presAssocID="{06B8AF6F-93A3-4232-A4B9-6FBE7D2B5B02}" presName="parentText" presStyleLbl="alignNode1" presStyleIdx="2" presStyleCnt="9" custScaleX="110000">
        <dgm:presLayoutVars>
          <dgm:chMax val="1"/>
          <dgm:bulletEnabled val="1"/>
        </dgm:presLayoutVars>
      </dgm:prSet>
      <dgm:spPr>
        <a:prstGeom prst="chevron">
          <a:avLst/>
        </a:prstGeom>
      </dgm:spPr>
      <dgm:t>
        <a:bodyPr/>
        <a:lstStyle/>
        <a:p>
          <a:endParaRPr lang="es-ES"/>
        </a:p>
      </dgm:t>
    </dgm:pt>
    <dgm:pt modelId="{F3B226AB-9698-45E3-A75E-AA07696103FF}" type="pres">
      <dgm:prSet presAssocID="{06B8AF6F-93A3-4232-A4B9-6FBE7D2B5B02}" presName="descendantText" presStyleLbl="alignAcc1" presStyleIdx="2" presStyleCnt="9">
        <dgm:presLayoutVars>
          <dgm:bulletEnabled val="1"/>
        </dgm:presLayoutVars>
      </dgm:prSet>
      <dgm:spPr>
        <a:prstGeom prst="round2SameRect">
          <a:avLst/>
        </a:prstGeom>
      </dgm:spPr>
      <dgm:t>
        <a:bodyPr/>
        <a:lstStyle/>
        <a:p>
          <a:endParaRPr lang="es-ES"/>
        </a:p>
      </dgm:t>
    </dgm:pt>
    <dgm:pt modelId="{1F7E7BB7-E615-411D-BE61-33509E21CF9E}" type="pres">
      <dgm:prSet presAssocID="{962E093D-D690-4338-A499-D6DDF3F991B3}" presName="sp" presStyleCnt="0"/>
      <dgm:spPr/>
    </dgm:pt>
    <dgm:pt modelId="{B249DFED-9EC7-496A-9A94-5C7878A6C368}" type="pres">
      <dgm:prSet presAssocID="{E6E9AF4F-4BB2-4B38-A4DE-38C2BB4224F6}" presName="composite" presStyleCnt="0"/>
      <dgm:spPr/>
    </dgm:pt>
    <dgm:pt modelId="{33CC2758-FB87-4DF6-91BB-E31437C469D1}" type="pres">
      <dgm:prSet presAssocID="{E6E9AF4F-4BB2-4B38-A4DE-38C2BB4224F6}" presName="parentText" presStyleLbl="alignNode1" presStyleIdx="3" presStyleCnt="9">
        <dgm:presLayoutVars>
          <dgm:chMax val="1"/>
          <dgm:bulletEnabled val="1"/>
        </dgm:presLayoutVars>
      </dgm:prSet>
      <dgm:spPr>
        <a:prstGeom prst="chevron">
          <a:avLst/>
        </a:prstGeom>
      </dgm:spPr>
      <dgm:t>
        <a:bodyPr/>
        <a:lstStyle/>
        <a:p>
          <a:endParaRPr lang="es-ES"/>
        </a:p>
      </dgm:t>
    </dgm:pt>
    <dgm:pt modelId="{C5850E9E-C5AE-4AD7-BD88-1484DFA16BF9}" type="pres">
      <dgm:prSet presAssocID="{E6E9AF4F-4BB2-4B38-A4DE-38C2BB4224F6}" presName="descendantText" presStyleLbl="alignAcc1" presStyleIdx="3" presStyleCnt="9">
        <dgm:presLayoutVars>
          <dgm:bulletEnabled val="1"/>
        </dgm:presLayoutVars>
      </dgm:prSet>
      <dgm:spPr>
        <a:prstGeom prst="round2SameRect">
          <a:avLst/>
        </a:prstGeom>
      </dgm:spPr>
      <dgm:t>
        <a:bodyPr/>
        <a:lstStyle/>
        <a:p>
          <a:endParaRPr lang="es-ES"/>
        </a:p>
      </dgm:t>
    </dgm:pt>
    <dgm:pt modelId="{C2C539C9-90F7-4BC2-A66C-D123A4035A43}" type="pres">
      <dgm:prSet presAssocID="{687ADB4D-AED7-4707-8F10-25B033FDA7B3}" presName="sp" presStyleCnt="0"/>
      <dgm:spPr/>
    </dgm:pt>
    <dgm:pt modelId="{AFCCEBE0-5F0E-4DB9-84B4-8A1D3134977D}" type="pres">
      <dgm:prSet presAssocID="{8829A6C9-12FD-4BC6-B3DC-1C9FE78AB2C6}" presName="composite" presStyleCnt="0"/>
      <dgm:spPr/>
    </dgm:pt>
    <dgm:pt modelId="{7F65B5D1-8EC0-45D8-8302-897C367CFEFC}" type="pres">
      <dgm:prSet presAssocID="{8829A6C9-12FD-4BC6-B3DC-1C9FE78AB2C6}" presName="parentText" presStyleLbl="alignNode1" presStyleIdx="4" presStyleCnt="9">
        <dgm:presLayoutVars>
          <dgm:chMax val="1"/>
          <dgm:bulletEnabled val="1"/>
        </dgm:presLayoutVars>
      </dgm:prSet>
      <dgm:spPr>
        <a:prstGeom prst="chevron">
          <a:avLst/>
        </a:prstGeom>
      </dgm:spPr>
      <dgm:t>
        <a:bodyPr/>
        <a:lstStyle/>
        <a:p>
          <a:endParaRPr lang="es-ES"/>
        </a:p>
      </dgm:t>
    </dgm:pt>
    <dgm:pt modelId="{26FD8523-F932-4201-BBE6-E83206AE8329}" type="pres">
      <dgm:prSet presAssocID="{8829A6C9-12FD-4BC6-B3DC-1C9FE78AB2C6}" presName="descendantText" presStyleLbl="alignAcc1" presStyleIdx="4" presStyleCnt="9">
        <dgm:presLayoutVars>
          <dgm:bulletEnabled val="1"/>
        </dgm:presLayoutVars>
      </dgm:prSet>
      <dgm:spPr>
        <a:prstGeom prst="round2SameRect">
          <a:avLst/>
        </a:prstGeom>
      </dgm:spPr>
      <dgm:t>
        <a:bodyPr/>
        <a:lstStyle/>
        <a:p>
          <a:endParaRPr lang="es-ES"/>
        </a:p>
      </dgm:t>
    </dgm:pt>
    <dgm:pt modelId="{74691382-547E-4588-B91B-98DBEEF3EEFF}" type="pres">
      <dgm:prSet presAssocID="{B2992E87-AE8C-4BE6-A993-59EC04B9D024}" presName="sp" presStyleCnt="0"/>
      <dgm:spPr/>
    </dgm:pt>
    <dgm:pt modelId="{1DA7FAA4-E5BE-4216-81DF-4D3CBD77F0F8}" type="pres">
      <dgm:prSet presAssocID="{6474A3F9-FA82-4ECB-ADE2-4195665FFFAD}" presName="composite" presStyleCnt="0"/>
      <dgm:spPr/>
    </dgm:pt>
    <dgm:pt modelId="{F35C406E-7D22-4CE2-8771-D380727CF993}" type="pres">
      <dgm:prSet presAssocID="{6474A3F9-FA82-4ECB-ADE2-4195665FFFAD}" presName="parentText" presStyleLbl="alignNode1" presStyleIdx="5" presStyleCnt="9">
        <dgm:presLayoutVars>
          <dgm:chMax val="1"/>
          <dgm:bulletEnabled val="1"/>
        </dgm:presLayoutVars>
      </dgm:prSet>
      <dgm:spPr>
        <a:prstGeom prst="chevron">
          <a:avLst/>
        </a:prstGeom>
      </dgm:spPr>
      <dgm:t>
        <a:bodyPr/>
        <a:lstStyle/>
        <a:p>
          <a:endParaRPr lang="es-ES"/>
        </a:p>
      </dgm:t>
    </dgm:pt>
    <dgm:pt modelId="{ACB77B17-B149-4255-A9A7-9B7291A33C27}" type="pres">
      <dgm:prSet presAssocID="{6474A3F9-FA82-4ECB-ADE2-4195665FFFAD}" presName="descendantText" presStyleLbl="alignAcc1" presStyleIdx="5" presStyleCnt="9">
        <dgm:presLayoutVars>
          <dgm:bulletEnabled val="1"/>
        </dgm:presLayoutVars>
      </dgm:prSet>
      <dgm:spPr>
        <a:prstGeom prst="round2SameRect">
          <a:avLst/>
        </a:prstGeom>
      </dgm:spPr>
      <dgm:t>
        <a:bodyPr/>
        <a:lstStyle/>
        <a:p>
          <a:endParaRPr lang="es-ES"/>
        </a:p>
      </dgm:t>
    </dgm:pt>
    <dgm:pt modelId="{4C5F7EB0-CCEA-4FDB-B7DF-C7C3107FCB62}" type="pres">
      <dgm:prSet presAssocID="{4B089454-F095-4298-BB7A-2DBF593365AA}" presName="sp" presStyleCnt="0"/>
      <dgm:spPr/>
    </dgm:pt>
    <dgm:pt modelId="{4DE0DE99-0F9F-44DA-B57C-7F2B9DE93F6E}" type="pres">
      <dgm:prSet presAssocID="{9B566A41-5DDA-4880-A6E3-17B9C31C4393}" presName="composite" presStyleCnt="0"/>
      <dgm:spPr/>
    </dgm:pt>
    <dgm:pt modelId="{6DBE2C80-6F6B-44D1-92DF-81C09AE2C86D}" type="pres">
      <dgm:prSet presAssocID="{9B566A41-5DDA-4880-A6E3-17B9C31C4393}" presName="parentText" presStyleLbl="alignNode1" presStyleIdx="6" presStyleCnt="9">
        <dgm:presLayoutVars>
          <dgm:chMax val="1"/>
          <dgm:bulletEnabled val="1"/>
        </dgm:presLayoutVars>
      </dgm:prSet>
      <dgm:spPr>
        <a:prstGeom prst="chevron">
          <a:avLst/>
        </a:prstGeom>
      </dgm:spPr>
      <dgm:t>
        <a:bodyPr/>
        <a:lstStyle/>
        <a:p>
          <a:endParaRPr lang="es-ES"/>
        </a:p>
      </dgm:t>
    </dgm:pt>
    <dgm:pt modelId="{880F0AB8-D619-4E4F-9961-FE6C9B11DE6B}" type="pres">
      <dgm:prSet presAssocID="{9B566A41-5DDA-4880-A6E3-17B9C31C4393}" presName="descendantText" presStyleLbl="alignAcc1" presStyleIdx="6" presStyleCnt="9">
        <dgm:presLayoutVars>
          <dgm:bulletEnabled val="1"/>
        </dgm:presLayoutVars>
      </dgm:prSet>
      <dgm:spPr>
        <a:prstGeom prst="round2SameRect">
          <a:avLst/>
        </a:prstGeom>
      </dgm:spPr>
      <dgm:t>
        <a:bodyPr/>
        <a:lstStyle/>
        <a:p>
          <a:endParaRPr lang="es-ES"/>
        </a:p>
      </dgm:t>
    </dgm:pt>
    <dgm:pt modelId="{6A93ABB4-4356-45EA-B4DD-BA716149C219}" type="pres">
      <dgm:prSet presAssocID="{38676D28-F303-4269-ADB9-C29FF1869474}" presName="sp" presStyleCnt="0"/>
      <dgm:spPr/>
    </dgm:pt>
    <dgm:pt modelId="{BA555A2F-3F9E-4679-AD5D-C66E3EAB20AD}" type="pres">
      <dgm:prSet presAssocID="{CA35E955-A66D-45B0-9FA2-FE975F432CFF}" presName="composite" presStyleCnt="0"/>
      <dgm:spPr/>
    </dgm:pt>
    <dgm:pt modelId="{BF9F0C48-A7E4-4BE7-A371-34BEBA485137}" type="pres">
      <dgm:prSet presAssocID="{CA35E955-A66D-45B0-9FA2-FE975F432CFF}" presName="parentText" presStyleLbl="alignNode1" presStyleIdx="7" presStyleCnt="9">
        <dgm:presLayoutVars>
          <dgm:chMax val="1"/>
          <dgm:bulletEnabled val="1"/>
        </dgm:presLayoutVars>
      </dgm:prSet>
      <dgm:spPr>
        <a:prstGeom prst="chevron">
          <a:avLst/>
        </a:prstGeom>
      </dgm:spPr>
      <dgm:t>
        <a:bodyPr/>
        <a:lstStyle/>
        <a:p>
          <a:endParaRPr lang="es-ES"/>
        </a:p>
      </dgm:t>
    </dgm:pt>
    <dgm:pt modelId="{1A2968A1-6B65-4D05-8BDF-35CD96C0AA44}" type="pres">
      <dgm:prSet presAssocID="{CA35E955-A66D-45B0-9FA2-FE975F432CFF}" presName="descendantText" presStyleLbl="alignAcc1" presStyleIdx="7" presStyleCnt="9">
        <dgm:presLayoutVars>
          <dgm:bulletEnabled val="1"/>
        </dgm:presLayoutVars>
      </dgm:prSet>
      <dgm:spPr>
        <a:prstGeom prst="round2SameRect">
          <a:avLst/>
        </a:prstGeom>
      </dgm:spPr>
      <dgm:t>
        <a:bodyPr/>
        <a:lstStyle/>
        <a:p>
          <a:endParaRPr lang="es-ES"/>
        </a:p>
      </dgm:t>
    </dgm:pt>
    <dgm:pt modelId="{24DBD542-E88A-4AA5-A4E1-DE433CCC5B6A}" type="pres">
      <dgm:prSet presAssocID="{C11D3AAE-78FE-4C3F-8F83-7A7E2B949439}" presName="sp" presStyleCnt="0"/>
      <dgm:spPr/>
    </dgm:pt>
    <dgm:pt modelId="{9F0EA7FD-C7AA-4B43-986F-011A820234D5}" type="pres">
      <dgm:prSet presAssocID="{8C54A9AC-29A4-433F-AE2F-3CE9D8EAEA5F}" presName="composite" presStyleCnt="0"/>
      <dgm:spPr/>
    </dgm:pt>
    <dgm:pt modelId="{84639546-9C92-4F12-85C0-2FBDBF3A9CFE}" type="pres">
      <dgm:prSet presAssocID="{8C54A9AC-29A4-433F-AE2F-3CE9D8EAEA5F}" presName="parentText" presStyleLbl="alignNode1" presStyleIdx="8" presStyleCnt="9">
        <dgm:presLayoutVars>
          <dgm:chMax val="1"/>
          <dgm:bulletEnabled val="1"/>
        </dgm:presLayoutVars>
      </dgm:prSet>
      <dgm:spPr>
        <a:prstGeom prst="chevron">
          <a:avLst/>
        </a:prstGeom>
      </dgm:spPr>
      <dgm:t>
        <a:bodyPr/>
        <a:lstStyle/>
        <a:p>
          <a:endParaRPr lang="es-ES"/>
        </a:p>
      </dgm:t>
    </dgm:pt>
    <dgm:pt modelId="{21F7EEF0-1294-4BB3-90E4-4C0229081409}" type="pres">
      <dgm:prSet presAssocID="{8C54A9AC-29A4-433F-AE2F-3CE9D8EAEA5F}" presName="descendantText" presStyleLbl="alignAcc1" presStyleIdx="8" presStyleCnt="9" custScaleY="98322">
        <dgm:presLayoutVars>
          <dgm:bulletEnabled val="1"/>
        </dgm:presLayoutVars>
      </dgm:prSet>
      <dgm:spPr>
        <a:prstGeom prst="round2SameRect">
          <a:avLst/>
        </a:prstGeom>
      </dgm:spPr>
      <dgm:t>
        <a:bodyPr/>
        <a:lstStyle/>
        <a:p>
          <a:endParaRPr lang="es-ES"/>
        </a:p>
      </dgm:t>
    </dgm:pt>
  </dgm:ptLst>
  <dgm:cxnLst>
    <dgm:cxn modelId="{47DDFD80-3CF3-4175-811E-2CB23EDA08BC}" type="presOf" srcId="{A4C97CD8-9F2C-4906-89B0-3A73A84A7A90}" destId="{ACB77B17-B149-4255-A9A7-9B7291A33C27}" srcOrd="0" destOrd="0" presId="urn:microsoft.com/office/officeart/2005/8/layout/chevron2"/>
    <dgm:cxn modelId="{5551A36C-8034-4AFD-9717-6C9A9C2FBE97}" type="presOf" srcId="{9B566A41-5DDA-4880-A6E3-17B9C31C4393}" destId="{6DBE2C80-6F6B-44D1-92DF-81C09AE2C86D}" srcOrd="0" destOrd="0" presId="urn:microsoft.com/office/officeart/2005/8/layout/chevron2"/>
    <dgm:cxn modelId="{5DA3EA3A-88C0-455D-92EC-BCFFD6C1B2F1}" srcId="{6474A3F9-FA82-4ECB-ADE2-4195665FFFAD}" destId="{A4C97CD8-9F2C-4906-89B0-3A73A84A7A90}" srcOrd="0" destOrd="0" parTransId="{7504EC66-F1FF-4D55-AC63-4DD680F020D3}" sibTransId="{CBD5A659-BC39-449A-A225-64FE436BB991}"/>
    <dgm:cxn modelId="{A9E430DA-EE57-45E4-8CC8-86A01F61024A}" srcId="{176D05FF-CB39-40F0-A6C3-DFB854100F4E}" destId="{7C1B1EC0-C1EE-4A34-A714-BDCDE0072F90}" srcOrd="1" destOrd="0" parTransId="{8359CD25-EBF1-433F-B8D4-C53535ABCE56}" sibTransId="{CDB2EDDA-2443-4992-9483-9085C9B73E6A}"/>
    <dgm:cxn modelId="{ECFDED5B-29C5-4127-BDB4-E028F9EFFCD7}" srcId="{176D05FF-CB39-40F0-A6C3-DFB854100F4E}" destId="{E6E9AF4F-4BB2-4B38-A4DE-38C2BB4224F6}" srcOrd="3" destOrd="0" parTransId="{1EDAE041-1AD0-42A6-AB60-53A2F553AF59}" sibTransId="{687ADB4D-AED7-4707-8F10-25B033FDA7B3}"/>
    <dgm:cxn modelId="{C5CE44BC-D764-4B20-9F56-8D95ECFED672}" srcId="{176D05FF-CB39-40F0-A6C3-DFB854100F4E}" destId="{8C54A9AC-29A4-433F-AE2F-3CE9D8EAEA5F}" srcOrd="8" destOrd="0" parTransId="{6E816969-FDEA-45CF-86CC-C4DCDBAEA28E}" sibTransId="{FC66CE60-09C2-4E58-A115-9A17040476D4}"/>
    <dgm:cxn modelId="{FBB5D5BA-71B5-42D0-AA0E-D6A3406C0274}" srcId="{176D05FF-CB39-40F0-A6C3-DFB854100F4E}" destId="{06B8AF6F-93A3-4232-A4B9-6FBE7D2B5B02}" srcOrd="2" destOrd="0" parTransId="{01BB10BF-2501-4214-9323-BC63B8A1C617}" sibTransId="{962E093D-D690-4338-A499-D6DDF3F991B3}"/>
    <dgm:cxn modelId="{152A1EEC-B7EC-4121-A21C-DFE522C66417}" srcId="{E6E9AF4F-4BB2-4B38-A4DE-38C2BB4224F6}" destId="{B5E60B4A-C31D-4FA8-83B0-E379BE62541F}" srcOrd="0" destOrd="0" parTransId="{D5377362-FBCB-4BE5-AF86-5951032030B1}" sibTransId="{C5FCCC05-CEE1-4DD3-A5D8-80AE686A6FF6}"/>
    <dgm:cxn modelId="{94D6AF3E-48B4-47C1-9EF6-BA2078F7F896}" type="presOf" srcId="{06B8AF6F-93A3-4232-A4B9-6FBE7D2B5B02}" destId="{9F429F22-6E83-4B85-AC43-602F2BE976AB}" srcOrd="0" destOrd="0" presId="urn:microsoft.com/office/officeart/2005/8/layout/chevron2"/>
    <dgm:cxn modelId="{94E477D9-858A-4B74-BEFF-CDEC25E4CECC}" srcId="{7C1B1EC0-C1EE-4A34-A714-BDCDE0072F90}" destId="{22A6C876-BEC6-46AE-970C-659EAE46B5ED}" srcOrd="0" destOrd="0" parTransId="{B06C253C-9F4D-4134-9119-5C71F086426B}" sibTransId="{D2CF06C2-54DA-47A0-93A7-3E046F2AF2B9}"/>
    <dgm:cxn modelId="{1E80AB20-E8EE-4FC5-A806-EDB7FCC8B5D4}" srcId="{176D05FF-CB39-40F0-A6C3-DFB854100F4E}" destId="{8829A6C9-12FD-4BC6-B3DC-1C9FE78AB2C6}" srcOrd="4" destOrd="0" parTransId="{0977F58D-6850-4E33-B8BD-0486AD588DD3}" sibTransId="{B2992E87-AE8C-4BE6-A993-59EC04B9D024}"/>
    <dgm:cxn modelId="{ABAF4729-2342-417E-8A80-B2CEB96CAC20}" type="presOf" srcId="{669D9808-2682-445D-AFAA-C4132E6E2F73}" destId="{1E3CFFB1-9650-46ED-8195-19F799D2A966}" srcOrd="0" destOrd="0" presId="urn:microsoft.com/office/officeart/2005/8/layout/chevron2"/>
    <dgm:cxn modelId="{F581E8BC-38AF-47A7-B9ED-2BFFF4DE9052}" type="presOf" srcId="{176D05FF-CB39-40F0-A6C3-DFB854100F4E}" destId="{A5D90949-7ECA-4B92-93CE-CAEFA70F400D}" srcOrd="0" destOrd="0" presId="urn:microsoft.com/office/officeart/2005/8/layout/chevron2"/>
    <dgm:cxn modelId="{18664ED9-9FB9-47C3-8650-36497CCC55D0}" srcId="{176D05FF-CB39-40F0-A6C3-DFB854100F4E}" destId="{6474A3F9-FA82-4ECB-ADE2-4195665FFFAD}" srcOrd="5" destOrd="0" parTransId="{8A1ED1F3-7D3D-41F7-B72C-25E369BD6B05}" sibTransId="{4B089454-F095-4298-BB7A-2DBF593365AA}"/>
    <dgm:cxn modelId="{01679FE8-3E09-44C6-B083-5C1CABD5FC54}" type="presOf" srcId="{8C54A9AC-29A4-433F-AE2F-3CE9D8EAEA5F}" destId="{84639546-9C92-4F12-85C0-2FBDBF3A9CFE}" srcOrd="0" destOrd="0" presId="urn:microsoft.com/office/officeart/2005/8/layout/chevron2"/>
    <dgm:cxn modelId="{62E350A3-3F50-4EA1-B026-18A0784E570A}" type="presOf" srcId="{2B448E66-EB23-4048-A85D-10D4841307BA}" destId="{880F0AB8-D619-4E4F-9961-FE6C9B11DE6B}" srcOrd="0" destOrd="0" presId="urn:microsoft.com/office/officeart/2005/8/layout/chevron2"/>
    <dgm:cxn modelId="{2A68037B-683F-4B0A-902D-B904AC77F028}" srcId="{176D05FF-CB39-40F0-A6C3-DFB854100F4E}" destId="{3855A874-FAD0-4DB6-9670-D756E1CE2E9B}" srcOrd="0" destOrd="0" parTransId="{182E2188-DA1B-4B75-8A4A-7E0DB7888DA6}" sibTransId="{5D7E80FD-6A58-4B87-819D-D0EBF01307F6}"/>
    <dgm:cxn modelId="{3651E10A-21C1-4788-9773-D9A891112518}" type="presOf" srcId="{22A6C876-BEC6-46AE-970C-659EAE46B5ED}" destId="{47CA0690-4B96-48EB-A6DA-01742DFBD6C1}" srcOrd="0" destOrd="0" presId="urn:microsoft.com/office/officeart/2005/8/layout/chevron2"/>
    <dgm:cxn modelId="{AD963775-070B-4DF3-941E-7D262B79E193}" type="presOf" srcId="{CE63F975-A167-4075-8C8E-109803EBAB81}" destId="{1A2968A1-6B65-4D05-8BDF-35CD96C0AA44}" srcOrd="0" destOrd="0" presId="urn:microsoft.com/office/officeart/2005/8/layout/chevron2"/>
    <dgm:cxn modelId="{4208A8A3-BFE4-4A53-9033-2BC79D785F01}" type="presOf" srcId="{CA35E955-A66D-45B0-9FA2-FE975F432CFF}" destId="{BF9F0C48-A7E4-4BE7-A371-34BEBA485137}" srcOrd="0" destOrd="0" presId="urn:microsoft.com/office/officeart/2005/8/layout/chevron2"/>
    <dgm:cxn modelId="{D4BA5BFC-01E3-442D-A6F0-B79C1159EC74}" type="presOf" srcId="{6474A3F9-FA82-4ECB-ADE2-4195665FFFAD}" destId="{F35C406E-7D22-4CE2-8771-D380727CF993}" srcOrd="0" destOrd="0" presId="urn:microsoft.com/office/officeart/2005/8/layout/chevron2"/>
    <dgm:cxn modelId="{111509EC-6CFA-4415-8231-2982F0C5F528}" srcId="{176D05FF-CB39-40F0-A6C3-DFB854100F4E}" destId="{CA35E955-A66D-45B0-9FA2-FE975F432CFF}" srcOrd="7" destOrd="0" parTransId="{F199EA3B-8672-4367-9529-F711E3A53DD7}" sibTransId="{C11D3AAE-78FE-4C3F-8F83-7A7E2B949439}"/>
    <dgm:cxn modelId="{BECBC3D3-21BC-4068-90DF-391F66D5F234}" type="presOf" srcId="{8829A6C9-12FD-4BC6-B3DC-1C9FE78AB2C6}" destId="{7F65B5D1-8EC0-45D8-8302-897C367CFEFC}" srcOrd="0" destOrd="0" presId="urn:microsoft.com/office/officeart/2005/8/layout/chevron2"/>
    <dgm:cxn modelId="{F240C0DF-FD21-4D0F-BE9C-652AE538FC10}" srcId="{06B8AF6F-93A3-4232-A4B9-6FBE7D2B5B02}" destId="{52A6C663-6F87-4F60-9B5A-06339D6458BC}" srcOrd="0" destOrd="0" parTransId="{0AFDB297-58AB-4286-B0DD-D7280A488B0F}" sibTransId="{5123965D-FFCD-4B38-A328-7CE8B1FF9862}"/>
    <dgm:cxn modelId="{E4770867-29E2-41B5-B94B-61B50E3DDDD1}" type="presOf" srcId="{300992EE-8633-4DC8-95AD-01DB8F99C912}" destId="{21F7EEF0-1294-4BB3-90E4-4C0229081409}" srcOrd="0" destOrd="0" presId="urn:microsoft.com/office/officeart/2005/8/layout/chevron2"/>
    <dgm:cxn modelId="{83106776-0EDE-4FF2-9F84-939731D8DAA4}" srcId="{3855A874-FAD0-4DB6-9670-D756E1CE2E9B}" destId="{669D9808-2682-445D-AFAA-C4132E6E2F73}" srcOrd="0" destOrd="0" parTransId="{1680E226-4D8A-4710-8B76-F19F9B8EC145}" sibTransId="{B7A0BD62-6B80-44D6-9A86-3EC754FF2D27}"/>
    <dgm:cxn modelId="{1FEA1C37-4F4A-459D-846B-4D34D05BDEC8}" type="presOf" srcId="{B5E60B4A-C31D-4FA8-83B0-E379BE62541F}" destId="{C5850E9E-C5AE-4AD7-BD88-1484DFA16BF9}" srcOrd="0" destOrd="0" presId="urn:microsoft.com/office/officeart/2005/8/layout/chevron2"/>
    <dgm:cxn modelId="{6AACE29E-CD8F-45AF-A0FB-CC68345E312F}" srcId="{176D05FF-CB39-40F0-A6C3-DFB854100F4E}" destId="{9B566A41-5DDA-4880-A6E3-17B9C31C4393}" srcOrd="6" destOrd="0" parTransId="{C282318B-5DAC-41EE-80D7-F5E246E896CD}" sibTransId="{38676D28-F303-4269-ADB9-C29FF1869474}"/>
    <dgm:cxn modelId="{CBDA9536-CB27-447E-B3C8-5CC129E6DB90}" type="presOf" srcId="{3855A874-FAD0-4DB6-9670-D756E1CE2E9B}" destId="{5F7B0D57-30C3-4E2A-957A-0833BCDDEDBE}" srcOrd="0" destOrd="0" presId="urn:microsoft.com/office/officeart/2005/8/layout/chevron2"/>
    <dgm:cxn modelId="{BD8D9C76-81DD-4464-B940-4BBA4949C56A}" type="presOf" srcId="{E995DF61-7738-47B7-A877-B329B877F9AE}" destId="{1E3CFFB1-9650-46ED-8195-19F799D2A966}" srcOrd="0" destOrd="1" presId="urn:microsoft.com/office/officeart/2005/8/layout/chevron2"/>
    <dgm:cxn modelId="{3C87C103-80D8-4FC7-B7BD-4FB0972BFE08}" type="presOf" srcId="{52A6C663-6F87-4F60-9B5A-06339D6458BC}" destId="{F3B226AB-9698-45E3-A75E-AA07696103FF}" srcOrd="0" destOrd="0" presId="urn:microsoft.com/office/officeart/2005/8/layout/chevron2"/>
    <dgm:cxn modelId="{DE2D32D3-D5F4-494B-B45F-927B6FB59A1D}" srcId="{9B566A41-5DDA-4880-A6E3-17B9C31C4393}" destId="{2B448E66-EB23-4048-A85D-10D4841307BA}" srcOrd="0" destOrd="0" parTransId="{1AD83F2E-A2CD-4D59-8402-DB82BC6272B2}" sibTransId="{1CDF3DFA-C2D4-481E-82D8-D4690C26FBC7}"/>
    <dgm:cxn modelId="{72151EBA-D669-43DB-B0EF-29044F86A976}" srcId="{3855A874-FAD0-4DB6-9670-D756E1CE2E9B}" destId="{E995DF61-7738-47B7-A877-B329B877F9AE}" srcOrd="1" destOrd="0" parTransId="{C45193DC-DABF-47FD-9D93-F7AD3239E674}" sibTransId="{9FD39014-8F0E-44BE-9EAA-8787C634D4DC}"/>
    <dgm:cxn modelId="{577CF228-1315-4210-A45F-B991B4FECB21}" type="presOf" srcId="{7C1B1EC0-C1EE-4A34-A714-BDCDE0072F90}" destId="{58864259-7649-450E-8752-5E64A86143D0}" srcOrd="0" destOrd="0" presId="urn:microsoft.com/office/officeart/2005/8/layout/chevron2"/>
    <dgm:cxn modelId="{7E665A28-6E79-43AE-B84F-C28450036C00}" type="presOf" srcId="{E6E9AF4F-4BB2-4B38-A4DE-38C2BB4224F6}" destId="{33CC2758-FB87-4DF6-91BB-E31437C469D1}" srcOrd="0" destOrd="0" presId="urn:microsoft.com/office/officeart/2005/8/layout/chevron2"/>
    <dgm:cxn modelId="{71C7C3EF-7491-4049-A04D-A7F2882CBC54}" type="presOf" srcId="{E5949190-5BF4-496A-9FE0-438B092A4BC1}" destId="{26FD8523-F932-4201-BBE6-E83206AE8329}" srcOrd="0" destOrd="0" presId="urn:microsoft.com/office/officeart/2005/8/layout/chevron2"/>
    <dgm:cxn modelId="{1A508105-F55F-4C3F-859E-C31B662A87F9}" srcId="{CA35E955-A66D-45B0-9FA2-FE975F432CFF}" destId="{CE63F975-A167-4075-8C8E-109803EBAB81}" srcOrd="0" destOrd="0" parTransId="{11EF1136-8629-418A-9ABF-E0E21A8C44A8}" sibTransId="{97F7A178-2990-4AF2-95AB-DD264D93C54E}"/>
    <dgm:cxn modelId="{1D05FCDA-4B85-490E-AC44-D084C9210E92}" srcId="{8829A6C9-12FD-4BC6-B3DC-1C9FE78AB2C6}" destId="{E5949190-5BF4-496A-9FE0-438B092A4BC1}" srcOrd="0" destOrd="0" parTransId="{F5863A48-39CF-4014-89E5-A8E3CED1A27E}" sibTransId="{50FCFC6D-F1E4-4D8A-8B68-A436662CDECE}"/>
    <dgm:cxn modelId="{0E2C186F-CA0B-4733-8114-2FC7C2180C18}" srcId="{8C54A9AC-29A4-433F-AE2F-3CE9D8EAEA5F}" destId="{300992EE-8633-4DC8-95AD-01DB8F99C912}" srcOrd="0" destOrd="0" parTransId="{5039A20D-D741-4D75-BA31-EC0B47241190}" sibTransId="{24062648-B3BA-4069-9518-B7BC4B61E2DD}"/>
    <dgm:cxn modelId="{29027E13-444E-44BC-B995-4BE9DA1F0E6B}" type="presParOf" srcId="{A5D90949-7ECA-4B92-93CE-CAEFA70F400D}" destId="{2DD4059D-1AEA-4E7C-8676-26F1869BD162}" srcOrd="0" destOrd="0" presId="urn:microsoft.com/office/officeart/2005/8/layout/chevron2"/>
    <dgm:cxn modelId="{1862AD32-A4AE-44C9-8725-6CA25DD4DC47}" type="presParOf" srcId="{2DD4059D-1AEA-4E7C-8676-26F1869BD162}" destId="{5F7B0D57-30C3-4E2A-957A-0833BCDDEDBE}" srcOrd="0" destOrd="0" presId="urn:microsoft.com/office/officeart/2005/8/layout/chevron2"/>
    <dgm:cxn modelId="{89C1FE5A-B596-4500-A253-4517D527A9D5}" type="presParOf" srcId="{2DD4059D-1AEA-4E7C-8676-26F1869BD162}" destId="{1E3CFFB1-9650-46ED-8195-19F799D2A966}" srcOrd="1" destOrd="0" presId="urn:microsoft.com/office/officeart/2005/8/layout/chevron2"/>
    <dgm:cxn modelId="{38517F91-EB7B-4A1F-9DB5-9F57A88C811F}" type="presParOf" srcId="{A5D90949-7ECA-4B92-93CE-CAEFA70F400D}" destId="{3833EDB2-0B8B-4F00-AA34-214E9B9B1073}" srcOrd="1" destOrd="0" presId="urn:microsoft.com/office/officeart/2005/8/layout/chevron2"/>
    <dgm:cxn modelId="{93D4E3B5-6FE5-4B68-B20A-79A561958ED6}" type="presParOf" srcId="{A5D90949-7ECA-4B92-93CE-CAEFA70F400D}" destId="{C50CA235-DE0A-4FBF-AD65-D76C732A32B4}" srcOrd="2" destOrd="0" presId="urn:microsoft.com/office/officeart/2005/8/layout/chevron2"/>
    <dgm:cxn modelId="{FFAF4DC4-ADE4-4002-A4E2-35D05F862D17}" type="presParOf" srcId="{C50CA235-DE0A-4FBF-AD65-D76C732A32B4}" destId="{58864259-7649-450E-8752-5E64A86143D0}" srcOrd="0" destOrd="0" presId="urn:microsoft.com/office/officeart/2005/8/layout/chevron2"/>
    <dgm:cxn modelId="{9A2AEC36-6DE7-42BE-8430-52B4410B28E7}" type="presParOf" srcId="{C50CA235-DE0A-4FBF-AD65-D76C732A32B4}" destId="{47CA0690-4B96-48EB-A6DA-01742DFBD6C1}" srcOrd="1" destOrd="0" presId="urn:microsoft.com/office/officeart/2005/8/layout/chevron2"/>
    <dgm:cxn modelId="{D0AABA16-6B4D-45AD-96F8-5959178DBC48}" type="presParOf" srcId="{A5D90949-7ECA-4B92-93CE-CAEFA70F400D}" destId="{7B1B29C9-36C2-4CF6-800C-204EF1606056}" srcOrd="3" destOrd="0" presId="urn:microsoft.com/office/officeart/2005/8/layout/chevron2"/>
    <dgm:cxn modelId="{8AD35C6A-A1CC-46C3-8299-1D274564BE2F}" type="presParOf" srcId="{A5D90949-7ECA-4B92-93CE-CAEFA70F400D}" destId="{61869CC6-AF9C-4CB4-BE25-42B589C4574D}" srcOrd="4" destOrd="0" presId="urn:microsoft.com/office/officeart/2005/8/layout/chevron2"/>
    <dgm:cxn modelId="{1F359B46-2533-486A-B453-4AA6E965CA24}" type="presParOf" srcId="{61869CC6-AF9C-4CB4-BE25-42B589C4574D}" destId="{9F429F22-6E83-4B85-AC43-602F2BE976AB}" srcOrd="0" destOrd="0" presId="urn:microsoft.com/office/officeart/2005/8/layout/chevron2"/>
    <dgm:cxn modelId="{0E32B876-E5EB-437A-BF34-27550110B4B0}" type="presParOf" srcId="{61869CC6-AF9C-4CB4-BE25-42B589C4574D}" destId="{F3B226AB-9698-45E3-A75E-AA07696103FF}" srcOrd="1" destOrd="0" presId="urn:microsoft.com/office/officeart/2005/8/layout/chevron2"/>
    <dgm:cxn modelId="{11B55D10-0BAA-4314-85A8-19C3FEA95DA4}" type="presParOf" srcId="{A5D90949-7ECA-4B92-93CE-CAEFA70F400D}" destId="{1F7E7BB7-E615-411D-BE61-33509E21CF9E}" srcOrd="5" destOrd="0" presId="urn:microsoft.com/office/officeart/2005/8/layout/chevron2"/>
    <dgm:cxn modelId="{81DDAD57-650F-4F0B-9287-C5D408E47CBC}" type="presParOf" srcId="{A5D90949-7ECA-4B92-93CE-CAEFA70F400D}" destId="{B249DFED-9EC7-496A-9A94-5C7878A6C368}" srcOrd="6" destOrd="0" presId="urn:microsoft.com/office/officeart/2005/8/layout/chevron2"/>
    <dgm:cxn modelId="{C21A0549-744D-41F6-A404-549761140D4E}" type="presParOf" srcId="{B249DFED-9EC7-496A-9A94-5C7878A6C368}" destId="{33CC2758-FB87-4DF6-91BB-E31437C469D1}" srcOrd="0" destOrd="0" presId="urn:microsoft.com/office/officeart/2005/8/layout/chevron2"/>
    <dgm:cxn modelId="{1F9D62A6-AAD1-4D3F-B8E9-7F675BAA4C4D}" type="presParOf" srcId="{B249DFED-9EC7-496A-9A94-5C7878A6C368}" destId="{C5850E9E-C5AE-4AD7-BD88-1484DFA16BF9}" srcOrd="1" destOrd="0" presId="urn:microsoft.com/office/officeart/2005/8/layout/chevron2"/>
    <dgm:cxn modelId="{9DAF777B-5A74-4D42-89B0-09F6A58B83BE}" type="presParOf" srcId="{A5D90949-7ECA-4B92-93CE-CAEFA70F400D}" destId="{C2C539C9-90F7-4BC2-A66C-D123A4035A43}" srcOrd="7" destOrd="0" presId="urn:microsoft.com/office/officeart/2005/8/layout/chevron2"/>
    <dgm:cxn modelId="{18BD91E3-0C06-48B1-995A-75D008E6EC01}" type="presParOf" srcId="{A5D90949-7ECA-4B92-93CE-CAEFA70F400D}" destId="{AFCCEBE0-5F0E-4DB9-84B4-8A1D3134977D}" srcOrd="8" destOrd="0" presId="urn:microsoft.com/office/officeart/2005/8/layout/chevron2"/>
    <dgm:cxn modelId="{DDC303D8-AAFD-41B7-8739-1FF190D3A31E}" type="presParOf" srcId="{AFCCEBE0-5F0E-4DB9-84B4-8A1D3134977D}" destId="{7F65B5D1-8EC0-45D8-8302-897C367CFEFC}" srcOrd="0" destOrd="0" presId="urn:microsoft.com/office/officeart/2005/8/layout/chevron2"/>
    <dgm:cxn modelId="{EBBA8574-7877-4E06-BC94-57D882B2B333}" type="presParOf" srcId="{AFCCEBE0-5F0E-4DB9-84B4-8A1D3134977D}" destId="{26FD8523-F932-4201-BBE6-E83206AE8329}" srcOrd="1" destOrd="0" presId="urn:microsoft.com/office/officeart/2005/8/layout/chevron2"/>
    <dgm:cxn modelId="{CC15127D-EC9F-44BF-A0FA-BD5EC8A155C7}" type="presParOf" srcId="{A5D90949-7ECA-4B92-93CE-CAEFA70F400D}" destId="{74691382-547E-4588-B91B-98DBEEF3EEFF}" srcOrd="9" destOrd="0" presId="urn:microsoft.com/office/officeart/2005/8/layout/chevron2"/>
    <dgm:cxn modelId="{8BFCA855-D2C5-4A64-987A-9D3172634A5C}" type="presParOf" srcId="{A5D90949-7ECA-4B92-93CE-CAEFA70F400D}" destId="{1DA7FAA4-E5BE-4216-81DF-4D3CBD77F0F8}" srcOrd="10" destOrd="0" presId="urn:microsoft.com/office/officeart/2005/8/layout/chevron2"/>
    <dgm:cxn modelId="{2C3C1DB4-B3D4-400E-9D31-AD879310985F}" type="presParOf" srcId="{1DA7FAA4-E5BE-4216-81DF-4D3CBD77F0F8}" destId="{F35C406E-7D22-4CE2-8771-D380727CF993}" srcOrd="0" destOrd="0" presId="urn:microsoft.com/office/officeart/2005/8/layout/chevron2"/>
    <dgm:cxn modelId="{429B0FA8-20E2-439C-990B-A05EF77CAEAA}" type="presParOf" srcId="{1DA7FAA4-E5BE-4216-81DF-4D3CBD77F0F8}" destId="{ACB77B17-B149-4255-A9A7-9B7291A33C27}" srcOrd="1" destOrd="0" presId="urn:microsoft.com/office/officeart/2005/8/layout/chevron2"/>
    <dgm:cxn modelId="{719B6F64-A4F6-4A0A-B524-52112070648D}" type="presParOf" srcId="{A5D90949-7ECA-4B92-93CE-CAEFA70F400D}" destId="{4C5F7EB0-CCEA-4FDB-B7DF-C7C3107FCB62}" srcOrd="11" destOrd="0" presId="urn:microsoft.com/office/officeart/2005/8/layout/chevron2"/>
    <dgm:cxn modelId="{46328D22-B217-4EE5-BA16-E9D84916655F}" type="presParOf" srcId="{A5D90949-7ECA-4B92-93CE-CAEFA70F400D}" destId="{4DE0DE99-0F9F-44DA-B57C-7F2B9DE93F6E}" srcOrd="12" destOrd="0" presId="urn:microsoft.com/office/officeart/2005/8/layout/chevron2"/>
    <dgm:cxn modelId="{E0A251A1-D769-4AED-B4C9-2D5ECBBB1A33}" type="presParOf" srcId="{4DE0DE99-0F9F-44DA-B57C-7F2B9DE93F6E}" destId="{6DBE2C80-6F6B-44D1-92DF-81C09AE2C86D}" srcOrd="0" destOrd="0" presId="urn:microsoft.com/office/officeart/2005/8/layout/chevron2"/>
    <dgm:cxn modelId="{D4A2D2FD-67AC-4EFD-9F6B-136B08A8273A}" type="presParOf" srcId="{4DE0DE99-0F9F-44DA-B57C-7F2B9DE93F6E}" destId="{880F0AB8-D619-4E4F-9961-FE6C9B11DE6B}" srcOrd="1" destOrd="0" presId="urn:microsoft.com/office/officeart/2005/8/layout/chevron2"/>
    <dgm:cxn modelId="{F872B2D8-0A6C-47BB-9566-674BB1F489CF}" type="presParOf" srcId="{A5D90949-7ECA-4B92-93CE-CAEFA70F400D}" destId="{6A93ABB4-4356-45EA-B4DD-BA716149C219}" srcOrd="13" destOrd="0" presId="urn:microsoft.com/office/officeart/2005/8/layout/chevron2"/>
    <dgm:cxn modelId="{D00A67ED-0BBC-4332-BECC-19AB6791A9A6}" type="presParOf" srcId="{A5D90949-7ECA-4B92-93CE-CAEFA70F400D}" destId="{BA555A2F-3F9E-4679-AD5D-C66E3EAB20AD}" srcOrd="14" destOrd="0" presId="urn:microsoft.com/office/officeart/2005/8/layout/chevron2"/>
    <dgm:cxn modelId="{3071A2B6-0F4E-4795-9CEA-DFB42FE5A15A}" type="presParOf" srcId="{BA555A2F-3F9E-4679-AD5D-C66E3EAB20AD}" destId="{BF9F0C48-A7E4-4BE7-A371-34BEBA485137}" srcOrd="0" destOrd="0" presId="urn:microsoft.com/office/officeart/2005/8/layout/chevron2"/>
    <dgm:cxn modelId="{C8E31AAE-F80E-445A-84FA-FBE51E9FF530}" type="presParOf" srcId="{BA555A2F-3F9E-4679-AD5D-C66E3EAB20AD}" destId="{1A2968A1-6B65-4D05-8BDF-35CD96C0AA44}" srcOrd="1" destOrd="0" presId="urn:microsoft.com/office/officeart/2005/8/layout/chevron2"/>
    <dgm:cxn modelId="{629E4707-7F8C-45DD-B0F7-2F66588E364A}" type="presParOf" srcId="{A5D90949-7ECA-4B92-93CE-CAEFA70F400D}" destId="{24DBD542-E88A-4AA5-A4E1-DE433CCC5B6A}" srcOrd="15" destOrd="0" presId="urn:microsoft.com/office/officeart/2005/8/layout/chevron2"/>
    <dgm:cxn modelId="{63DC237A-D960-45FC-A6B2-E282133388EF}" type="presParOf" srcId="{A5D90949-7ECA-4B92-93CE-CAEFA70F400D}" destId="{9F0EA7FD-C7AA-4B43-986F-011A820234D5}" srcOrd="16" destOrd="0" presId="urn:microsoft.com/office/officeart/2005/8/layout/chevron2"/>
    <dgm:cxn modelId="{800F2790-C83D-4E62-AE32-BCB552877BE1}" type="presParOf" srcId="{9F0EA7FD-C7AA-4B43-986F-011A820234D5}" destId="{84639546-9C92-4F12-85C0-2FBDBF3A9CFE}" srcOrd="0" destOrd="0" presId="urn:microsoft.com/office/officeart/2005/8/layout/chevron2"/>
    <dgm:cxn modelId="{32A5CCB5-631A-4407-8122-E99A3266A794}" type="presParOf" srcId="{9F0EA7FD-C7AA-4B43-986F-011A820234D5}" destId="{21F7EEF0-1294-4BB3-90E4-4C0229081409}"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B0D57-30C3-4E2A-957A-0833BCDDEDBE}">
      <dsp:nvSpPr>
        <dsp:cNvPr id="0" name=""/>
        <dsp:cNvSpPr/>
      </dsp:nvSpPr>
      <dsp:spPr>
        <a:xfrm rot="5400000">
          <a:off x="-97478" y="90661"/>
          <a:ext cx="581962" cy="407373"/>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dirty="0" smtClean="0">
              <a:solidFill>
                <a:sysClr val="window" lastClr="FFFFFF"/>
              </a:solidFill>
              <a:latin typeface="Calibri"/>
              <a:ea typeface="+mn-ea"/>
              <a:cs typeface="+mn-cs"/>
            </a:rPr>
            <a:t>Constitución Política de Colombia </a:t>
          </a:r>
          <a:endParaRPr lang="es-ES" sz="600" kern="1200" dirty="0">
            <a:solidFill>
              <a:sysClr val="window" lastClr="FFFFFF"/>
            </a:solidFill>
            <a:latin typeface="Calibri"/>
            <a:ea typeface="+mn-ea"/>
            <a:cs typeface="+mn-cs"/>
          </a:endParaRPr>
        </a:p>
      </dsp:txBody>
      <dsp:txXfrm rot="-5400000">
        <a:off x="-10183" y="207054"/>
        <a:ext cx="407373" cy="174589"/>
      </dsp:txXfrm>
    </dsp:sp>
    <dsp:sp modelId="{1E3CFFB1-9650-46ED-8195-19F799D2A966}">
      <dsp:nvSpPr>
        <dsp:cNvPr id="0" name=""/>
        <dsp:cNvSpPr/>
      </dsp:nvSpPr>
      <dsp:spPr>
        <a:xfrm rot="5400000">
          <a:off x="2450920" y="-2050363"/>
          <a:ext cx="378474" cy="4485936"/>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CO" sz="900" kern="1200" dirty="0" smtClean="0">
              <a:solidFill>
                <a:sysClr val="windowText" lastClr="000000">
                  <a:hueOff val="0"/>
                  <a:satOff val="0"/>
                  <a:lumOff val="0"/>
                  <a:alphaOff val="0"/>
                </a:sysClr>
              </a:solidFill>
              <a:latin typeface="Calibri"/>
              <a:ea typeface="+mn-ea"/>
              <a:cs typeface="+mn-cs"/>
            </a:rPr>
            <a:t>Derechos colectivos y del ambiente</a:t>
          </a:r>
          <a:endParaRPr lang="es-ES" sz="900" kern="1200" dirty="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s-CO" sz="900" kern="1200" dirty="0" smtClean="0">
              <a:solidFill>
                <a:sysClr val="windowText" lastClr="000000">
                  <a:hueOff val="0"/>
                  <a:satOff val="0"/>
                  <a:lumOff val="0"/>
                  <a:alphaOff val="0"/>
                </a:sysClr>
              </a:solidFill>
              <a:latin typeface="Calibri"/>
              <a:ea typeface="+mn-ea"/>
              <a:cs typeface="+mn-cs"/>
            </a:rPr>
            <a:t>Artículos 79,80 y 81</a:t>
          </a:r>
          <a:endParaRPr lang="es-ES" sz="900" kern="1200" dirty="0">
            <a:solidFill>
              <a:sysClr val="windowText" lastClr="000000">
                <a:hueOff val="0"/>
                <a:satOff val="0"/>
                <a:lumOff val="0"/>
                <a:alphaOff val="0"/>
              </a:sysClr>
            </a:solidFill>
            <a:latin typeface="Calibri"/>
            <a:ea typeface="+mn-ea"/>
            <a:cs typeface="+mn-cs"/>
          </a:endParaRPr>
        </a:p>
      </dsp:txBody>
      <dsp:txXfrm rot="-5400000">
        <a:off x="397189" y="21844"/>
        <a:ext cx="4467460" cy="341522"/>
      </dsp:txXfrm>
    </dsp:sp>
    <dsp:sp modelId="{58864259-7649-450E-8752-5E64A86143D0}">
      <dsp:nvSpPr>
        <dsp:cNvPr id="0" name=""/>
        <dsp:cNvSpPr/>
      </dsp:nvSpPr>
      <dsp:spPr>
        <a:xfrm rot="5400000">
          <a:off x="-97478" y="606513"/>
          <a:ext cx="581962" cy="407373"/>
        </a:xfrm>
        <a:prstGeom prst="chevron">
          <a:avLst/>
        </a:prstGeom>
        <a:solidFill>
          <a:srgbClr val="9BBB59">
            <a:hueOff val="1406283"/>
            <a:satOff val="-2110"/>
            <a:lumOff val="-343"/>
            <a:alphaOff val="0"/>
          </a:srgbClr>
        </a:solidFill>
        <a:ln w="25400" cap="flat" cmpd="sng" algn="ctr">
          <a:solidFill>
            <a:srgbClr val="9BBB59">
              <a:hueOff val="1406283"/>
              <a:satOff val="-2110"/>
              <a:lumOff val="-343"/>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dirty="0" smtClean="0">
              <a:solidFill>
                <a:sysClr val="window" lastClr="FFFFFF"/>
              </a:solidFill>
              <a:latin typeface="Calibri"/>
              <a:ea typeface="+mn-ea"/>
              <a:cs typeface="+mn-cs"/>
            </a:rPr>
            <a:t>Ley 99 de 1993</a:t>
          </a:r>
          <a:endParaRPr lang="es-ES" sz="700" kern="1200" dirty="0">
            <a:solidFill>
              <a:sysClr val="window" lastClr="FFFFFF"/>
            </a:solidFill>
            <a:latin typeface="Calibri"/>
            <a:ea typeface="+mn-ea"/>
            <a:cs typeface="+mn-cs"/>
          </a:endParaRPr>
        </a:p>
      </dsp:txBody>
      <dsp:txXfrm rot="-5400000">
        <a:off x="-10183" y="722906"/>
        <a:ext cx="407373" cy="174589"/>
      </dsp:txXfrm>
    </dsp:sp>
    <dsp:sp modelId="{47CA0690-4B96-48EB-A6DA-01742DFBD6C1}">
      <dsp:nvSpPr>
        <dsp:cNvPr id="0" name=""/>
        <dsp:cNvSpPr/>
      </dsp:nvSpPr>
      <dsp:spPr>
        <a:xfrm rot="5400000">
          <a:off x="2451019" y="-1534611"/>
          <a:ext cx="378275" cy="4485936"/>
        </a:xfrm>
        <a:prstGeom prst="round2SameRect">
          <a:avLst/>
        </a:prstGeom>
        <a:solidFill>
          <a:sysClr val="window" lastClr="FFFFFF">
            <a:alpha val="90000"/>
            <a:hueOff val="0"/>
            <a:satOff val="0"/>
            <a:lumOff val="0"/>
            <a:alphaOff val="0"/>
          </a:sysClr>
        </a:solidFill>
        <a:ln w="25400" cap="flat" cmpd="sng" algn="ctr">
          <a:solidFill>
            <a:srgbClr val="9BBB59">
              <a:hueOff val="1406283"/>
              <a:satOff val="-2110"/>
              <a:lumOff val="-34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CO" sz="900" kern="1200" dirty="0" smtClean="0">
              <a:solidFill>
                <a:sysClr val="windowText" lastClr="000000">
                  <a:hueOff val="0"/>
                  <a:satOff val="0"/>
                  <a:lumOff val="0"/>
                  <a:alphaOff val="0"/>
                </a:sysClr>
              </a:solidFill>
              <a:latin typeface="Calibri"/>
              <a:ea typeface="+mn-ea"/>
              <a:cs typeface="+mn-cs"/>
            </a:rPr>
            <a:t>Por la cual se crea el Ministerio de Ambiente, se reordena el sector público encargado de la gestión del medio ambiente y los recursos naturales renovables, se organiza el sistema nacional ambiental, SINA y se dictan otras disposiciones</a:t>
          </a:r>
          <a:endParaRPr lang="es-ES" sz="900" kern="1200" dirty="0">
            <a:solidFill>
              <a:sysClr val="windowText" lastClr="000000">
                <a:hueOff val="0"/>
                <a:satOff val="0"/>
                <a:lumOff val="0"/>
                <a:alphaOff val="0"/>
              </a:sysClr>
            </a:solidFill>
            <a:latin typeface="Calibri"/>
            <a:ea typeface="+mn-ea"/>
            <a:cs typeface="+mn-cs"/>
          </a:endParaRPr>
        </a:p>
      </dsp:txBody>
      <dsp:txXfrm rot="-5400000">
        <a:off x="397189" y="537685"/>
        <a:ext cx="4467470" cy="341343"/>
      </dsp:txXfrm>
    </dsp:sp>
    <dsp:sp modelId="{9F429F22-6E83-4B85-AC43-602F2BE976AB}">
      <dsp:nvSpPr>
        <dsp:cNvPr id="0" name=""/>
        <dsp:cNvSpPr/>
      </dsp:nvSpPr>
      <dsp:spPr>
        <a:xfrm rot="5400000">
          <a:off x="-77110" y="1101996"/>
          <a:ext cx="581962" cy="448111"/>
        </a:xfrm>
        <a:prstGeom prst="chevron">
          <a:avLst/>
        </a:prstGeom>
        <a:solidFill>
          <a:srgbClr val="9BBB59">
            <a:hueOff val="2812566"/>
            <a:satOff val="-4220"/>
            <a:lumOff val="-686"/>
            <a:alphaOff val="0"/>
          </a:srgbClr>
        </a:solidFill>
        <a:ln w="25400" cap="flat" cmpd="sng" algn="ctr">
          <a:solidFill>
            <a:srgbClr val="9BBB59">
              <a:hueOff val="2812566"/>
              <a:satOff val="-4220"/>
              <a:lumOff val="-68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dirty="0" smtClean="0">
              <a:solidFill>
                <a:sysClr val="window" lastClr="FFFFFF"/>
              </a:solidFill>
              <a:latin typeface="Calibri"/>
              <a:ea typeface="+mn-ea"/>
              <a:cs typeface="+mn-cs"/>
            </a:rPr>
            <a:t>Ley 430 de 1998</a:t>
          </a:r>
          <a:endParaRPr lang="es-ES" sz="700" kern="1200" dirty="0">
            <a:solidFill>
              <a:sysClr val="window" lastClr="FFFFFF"/>
            </a:solidFill>
            <a:latin typeface="Calibri"/>
            <a:ea typeface="+mn-ea"/>
            <a:cs typeface="+mn-cs"/>
          </a:endParaRPr>
        </a:p>
      </dsp:txBody>
      <dsp:txXfrm rot="-5400000">
        <a:off x="-10184" y="1259127"/>
        <a:ext cx="448111" cy="133851"/>
      </dsp:txXfrm>
    </dsp:sp>
    <dsp:sp modelId="{F3B226AB-9698-45E3-A75E-AA07696103FF}">
      <dsp:nvSpPr>
        <dsp:cNvPr id="0" name=""/>
        <dsp:cNvSpPr/>
      </dsp:nvSpPr>
      <dsp:spPr>
        <a:xfrm rot="5400000">
          <a:off x="2471388" y="-1018759"/>
          <a:ext cx="378275" cy="4485936"/>
        </a:xfrm>
        <a:prstGeom prst="round2SameRect">
          <a:avLst/>
        </a:prstGeom>
        <a:solidFill>
          <a:sysClr val="window" lastClr="FFFFFF">
            <a:alpha val="90000"/>
            <a:hueOff val="0"/>
            <a:satOff val="0"/>
            <a:lumOff val="0"/>
            <a:alphaOff val="0"/>
          </a:sysClr>
        </a:solidFill>
        <a:ln w="25400" cap="flat" cmpd="sng" algn="ctr">
          <a:solidFill>
            <a:srgbClr val="9BBB59">
              <a:hueOff val="2812566"/>
              <a:satOff val="-4220"/>
              <a:lumOff val="-68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CO" sz="900" kern="1200" dirty="0" smtClean="0">
              <a:solidFill>
                <a:sysClr val="windowText" lastClr="000000">
                  <a:hueOff val="0"/>
                  <a:satOff val="0"/>
                  <a:lumOff val="0"/>
                  <a:alphaOff val="0"/>
                </a:sysClr>
              </a:solidFill>
              <a:latin typeface="Calibri"/>
              <a:ea typeface="+mn-ea"/>
              <a:cs typeface="+mn-cs"/>
            </a:rPr>
            <a:t>Por el cual se dictan normas prohibitivas en materia ambiental, referente a los desechos peligrosos y se dictan otras disposiciones </a:t>
          </a:r>
          <a:endParaRPr lang="es-ES" sz="900" kern="1200" dirty="0">
            <a:solidFill>
              <a:sysClr val="windowText" lastClr="000000">
                <a:hueOff val="0"/>
                <a:satOff val="0"/>
                <a:lumOff val="0"/>
                <a:alphaOff val="0"/>
              </a:sysClr>
            </a:solidFill>
            <a:latin typeface="Calibri"/>
            <a:ea typeface="+mn-ea"/>
            <a:cs typeface="+mn-cs"/>
          </a:endParaRPr>
        </a:p>
      </dsp:txBody>
      <dsp:txXfrm rot="-5400000">
        <a:off x="417558" y="1053537"/>
        <a:ext cx="4467470" cy="341343"/>
      </dsp:txXfrm>
    </dsp:sp>
    <dsp:sp modelId="{33CC2758-FB87-4DF6-91BB-E31437C469D1}">
      <dsp:nvSpPr>
        <dsp:cNvPr id="0" name=""/>
        <dsp:cNvSpPr/>
      </dsp:nvSpPr>
      <dsp:spPr>
        <a:xfrm rot="5400000">
          <a:off x="-97478" y="1638216"/>
          <a:ext cx="581962" cy="407373"/>
        </a:xfrm>
        <a:prstGeom prst="chevron">
          <a:avLst/>
        </a:prstGeom>
        <a:solidFill>
          <a:srgbClr val="9BBB59">
            <a:hueOff val="4218849"/>
            <a:satOff val="-6330"/>
            <a:lumOff val="-1029"/>
            <a:alphaOff val="0"/>
          </a:srgbClr>
        </a:solidFill>
        <a:ln w="25400" cap="flat" cmpd="sng" algn="ctr">
          <a:solidFill>
            <a:srgbClr val="9BBB59">
              <a:hueOff val="4218849"/>
              <a:satOff val="-6330"/>
              <a:lumOff val="-102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dirty="0" smtClean="0">
              <a:solidFill>
                <a:sysClr val="window" lastClr="FFFFFF"/>
              </a:solidFill>
              <a:latin typeface="Calibri"/>
              <a:ea typeface="+mn-ea"/>
              <a:cs typeface="+mn-cs"/>
            </a:rPr>
            <a:t>Decreto 2811 de 1974 </a:t>
          </a:r>
          <a:endParaRPr lang="es-ES" sz="700" kern="1200" dirty="0">
            <a:solidFill>
              <a:sysClr val="window" lastClr="FFFFFF"/>
            </a:solidFill>
            <a:latin typeface="Calibri"/>
            <a:ea typeface="+mn-ea"/>
            <a:cs typeface="+mn-cs"/>
          </a:endParaRPr>
        </a:p>
      </dsp:txBody>
      <dsp:txXfrm rot="-5400000">
        <a:off x="-10183" y="1754609"/>
        <a:ext cx="407373" cy="174589"/>
      </dsp:txXfrm>
    </dsp:sp>
    <dsp:sp modelId="{C5850E9E-C5AE-4AD7-BD88-1484DFA16BF9}">
      <dsp:nvSpPr>
        <dsp:cNvPr id="0" name=""/>
        <dsp:cNvSpPr/>
      </dsp:nvSpPr>
      <dsp:spPr>
        <a:xfrm rot="5400000">
          <a:off x="2451019" y="-502908"/>
          <a:ext cx="378275" cy="4485936"/>
        </a:xfrm>
        <a:prstGeom prst="round2SameRect">
          <a:avLst/>
        </a:prstGeom>
        <a:solidFill>
          <a:sysClr val="window" lastClr="FFFFFF">
            <a:alpha val="90000"/>
            <a:hueOff val="0"/>
            <a:satOff val="0"/>
            <a:lumOff val="0"/>
            <a:alphaOff val="0"/>
          </a:sysClr>
        </a:solidFill>
        <a:ln w="25400" cap="flat" cmpd="sng" algn="ctr">
          <a:solidFill>
            <a:srgbClr val="9BBB59">
              <a:hueOff val="4218849"/>
              <a:satOff val="-6330"/>
              <a:lumOff val="-102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CO" sz="900" kern="1200" dirty="0" smtClean="0">
              <a:solidFill>
                <a:sysClr val="windowText" lastClr="000000">
                  <a:hueOff val="0"/>
                  <a:satOff val="0"/>
                  <a:lumOff val="0"/>
                  <a:alphaOff val="0"/>
                </a:sysClr>
              </a:solidFill>
              <a:latin typeface="Calibri"/>
              <a:ea typeface="+mn-ea"/>
              <a:cs typeface="+mn-cs"/>
            </a:rPr>
            <a:t>Por el cual se dicta el código Nacional de Recursos Naturales  Renovables y de Protección al Medio Ambiente</a:t>
          </a:r>
          <a:endParaRPr lang="es-ES" sz="900" kern="1200" dirty="0">
            <a:solidFill>
              <a:sysClr val="windowText" lastClr="000000">
                <a:hueOff val="0"/>
                <a:satOff val="0"/>
                <a:lumOff val="0"/>
                <a:alphaOff val="0"/>
              </a:sysClr>
            </a:solidFill>
            <a:latin typeface="Calibri"/>
            <a:ea typeface="+mn-ea"/>
            <a:cs typeface="+mn-cs"/>
          </a:endParaRPr>
        </a:p>
      </dsp:txBody>
      <dsp:txXfrm rot="-5400000">
        <a:off x="397189" y="1569388"/>
        <a:ext cx="4467470" cy="341343"/>
      </dsp:txXfrm>
    </dsp:sp>
    <dsp:sp modelId="{7F65B5D1-8EC0-45D8-8302-897C367CFEFC}">
      <dsp:nvSpPr>
        <dsp:cNvPr id="0" name=""/>
        <dsp:cNvSpPr/>
      </dsp:nvSpPr>
      <dsp:spPr>
        <a:xfrm rot="5400000">
          <a:off x="-97478" y="2154068"/>
          <a:ext cx="581962" cy="407373"/>
        </a:xfrm>
        <a:prstGeom prst="chevron">
          <a:avLst/>
        </a:prstGeom>
        <a:solidFill>
          <a:srgbClr val="9BBB59">
            <a:hueOff val="5625132"/>
            <a:satOff val="-8440"/>
            <a:lumOff val="-1373"/>
            <a:alphaOff val="0"/>
          </a:srgbClr>
        </a:solidFill>
        <a:ln w="25400" cap="flat" cmpd="sng" algn="ctr">
          <a:solidFill>
            <a:srgbClr val="9BBB59">
              <a:hueOff val="5625132"/>
              <a:satOff val="-8440"/>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dirty="0" smtClean="0">
              <a:solidFill>
                <a:sysClr val="window" lastClr="FFFFFF"/>
              </a:solidFill>
              <a:latin typeface="Calibri"/>
              <a:ea typeface="+mn-ea"/>
              <a:cs typeface="+mn-cs"/>
            </a:rPr>
            <a:t>Resolución 1188 de 2003 </a:t>
          </a:r>
          <a:endParaRPr lang="es-ES" sz="700" kern="1200" dirty="0">
            <a:solidFill>
              <a:sysClr val="window" lastClr="FFFFFF"/>
            </a:solidFill>
            <a:latin typeface="Calibri"/>
            <a:ea typeface="+mn-ea"/>
            <a:cs typeface="+mn-cs"/>
          </a:endParaRPr>
        </a:p>
      </dsp:txBody>
      <dsp:txXfrm rot="-5400000">
        <a:off x="-10183" y="2270461"/>
        <a:ext cx="407373" cy="174589"/>
      </dsp:txXfrm>
    </dsp:sp>
    <dsp:sp modelId="{26FD8523-F932-4201-BBE6-E83206AE8329}">
      <dsp:nvSpPr>
        <dsp:cNvPr id="0" name=""/>
        <dsp:cNvSpPr/>
      </dsp:nvSpPr>
      <dsp:spPr>
        <a:xfrm rot="5400000">
          <a:off x="2451019" y="12943"/>
          <a:ext cx="378275" cy="4485936"/>
        </a:xfrm>
        <a:prstGeom prst="round2Same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kern="1200" smtClean="0">
              <a:solidFill>
                <a:sysClr val="windowText" lastClr="000000">
                  <a:hueOff val="0"/>
                  <a:satOff val="0"/>
                  <a:lumOff val="0"/>
                  <a:alphaOff val="0"/>
                </a:sysClr>
              </a:solidFill>
              <a:latin typeface="Calibri"/>
              <a:ea typeface="+mn-ea"/>
              <a:cs typeface="+mn-cs"/>
            </a:rPr>
            <a:t>Por la cual se adopta el manual de normas y procedimientos para la gestión de aceites usados en el Distrito Capital</a:t>
          </a:r>
          <a:endParaRPr lang="es-ES" sz="900" kern="1200">
            <a:solidFill>
              <a:sysClr val="windowText" lastClr="000000">
                <a:hueOff val="0"/>
                <a:satOff val="0"/>
                <a:lumOff val="0"/>
                <a:alphaOff val="0"/>
              </a:sysClr>
            </a:solidFill>
            <a:latin typeface="Calibri"/>
            <a:ea typeface="+mn-ea"/>
            <a:cs typeface="+mn-cs"/>
          </a:endParaRPr>
        </a:p>
      </dsp:txBody>
      <dsp:txXfrm rot="-5400000">
        <a:off x="397189" y="2085239"/>
        <a:ext cx="4467470" cy="341343"/>
      </dsp:txXfrm>
    </dsp:sp>
    <dsp:sp modelId="{F35C406E-7D22-4CE2-8771-D380727CF993}">
      <dsp:nvSpPr>
        <dsp:cNvPr id="0" name=""/>
        <dsp:cNvSpPr/>
      </dsp:nvSpPr>
      <dsp:spPr>
        <a:xfrm rot="5400000">
          <a:off x="-97478" y="2669919"/>
          <a:ext cx="581962" cy="407373"/>
        </a:xfrm>
        <a:prstGeom prst="chevron">
          <a:avLst/>
        </a:prstGeom>
        <a:solidFill>
          <a:srgbClr val="9BBB59">
            <a:hueOff val="7031415"/>
            <a:satOff val="-10550"/>
            <a:lumOff val="-1716"/>
            <a:alphaOff val="0"/>
          </a:srgbClr>
        </a:solidFill>
        <a:ln w="25400" cap="flat" cmpd="sng" algn="ctr">
          <a:solidFill>
            <a:srgbClr val="9BBB59">
              <a:hueOff val="7031415"/>
              <a:satOff val="-10550"/>
              <a:lumOff val="-171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dirty="0" smtClean="0">
              <a:solidFill>
                <a:sysClr val="window" lastClr="FFFFFF"/>
              </a:solidFill>
              <a:latin typeface="Calibri"/>
              <a:ea typeface="+mn-ea"/>
              <a:cs typeface="+mn-cs"/>
            </a:rPr>
            <a:t>Resolución 1362 de 2007</a:t>
          </a:r>
          <a:endParaRPr lang="es-ES" sz="700" kern="1200" dirty="0">
            <a:solidFill>
              <a:sysClr val="window" lastClr="FFFFFF"/>
            </a:solidFill>
            <a:latin typeface="Calibri"/>
            <a:ea typeface="+mn-ea"/>
            <a:cs typeface="+mn-cs"/>
          </a:endParaRPr>
        </a:p>
      </dsp:txBody>
      <dsp:txXfrm rot="-5400000">
        <a:off x="-10183" y="2786312"/>
        <a:ext cx="407373" cy="174589"/>
      </dsp:txXfrm>
    </dsp:sp>
    <dsp:sp modelId="{ACB77B17-B149-4255-A9A7-9B7291A33C27}">
      <dsp:nvSpPr>
        <dsp:cNvPr id="0" name=""/>
        <dsp:cNvSpPr/>
      </dsp:nvSpPr>
      <dsp:spPr>
        <a:xfrm rot="5400000">
          <a:off x="2451019" y="528795"/>
          <a:ext cx="378275" cy="4485936"/>
        </a:xfrm>
        <a:prstGeom prst="round2SameRect">
          <a:avLst/>
        </a:prstGeom>
        <a:solidFill>
          <a:sysClr val="window" lastClr="FFFFFF">
            <a:alpha val="90000"/>
            <a:hueOff val="0"/>
            <a:satOff val="0"/>
            <a:lumOff val="0"/>
            <a:alphaOff val="0"/>
          </a:sysClr>
        </a:solidFill>
        <a:ln w="25400" cap="flat" cmpd="sng" algn="ctr">
          <a:solidFill>
            <a:srgbClr val="9BBB59">
              <a:hueOff val="7031415"/>
              <a:satOff val="-10550"/>
              <a:lumOff val="-171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CO" sz="900" kern="1200" dirty="0" smtClean="0">
              <a:solidFill>
                <a:sysClr val="windowText" lastClr="000000">
                  <a:hueOff val="0"/>
                  <a:satOff val="0"/>
                  <a:lumOff val="0"/>
                  <a:alphaOff val="0"/>
                </a:sysClr>
              </a:solidFill>
              <a:latin typeface="Calibri"/>
              <a:ea typeface="+mn-ea"/>
              <a:cs typeface="+mn-cs"/>
            </a:rPr>
            <a:t>Por la cual se establecen los requisitos y el procedimiento para el registro de Generadores de Residuos o Desechos Peligrosos. A que hacen referencia los artículos 27 y 28 del Decreto 4741 de 2005 consolidado en el Decreto 1076 de 2015</a:t>
          </a:r>
          <a:endParaRPr lang="es-ES" sz="900" kern="1200" dirty="0">
            <a:solidFill>
              <a:sysClr val="windowText" lastClr="000000">
                <a:hueOff val="0"/>
                <a:satOff val="0"/>
                <a:lumOff val="0"/>
                <a:alphaOff val="0"/>
              </a:sysClr>
            </a:solidFill>
            <a:latin typeface="Calibri"/>
            <a:ea typeface="+mn-ea"/>
            <a:cs typeface="+mn-cs"/>
          </a:endParaRPr>
        </a:p>
      </dsp:txBody>
      <dsp:txXfrm rot="-5400000">
        <a:off x="397189" y="2601091"/>
        <a:ext cx="4467470" cy="341343"/>
      </dsp:txXfrm>
    </dsp:sp>
    <dsp:sp modelId="{6DBE2C80-6F6B-44D1-92DF-81C09AE2C86D}">
      <dsp:nvSpPr>
        <dsp:cNvPr id="0" name=""/>
        <dsp:cNvSpPr/>
      </dsp:nvSpPr>
      <dsp:spPr>
        <a:xfrm rot="5400000">
          <a:off x="-97478" y="3185771"/>
          <a:ext cx="581962" cy="407373"/>
        </a:xfrm>
        <a:prstGeom prst="chevron">
          <a:avLst/>
        </a:prstGeom>
        <a:solidFill>
          <a:srgbClr val="9BBB59">
            <a:hueOff val="8437698"/>
            <a:satOff val="-12660"/>
            <a:lumOff val="-2059"/>
            <a:alphaOff val="0"/>
          </a:srgbClr>
        </a:solidFill>
        <a:ln w="25400" cap="flat" cmpd="sng" algn="ctr">
          <a:solidFill>
            <a:srgbClr val="9BBB59">
              <a:hueOff val="8437698"/>
              <a:satOff val="-12660"/>
              <a:lumOff val="-205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dirty="0" smtClean="0">
              <a:solidFill>
                <a:sysClr val="window" lastClr="FFFFFF"/>
              </a:solidFill>
              <a:latin typeface="Calibri"/>
              <a:ea typeface="+mn-ea"/>
              <a:cs typeface="+mn-cs"/>
            </a:rPr>
            <a:t>Decreto</a:t>
          </a:r>
          <a:r>
            <a:rPr lang="es-CO" sz="700" kern="1200" baseline="0" dirty="0" smtClean="0">
              <a:solidFill>
                <a:sysClr val="window" lastClr="FFFFFF"/>
              </a:solidFill>
              <a:latin typeface="Calibri"/>
              <a:ea typeface="+mn-ea"/>
              <a:cs typeface="+mn-cs"/>
            </a:rPr>
            <a:t> 1076 de 2015</a:t>
          </a:r>
          <a:endParaRPr lang="es-ES" sz="700" kern="1200" dirty="0">
            <a:solidFill>
              <a:sysClr val="window" lastClr="FFFFFF"/>
            </a:solidFill>
            <a:latin typeface="Calibri"/>
            <a:ea typeface="+mn-ea"/>
            <a:cs typeface="+mn-cs"/>
          </a:endParaRPr>
        </a:p>
      </dsp:txBody>
      <dsp:txXfrm rot="-5400000">
        <a:off x="-10183" y="3302164"/>
        <a:ext cx="407373" cy="174589"/>
      </dsp:txXfrm>
    </dsp:sp>
    <dsp:sp modelId="{880F0AB8-D619-4E4F-9961-FE6C9B11DE6B}">
      <dsp:nvSpPr>
        <dsp:cNvPr id="0" name=""/>
        <dsp:cNvSpPr/>
      </dsp:nvSpPr>
      <dsp:spPr>
        <a:xfrm rot="5400000">
          <a:off x="2451019" y="1044646"/>
          <a:ext cx="378275" cy="4485936"/>
        </a:xfrm>
        <a:prstGeom prst="round2SameRect">
          <a:avLst/>
        </a:prstGeom>
        <a:solidFill>
          <a:sysClr val="window" lastClr="FFFFFF">
            <a:alpha val="90000"/>
            <a:hueOff val="0"/>
            <a:satOff val="0"/>
            <a:lumOff val="0"/>
            <a:alphaOff val="0"/>
          </a:sysClr>
        </a:solidFill>
        <a:ln w="25400" cap="flat" cmpd="sng" algn="ctr">
          <a:solidFill>
            <a:srgbClr val="9BBB59">
              <a:hueOff val="8437698"/>
              <a:satOff val="-12660"/>
              <a:lumOff val="-205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b="0" i="0" kern="1200" dirty="0" smtClean="0">
              <a:solidFill>
                <a:sysClr val="windowText" lastClr="000000">
                  <a:hueOff val="0"/>
                  <a:satOff val="0"/>
                  <a:lumOff val="0"/>
                  <a:alphaOff val="0"/>
                </a:sysClr>
              </a:solidFill>
              <a:latin typeface="Calibri"/>
              <a:ea typeface="+mn-ea"/>
              <a:cs typeface="+mn-cs"/>
            </a:rPr>
            <a:t>Por medio del cual se expide el Decreto Único Reglamentario del Sector Ambiente y Desa</a:t>
          </a:r>
          <a:r>
            <a:rPr lang="es-ES" sz="900" b="0" i="1" kern="1200" dirty="0" smtClean="0">
              <a:solidFill>
                <a:sysClr val="windowText" lastClr="000000">
                  <a:hueOff val="0"/>
                  <a:satOff val="0"/>
                  <a:lumOff val="0"/>
                  <a:alphaOff val="0"/>
                </a:sysClr>
              </a:solidFill>
              <a:latin typeface="Calibri"/>
              <a:ea typeface="+mn-ea"/>
              <a:cs typeface="+mn-cs"/>
            </a:rPr>
            <a:t>rrollo Sostenible, Titulo 6 sobre Residuos peligrosos</a:t>
          </a:r>
          <a:endParaRPr lang="es-ES" sz="900" b="0" kern="1200" dirty="0">
            <a:solidFill>
              <a:sysClr val="windowText" lastClr="000000">
                <a:hueOff val="0"/>
                <a:satOff val="0"/>
                <a:lumOff val="0"/>
                <a:alphaOff val="0"/>
              </a:sysClr>
            </a:solidFill>
            <a:latin typeface="Calibri"/>
            <a:ea typeface="+mn-ea"/>
            <a:cs typeface="+mn-cs"/>
          </a:endParaRPr>
        </a:p>
      </dsp:txBody>
      <dsp:txXfrm rot="-5400000">
        <a:off x="397189" y="3116942"/>
        <a:ext cx="4467470" cy="341343"/>
      </dsp:txXfrm>
    </dsp:sp>
    <dsp:sp modelId="{BF9F0C48-A7E4-4BE7-A371-34BEBA485137}">
      <dsp:nvSpPr>
        <dsp:cNvPr id="0" name=""/>
        <dsp:cNvSpPr/>
      </dsp:nvSpPr>
      <dsp:spPr>
        <a:xfrm rot="5400000">
          <a:off x="-97478" y="3701623"/>
          <a:ext cx="581962" cy="407373"/>
        </a:xfrm>
        <a:prstGeom prst="chevron">
          <a:avLst/>
        </a:prstGeom>
        <a:solidFill>
          <a:srgbClr val="9BBB59">
            <a:hueOff val="9843981"/>
            <a:satOff val="-14770"/>
            <a:lumOff val="-2402"/>
            <a:alphaOff val="0"/>
          </a:srgbClr>
        </a:solidFill>
        <a:ln w="25400" cap="flat" cmpd="sng" algn="ctr">
          <a:solidFill>
            <a:srgbClr val="9BBB59">
              <a:hueOff val="9843981"/>
              <a:satOff val="-14770"/>
              <a:lumOff val="-240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dirty="0" smtClean="0">
              <a:solidFill>
                <a:sysClr val="window" lastClr="FFFFFF"/>
              </a:solidFill>
              <a:latin typeface="Calibri"/>
              <a:ea typeface="+mn-ea"/>
              <a:cs typeface="+mn-cs"/>
            </a:rPr>
            <a:t>Decreto 1079 de 2015 </a:t>
          </a:r>
          <a:endParaRPr lang="es-ES" sz="700" kern="1200" dirty="0">
            <a:solidFill>
              <a:sysClr val="window" lastClr="FFFFFF"/>
            </a:solidFill>
            <a:latin typeface="Calibri"/>
            <a:ea typeface="+mn-ea"/>
            <a:cs typeface="+mn-cs"/>
          </a:endParaRPr>
        </a:p>
      </dsp:txBody>
      <dsp:txXfrm rot="-5400000">
        <a:off x="-10183" y="3818016"/>
        <a:ext cx="407373" cy="174589"/>
      </dsp:txXfrm>
    </dsp:sp>
    <dsp:sp modelId="{1A2968A1-6B65-4D05-8BDF-35CD96C0AA44}">
      <dsp:nvSpPr>
        <dsp:cNvPr id="0" name=""/>
        <dsp:cNvSpPr/>
      </dsp:nvSpPr>
      <dsp:spPr>
        <a:xfrm rot="5400000">
          <a:off x="2451019" y="1560498"/>
          <a:ext cx="378275" cy="4485936"/>
        </a:xfrm>
        <a:prstGeom prst="round2SameRect">
          <a:avLst/>
        </a:prstGeom>
        <a:solidFill>
          <a:sysClr val="window" lastClr="FFFFFF">
            <a:alpha val="90000"/>
            <a:hueOff val="0"/>
            <a:satOff val="0"/>
            <a:lumOff val="0"/>
            <a:alphaOff val="0"/>
          </a:sysClr>
        </a:solidFill>
        <a:ln w="25400" cap="flat" cmpd="sng" algn="ctr">
          <a:solidFill>
            <a:srgbClr val="9BBB59">
              <a:hueOff val="9843981"/>
              <a:satOff val="-14770"/>
              <a:lumOff val="-240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b="0" i="0" kern="1200" dirty="0" smtClean="0">
              <a:solidFill>
                <a:sysClr val="windowText" lastClr="000000">
                  <a:hueOff val="0"/>
                  <a:satOff val="0"/>
                  <a:lumOff val="0"/>
                  <a:alphaOff val="0"/>
                </a:sysClr>
              </a:solidFill>
              <a:latin typeface="Calibri"/>
              <a:ea typeface="+mn-ea"/>
              <a:cs typeface="+mn-cs"/>
            </a:rPr>
            <a:t>Por medio del cual se expide el Decreto Único Reglamentario del Sector Transporte </a:t>
          </a:r>
          <a:endParaRPr lang="es-ES" sz="900" kern="1200" dirty="0">
            <a:solidFill>
              <a:sysClr val="windowText" lastClr="000000">
                <a:hueOff val="0"/>
                <a:satOff val="0"/>
                <a:lumOff val="0"/>
                <a:alphaOff val="0"/>
              </a:sysClr>
            </a:solidFill>
            <a:latin typeface="Calibri"/>
            <a:ea typeface="+mn-ea"/>
            <a:cs typeface="+mn-cs"/>
          </a:endParaRPr>
        </a:p>
      </dsp:txBody>
      <dsp:txXfrm rot="-5400000">
        <a:off x="397189" y="3632794"/>
        <a:ext cx="4467470" cy="341343"/>
      </dsp:txXfrm>
    </dsp:sp>
    <dsp:sp modelId="{84639546-9C92-4F12-85C0-2FBDBF3A9CFE}">
      <dsp:nvSpPr>
        <dsp:cNvPr id="0" name=""/>
        <dsp:cNvSpPr/>
      </dsp:nvSpPr>
      <dsp:spPr>
        <a:xfrm rot="5400000">
          <a:off x="-97478" y="4217474"/>
          <a:ext cx="581962" cy="407373"/>
        </a:xfrm>
        <a:prstGeom prst="chevron">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dirty="0" smtClean="0">
              <a:solidFill>
                <a:sysClr val="window" lastClr="FFFFFF"/>
              </a:solidFill>
              <a:latin typeface="Calibri"/>
              <a:ea typeface="+mn-ea"/>
              <a:cs typeface="+mn-cs"/>
            </a:rPr>
            <a:t>Decreto 284 de 2018 </a:t>
          </a:r>
          <a:endParaRPr lang="es-ES" sz="700" kern="1200" dirty="0">
            <a:solidFill>
              <a:sysClr val="window" lastClr="FFFFFF"/>
            </a:solidFill>
            <a:latin typeface="Calibri"/>
            <a:ea typeface="+mn-ea"/>
            <a:cs typeface="+mn-cs"/>
          </a:endParaRPr>
        </a:p>
      </dsp:txBody>
      <dsp:txXfrm rot="-5400000">
        <a:off x="-10183" y="4333867"/>
        <a:ext cx="407373" cy="174589"/>
      </dsp:txXfrm>
    </dsp:sp>
    <dsp:sp modelId="{21F7EEF0-1294-4BB3-90E4-4C0229081409}">
      <dsp:nvSpPr>
        <dsp:cNvPr id="0" name=""/>
        <dsp:cNvSpPr/>
      </dsp:nvSpPr>
      <dsp:spPr>
        <a:xfrm rot="5400000">
          <a:off x="2454193" y="2076350"/>
          <a:ext cx="371928" cy="4485936"/>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ES" sz="900" b="0" i="0" kern="1200" dirty="0" smtClean="0">
              <a:solidFill>
                <a:sysClr val="windowText" lastClr="000000">
                  <a:hueOff val="0"/>
                  <a:satOff val="0"/>
                  <a:lumOff val="0"/>
                  <a:alphaOff val="0"/>
                </a:sysClr>
              </a:solidFill>
              <a:latin typeface="Calibri"/>
              <a:ea typeface="+mn-ea"/>
              <a:cs typeface="+mn-cs"/>
            </a:rPr>
            <a:t>Por el cual se adiciona el Decreto 1076 de 2015, Único Reglamentario del Sector Ambiente y Desarrollo Sostenible, en lo relacionado con la Gestión Integral de los Residuos de Aparatos Eléctricos y Electrónicos - RAEE Y se dictan otras disposiciones"</a:t>
          </a:r>
          <a:endParaRPr lang="es-ES" sz="900" kern="1200" dirty="0">
            <a:solidFill>
              <a:sysClr val="windowText" lastClr="000000">
                <a:hueOff val="0"/>
                <a:satOff val="0"/>
                <a:lumOff val="0"/>
                <a:alphaOff val="0"/>
              </a:sysClr>
            </a:solidFill>
            <a:latin typeface="Calibri"/>
            <a:ea typeface="+mn-ea"/>
            <a:cs typeface="+mn-cs"/>
          </a:endParaRPr>
        </a:p>
      </dsp:txBody>
      <dsp:txXfrm rot="-5400000">
        <a:off x="397189" y="4151510"/>
        <a:ext cx="4467780" cy="3356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0578-4407-4A04-BFC1-495F67F7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50</Pages>
  <Words>12640</Words>
  <Characters>69521</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81998</CharactersWithSpaces>
  <SharedDoc>false</SharedDoc>
  <HLinks>
    <vt:vector size="330" baseType="variant">
      <vt:variant>
        <vt:i4>6750305</vt:i4>
      </vt:variant>
      <vt:variant>
        <vt:i4>354</vt:i4>
      </vt:variant>
      <vt:variant>
        <vt:i4>0</vt:i4>
      </vt:variant>
      <vt:variant>
        <vt:i4>5</vt:i4>
      </vt:variant>
      <vt:variant>
        <vt:lpwstr>http://intranet.idpc.gov.co/descargas/PIGA/formatos/MC-F08 LISTA DE CHEQUE TRANSPORTADOR DE RESPEL.xls</vt:lpwstr>
      </vt:variant>
      <vt:variant>
        <vt:lpwstr/>
      </vt:variant>
      <vt:variant>
        <vt:i4>720915</vt:i4>
      </vt:variant>
      <vt:variant>
        <vt:i4>351</vt:i4>
      </vt:variant>
      <vt:variant>
        <vt:i4>0</vt:i4>
      </vt:variant>
      <vt:variant>
        <vt:i4>5</vt:i4>
      </vt:variant>
      <vt:variant>
        <vt:lpwstr>http://intranet.idpc.gov.co/archivos-pdf/PD-MC-03.pdf</vt:lpwstr>
      </vt:variant>
      <vt:variant>
        <vt:lpwstr/>
      </vt:variant>
      <vt:variant>
        <vt:i4>720915</vt:i4>
      </vt:variant>
      <vt:variant>
        <vt:i4>348</vt:i4>
      </vt:variant>
      <vt:variant>
        <vt:i4>0</vt:i4>
      </vt:variant>
      <vt:variant>
        <vt:i4>5</vt:i4>
      </vt:variant>
      <vt:variant>
        <vt:lpwstr>http://intranet.idpc.gov.co/archivos-pdf/PD-MC-03.pdf</vt:lpwstr>
      </vt:variant>
      <vt:variant>
        <vt:lpwstr/>
      </vt:variant>
      <vt:variant>
        <vt:i4>1507389</vt:i4>
      </vt:variant>
      <vt:variant>
        <vt:i4>314</vt:i4>
      </vt:variant>
      <vt:variant>
        <vt:i4>0</vt:i4>
      </vt:variant>
      <vt:variant>
        <vt:i4>5</vt:i4>
      </vt:variant>
      <vt:variant>
        <vt:lpwstr/>
      </vt:variant>
      <vt:variant>
        <vt:lpwstr>_Toc349226504</vt:lpwstr>
      </vt:variant>
      <vt:variant>
        <vt:i4>1507389</vt:i4>
      </vt:variant>
      <vt:variant>
        <vt:i4>311</vt:i4>
      </vt:variant>
      <vt:variant>
        <vt:i4>0</vt:i4>
      </vt:variant>
      <vt:variant>
        <vt:i4>5</vt:i4>
      </vt:variant>
      <vt:variant>
        <vt:lpwstr/>
      </vt:variant>
      <vt:variant>
        <vt:lpwstr>_Toc349226503</vt:lpwstr>
      </vt:variant>
      <vt:variant>
        <vt:i4>1441846</vt:i4>
      </vt:variant>
      <vt:variant>
        <vt:i4>302</vt:i4>
      </vt:variant>
      <vt:variant>
        <vt:i4>0</vt:i4>
      </vt:variant>
      <vt:variant>
        <vt:i4>5</vt:i4>
      </vt:variant>
      <vt:variant>
        <vt:lpwstr/>
      </vt:variant>
      <vt:variant>
        <vt:lpwstr>_Toc515025457</vt:lpwstr>
      </vt:variant>
      <vt:variant>
        <vt:i4>1441846</vt:i4>
      </vt:variant>
      <vt:variant>
        <vt:i4>299</vt:i4>
      </vt:variant>
      <vt:variant>
        <vt:i4>0</vt:i4>
      </vt:variant>
      <vt:variant>
        <vt:i4>5</vt:i4>
      </vt:variant>
      <vt:variant>
        <vt:lpwstr/>
      </vt:variant>
      <vt:variant>
        <vt:lpwstr>_Toc515025456</vt:lpwstr>
      </vt:variant>
      <vt:variant>
        <vt:i4>1441846</vt:i4>
      </vt:variant>
      <vt:variant>
        <vt:i4>293</vt:i4>
      </vt:variant>
      <vt:variant>
        <vt:i4>0</vt:i4>
      </vt:variant>
      <vt:variant>
        <vt:i4>5</vt:i4>
      </vt:variant>
      <vt:variant>
        <vt:lpwstr/>
      </vt:variant>
      <vt:variant>
        <vt:lpwstr>_Toc515025455</vt:lpwstr>
      </vt:variant>
      <vt:variant>
        <vt:i4>1441846</vt:i4>
      </vt:variant>
      <vt:variant>
        <vt:i4>287</vt:i4>
      </vt:variant>
      <vt:variant>
        <vt:i4>0</vt:i4>
      </vt:variant>
      <vt:variant>
        <vt:i4>5</vt:i4>
      </vt:variant>
      <vt:variant>
        <vt:lpwstr/>
      </vt:variant>
      <vt:variant>
        <vt:lpwstr>_Toc515025454</vt:lpwstr>
      </vt:variant>
      <vt:variant>
        <vt:i4>1441846</vt:i4>
      </vt:variant>
      <vt:variant>
        <vt:i4>281</vt:i4>
      </vt:variant>
      <vt:variant>
        <vt:i4>0</vt:i4>
      </vt:variant>
      <vt:variant>
        <vt:i4>5</vt:i4>
      </vt:variant>
      <vt:variant>
        <vt:lpwstr/>
      </vt:variant>
      <vt:variant>
        <vt:lpwstr>_Toc515025453</vt:lpwstr>
      </vt:variant>
      <vt:variant>
        <vt:i4>1441846</vt:i4>
      </vt:variant>
      <vt:variant>
        <vt:i4>275</vt:i4>
      </vt:variant>
      <vt:variant>
        <vt:i4>0</vt:i4>
      </vt:variant>
      <vt:variant>
        <vt:i4>5</vt:i4>
      </vt:variant>
      <vt:variant>
        <vt:lpwstr/>
      </vt:variant>
      <vt:variant>
        <vt:lpwstr>_Toc515025452</vt:lpwstr>
      </vt:variant>
      <vt:variant>
        <vt:i4>1310768</vt:i4>
      </vt:variant>
      <vt:variant>
        <vt:i4>260</vt:i4>
      </vt:variant>
      <vt:variant>
        <vt:i4>0</vt:i4>
      </vt:variant>
      <vt:variant>
        <vt:i4>5</vt:i4>
      </vt:variant>
      <vt:variant>
        <vt:lpwstr/>
      </vt:variant>
      <vt:variant>
        <vt:lpwstr>_Toc515367660</vt:lpwstr>
      </vt:variant>
      <vt:variant>
        <vt:i4>1507376</vt:i4>
      </vt:variant>
      <vt:variant>
        <vt:i4>254</vt:i4>
      </vt:variant>
      <vt:variant>
        <vt:i4>0</vt:i4>
      </vt:variant>
      <vt:variant>
        <vt:i4>5</vt:i4>
      </vt:variant>
      <vt:variant>
        <vt:lpwstr/>
      </vt:variant>
      <vt:variant>
        <vt:lpwstr>_Toc515367659</vt:lpwstr>
      </vt:variant>
      <vt:variant>
        <vt:i4>1507376</vt:i4>
      </vt:variant>
      <vt:variant>
        <vt:i4>248</vt:i4>
      </vt:variant>
      <vt:variant>
        <vt:i4>0</vt:i4>
      </vt:variant>
      <vt:variant>
        <vt:i4>5</vt:i4>
      </vt:variant>
      <vt:variant>
        <vt:lpwstr/>
      </vt:variant>
      <vt:variant>
        <vt:lpwstr>_Toc515367658</vt:lpwstr>
      </vt:variant>
      <vt:variant>
        <vt:i4>1507376</vt:i4>
      </vt:variant>
      <vt:variant>
        <vt:i4>242</vt:i4>
      </vt:variant>
      <vt:variant>
        <vt:i4>0</vt:i4>
      </vt:variant>
      <vt:variant>
        <vt:i4>5</vt:i4>
      </vt:variant>
      <vt:variant>
        <vt:lpwstr/>
      </vt:variant>
      <vt:variant>
        <vt:lpwstr>_Toc515367657</vt:lpwstr>
      </vt:variant>
      <vt:variant>
        <vt:i4>1507376</vt:i4>
      </vt:variant>
      <vt:variant>
        <vt:i4>236</vt:i4>
      </vt:variant>
      <vt:variant>
        <vt:i4>0</vt:i4>
      </vt:variant>
      <vt:variant>
        <vt:i4>5</vt:i4>
      </vt:variant>
      <vt:variant>
        <vt:lpwstr/>
      </vt:variant>
      <vt:variant>
        <vt:lpwstr>_Toc515367656</vt:lpwstr>
      </vt:variant>
      <vt:variant>
        <vt:i4>1507376</vt:i4>
      </vt:variant>
      <vt:variant>
        <vt:i4>230</vt:i4>
      </vt:variant>
      <vt:variant>
        <vt:i4>0</vt:i4>
      </vt:variant>
      <vt:variant>
        <vt:i4>5</vt:i4>
      </vt:variant>
      <vt:variant>
        <vt:lpwstr/>
      </vt:variant>
      <vt:variant>
        <vt:lpwstr>_Toc515367655</vt:lpwstr>
      </vt:variant>
      <vt:variant>
        <vt:i4>1507376</vt:i4>
      </vt:variant>
      <vt:variant>
        <vt:i4>224</vt:i4>
      </vt:variant>
      <vt:variant>
        <vt:i4>0</vt:i4>
      </vt:variant>
      <vt:variant>
        <vt:i4>5</vt:i4>
      </vt:variant>
      <vt:variant>
        <vt:lpwstr/>
      </vt:variant>
      <vt:variant>
        <vt:lpwstr>_Toc515367654</vt:lpwstr>
      </vt:variant>
      <vt:variant>
        <vt:i4>1507376</vt:i4>
      </vt:variant>
      <vt:variant>
        <vt:i4>218</vt:i4>
      </vt:variant>
      <vt:variant>
        <vt:i4>0</vt:i4>
      </vt:variant>
      <vt:variant>
        <vt:i4>5</vt:i4>
      </vt:variant>
      <vt:variant>
        <vt:lpwstr/>
      </vt:variant>
      <vt:variant>
        <vt:lpwstr>_Toc515367653</vt:lpwstr>
      </vt:variant>
      <vt:variant>
        <vt:i4>1507376</vt:i4>
      </vt:variant>
      <vt:variant>
        <vt:i4>212</vt:i4>
      </vt:variant>
      <vt:variant>
        <vt:i4>0</vt:i4>
      </vt:variant>
      <vt:variant>
        <vt:i4>5</vt:i4>
      </vt:variant>
      <vt:variant>
        <vt:lpwstr/>
      </vt:variant>
      <vt:variant>
        <vt:lpwstr>_Toc515367652</vt:lpwstr>
      </vt:variant>
      <vt:variant>
        <vt:i4>1507376</vt:i4>
      </vt:variant>
      <vt:variant>
        <vt:i4>206</vt:i4>
      </vt:variant>
      <vt:variant>
        <vt:i4>0</vt:i4>
      </vt:variant>
      <vt:variant>
        <vt:i4>5</vt:i4>
      </vt:variant>
      <vt:variant>
        <vt:lpwstr/>
      </vt:variant>
      <vt:variant>
        <vt:lpwstr>_Toc515367651</vt:lpwstr>
      </vt:variant>
      <vt:variant>
        <vt:i4>1507376</vt:i4>
      </vt:variant>
      <vt:variant>
        <vt:i4>200</vt:i4>
      </vt:variant>
      <vt:variant>
        <vt:i4>0</vt:i4>
      </vt:variant>
      <vt:variant>
        <vt:i4>5</vt:i4>
      </vt:variant>
      <vt:variant>
        <vt:lpwstr/>
      </vt:variant>
      <vt:variant>
        <vt:lpwstr>_Toc515367650</vt:lpwstr>
      </vt:variant>
      <vt:variant>
        <vt:i4>1441840</vt:i4>
      </vt:variant>
      <vt:variant>
        <vt:i4>194</vt:i4>
      </vt:variant>
      <vt:variant>
        <vt:i4>0</vt:i4>
      </vt:variant>
      <vt:variant>
        <vt:i4>5</vt:i4>
      </vt:variant>
      <vt:variant>
        <vt:lpwstr/>
      </vt:variant>
      <vt:variant>
        <vt:lpwstr>_Toc515367649</vt:lpwstr>
      </vt:variant>
      <vt:variant>
        <vt:i4>1441840</vt:i4>
      </vt:variant>
      <vt:variant>
        <vt:i4>188</vt:i4>
      </vt:variant>
      <vt:variant>
        <vt:i4>0</vt:i4>
      </vt:variant>
      <vt:variant>
        <vt:i4>5</vt:i4>
      </vt:variant>
      <vt:variant>
        <vt:lpwstr/>
      </vt:variant>
      <vt:variant>
        <vt:lpwstr>_Toc515367648</vt:lpwstr>
      </vt:variant>
      <vt:variant>
        <vt:i4>1441840</vt:i4>
      </vt:variant>
      <vt:variant>
        <vt:i4>182</vt:i4>
      </vt:variant>
      <vt:variant>
        <vt:i4>0</vt:i4>
      </vt:variant>
      <vt:variant>
        <vt:i4>5</vt:i4>
      </vt:variant>
      <vt:variant>
        <vt:lpwstr/>
      </vt:variant>
      <vt:variant>
        <vt:lpwstr>_Toc515367646</vt:lpwstr>
      </vt:variant>
      <vt:variant>
        <vt:i4>1441840</vt:i4>
      </vt:variant>
      <vt:variant>
        <vt:i4>176</vt:i4>
      </vt:variant>
      <vt:variant>
        <vt:i4>0</vt:i4>
      </vt:variant>
      <vt:variant>
        <vt:i4>5</vt:i4>
      </vt:variant>
      <vt:variant>
        <vt:lpwstr/>
      </vt:variant>
      <vt:variant>
        <vt:lpwstr>_Toc515367645</vt:lpwstr>
      </vt:variant>
      <vt:variant>
        <vt:i4>1441840</vt:i4>
      </vt:variant>
      <vt:variant>
        <vt:i4>170</vt:i4>
      </vt:variant>
      <vt:variant>
        <vt:i4>0</vt:i4>
      </vt:variant>
      <vt:variant>
        <vt:i4>5</vt:i4>
      </vt:variant>
      <vt:variant>
        <vt:lpwstr/>
      </vt:variant>
      <vt:variant>
        <vt:lpwstr>_Toc515367644</vt:lpwstr>
      </vt:variant>
      <vt:variant>
        <vt:i4>1441840</vt:i4>
      </vt:variant>
      <vt:variant>
        <vt:i4>164</vt:i4>
      </vt:variant>
      <vt:variant>
        <vt:i4>0</vt:i4>
      </vt:variant>
      <vt:variant>
        <vt:i4>5</vt:i4>
      </vt:variant>
      <vt:variant>
        <vt:lpwstr/>
      </vt:variant>
      <vt:variant>
        <vt:lpwstr>_Toc515367643</vt:lpwstr>
      </vt:variant>
      <vt:variant>
        <vt:i4>1441840</vt:i4>
      </vt:variant>
      <vt:variant>
        <vt:i4>158</vt:i4>
      </vt:variant>
      <vt:variant>
        <vt:i4>0</vt:i4>
      </vt:variant>
      <vt:variant>
        <vt:i4>5</vt:i4>
      </vt:variant>
      <vt:variant>
        <vt:lpwstr/>
      </vt:variant>
      <vt:variant>
        <vt:lpwstr>_Toc515367642</vt:lpwstr>
      </vt:variant>
      <vt:variant>
        <vt:i4>1441840</vt:i4>
      </vt:variant>
      <vt:variant>
        <vt:i4>152</vt:i4>
      </vt:variant>
      <vt:variant>
        <vt:i4>0</vt:i4>
      </vt:variant>
      <vt:variant>
        <vt:i4>5</vt:i4>
      </vt:variant>
      <vt:variant>
        <vt:lpwstr/>
      </vt:variant>
      <vt:variant>
        <vt:lpwstr>_Toc515367641</vt:lpwstr>
      </vt:variant>
      <vt:variant>
        <vt:i4>1441840</vt:i4>
      </vt:variant>
      <vt:variant>
        <vt:i4>146</vt:i4>
      </vt:variant>
      <vt:variant>
        <vt:i4>0</vt:i4>
      </vt:variant>
      <vt:variant>
        <vt:i4>5</vt:i4>
      </vt:variant>
      <vt:variant>
        <vt:lpwstr/>
      </vt:variant>
      <vt:variant>
        <vt:lpwstr>_Toc515367640</vt:lpwstr>
      </vt:variant>
      <vt:variant>
        <vt:i4>1114160</vt:i4>
      </vt:variant>
      <vt:variant>
        <vt:i4>140</vt:i4>
      </vt:variant>
      <vt:variant>
        <vt:i4>0</vt:i4>
      </vt:variant>
      <vt:variant>
        <vt:i4>5</vt:i4>
      </vt:variant>
      <vt:variant>
        <vt:lpwstr/>
      </vt:variant>
      <vt:variant>
        <vt:lpwstr>_Toc515367639</vt:lpwstr>
      </vt:variant>
      <vt:variant>
        <vt:i4>1114160</vt:i4>
      </vt:variant>
      <vt:variant>
        <vt:i4>134</vt:i4>
      </vt:variant>
      <vt:variant>
        <vt:i4>0</vt:i4>
      </vt:variant>
      <vt:variant>
        <vt:i4>5</vt:i4>
      </vt:variant>
      <vt:variant>
        <vt:lpwstr/>
      </vt:variant>
      <vt:variant>
        <vt:lpwstr>_Toc515367638</vt:lpwstr>
      </vt:variant>
      <vt:variant>
        <vt:i4>1114160</vt:i4>
      </vt:variant>
      <vt:variant>
        <vt:i4>128</vt:i4>
      </vt:variant>
      <vt:variant>
        <vt:i4>0</vt:i4>
      </vt:variant>
      <vt:variant>
        <vt:i4>5</vt:i4>
      </vt:variant>
      <vt:variant>
        <vt:lpwstr/>
      </vt:variant>
      <vt:variant>
        <vt:lpwstr>_Toc515367637</vt:lpwstr>
      </vt:variant>
      <vt:variant>
        <vt:i4>1114160</vt:i4>
      </vt:variant>
      <vt:variant>
        <vt:i4>122</vt:i4>
      </vt:variant>
      <vt:variant>
        <vt:i4>0</vt:i4>
      </vt:variant>
      <vt:variant>
        <vt:i4>5</vt:i4>
      </vt:variant>
      <vt:variant>
        <vt:lpwstr/>
      </vt:variant>
      <vt:variant>
        <vt:lpwstr>_Toc515367636</vt:lpwstr>
      </vt:variant>
      <vt:variant>
        <vt:i4>1114160</vt:i4>
      </vt:variant>
      <vt:variant>
        <vt:i4>116</vt:i4>
      </vt:variant>
      <vt:variant>
        <vt:i4>0</vt:i4>
      </vt:variant>
      <vt:variant>
        <vt:i4>5</vt:i4>
      </vt:variant>
      <vt:variant>
        <vt:lpwstr/>
      </vt:variant>
      <vt:variant>
        <vt:lpwstr>_Toc515367635</vt:lpwstr>
      </vt:variant>
      <vt:variant>
        <vt:i4>1114160</vt:i4>
      </vt:variant>
      <vt:variant>
        <vt:i4>110</vt:i4>
      </vt:variant>
      <vt:variant>
        <vt:i4>0</vt:i4>
      </vt:variant>
      <vt:variant>
        <vt:i4>5</vt:i4>
      </vt:variant>
      <vt:variant>
        <vt:lpwstr/>
      </vt:variant>
      <vt:variant>
        <vt:lpwstr>_Toc515367634</vt:lpwstr>
      </vt:variant>
      <vt:variant>
        <vt:i4>1114160</vt:i4>
      </vt:variant>
      <vt:variant>
        <vt:i4>104</vt:i4>
      </vt:variant>
      <vt:variant>
        <vt:i4>0</vt:i4>
      </vt:variant>
      <vt:variant>
        <vt:i4>5</vt:i4>
      </vt:variant>
      <vt:variant>
        <vt:lpwstr/>
      </vt:variant>
      <vt:variant>
        <vt:lpwstr>_Toc515367633</vt:lpwstr>
      </vt:variant>
      <vt:variant>
        <vt:i4>1114160</vt:i4>
      </vt:variant>
      <vt:variant>
        <vt:i4>98</vt:i4>
      </vt:variant>
      <vt:variant>
        <vt:i4>0</vt:i4>
      </vt:variant>
      <vt:variant>
        <vt:i4>5</vt:i4>
      </vt:variant>
      <vt:variant>
        <vt:lpwstr/>
      </vt:variant>
      <vt:variant>
        <vt:lpwstr>_Toc515367632</vt:lpwstr>
      </vt:variant>
      <vt:variant>
        <vt:i4>1114160</vt:i4>
      </vt:variant>
      <vt:variant>
        <vt:i4>92</vt:i4>
      </vt:variant>
      <vt:variant>
        <vt:i4>0</vt:i4>
      </vt:variant>
      <vt:variant>
        <vt:i4>5</vt:i4>
      </vt:variant>
      <vt:variant>
        <vt:lpwstr/>
      </vt:variant>
      <vt:variant>
        <vt:lpwstr>_Toc515367631</vt:lpwstr>
      </vt:variant>
      <vt:variant>
        <vt:i4>1114160</vt:i4>
      </vt:variant>
      <vt:variant>
        <vt:i4>86</vt:i4>
      </vt:variant>
      <vt:variant>
        <vt:i4>0</vt:i4>
      </vt:variant>
      <vt:variant>
        <vt:i4>5</vt:i4>
      </vt:variant>
      <vt:variant>
        <vt:lpwstr/>
      </vt:variant>
      <vt:variant>
        <vt:lpwstr>_Toc515367630</vt:lpwstr>
      </vt:variant>
      <vt:variant>
        <vt:i4>1048624</vt:i4>
      </vt:variant>
      <vt:variant>
        <vt:i4>80</vt:i4>
      </vt:variant>
      <vt:variant>
        <vt:i4>0</vt:i4>
      </vt:variant>
      <vt:variant>
        <vt:i4>5</vt:i4>
      </vt:variant>
      <vt:variant>
        <vt:lpwstr/>
      </vt:variant>
      <vt:variant>
        <vt:lpwstr>_Toc515367629</vt:lpwstr>
      </vt:variant>
      <vt:variant>
        <vt:i4>1048624</vt:i4>
      </vt:variant>
      <vt:variant>
        <vt:i4>74</vt:i4>
      </vt:variant>
      <vt:variant>
        <vt:i4>0</vt:i4>
      </vt:variant>
      <vt:variant>
        <vt:i4>5</vt:i4>
      </vt:variant>
      <vt:variant>
        <vt:lpwstr/>
      </vt:variant>
      <vt:variant>
        <vt:lpwstr>_Toc515367628</vt:lpwstr>
      </vt:variant>
      <vt:variant>
        <vt:i4>1048624</vt:i4>
      </vt:variant>
      <vt:variant>
        <vt:i4>68</vt:i4>
      </vt:variant>
      <vt:variant>
        <vt:i4>0</vt:i4>
      </vt:variant>
      <vt:variant>
        <vt:i4>5</vt:i4>
      </vt:variant>
      <vt:variant>
        <vt:lpwstr/>
      </vt:variant>
      <vt:variant>
        <vt:lpwstr>_Toc515367627</vt:lpwstr>
      </vt:variant>
      <vt:variant>
        <vt:i4>1048624</vt:i4>
      </vt:variant>
      <vt:variant>
        <vt:i4>62</vt:i4>
      </vt:variant>
      <vt:variant>
        <vt:i4>0</vt:i4>
      </vt:variant>
      <vt:variant>
        <vt:i4>5</vt:i4>
      </vt:variant>
      <vt:variant>
        <vt:lpwstr/>
      </vt:variant>
      <vt:variant>
        <vt:lpwstr>_Toc515367626</vt:lpwstr>
      </vt:variant>
      <vt:variant>
        <vt:i4>1048624</vt:i4>
      </vt:variant>
      <vt:variant>
        <vt:i4>56</vt:i4>
      </vt:variant>
      <vt:variant>
        <vt:i4>0</vt:i4>
      </vt:variant>
      <vt:variant>
        <vt:i4>5</vt:i4>
      </vt:variant>
      <vt:variant>
        <vt:lpwstr/>
      </vt:variant>
      <vt:variant>
        <vt:lpwstr>_Toc515367625</vt:lpwstr>
      </vt:variant>
      <vt:variant>
        <vt:i4>1048624</vt:i4>
      </vt:variant>
      <vt:variant>
        <vt:i4>50</vt:i4>
      </vt:variant>
      <vt:variant>
        <vt:i4>0</vt:i4>
      </vt:variant>
      <vt:variant>
        <vt:i4>5</vt:i4>
      </vt:variant>
      <vt:variant>
        <vt:lpwstr/>
      </vt:variant>
      <vt:variant>
        <vt:lpwstr>_Toc515367624</vt:lpwstr>
      </vt:variant>
      <vt:variant>
        <vt:i4>1048624</vt:i4>
      </vt:variant>
      <vt:variant>
        <vt:i4>44</vt:i4>
      </vt:variant>
      <vt:variant>
        <vt:i4>0</vt:i4>
      </vt:variant>
      <vt:variant>
        <vt:i4>5</vt:i4>
      </vt:variant>
      <vt:variant>
        <vt:lpwstr/>
      </vt:variant>
      <vt:variant>
        <vt:lpwstr>_Toc515367623</vt:lpwstr>
      </vt:variant>
      <vt:variant>
        <vt:i4>1048624</vt:i4>
      </vt:variant>
      <vt:variant>
        <vt:i4>38</vt:i4>
      </vt:variant>
      <vt:variant>
        <vt:i4>0</vt:i4>
      </vt:variant>
      <vt:variant>
        <vt:i4>5</vt:i4>
      </vt:variant>
      <vt:variant>
        <vt:lpwstr/>
      </vt:variant>
      <vt:variant>
        <vt:lpwstr>_Toc515367622</vt:lpwstr>
      </vt:variant>
      <vt:variant>
        <vt:i4>1048624</vt:i4>
      </vt:variant>
      <vt:variant>
        <vt:i4>32</vt:i4>
      </vt:variant>
      <vt:variant>
        <vt:i4>0</vt:i4>
      </vt:variant>
      <vt:variant>
        <vt:i4>5</vt:i4>
      </vt:variant>
      <vt:variant>
        <vt:lpwstr/>
      </vt:variant>
      <vt:variant>
        <vt:lpwstr>_Toc515367621</vt:lpwstr>
      </vt:variant>
      <vt:variant>
        <vt:i4>1048624</vt:i4>
      </vt:variant>
      <vt:variant>
        <vt:i4>26</vt:i4>
      </vt:variant>
      <vt:variant>
        <vt:i4>0</vt:i4>
      </vt:variant>
      <vt:variant>
        <vt:i4>5</vt:i4>
      </vt:variant>
      <vt:variant>
        <vt:lpwstr/>
      </vt:variant>
      <vt:variant>
        <vt:lpwstr>_Toc515367620</vt:lpwstr>
      </vt:variant>
      <vt:variant>
        <vt:i4>1245232</vt:i4>
      </vt:variant>
      <vt:variant>
        <vt:i4>20</vt:i4>
      </vt:variant>
      <vt:variant>
        <vt:i4>0</vt:i4>
      </vt:variant>
      <vt:variant>
        <vt:i4>5</vt:i4>
      </vt:variant>
      <vt:variant>
        <vt:lpwstr/>
      </vt:variant>
      <vt:variant>
        <vt:lpwstr>_Toc515367619</vt:lpwstr>
      </vt:variant>
      <vt:variant>
        <vt:i4>1245232</vt:i4>
      </vt:variant>
      <vt:variant>
        <vt:i4>14</vt:i4>
      </vt:variant>
      <vt:variant>
        <vt:i4>0</vt:i4>
      </vt:variant>
      <vt:variant>
        <vt:i4>5</vt:i4>
      </vt:variant>
      <vt:variant>
        <vt:lpwstr/>
      </vt:variant>
      <vt:variant>
        <vt:lpwstr>_Toc515367618</vt:lpwstr>
      </vt:variant>
      <vt:variant>
        <vt:i4>1245232</vt:i4>
      </vt:variant>
      <vt:variant>
        <vt:i4>8</vt:i4>
      </vt:variant>
      <vt:variant>
        <vt:i4>0</vt:i4>
      </vt:variant>
      <vt:variant>
        <vt:i4>5</vt:i4>
      </vt:variant>
      <vt:variant>
        <vt:lpwstr/>
      </vt:variant>
      <vt:variant>
        <vt:lpwstr>_Toc515367617</vt:lpwstr>
      </vt:variant>
      <vt:variant>
        <vt:i4>1245232</vt:i4>
      </vt:variant>
      <vt:variant>
        <vt:i4>2</vt:i4>
      </vt:variant>
      <vt:variant>
        <vt:i4>0</vt:i4>
      </vt:variant>
      <vt:variant>
        <vt:i4>5</vt:i4>
      </vt:variant>
      <vt:variant>
        <vt:lpwstr/>
      </vt:variant>
      <vt:variant>
        <vt:lpwstr>_Toc515367616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Carlos Hernando Sandoval Mora</cp:lastModifiedBy>
  <cp:revision>26</cp:revision>
  <cp:lastPrinted>2010-11-02T20:19:00Z</cp:lastPrinted>
  <dcterms:created xsi:type="dcterms:W3CDTF">2019-01-25T15:13:00Z</dcterms:created>
  <dcterms:modified xsi:type="dcterms:W3CDTF">2019-01-29T18:08:00Z</dcterms:modified>
</cp:coreProperties>
</file>