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9" w:rsidRDefault="003733A6">
      <w:r>
        <w:t>Correo Electrónico del Defensor del Ciudadano</w:t>
      </w:r>
    </w:p>
    <w:p w:rsidR="003733A6" w:rsidRDefault="003733A6">
      <w:r>
        <w:t>defensordelciudadano@idpc.gov.co</w:t>
      </w:r>
      <w:bookmarkStart w:id="0" w:name="_GoBack"/>
      <w:bookmarkEnd w:id="0"/>
    </w:p>
    <w:sectPr w:rsidR="00373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6"/>
    <w:rsid w:val="003733A6"/>
    <w:rsid w:val="00916B48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Orjuela</dc:creator>
  <cp:lastModifiedBy>Cindy Orjuela</cp:lastModifiedBy>
  <cp:revision>1</cp:revision>
  <dcterms:created xsi:type="dcterms:W3CDTF">2018-07-26T21:33:00Z</dcterms:created>
  <dcterms:modified xsi:type="dcterms:W3CDTF">2018-07-26T21:34:00Z</dcterms:modified>
</cp:coreProperties>
</file>