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1947"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8DCBE65"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0CEE0913" w14:textId="77777777" w:rsidR="007B27A8"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70ADADE7"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51F57C4A"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51AE0902"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C9C81AC"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3B276532" w14:textId="77777777" w:rsidR="00FF2317" w:rsidRPr="00093EDB"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22DED2A7"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4D7831B" w14:textId="4DFD82A2" w:rsidR="007B27A8" w:rsidRPr="00F822FA" w:rsidRDefault="006B4D64" w:rsidP="00093EDB">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PLAN</w:t>
      </w:r>
      <w:r w:rsidR="004F0C44" w:rsidRPr="00F822FA">
        <w:rPr>
          <w:rFonts w:ascii="Arial" w:eastAsia="SimSun" w:hAnsi="Arial" w:cs="Arial"/>
          <w:b/>
          <w:color w:val="000000"/>
          <w:sz w:val="32"/>
          <w:lang w:val="es-ES_tradnl" w:eastAsia="zh-CN"/>
        </w:rPr>
        <w:t xml:space="preserve"> DE BIENESTAR </w:t>
      </w:r>
      <w:r w:rsidR="00093EDB" w:rsidRPr="00F822FA">
        <w:rPr>
          <w:rFonts w:ascii="Arial" w:eastAsia="SimSun" w:hAnsi="Arial" w:cs="Arial"/>
          <w:b/>
          <w:color w:val="000000"/>
          <w:sz w:val="32"/>
          <w:lang w:val="es-ES_tradnl" w:eastAsia="zh-CN"/>
        </w:rPr>
        <w:t xml:space="preserve">E INCENTIVOS </w:t>
      </w:r>
      <w:r w:rsidR="007B27A8" w:rsidRPr="00F822FA">
        <w:rPr>
          <w:rFonts w:ascii="Arial" w:eastAsia="SimSun" w:hAnsi="Arial" w:cs="Arial"/>
          <w:b/>
          <w:color w:val="000000"/>
          <w:sz w:val="32"/>
          <w:lang w:val="es-ES_tradnl" w:eastAsia="zh-CN"/>
        </w:rPr>
        <w:t>VIGENCIA  2019</w:t>
      </w:r>
    </w:p>
    <w:p w14:paraId="2ACD59BC" w14:textId="5D7A0D58" w:rsidR="007B27A8" w:rsidRPr="00F822FA" w:rsidRDefault="007B27A8" w:rsidP="00093EDB">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INSTITUTO DISTRITAL DE PATRIMONIO CULTURAL IDPC</w:t>
      </w:r>
    </w:p>
    <w:p w14:paraId="7AAC38DC"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sz w:val="36"/>
          <w:lang w:val="es-ES_tradnl" w:eastAsia="zh-CN"/>
        </w:rPr>
      </w:pPr>
    </w:p>
    <w:p w14:paraId="3C0E432A"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5D686CED"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F5CFA6D" w14:textId="77777777" w:rsidR="007B27A8"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71621477" w14:textId="77777777" w:rsidR="00FF2317"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5AB8093F" w14:textId="77777777" w:rsidR="00FF2317"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6147A501" w14:textId="77777777" w:rsidR="00FF2317" w:rsidRPr="00093EDB"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1CFFF05B"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1B494D9" w14:textId="77777777" w:rsidR="007B27A8"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34FE0222" w14:textId="77777777" w:rsidR="00A04484" w:rsidRPr="00093EDB" w:rsidRDefault="00A04484"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4FEDE2B2" w14:textId="4AE00C50"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r w:rsidRPr="00093EDB">
        <w:rPr>
          <w:rFonts w:ascii="Arial" w:eastAsia="SimSun" w:hAnsi="Arial" w:cs="Arial"/>
          <w:color w:val="000000"/>
          <w:sz w:val="32"/>
          <w:szCs w:val="32"/>
          <w:lang w:val="es-ES_tradnl" w:eastAsia="zh-CN"/>
        </w:rPr>
        <w:t>Bogotá D.C., Enero de 2019</w:t>
      </w:r>
    </w:p>
    <w:p w14:paraId="64733AAC" w14:textId="77777777" w:rsidR="004F0C44" w:rsidRPr="00093EDB" w:rsidRDefault="004F0C44" w:rsidP="00A04484">
      <w:pPr>
        <w:spacing w:line="240" w:lineRule="auto"/>
        <w:rPr>
          <w:rFonts w:ascii="Arial" w:hAnsi="Arial" w:cs="Arial"/>
          <w:bCs/>
        </w:rPr>
      </w:pPr>
    </w:p>
    <w:p w14:paraId="39439506" w14:textId="54A75A16" w:rsidR="008A0629" w:rsidRPr="00A04484" w:rsidRDefault="008A0629" w:rsidP="007C6D9C">
      <w:pPr>
        <w:pStyle w:val="NormalWeb"/>
        <w:numPr>
          <w:ilvl w:val="0"/>
          <w:numId w:val="4"/>
        </w:numPr>
        <w:jc w:val="center"/>
        <w:rPr>
          <w:rStyle w:val="EncabezadoCar"/>
          <w:rFonts w:ascii="Arial" w:hAnsi="Arial" w:cs="Arial"/>
          <w:b/>
        </w:rPr>
      </w:pPr>
      <w:r w:rsidRPr="00A04484">
        <w:rPr>
          <w:rStyle w:val="EncabezadoCar"/>
          <w:rFonts w:ascii="Arial" w:hAnsi="Arial" w:cs="Arial"/>
          <w:b/>
        </w:rPr>
        <w:t>INTRODUCCIÓN</w:t>
      </w:r>
    </w:p>
    <w:p w14:paraId="2415F792" w14:textId="547C3B64" w:rsidR="004F0C44" w:rsidRPr="00093EDB" w:rsidRDefault="004F0C44" w:rsidP="00093EDB">
      <w:pPr>
        <w:pStyle w:val="NormalWeb"/>
        <w:jc w:val="both"/>
        <w:rPr>
          <w:rFonts w:ascii="Arial" w:hAnsi="Arial" w:cs="Arial"/>
        </w:rPr>
      </w:pPr>
      <w:r w:rsidRPr="00093EDB">
        <w:rPr>
          <w:rFonts w:ascii="Arial" w:hAnsi="Arial" w:cs="Arial"/>
        </w:rPr>
        <w:t xml:space="preserve">El </w:t>
      </w:r>
      <w:r w:rsidR="008A0629" w:rsidRPr="00093EDB">
        <w:rPr>
          <w:rFonts w:ascii="Arial" w:hAnsi="Arial" w:cs="Arial"/>
        </w:rPr>
        <w:t>I</w:t>
      </w:r>
      <w:r w:rsidRPr="00093EDB">
        <w:rPr>
          <w:rFonts w:ascii="Arial" w:hAnsi="Arial" w:cs="Arial"/>
        </w:rPr>
        <w:t>nstituto Distrital de Patrimonio Cultural</w:t>
      </w:r>
      <w:r w:rsidR="008A0629" w:rsidRPr="00093EDB">
        <w:rPr>
          <w:rFonts w:ascii="Arial" w:hAnsi="Arial" w:cs="Arial"/>
        </w:rPr>
        <w:t xml:space="preserve"> busca a travé</w:t>
      </w:r>
      <w:r w:rsidRPr="00093EDB">
        <w:rPr>
          <w:rFonts w:ascii="Arial" w:hAnsi="Arial" w:cs="Arial"/>
        </w:rPr>
        <w:t xml:space="preserve">s del </w:t>
      </w:r>
      <w:r w:rsidR="006B4D64">
        <w:rPr>
          <w:rFonts w:ascii="Arial" w:hAnsi="Arial" w:cs="Arial"/>
        </w:rPr>
        <w:t>Plan</w:t>
      </w:r>
      <w:r w:rsidRPr="00093EDB">
        <w:rPr>
          <w:rFonts w:ascii="Arial" w:hAnsi="Arial" w:cs="Arial"/>
        </w:rPr>
        <w:t xml:space="preserve"> de</w:t>
      </w:r>
      <w:r w:rsidR="008A0629" w:rsidRPr="00093EDB">
        <w:rPr>
          <w:rFonts w:ascii="Arial" w:hAnsi="Arial" w:cs="Arial"/>
        </w:rPr>
        <w:t xml:space="preserve"> Bienestar </w:t>
      </w:r>
      <w:r w:rsidR="00A04484">
        <w:rPr>
          <w:rFonts w:ascii="Arial" w:hAnsi="Arial" w:cs="Arial"/>
        </w:rPr>
        <w:t>e incentivos</w:t>
      </w:r>
      <w:r w:rsidRPr="00093EDB">
        <w:rPr>
          <w:rFonts w:ascii="Arial" w:hAnsi="Arial" w:cs="Arial"/>
        </w:rPr>
        <w:t xml:space="preserve">, propiciar condiciones en el ambiente de trabajo que favorezcan el desarrollo de la creatividad, la </w:t>
      </w:r>
      <w:r w:rsidR="008A0629" w:rsidRPr="00093EDB">
        <w:rPr>
          <w:rFonts w:ascii="Arial" w:hAnsi="Arial" w:cs="Arial"/>
        </w:rPr>
        <w:t>identidad, la participació</w:t>
      </w:r>
      <w:r w:rsidR="00A04484">
        <w:rPr>
          <w:rFonts w:ascii="Arial" w:hAnsi="Arial" w:cs="Arial"/>
        </w:rPr>
        <w:t>n de sus servidores, con el fin de afianzar</w:t>
      </w:r>
      <w:r w:rsidRPr="00093EDB">
        <w:rPr>
          <w:rFonts w:ascii="Arial" w:hAnsi="Arial" w:cs="Arial"/>
        </w:rPr>
        <w:t xml:space="preserve"> la eficacia, la eficiencia y</w:t>
      </w:r>
      <w:r w:rsidR="008A0629" w:rsidRPr="00093EDB">
        <w:rPr>
          <w:rFonts w:ascii="Arial" w:hAnsi="Arial" w:cs="Arial"/>
        </w:rPr>
        <w:t xml:space="preserve"> la efectividad en su desempeño</w:t>
      </w:r>
      <w:r w:rsidRPr="00093EDB">
        <w:rPr>
          <w:rFonts w:ascii="Arial" w:hAnsi="Arial" w:cs="Arial"/>
        </w:rPr>
        <w:t xml:space="preserve"> en un clima y cultura organizacional adecuado para el cumplimien</w:t>
      </w:r>
      <w:r w:rsidR="00A04484">
        <w:rPr>
          <w:rFonts w:ascii="Arial" w:hAnsi="Arial" w:cs="Arial"/>
        </w:rPr>
        <w:t>to de sus objetivos misionales; r</w:t>
      </w:r>
      <w:r w:rsidRPr="00093EDB">
        <w:rPr>
          <w:rFonts w:ascii="Arial" w:hAnsi="Arial" w:cs="Arial"/>
        </w:rPr>
        <w:t xml:space="preserve">esaltando e inculcando los valores </w:t>
      </w:r>
      <w:r w:rsidR="008A0629" w:rsidRPr="00093EDB">
        <w:rPr>
          <w:rFonts w:ascii="Arial" w:hAnsi="Arial" w:cs="Arial"/>
        </w:rPr>
        <w:t xml:space="preserve">del código de integridad adoptados por el IDPC. </w:t>
      </w:r>
    </w:p>
    <w:p w14:paraId="413DB106" w14:textId="03758433" w:rsidR="008A0629" w:rsidRPr="00A04484" w:rsidRDefault="00A04484" w:rsidP="007C6D9C">
      <w:pPr>
        <w:pStyle w:val="NormalWeb"/>
        <w:numPr>
          <w:ilvl w:val="0"/>
          <w:numId w:val="4"/>
        </w:numPr>
        <w:jc w:val="center"/>
        <w:rPr>
          <w:rStyle w:val="EncabezadoCar"/>
          <w:rFonts w:ascii="Arial" w:hAnsi="Arial" w:cs="Arial"/>
          <w:b/>
        </w:rPr>
      </w:pPr>
      <w:r w:rsidRPr="00A04484">
        <w:rPr>
          <w:rStyle w:val="EncabezadoCar"/>
          <w:rFonts w:ascii="Arial" w:hAnsi="Arial" w:cs="Arial"/>
          <w:b/>
        </w:rPr>
        <w:t>MARCO LEGAL</w:t>
      </w:r>
    </w:p>
    <w:p w14:paraId="5F6064BF" w14:textId="7EC3E563" w:rsidR="00CD32F0" w:rsidRPr="00093EDB" w:rsidRDefault="008A0629" w:rsidP="007C6D9C">
      <w:pPr>
        <w:pStyle w:val="NormalWeb"/>
        <w:numPr>
          <w:ilvl w:val="0"/>
          <w:numId w:val="1"/>
        </w:numPr>
        <w:jc w:val="both"/>
        <w:rPr>
          <w:rFonts w:ascii="Arial" w:hAnsi="Arial" w:cs="Arial"/>
        </w:rPr>
      </w:pPr>
      <w:r w:rsidRPr="00093EDB">
        <w:rPr>
          <w:rFonts w:ascii="Arial" w:hAnsi="Arial" w:cs="Arial"/>
        </w:rPr>
        <w:t>Decreto Ley 1567 de 1998 “Por el cual se crean el sistema nacional de cap</w:t>
      </w:r>
      <w:r w:rsidR="00F91082" w:rsidRPr="00093EDB">
        <w:rPr>
          <w:rFonts w:ascii="Arial" w:hAnsi="Arial" w:cs="Arial"/>
        </w:rPr>
        <w:t>acitación y el sistema de estí</w:t>
      </w:r>
      <w:r w:rsidRPr="00093EDB">
        <w:rPr>
          <w:rFonts w:ascii="Arial" w:hAnsi="Arial" w:cs="Arial"/>
        </w:rPr>
        <w:t>mulos para los empleados del Estado.” En su T</w:t>
      </w:r>
      <w:r w:rsidR="00F91082" w:rsidRPr="00093EDB">
        <w:rPr>
          <w:rFonts w:ascii="Arial" w:eastAsia="Calibri" w:hAnsi="Arial" w:cs="Arial"/>
        </w:rPr>
        <w:t>í</w:t>
      </w:r>
      <w:r w:rsidRPr="00093EDB">
        <w:rPr>
          <w:rFonts w:ascii="Arial" w:hAnsi="Arial" w:cs="Arial"/>
        </w:rPr>
        <w:t>tulo II establece el sistema de est</w:t>
      </w:r>
      <w:r w:rsidR="00F91082" w:rsidRPr="00093EDB">
        <w:rPr>
          <w:rFonts w:ascii="Arial" w:eastAsia="Calibri" w:hAnsi="Arial" w:cs="Arial"/>
        </w:rPr>
        <w:t>í</w:t>
      </w:r>
      <w:r w:rsidRPr="00093EDB">
        <w:rPr>
          <w:rFonts w:ascii="Arial" w:hAnsi="Arial" w:cs="Arial"/>
        </w:rPr>
        <w:t>mulos para los empleados del Estado y sus generalidades entendiendo que “estar</w:t>
      </w:r>
      <w:r w:rsidR="00F91082" w:rsidRPr="00093EDB">
        <w:rPr>
          <w:rFonts w:ascii="Arial" w:eastAsia="Calibri" w:hAnsi="Arial" w:cs="Arial"/>
        </w:rPr>
        <w:t>á</w:t>
      </w:r>
      <w:r w:rsidRPr="00093EDB">
        <w:rPr>
          <w:rFonts w:ascii="Arial" w:hAnsi="Arial" w:cs="Arial"/>
        </w:rPr>
        <w:t xml:space="preserve"> conformado por el conjunto interrelacionado y coherente de pol</w:t>
      </w:r>
      <w:r w:rsidR="00F91082" w:rsidRPr="00093EDB">
        <w:rPr>
          <w:rFonts w:ascii="Arial" w:eastAsia="Calibri" w:hAnsi="Arial" w:cs="Arial"/>
        </w:rPr>
        <w:t>í</w:t>
      </w:r>
      <w:r w:rsidRPr="00093EDB">
        <w:rPr>
          <w:rFonts w:ascii="Arial" w:hAnsi="Arial" w:cs="Arial"/>
        </w:rPr>
        <w:t>ticas, planes, entidades, disposiciones legales y programas de biene</w:t>
      </w:r>
      <w:r w:rsidR="00F91082" w:rsidRPr="00093EDB">
        <w:rPr>
          <w:rFonts w:ascii="Arial" w:hAnsi="Arial" w:cs="Arial"/>
        </w:rPr>
        <w:t>star e incentivos que interactúan con el propó</w:t>
      </w:r>
      <w:r w:rsidRPr="00093EDB">
        <w:rPr>
          <w:rFonts w:ascii="Arial" w:hAnsi="Arial" w:cs="Arial"/>
        </w:rPr>
        <w:t>sito de elevar los nive</w:t>
      </w:r>
      <w:r w:rsidR="00F91082" w:rsidRPr="00093EDB">
        <w:rPr>
          <w:rFonts w:ascii="Arial" w:hAnsi="Arial" w:cs="Arial"/>
        </w:rPr>
        <w:t>les de eficiencia, satisfacción</w:t>
      </w:r>
      <w:r w:rsidRPr="00093EDB">
        <w:rPr>
          <w:rFonts w:ascii="Arial" w:hAnsi="Arial" w:cs="Arial"/>
        </w:rPr>
        <w:t xml:space="preserve">, desarrollo y bienestar de los </w:t>
      </w:r>
      <w:r w:rsidR="00F91082" w:rsidRPr="00093EDB">
        <w:rPr>
          <w:rFonts w:ascii="Arial" w:hAnsi="Arial" w:cs="Arial"/>
        </w:rPr>
        <w:t>empleados del Estado en el desempeño</w:t>
      </w:r>
      <w:r w:rsidRPr="00093EDB">
        <w:rPr>
          <w:rFonts w:ascii="Arial" w:hAnsi="Arial" w:cs="Arial"/>
        </w:rPr>
        <w:t xml:space="preserve"> de su labor y de contribuir al cumplimiento efectivo de los resultados institucionales”. </w:t>
      </w:r>
    </w:p>
    <w:p w14:paraId="1011AB15" w14:textId="221A3EF1" w:rsidR="00DC4583" w:rsidRPr="00093EDB" w:rsidRDefault="00DC4583" w:rsidP="00093EDB">
      <w:pPr>
        <w:pStyle w:val="NormalWeb"/>
        <w:ind w:left="360"/>
        <w:jc w:val="both"/>
        <w:rPr>
          <w:rFonts w:ascii="Arial" w:hAnsi="Arial" w:cs="Arial"/>
        </w:rPr>
      </w:pPr>
      <w:r w:rsidRPr="00093EDB">
        <w:rPr>
          <w:rFonts w:ascii="Arial" w:hAnsi="Arial" w:cs="Arial"/>
        </w:rPr>
        <w:t>Por su parte, el capít</w:t>
      </w:r>
      <w:r w:rsidR="008A0629" w:rsidRPr="00093EDB">
        <w:rPr>
          <w:rFonts w:ascii="Arial" w:hAnsi="Arial" w:cs="Arial"/>
        </w:rPr>
        <w:t>ulo III define los programas de bienestar social los cuales “deben organizarse a partir de las iniciativas de los servidores p</w:t>
      </w:r>
      <w:r w:rsidR="00F91082" w:rsidRPr="00093EDB">
        <w:rPr>
          <w:rFonts w:ascii="Arial" w:eastAsia="Calibri" w:hAnsi="Arial" w:cs="Arial"/>
        </w:rPr>
        <w:t>ú</w:t>
      </w:r>
      <w:r w:rsidR="008A0629" w:rsidRPr="00093EDB">
        <w:rPr>
          <w:rFonts w:ascii="Arial" w:hAnsi="Arial" w:cs="Arial"/>
        </w:rPr>
        <w:t>blicos como procesos permanentes orientados a crear, mantener y mejorar las condiciones que favorezcan el desarrollo integral del empleado, el mejoramiento de su nivel d</w:t>
      </w:r>
      <w:r w:rsidRPr="00093EDB">
        <w:rPr>
          <w:rFonts w:ascii="Arial" w:hAnsi="Arial" w:cs="Arial"/>
        </w:rPr>
        <w:t xml:space="preserve">e vida y el de su familia; así </w:t>
      </w:r>
      <w:r w:rsidR="008A0629" w:rsidRPr="00093EDB">
        <w:rPr>
          <w:rFonts w:ascii="Arial" w:hAnsi="Arial" w:cs="Arial"/>
        </w:rPr>
        <w:t>mismo deben permitir el</w:t>
      </w:r>
      <w:r w:rsidRPr="00093EDB">
        <w:rPr>
          <w:rFonts w:ascii="Arial" w:hAnsi="Arial" w:cs="Arial"/>
        </w:rPr>
        <w:t>evar los niveles de satisfacció</w:t>
      </w:r>
      <w:r w:rsidR="008A0629" w:rsidRPr="00093EDB">
        <w:rPr>
          <w:rFonts w:ascii="Arial" w:hAnsi="Arial" w:cs="Arial"/>
        </w:rPr>
        <w:t>n, eficacia, eficienc</w:t>
      </w:r>
      <w:r w:rsidRPr="00093EDB">
        <w:rPr>
          <w:rFonts w:ascii="Arial" w:hAnsi="Arial" w:cs="Arial"/>
        </w:rPr>
        <w:t>ia, efectividad e identificació</w:t>
      </w:r>
      <w:r w:rsidR="008A0629" w:rsidRPr="00093EDB">
        <w:rPr>
          <w:rFonts w:ascii="Arial" w:hAnsi="Arial" w:cs="Arial"/>
        </w:rPr>
        <w:t xml:space="preserve">n del empleado con el servicio de la entidad en la cual labora.” </w:t>
      </w:r>
    </w:p>
    <w:p w14:paraId="1525D753" w14:textId="3831C058" w:rsidR="00DC4583" w:rsidRPr="00093EDB" w:rsidRDefault="00DC4583" w:rsidP="007C6D9C">
      <w:pPr>
        <w:pStyle w:val="NormalWeb"/>
        <w:numPr>
          <w:ilvl w:val="0"/>
          <w:numId w:val="1"/>
        </w:numPr>
        <w:jc w:val="both"/>
        <w:rPr>
          <w:rFonts w:ascii="Arial" w:hAnsi="Arial" w:cs="Arial"/>
        </w:rPr>
      </w:pPr>
      <w:r w:rsidRPr="00093EDB">
        <w:rPr>
          <w:rFonts w:ascii="Arial" w:hAnsi="Arial" w:cs="Arial"/>
        </w:rPr>
        <w:t>L</w:t>
      </w:r>
      <w:r w:rsidR="008A0629" w:rsidRPr="00093EDB">
        <w:rPr>
          <w:rFonts w:ascii="Arial" w:hAnsi="Arial" w:cs="Arial"/>
        </w:rPr>
        <w:t xml:space="preserve">ey 909 de 2004 “Por la cual se expiden </w:t>
      </w:r>
      <w:r w:rsidRPr="00093EDB">
        <w:rPr>
          <w:rFonts w:ascii="Arial" w:hAnsi="Arial" w:cs="Arial"/>
        </w:rPr>
        <w:t>normas que regulan el empleo pú</w:t>
      </w:r>
      <w:r w:rsidR="008A0629" w:rsidRPr="00093EDB">
        <w:rPr>
          <w:rFonts w:ascii="Arial" w:hAnsi="Arial" w:cs="Arial"/>
        </w:rPr>
        <w:t>blico, la carr</w:t>
      </w:r>
      <w:r w:rsidRPr="00093EDB">
        <w:rPr>
          <w:rFonts w:ascii="Arial" w:hAnsi="Arial" w:cs="Arial"/>
        </w:rPr>
        <w:t>era administrativa, gerencia pú</w:t>
      </w:r>
      <w:r w:rsidR="008A0629" w:rsidRPr="00093EDB">
        <w:rPr>
          <w:rFonts w:ascii="Arial" w:hAnsi="Arial" w:cs="Arial"/>
        </w:rPr>
        <w:t xml:space="preserve">blica y se dictan otras disposiciones.” </w:t>
      </w:r>
    </w:p>
    <w:p w14:paraId="4E5D5DD4" w14:textId="0DEFD312" w:rsidR="00A04484" w:rsidRPr="00093EDB" w:rsidRDefault="00DC4583" w:rsidP="00093EDB">
      <w:pPr>
        <w:pStyle w:val="NormalWeb"/>
        <w:ind w:left="360"/>
        <w:jc w:val="both"/>
        <w:rPr>
          <w:rFonts w:ascii="Arial" w:hAnsi="Arial" w:cs="Arial"/>
        </w:rPr>
      </w:pPr>
      <w:r w:rsidRPr="00093EDB">
        <w:rPr>
          <w:rFonts w:ascii="Arial" w:hAnsi="Arial" w:cs="Arial"/>
        </w:rPr>
        <w:t>En el parágrafo del artí</w:t>
      </w:r>
      <w:r w:rsidR="008A0629" w:rsidRPr="00093EDB">
        <w:rPr>
          <w:rFonts w:ascii="Arial" w:hAnsi="Arial" w:cs="Arial"/>
        </w:rPr>
        <w:t>culo 36 establece que “Con el prop</w:t>
      </w:r>
      <w:r w:rsidRPr="00093EDB">
        <w:rPr>
          <w:rFonts w:ascii="Arial" w:hAnsi="Arial" w:cs="Arial"/>
        </w:rPr>
        <w:t>ó</w:t>
      </w:r>
      <w:r w:rsidR="008A0629" w:rsidRPr="00093EDB">
        <w:rPr>
          <w:rFonts w:ascii="Arial" w:hAnsi="Arial" w:cs="Arial"/>
        </w:rPr>
        <w:t>sito de elevar los niveles de eficiencia, satisfacci</w:t>
      </w:r>
      <w:r w:rsidRPr="00093EDB">
        <w:rPr>
          <w:rFonts w:ascii="Arial" w:hAnsi="Arial" w:cs="Arial"/>
        </w:rPr>
        <w:t>ó</w:t>
      </w:r>
      <w:r w:rsidR="008A0629" w:rsidRPr="00093EDB">
        <w:rPr>
          <w:rFonts w:ascii="Arial" w:hAnsi="Arial" w:cs="Arial"/>
        </w:rPr>
        <w:t>n y desarrollo de los empleados en el desempe</w:t>
      </w:r>
      <w:r w:rsidRPr="00093EDB">
        <w:rPr>
          <w:rFonts w:ascii="Arial" w:hAnsi="Arial" w:cs="Arial"/>
        </w:rPr>
        <w:t>ño</w:t>
      </w:r>
      <w:r w:rsidR="008A0629" w:rsidRPr="00093EDB">
        <w:rPr>
          <w:rFonts w:ascii="Arial" w:hAnsi="Arial" w:cs="Arial"/>
        </w:rPr>
        <w:t xml:space="preserve"> de su labor y de contribuir al cumplimiento efectivo de los resultados institucionales, las entidades deber</w:t>
      </w:r>
      <w:r w:rsidRPr="00093EDB">
        <w:rPr>
          <w:rFonts w:ascii="Arial" w:hAnsi="Arial" w:cs="Arial"/>
        </w:rPr>
        <w:t>á</w:t>
      </w:r>
      <w:r w:rsidR="008A0629" w:rsidRPr="00093EDB">
        <w:rPr>
          <w:rFonts w:ascii="Arial" w:hAnsi="Arial" w:cs="Arial"/>
        </w:rPr>
        <w:t>n implementar programas de bienestar e incentivos, de acuerdo con las normas vigentes y las qu</w:t>
      </w:r>
      <w:r w:rsidRPr="00093EDB">
        <w:rPr>
          <w:rFonts w:ascii="Arial" w:hAnsi="Arial" w:cs="Arial"/>
        </w:rPr>
        <w:t>e desarrollen la presente Ley.”</w:t>
      </w:r>
    </w:p>
    <w:p w14:paraId="7EB7D109" w14:textId="4D3EEA27" w:rsidR="00CD32F0" w:rsidRPr="00A04484" w:rsidRDefault="00CD32F0" w:rsidP="007C6D9C">
      <w:pPr>
        <w:pStyle w:val="NormalWeb"/>
        <w:numPr>
          <w:ilvl w:val="0"/>
          <w:numId w:val="1"/>
        </w:numPr>
        <w:jc w:val="both"/>
        <w:rPr>
          <w:rFonts w:ascii="Arial" w:hAnsi="Arial" w:cs="Arial"/>
        </w:rPr>
      </w:pPr>
      <w:r w:rsidRPr="00093EDB">
        <w:rPr>
          <w:rFonts w:ascii="Arial" w:hAnsi="Arial" w:cs="Arial"/>
        </w:rPr>
        <w:lastRenderedPageBreak/>
        <w:t xml:space="preserve">Decreto 1083 de 2015. </w:t>
      </w:r>
    </w:p>
    <w:p w14:paraId="4ACAF1A9" w14:textId="7746FE3D" w:rsidR="00DD0086" w:rsidRPr="00093EDB" w:rsidRDefault="00CD32F0" w:rsidP="00093EDB">
      <w:pPr>
        <w:pStyle w:val="NormalWeb"/>
        <w:jc w:val="both"/>
        <w:rPr>
          <w:rFonts w:ascii="Arial" w:hAnsi="Arial" w:cs="Arial"/>
        </w:rPr>
      </w:pPr>
      <w:r w:rsidRPr="00093EDB">
        <w:rPr>
          <w:rFonts w:ascii="Arial" w:hAnsi="Arial" w:cs="Arial"/>
        </w:rPr>
        <w:t>Artículo 2.2.10.1 Programas de estí</w:t>
      </w:r>
      <w:r w:rsidR="008A0629" w:rsidRPr="00093EDB">
        <w:rPr>
          <w:rFonts w:ascii="Arial" w:hAnsi="Arial" w:cs="Arial"/>
        </w:rPr>
        <w:t xml:space="preserve">mulos. </w:t>
      </w:r>
      <w:r w:rsidRPr="00093EDB">
        <w:rPr>
          <w:rFonts w:ascii="Arial" w:hAnsi="Arial" w:cs="Arial"/>
        </w:rPr>
        <w:t>Las entidades deberán organizar programas de estí</w:t>
      </w:r>
      <w:r w:rsidR="008A0629" w:rsidRPr="00093EDB">
        <w:rPr>
          <w:rFonts w:ascii="Arial" w:hAnsi="Arial" w:cs="Arial"/>
        </w:rPr>
        <w:t>mulos con el fin de motivar el desempe</w:t>
      </w:r>
      <w:r w:rsidRPr="00093EDB">
        <w:rPr>
          <w:rFonts w:ascii="Arial" w:hAnsi="Arial" w:cs="Arial"/>
        </w:rPr>
        <w:t>ño</w:t>
      </w:r>
      <w:r w:rsidR="008A0629" w:rsidRPr="00093EDB">
        <w:rPr>
          <w:rFonts w:ascii="Arial" w:hAnsi="Arial" w:cs="Arial"/>
        </w:rPr>
        <w:t xml:space="preserve"> eficaz y el compro</w:t>
      </w:r>
      <w:r w:rsidRPr="00093EDB">
        <w:rPr>
          <w:rFonts w:ascii="Arial" w:hAnsi="Arial" w:cs="Arial"/>
        </w:rPr>
        <w:t>miso de sus empleados. Los estímulos se implementarán a travé</w:t>
      </w:r>
      <w:r w:rsidR="008A0629" w:rsidRPr="00093EDB">
        <w:rPr>
          <w:rFonts w:ascii="Arial" w:hAnsi="Arial" w:cs="Arial"/>
        </w:rPr>
        <w:t>s d</w:t>
      </w:r>
      <w:r w:rsidR="00DD0086" w:rsidRPr="00093EDB">
        <w:rPr>
          <w:rFonts w:ascii="Arial" w:hAnsi="Arial" w:cs="Arial"/>
        </w:rPr>
        <w:t>e programas de bienestar social.</w:t>
      </w:r>
    </w:p>
    <w:p w14:paraId="43116843" w14:textId="3D44B1F6" w:rsidR="008A0629" w:rsidRPr="00093EDB" w:rsidRDefault="00DD0086" w:rsidP="00093EDB">
      <w:pPr>
        <w:pStyle w:val="NormalWeb"/>
        <w:jc w:val="both"/>
        <w:rPr>
          <w:rFonts w:ascii="Arial" w:hAnsi="Arial" w:cs="Arial"/>
        </w:rPr>
      </w:pPr>
      <w:r w:rsidRPr="00093EDB">
        <w:rPr>
          <w:rFonts w:ascii="Arial" w:hAnsi="Arial" w:cs="Arial"/>
        </w:rPr>
        <w:t>Artí</w:t>
      </w:r>
      <w:r w:rsidR="008A0629" w:rsidRPr="00093EDB">
        <w:rPr>
          <w:rFonts w:ascii="Arial" w:hAnsi="Arial" w:cs="Arial"/>
        </w:rPr>
        <w:t xml:space="preserve">culo 2.2.10.2 Beneficiarios. </w:t>
      </w:r>
      <w:r w:rsidRPr="00093EDB">
        <w:rPr>
          <w:rFonts w:ascii="Arial" w:hAnsi="Arial" w:cs="Arial"/>
        </w:rPr>
        <w:t>Las entidades públicas, en coordinació</w:t>
      </w:r>
      <w:r w:rsidR="008A0629" w:rsidRPr="00093EDB">
        <w:rPr>
          <w:rFonts w:ascii="Arial" w:hAnsi="Arial" w:cs="Arial"/>
        </w:rPr>
        <w:t>n con los org</w:t>
      </w:r>
      <w:r w:rsidRPr="00093EDB">
        <w:rPr>
          <w:rFonts w:ascii="Arial" w:hAnsi="Arial" w:cs="Arial"/>
        </w:rPr>
        <w:t>anismos de seguridad y previsió</w:t>
      </w:r>
      <w:r w:rsidR="008A0629" w:rsidRPr="00093EDB">
        <w:rPr>
          <w:rFonts w:ascii="Arial" w:hAnsi="Arial" w:cs="Arial"/>
        </w:rPr>
        <w:t>n social, podr</w:t>
      </w:r>
      <w:r w:rsidRPr="00093EDB">
        <w:rPr>
          <w:rFonts w:ascii="Arial" w:hAnsi="Arial" w:cs="Arial"/>
        </w:rPr>
        <w:t>á</w:t>
      </w:r>
      <w:r w:rsidR="008A0629" w:rsidRPr="00093EDB">
        <w:rPr>
          <w:rFonts w:ascii="Arial" w:hAnsi="Arial" w:cs="Arial"/>
        </w:rPr>
        <w:t>n ofrecer a todos los empleados y sus fami</w:t>
      </w:r>
      <w:r w:rsidRPr="00093EDB">
        <w:rPr>
          <w:rFonts w:ascii="Arial" w:hAnsi="Arial" w:cs="Arial"/>
        </w:rPr>
        <w:t>lias los programas de protecció</w:t>
      </w:r>
      <w:r w:rsidR="008A0629" w:rsidRPr="00093EDB">
        <w:rPr>
          <w:rFonts w:ascii="Arial" w:hAnsi="Arial" w:cs="Arial"/>
        </w:rPr>
        <w:t xml:space="preserve">n y servicios sociales </w:t>
      </w:r>
      <w:r w:rsidRPr="00093EDB">
        <w:rPr>
          <w:rFonts w:ascii="Arial" w:hAnsi="Arial" w:cs="Arial"/>
        </w:rPr>
        <w:t>que se relacionan a continuació</w:t>
      </w:r>
      <w:r w:rsidR="008A0629" w:rsidRPr="00093EDB">
        <w:rPr>
          <w:rFonts w:ascii="Arial" w:hAnsi="Arial" w:cs="Arial"/>
        </w:rPr>
        <w:t xml:space="preserve">n: </w:t>
      </w:r>
    </w:p>
    <w:p w14:paraId="00F509D8" w14:textId="77777777" w:rsidR="00DD0086" w:rsidRPr="00093EDB" w:rsidRDefault="008A0629" w:rsidP="007C6D9C">
      <w:pPr>
        <w:pStyle w:val="NormalWeb"/>
        <w:numPr>
          <w:ilvl w:val="0"/>
          <w:numId w:val="2"/>
        </w:numPr>
        <w:jc w:val="both"/>
        <w:rPr>
          <w:rFonts w:ascii="Arial" w:hAnsi="Arial" w:cs="Arial"/>
        </w:rPr>
      </w:pPr>
      <w:r w:rsidRPr="00093EDB">
        <w:rPr>
          <w:rFonts w:ascii="Arial" w:hAnsi="Arial" w:cs="Arial"/>
        </w:rPr>
        <w:t xml:space="preserve">Deportivos, recreativos y vacacionales. </w:t>
      </w:r>
    </w:p>
    <w:p w14:paraId="1824F9E2" w14:textId="77777777" w:rsidR="00DD0086" w:rsidRPr="00093EDB" w:rsidRDefault="00DD0086" w:rsidP="007C6D9C">
      <w:pPr>
        <w:pStyle w:val="NormalWeb"/>
        <w:numPr>
          <w:ilvl w:val="0"/>
          <w:numId w:val="2"/>
        </w:numPr>
        <w:jc w:val="both"/>
        <w:rPr>
          <w:rFonts w:ascii="Arial" w:hAnsi="Arial" w:cs="Arial"/>
        </w:rPr>
      </w:pPr>
      <w:r w:rsidRPr="00093EDB">
        <w:rPr>
          <w:rFonts w:ascii="Arial" w:hAnsi="Arial" w:cs="Arial"/>
        </w:rPr>
        <w:t>Artísticos y culturales.</w:t>
      </w:r>
    </w:p>
    <w:p w14:paraId="1AAC5F0C" w14:textId="1AD238E7"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Promoción y prevención de la salud. </w:t>
      </w:r>
    </w:p>
    <w:p w14:paraId="61C70DA0" w14:textId="33BF0180"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Capacitación informal en artes y artesanías u otras modalidades que conlleven la recreación y el bienestar del empleado y que puedan ser gestionadas en convenio con Cajas de Compensación u otros organismos que faciliten subsidios o ayudas económicas. </w:t>
      </w:r>
    </w:p>
    <w:p w14:paraId="184D46E3" w14:textId="40A856A4"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 </w:t>
      </w:r>
    </w:p>
    <w:p w14:paraId="4405C8EF" w14:textId="2DE38F38" w:rsidR="00852516" w:rsidRPr="00093EDB" w:rsidRDefault="00852516" w:rsidP="00093EDB">
      <w:pPr>
        <w:pStyle w:val="NormalWeb"/>
        <w:jc w:val="both"/>
        <w:rPr>
          <w:rFonts w:ascii="Arial" w:hAnsi="Arial" w:cs="Arial"/>
        </w:rPr>
      </w:pPr>
      <w:r w:rsidRPr="00093EDB">
        <w:rPr>
          <w:rFonts w:ascii="Arial" w:hAnsi="Arial" w:cs="Arial"/>
        </w:rPr>
        <w:t>Artí</w:t>
      </w:r>
      <w:r w:rsidR="00DD0086" w:rsidRPr="00093EDB">
        <w:rPr>
          <w:rFonts w:ascii="Arial" w:hAnsi="Arial" w:cs="Arial"/>
        </w:rPr>
        <w:t>culo 2.2.10.6. Los pr</w:t>
      </w:r>
      <w:r w:rsidRPr="00093EDB">
        <w:rPr>
          <w:rFonts w:ascii="Arial" w:hAnsi="Arial" w:cs="Arial"/>
        </w:rPr>
        <w:t>ogramas de bienestar responderán a estudios té</w:t>
      </w:r>
      <w:r w:rsidR="00DD0086" w:rsidRPr="00093EDB">
        <w:rPr>
          <w:rFonts w:ascii="Arial" w:hAnsi="Arial" w:cs="Arial"/>
        </w:rPr>
        <w:t>cnicos que permita</w:t>
      </w:r>
      <w:r w:rsidRPr="00093EDB">
        <w:rPr>
          <w:rFonts w:ascii="Arial" w:hAnsi="Arial" w:cs="Arial"/>
        </w:rPr>
        <w:t>n, a partir de la identificació</w:t>
      </w:r>
      <w:r w:rsidR="00DD0086" w:rsidRPr="00093EDB">
        <w:rPr>
          <w:rFonts w:ascii="Arial" w:hAnsi="Arial" w:cs="Arial"/>
        </w:rPr>
        <w:t xml:space="preserve">n de necesidades y expectativas de los empleados, determinar actividades y grupos de beneficiarios bajo criterios de equidad, eficiencia mayor cubrimiento institucional. </w:t>
      </w:r>
    </w:p>
    <w:p w14:paraId="16F28E86" w14:textId="7EBCBDAE" w:rsidR="00DD0086" w:rsidRPr="00093EDB" w:rsidRDefault="00DD0086" w:rsidP="007C6D9C">
      <w:pPr>
        <w:pStyle w:val="NormalWeb"/>
        <w:numPr>
          <w:ilvl w:val="0"/>
          <w:numId w:val="1"/>
        </w:numPr>
        <w:jc w:val="both"/>
        <w:rPr>
          <w:rFonts w:ascii="Arial" w:hAnsi="Arial" w:cs="Arial"/>
        </w:rPr>
      </w:pPr>
      <w:r w:rsidRPr="00093EDB">
        <w:rPr>
          <w:rFonts w:ascii="Arial" w:hAnsi="Arial" w:cs="Arial"/>
        </w:rPr>
        <w:t xml:space="preserve">Ley 1811 del 21 de Octubre 2016: Por la cual se otorgan incentivos para promover el uso de la bicicleta en el territorio nacional. </w:t>
      </w:r>
    </w:p>
    <w:p w14:paraId="21560B9B" w14:textId="06B8F268" w:rsidR="008A0629" w:rsidRPr="00093EDB" w:rsidRDefault="00987420" w:rsidP="00093EDB">
      <w:pPr>
        <w:pStyle w:val="NormalWeb"/>
        <w:jc w:val="both"/>
        <w:rPr>
          <w:rFonts w:ascii="Arial" w:hAnsi="Arial" w:cs="Arial"/>
        </w:rPr>
      </w:pPr>
      <w:r w:rsidRPr="00093EDB">
        <w:rPr>
          <w:rFonts w:ascii="Arial" w:hAnsi="Arial" w:cs="Arial"/>
        </w:rPr>
        <w:t>Artí</w:t>
      </w:r>
      <w:r w:rsidR="00DD0086" w:rsidRPr="00093EDB">
        <w:rPr>
          <w:rFonts w:ascii="Arial" w:hAnsi="Arial" w:cs="Arial"/>
        </w:rPr>
        <w:t>culo 1°: La presente ley tiene por objeto incentivar el uso bicicleta como medio principal de transporte en todo el territo</w:t>
      </w:r>
      <w:r w:rsidRPr="00093EDB">
        <w:rPr>
          <w:rFonts w:ascii="Arial" w:hAnsi="Arial" w:cs="Arial"/>
        </w:rPr>
        <w:t>rio nacional, incrementar el nú</w:t>
      </w:r>
      <w:r w:rsidR="00DD0086" w:rsidRPr="00093EDB">
        <w:rPr>
          <w:rFonts w:ascii="Arial" w:hAnsi="Arial" w:cs="Arial"/>
        </w:rPr>
        <w:t>mero de viajes en bic</w:t>
      </w:r>
      <w:r w:rsidRPr="00093EDB">
        <w:rPr>
          <w:rFonts w:ascii="Arial" w:hAnsi="Arial" w:cs="Arial"/>
        </w:rPr>
        <w:t>icleta, avanzar en la mitigació</w:t>
      </w:r>
      <w:r w:rsidR="00DD0086" w:rsidRPr="00093EDB">
        <w:rPr>
          <w:rFonts w:ascii="Arial" w:hAnsi="Arial" w:cs="Arial"/>
        </w:rPr>
        <w:t>n del impac</w:t>
      </w:r>
      <w:r w:rsidRPr="00093EDB">
        <w:rPr>
          <w:rFonts w:ascii="Arial" w:hAnsi="Arial" w:cs="Arial"/>
        </w:rPr>
        <w:t>to ambiental que produce el trá</w:t>
      </w:r>
      <w:r w:rsidR="00DD0086" w:rsidRPr="00093EDB">
        <w:rPr>
          <w:rFonts w:ascii="Arial" w:hAnsi="Arial" w:cs="Arial"/>
        </w:rPr>
        <w:t xml:space="preserve">nsito automotor y mejorar la movilidad urbana. </w:t>
      </w:r>
    </w:p>
    <w:p w14:paraId="5F5DCEFA" w14:textId="1F5E30CF" w:rsidR="00987420" w:rsidRPr="00093EDB" w:rsidRDefault="00987420" w:rsidP="00093EDB">
      <w:pPr>
        <w:pStyle w:val="NormalWeb"/>
        <w:jc w:val="both"/>
        <w:rPr>
          <w:rFonts w:ascii="Arial" w:hAnsi="Arial" w:cs="Arial"/>
        </w:rPr>
      </w:pPr>
      <w:r w:rsidRPr="00093EDB">
        <w:rPr>
          <w:rFonts w:ascii="Arial" w:hAnsi="Arial" w:cs="Arial"/>
        </w:rPr>
        <w:t xml:space="preserve">Artículo 5°. Incentivo de uso para funcionarios públicos. Los Funcionarios públicos recibirán medio día laboral libre remunerado por cada 30 veces que certifiquen haber llegado a trabajar en bicicleta. </w:t>
      </w:r>
    </w:p>
    <w:p w14:paraId="181E55EB" w14:textId="3065DC5D" w:rsidR="006854F5" w:rsidRPr="00093EDB" w:rsidRDefault="006854F5" w:rsidP="00093EDB">
      <w:pPr>
        <w:pStyle w:val="NormalWeb"/>
        <w:jc w:val="both"/>
        <w:rPr>
          <w:rFonts w:ascii="Arial" w:hAnsi="Arial" w:cs="Arial"/>
        </w:rPr>
      </w:pPr>
      <w:r w:rsidRPr="00093EDB">
        <w:rPr>
          <w:rFonts w:ascii="Arial" w:hAnsi="Arial" w:cs="Arial"/>
        </w:rPr>
        <w:lastRenderedPageBreak/>
        <w:t xml:space="preserve">Parágrafo 1°. Cada entidad en un plazo no mayor a un (1) año deberá establecer las condiciones en que las entidades del sector público validarán los días en que los funcionarios públicos llegan a trabajar en bicicleta y las condiciones Para recibir el día libre remunerado. </w:t>
      </w:r>
    </w:p>
    <w:p w14:paraId="5ED2DE5A" w14:textId="23592B17" w:rsidR="006854F5" w:rsidRPr="00093EDB" w:rsidRDefault="006854F5" w:rsidP="00093EDB">
      <w:pPr>
        <w:pStyle w:val="NormalWeb"/>
        <w:jc w:val="both"/>
        <w:rPr>
          <w:rFonts w:ascii="Arial" w:hAnsi="Arial" w:cs="Arial"/>
        </w:rPr>
      </w:pPr>
      <w:r w:rsidRPr="00093EDB">
        <w:rPr>
          <w:rFonts w:ascii="Arial" w:hAnsi="Arial" w:cs="Arial"/>
        </w:rPr>
        <w:t xml:space="preserve">Parágrafo 2°. Los funcionarios públicos beneficiados por la presente ley podrán recibir hasta 8 medios días remunerados al año. </w:t>
      </w:r>
    </w:p>
    <w:p w14:paraId="7D32F20E" w14:textId="31C0CB72" w:rsidR="00A04484" w:rsidRDefault="006854F5" w:rsidP="007C6D9C">
      <w:pPr>
        <w:pStyle w:val="NormalWeb"/>
        <w:numPr>
          <w:ilvl w:val="0"/>
          <w:numId w:val="1"/>
        </w:numPr>
        <w:jc w:val="both"/>
        <w:rPr>
          <w:rFonts w:ascii="Arial" w:hAnsi="Arial" w:cs="Arial"/>
        </w:rPr>
      </w:pPr>
      <w:r w:rsidRPr="00093EDB">
        <w:rPr>
          <w:rFonts w:ascii="Arial" w:hAnsi="Arial" w:cs="Arial"/>
        </w:rPr>
        <w:t>Acuerdo Distrital 584 de 2015, ado</w:t>
      </w:r>
      <w:r w:rsidR="001611E8" w:rsidRPr="00093EDB">
        <w:rPr>
          <w:rFonts w:ascii="Arial" w:hAnsi="Arial" w:cs="Arial"/>
        </w:rPr>
        <w:t>pta los lineamientos de la Polí</w:t>
      </w:r>
      <w:r w:rsidRPr="00093EDB">
        <w:rPr>
          <w:rFonts w:ascii="Arial" w:hAnsi="Arial" w:cs="Arial"/>
        </w:rPr>
        <w:t xml:space="preserve">tica </w:t>
      </w:r>
      <w:r w:rsidR="001611E8" w:rsidRPr="00093EDB">
        <w:rPr>
          <w:rFonts w:ascii="Arial" w:hAnsi="Arial" w:cs="Arial"/>
        </w:rPr>
        <w:t xml:space="preserve"> Pú</w:t>
      </w:r>
      <w:r w:rsidRPr="00093EDB">
        <w:rPr>
          <w:rFonts w:ascii="Arial" w:hAnsi="Arial" w:cs="Arial"/>
        </w:rPr>
        <w:t>b</w:t>
      </w:r>
      <w:r w:rsidR="001611E8" w:rsidRPr="00093EDB">
        <w:rPr>
          <w:rFonts w:ascii="Arial" w:hAnsi="Arial" w:cs="Arial"/>
        </w:rPr>
        <w:t>lica de Mujeres y Equidad de Gé</w:t>
      </w:r>
      <w:r w:rsidRPr="00093EDB">
        <w:rPr>
          <w:rFonts w:ascii="Arial" w:hAnsi="Arial" w:cs="Arial"/>
        </w:rPr>
        <w:t>nero,</w:t>
      </w:r>
      <w:r w:rsidR="006D45AB" w:rsidRPr="00093EDB">
        <w:rPr>
          <w:rFonts w:ascii="Arial" w:hAnsi="Arial" w:cs="Arial"/>
          <w:color w:val="FF0000"/>
        </w:rPr>
        <w:t xml:space="preserve"> </w:t>
      </w:r>
      <w:r w:rsidR="00A04484">
        <w:rPr>
          <w:rFonts w:ascii="Arial" w:hAnsi="Arial" w:cs="Arial"/>
        </w:rPr>
        <w:t>la cual</w:t>
      </w:r>
      <w:r w:rsidRPr="00093EDB">
        <w:rPr>
          <w:rFonts w:ascii="Arial" w:hAnsi="Arial" w:cs="Arial"/>
        </w:rPr>
        <w:t xml:space="preserve"> bu</w:t>
      </w:r>
      <w:r w:rsidR="001611E8" w:rsidRPr="00093EDB">
        <w:rPr>
          <w:rFonts w:ascii="Arial" w:hAnsi="Arial" w:cs="Arial"/>
        </w:rPr>
        <w:t>scan contribuir a la eliminació</w:t>
      </w:r>
      <w:r w:rsidRPr="00093EDB">
        <w:rPr>
          <w:rFonts w:ascii="Arial" w:hAnsi="Arial" w:cs="Arial"/>
        </w:rPr>
        <w:t xml:space="preserve">n de </w:t>
      </w:r>
      <w:r w:rsidR="001611E8" w:rsidRPr="00093EDB">
        <w:rPr>
          <w:rFonts w:ascii="Arial" w:hAnsi="Arial" w:cs="Arial"/>
        </w:rPr>
        <w:t>las condiciones sociales, econó</w:t>
      </w:r>
      <w:r w:rsidRPr="00093EDB">
        <w:rPr>
          <w:rFonts w:ascii="Arial" w:hAnsi="Arial" w:cs="Arial"/>
        </w:rPr>
        <w:t xml:space="preserve">micas, </w:t>
      </w:r>
      <w:r w:rsidR="00943A1C" w:rsidRPr="00093EDB">
        <w:rPr>
          <w:rFonts w:ascii="Arial" w:hAnsi="Arial" w:cs="Arial"/>
        </w:rPr>
        <w:t>culturales y polí</w:t>
      </w:r>
      <w:r w:rsidRPr="00093EDB">
        <w:rPr>
          <w:rFonts w:ascii="Arial" w:hAnsi="Arial" w:cs="Arial"/>
        </w:rPr>
        <w:t>t</w:t>
      </w:r>
      <w:r w:rsidR="00943A1C" w:rsidRPr="00093EDB">
        <w:rPr>
          <w:rFonts w:ascii="Arial" w:hAnsi="Arial" w:cs="Arial"/>
        </w:rPr>
        <w:t>icas que generan discriminación, desigualdad y subordinació</w:t>
      </w:r>
      <w:r w:rsidRPr="00093EDB">
        <w:rPr>
          <w:rFonts w:ascii="Arial" w:hAnsi="Arial" w:cs="Arial"/>
        </w:rPr>
        <w:t xml:space="preserve">n en las mujeres que habitan el territorio rural y urbano de </w:t>
      </w:r>
      <w:r w:rsidR="00943A1C" w:rsidRPr="00093EDB">
        <w:rPr>
          <w:rFonts w:ascii="Arial" w:hAnsi="Arial" w:cs="Arial"/>
        </w:rPr>
        <w:t>Bogotá</w:t>
      </w:r>
      <w:r w:rsidRPr="00093EDB">
        <w:rPr>
          <w:rFonts w:ascii="Arial" w:hAnsi="Arial" w:cs="Arial"/>
        </w:rPr>
        <w:t xml:space="preserve"> D.C., para el ejercicio pleno de sus derechos. </w:t>
      </w:r>
    </w:p>
    <w:p w14:paraId="706E2DE2" w14:textId="2B9E7F45" w:rsidR="004B2E16" w:rsidRDefault="004B2E16" w:rsidP="00093EDB">
      <w:pPr>
        <w:pStyle w:val="NormalWeb"/>
        <w:jc w:val="both"/>
        <w:rPr>
          <w:rFonts w:ascii="Arial" w:hAnsi="Arial" w:cs="Arial"/>
        </w:rPr>
      </w:pPr>
      <w:r>
        <w:rPr>
          <w:rFonts w:ascii="Arial" w:hAnsi="Arial" w:cs="Arial"/>
        </w:rPr>
        <w:t xml:space="preserve">Directiva 001 de 2015, establece los lineamientos distritales para establecer los programas de bienestar e incentivos. </w:t>
      </w:r>
    </w:p>
    <w:p w14:paraId="212F38B0" w14:textId="5E8D2A8D" w:rsidR="004B2E16" w:rsidRPr="004B2E16" w:rsidRDefault="004B2E16" w:rsidP="007C6D9C">
      <w:pPr>
        <w:pStyle w:val="NormalWeb"/>
        <w:numPr>
          <w:ilvl w:val="0"/>
          <w:numId w:val="4"/>
        </w:numPr>
        <w:jc w:val="center"/>
        <w:rPr>
          <w:rFonts w:ascii="Arial" w:hAnsi="Arial" w:cs="Arial"/>
          <w:b/>
        </w:rPr>
      </w:pPr>
      <w:r w:rsidRPr="004B2E16">
        <w:rPr>
          <w:rFonts w:ascii="Arial" w:hAnsi="Arial" w:cs="Arial"/>
          <w:b/>
        </w:rPr>
        <w:t xml:space="preserve">OBJETIVOS </w:t>
      </w:r>
    </w:p>
    <w:p w14:paraId="278DE636" w14:textId="505B5420" w:rsidR="00561A61" w:rsidRPr="004B2E16" w:rsidRDefault="00561A61" w:rsidP="007C6D9C">
      <w:pPr>
        <w:pStyle w:val="NormalWeb"/>
        <w:numPr>
          <w:ilvl w:val="0"/>
          <w:numId w:val="5"/>
        </w:numPr>
        <w:jc w:val="both"/>
        <w:rPr>
          <w:rStyle w:val="EncabezadoCar"/>
          <w:rFonts w:ascii="Arial" w:hAnsi="Arial" w:cs="Arial"/>
        </w:rPr>
      </w:pPr>
      <w:r w:rsidRPr="004B2E16">
        <w:rPr>
          <w:rStyle w:val="EncabezadoCar"/>
          <w:rFonts w:ascii="Arial" w:hAnsi="Arial" w:cs="Arial"/>
        </w:rPr>
        <w:t>OBJETIVOGENERAL</w:t>
      </w:r>
    </w:p>
    <w:p w14:paraId="44EB294B" w14:textId="5E51DF7F" w:rsidR="004B2E16" w:rsidRDefault="00561A61" w:rsidP="00093EDB">
      <w:pPr>
        <w:pStyle w:val="NormalWeb"/>
        <w:jc w:val="both"/>
        <w:rPr>
          <w:rFonts w:ascii="Arial" w:hAnsi="Arial" w:cs="Arial"/>
        </w:rPr>
      </w:pPr>
      <w:r w:rsidRPr="00093EDB">
        <w:rPr>
          <w:rFonts w:ascii="Arial" w:hAnsi="Arial" w:cs="Arial"/>
        </w:rPr>
        <w:t xml:space="preserve">Por medio del </w:t>
      </w:r>
      <w:r w:rsidR="006B4D64">
        <w:rPr>
          <w:rFonts w:ascii="Arial" w:hAnsi="Arial" w:cs="Arial"/>
        </w:rPr>
        <w:t>Plan</w:t>
      </w:r>
      <w:r w:rsidRPr="00093EDB">
        <w:rPr>
          <w:rFonts w:ascii="Arial" w:hAnsi="Arial" w:cs="Arial"/>
        </w:rPr>
        <w:t xml:space="preserve"> de Bienestar </w:t>
      </w:r>
      <w:r w:rsidR="004B2E16">
        <w:rPr>
          <w:rFonts w:ascii="Arial" w:hAnsi="Arial" w:cs="Arial"/>
        </w:rPr>
        <w:t>e incentivos</w:t>
      </w:r>
      <w:r w:rsidRPr="00093EDB">
        <w:rPr>
          <w:rFonts w:ascii="Arial" w:hAnsi="Arial" w:cs="Arial"/>
        </w:rPr>
        <w:t xml:space="preserve">, </w:t>
      </w:r>
      <w:r w:rsidR="004B2E16">
        <w:rPr>
          <w:rFonts w:ascii="Arial" w:hAnsi="Arial" w:cs="Arial"/>
        </w:rPr>
        <w:t xml:space="preserve">generaremos un clima organizacional propiciando condiciones que </w:t>
      </w:r>
      <w:r w:rsidR="004B2E16" w:rsidRPr="00093EDB">
        <w:rPr>
          <w:rFonts w:ascii="Arial" w:hAnsi="Arial" w:cs="Arial"/>
        </w:rPr>
        <w:t>favorezcan el desarrollo de la creatividad, la identidad, la participació</w:t>
      </w:r>
      <w:r w:rsidR="004B2E16">
        <w:rPr>
          <w:rFonts w:ascii="Arial" w:hAnsi="Arial" w:cs="Arial"/>
        </w:rPr>
        <w:t>n y el sentido de pertenencia</w:t>
      </w:r>
      <w:r w:rsidR="00846787">
        <w:rPr>
          <w:rFonts w:ascii="Arial" w:hAnsi="Arial" w:cs="Arial"/>
        </w:rPr>
        <w:t>; con el fin de afianzar</w:t>
      </w:r>
      <w:r w:rsidR="00846787" w:rsidRPr="00093EDB">
        <w:rPr>
          <w:rFonts w:ascii="Arial" w:hAnsi="Arial" w:cs="Arial"/>
        </w:rPr>
        <w:t xml:space="preserve"> la eficacia, la eficiencia y la efectividad </w:t>
      </w:r>
      <w:r w:rsidR="00846787">
        <w:rPr>
          <w:rFonts w:ascii="Arial" w:hAnsi="Arial" w:cs="Arial"/>
        </w:rPr>
        <w:t>del</w:t>
      </w:r>
      <w:r w:rsidR="00846787" w:rsidRPr="00093EDB">
        <w:rPr>
          <w:rFonts w:ascii="Arial" w:hAnsi="Arial" w:cs="Arial"/>
        </w:rPr>
        <w:t xml:space="preserve"> desempeño en un clima y cultura organizacional adecuado para el cumplimien</w:t>
      </w:r>
      <w:r w:rsidR="00846787">
        <w:rPr>
          <w:rFonts w:ascii="Arial" w:hAnsi="Arial" w:cs="Arial"/>
        </w:rPr>
        <w:t>to de sus objetivos misionales.</w:t>
      </w:r>
    </w:p>
    <w:p w14:paraId="6CE38B10" w14:textId="1C9CCD65" w:rsidR="00561A61" w:rsidRPr="00093EDB" w:rsidRDefault="00561A61" w:rsidP="007C6D9C">
      <w:pPr>
        <w:pStyle w:val="NormalWeb"/>
        <w:numPr>
          <w:ilvl w:val="0"/>
          <w:numId w:val="5"/>
        </w:numPr>
        <w:jc w:val="both"/>
        <w:rPr>
          <w:rStyle w:val="EncabezadoCar"/>
          <w:rFonts w:ascii="Arial" w:hAnsi="Arial" w:cs="Arial"/>
        </w:rPr>
      </w:pPr>
      <w:r w:rsidRPr="00093EDB">
        <w:rPr>
          <w:rStyle w:val="EncabezadoCar"/>
          <w:rFonts w:ascii="Arial" w:hAnsi="Arial" w:cs="Arial"/>
        </w:rPr>
        <w:t xml:space="preserve">OBJETIVOS ESPECÍFICOS </w:t>
      </w:r>
    </w:p>
    <w:p w14:paraId="360063BE" w14:textId="30EE9CC0" w:rsidR="00F55FE2" w:rsidRPr="00F55FE2" w:rsidRDefault="00561A61" w:rsidP="007C6D9C">
      <w:pPr>
        <w:pStyle w:val="NormalWeb"/>
        <w:numPr>
          <w:ilvl w:val="0"/>
          <w:numId w:val="6"/>
        </w:numPr>
        <w:jc w:val="both"/>
        <w:rPr>
          <w:rFonts w:ascii="Arial" w:hAnsi="Arial" w:cs="Arial"/>
        </w:rPr>
      </w:pPr>
      <w:r w:rsidRPr="00093EDB">
        <w:rPr>
          <w:rFonts w:ascii="Arial" w:hAnsi="Arial" w:cs="Arial"/>
        </w:rPr>
        <w:t xml:space="preserve">Promover actividades que afiancen lazos corporativos, que permitan reforzar proyectos de trabajo en equipo. </w:t>
      </w:r>
    </w:p>
    <w:p w14:paraId="37472293" w14:textId="3AFA319D" w:rsidR="00561A61" w:rsidRPr="00093EDB" w:rsidRDefault="00561A61" w:rsidP="007C6D9C">
      <w:pPr>
        <w:pStyle w:val="NormalWeb"/>
        <w:numPr>
          <w:ilvl w:val="0"/>
          <w:numId w:val="6"/>
        </w:numPr>
        <w:jc w:val="both"/>
        <w:rPr>
          <w:rFonts w:ascii="Arial" w:hAnsi="Arial" w:cs="Arial"/>
        </w:rPr>
      </w:pPr>
      <w:r w:rsidRPr="00093EDB">
        <w:rPr>
          <w:rFonts w:ascii="Arial" w:hAnsi="Arial" w:cs="Arial"/>
        </w:rPr>
        <w:t xml:space="preserve">Desarrollar valores organizacionales en función de una cultura de servicio público que privilegie la responsabilidad social y la ética administrativa. </w:t>
      </w:r>
    </w:p>
    <w:p w14:paraId="3F063805" w14:textId="467BABCF" w:rsidR="00561A61" w:rsidRDefault="00F55FE2" w:rsidP="007C6D9C">
      <w:pPr>
        <w:pStyle w:val="NormalWeb"/>
        <w:numPr>
          <w:ilvl w:val="0"/>
          <w:numId w:val="6"/>
        </w:numPr>
        <w:jc w:val="both"/>
        <w:rPr>
          <w:rFonts w:ascii="Arial" w:hAnsi="Arial" w:cs="Arial"/>
        </w:rPr>
      </w:pPr>
      <w:r>
        <w:rPr>
          <w:rFonts w:ascii="Arial" w:hAnsi="Arial" w:cs="Arial"/>
        </w:rPr>
        <w:t xml:space="preserve">Estimular a </w:t>
      </w:r>
      <w:r w:rsidR="00561A61" w:rsidRPr="00093EDB">
        <w:rPr>
          <w:rFonts w:ascii="Arial" w:hAnsi="Arial" w:cs="Arial"/>
        </w:rPr>
        <w:t>los servidores</w:t>
      </w:r>
      <w:r>
        <w:rPr>
          <w:rFonts w:ascii="Arial" w:hAnsi="Arial" w:cs="Arial"/>
        </w:rPr>
        <w:t xml:space="preserve"> del IDPC en</w:t>
      </w:r>
      <w:r w:rsidR="00561A61" w:rsidRPr="00093EDB">
        <w:rPr>
          <w:rFonts w:ascii="Arial" w:hAnsi="Arial" w:cs="Arial"/>
        </w:rPr>
        <w:t xml:space="preserve"> la participación y consolidación del bienestar institucional, Individual y colectivo. </w:t>
      </w:r>
    </w:p>
    <w:p w14:paraId="44810812" w14:textId="77777777" w:rsidR="00F822FA" w:rsidRDefault="00F822FA" w:rsidP="00F822FA">
      <w:pPr>
        <w:pStyle w:val="NormalWeb"/>
        <w:jc w:val="both"/>
        <w:rPr>
          <w:rFonts w:ascii="Arial" w:hAnsi="Arial" w:cs="Arial"/>
        </w:rPr>
      </w:pPr>
    </w:p>
    <w:p w14:paraId="251F6CAA" w14:textId="77777777" w:rsidR="00F822FA" w:rsidRDefault="00F822FA" w:rsidP="00F822FA">
      <w:pPr>
        <w:pStyle w:val="NormalWeb"/>
        <w:jc w:val="both"/>
        <w:rPr>
          <w:rFonts w:ascii="Arial" w:hAnsi="Arial" w:cs="Arial"/>
        </w:rPr>
      </w:pPr>
    </w:p>
    <w:p w14:paraId="41986C3B" w14:textId="77777777" w:rsidR="00F822FA" w:rsidRDefault="00F822FA" w:rsidP="00F822FA">
      <w:pPr>
        <w:pStyle w:val="NormalWeb"/>
        <w:jc w:val="both"/>
        <w:rPr>
          <w:rFonts w:ascii="Arial" w:hAnsi="Arial" w:cs="Arial"/>
        </w:rPr>
      </w:pPr>
    </w:p>
    <w:p w14:paraId="1CBFDFA9" w14:textId="4331ABEF" w:rsidR="00C5492D" w:rsidRPr="00F55FE2" w:rsidRDefault="00C5492D" w:rsidP="007C6D9C">
      <w:pPr>
        <w:pStyle w:val="NormalWeb"/>
        <w:numPr>
          <w:ilvl w:val="0"/>
          <w:numId w:val="4"/>
        </w:numPr>
        <w:jc w:val="center"/>
        <w:rPr>
          <w:rStyle w:val="EncabezadoCar"/>
          <w:rFonts w:ascii="Arial" w:hAnsi="Arial" w:cs="Arial"/>
          <w:b/>
        </w:rPr>
      </w:pPr>
      <w:r w:rsidRPr="00F55FE2">
        <w:rPr>
          <w:rStyle w:val="EncabezadoCar"/>
          <w:rFonts w:ascii="Arial" w:hAnsi="Arial" w:cs="Arial"/>
          <w:b/>
        </w:rPr>
        <w:lastRenderedPageBreak/>
        <w:t>ETAPAS EN LA CONFORMACIÓN DEL PLAN DE BIENESTAR SOCIAL E INCENTIVOS</w:t>
      </w:r>
    </w:p>
    <w:p w14:paraId="1C1400B8" w14:textId="7C5BDA9A" w:rsidR="00C5492D" w:rsidRPr="00093EDB" w:rsidRDefault="00C5492D" w:rsidP="007C6D9C">
      <w:pPr>
        <w:pStyle w:val="NormalWeb"/>
        <w:numPr>
          <w:ilvl w:val="0"/>
          <w:numId w:val="7"/>
        </w:numPr>
        <w:jc w:val="both"/>
        <w:rPr>
          <w:rStyle w:val="EncabezadoCar"/>
          <w:rFonts w:ascii="Arial" w:hAnsi="Arial" w:cs="Arial"/>
        </w:rPr>
      </w:pPr>
      <w:r w:rsidRPr="00093EDB">
        <w:rPr>
          <w:rStyle w:val="EncabezadoCar"/>
          <w:rFonts w:ascii="Arial" w:hAnsi="Arial" w:cs="Arial"/>
        </w:rPr>
        <w:t xml:space="preserve">IDENTIFICACIÓN DE NECESIDADES </w:t>
      </w:r>
    </w:p>
    <w:p w14:paraId="466C45DF" w14:textId="121E2749" w:rsidR="00C5492D" w:rsidRDefault="00C5492D" w:rsidP="00093EDB">
      <w:pPr>
        <w:pStyle w:val="NormalWeb"/>
        <w:jc w:val="both"/>
        <w:rPr>
          <w:rFonts w:ascii="Arial" w:hAnsi="Arial" w:cs="Arial"/>
        </w:rPr>
      </w:pPr>
      <w:r w:rsidRPr="00093EDB">
        <w:rPr>
          <w:rFonts w:ascii="Arial" w:hAnsi="Arial" w:cs="Arial"/>
        </w:rPr>
        <w:t>Conocer las d</w:t>
      </w:r>
      <w:r w:rsidR="00F64A6D">
        <w:rPr>
          <w:rFonts w:ascii="Arial" w:hAnsi="Arial" w:cs="Arial"/>
        </w:rPr>
        <w:t>iferentes actividades recreo-</w:t>
      </w:r>
      <w:r w:rsidRPr="00093EDB">
        <w:rPr>
          <w:rFonts w:ascii="Arial" w:hAnsi="Arial" w:cs="Arial"/>
        </w:rPr>
        <w:t>lúdicas de interés en los servidores de la entidad que le gustaría participar de forma individual y familiar durante el</w:t>
      </w:r>
      <w:r w:rsidR="00F64A6D">
        <w:rPr>
          <w:rFonts w:ascii="Arial" w:hAnsi="Arial" w:cs="Arial"/>
        </w:rPr>
        <w:t xml:space="preserve"> 2019</w:t>
      </w:r>
      <w:r w:rsidRPr="00093EDB">
        <w:rPr>
          <w:rFonts w:ascii="Arial" w:hAnsi="Arial" w:cs="Arial"/>
        </w:rPr>
        <w:t xml:space="preserve">, </w:t>
      </w:r>
      <w:r w:rsidR="00C46035">
        <w:rPr>
          <w:rFonts w:ascii="Arial" w:hAnsi="Arial" w:cs="Arial"/>
        </w:rPr>
        <w:t xml:space="preserve">a través de la aplicación de encuestas de necesidades, que permitan identificar condiciones demográficas tales como: Edad, Sexo, tamaño de la familia, escolaridad, intereses entre otros. </w:t>
      </w:r>
    </w:p>
    <w:p w14:paraId="7894FEB9" w14:textId="13BEA97C" w:rsidR="00561A61" w:rsidRPr="00093EDB" w:rsidRDefault="00C46035" w:rsidP="00093EDB">
      <w:pPr>
        <w:pStyle w:val="NormalWeb"/>
        <w:jc w:val="both"/>
        <w:rPr>
          <w:rFonts w:ascii="Arial" w:hAnsi="Arial" w:cs="Arial"/>
        </w:rPr>
      </w:pPr>
      <w:r>
        <w:rPr>
          <w:rFonts w:ascii="Arial" w:hAnsi="Arial" w:cs="Arial"/>
        </w:rPr>
        <w:t xml:space="preserve">La encuesta se aplicará dentro del primer trimestre del año 2019 y será insumo para la consolidación del plan de trabajo para el desarrollo del presente </w:t>
      </w:r>
      <w:r w:rsidR="006B4D64">
        <w:rPr>
          <w:rFonts w:ascii="Arial" w:hAnsi="Arial" w:cs="Arial"/>
        </w:rPr>
        <w:t>plan</w:t>
      </w:r>
      <w:r>
        <w:rPr>
          <w:rFonts w:ascii="Arial" w:hAnsi="Arial" w:cs="Arial"/>
        </w:rPr>
        <w:t xml:space="preserve">. </w:t>
      </w:r>
    </w:p>
    <w:p w14:paraId="201D7BE3" w14:textId="74E2E7B1" w:rsidR="00B8021B" w:rsidRPr="00093EDB" w:rsidRDefault="00B8021B" w:rsidP="007C6D9C">
      <w:pPr>
        <w:pStyle w:val="NormalWeb"/>
        <w:numPr>
          <w:ilvl w:val="0"/>
          <w:numId w:val="7"/>
        </w:numPr>
        <w:jc w:val="both"/>
        <w:rPr>
          <w:rStyle w:val="EncabezadoCar"/>
          <w:rFonts w:ascii="Arial" w:hAnsi="Arial" w:cs="Arial"/>
        </w:rPr>
      </w:pPr>
      <w:r w:rsidRPr="00093EDB">
        <w:rPr>
          <w:rStyle w:val="EncabezadoCar"/>
          <w:rFonts w:ascii="Arial" w:hAnsi="Arial" w:cs="Arial"/>
        </w:rPr>
        <w:t xml:space="preserve">PRIORIZACIÓN DE NECESIDADES DE BIENESTAR </w:t>
      </w:r>
    </w:p>
    <w:p w14:paraId="3FDF6E5B" w14:textId="68A741BD" w:rsidR="00F87B3B" w:rsidRPr="00093EDB" w:rsidRDefault="00F87B3B" w:rsidP="00F87B3B">
      <w:pPr>
        <w:pStyle w:val="NormalWeb"/>
        <w:jc w:val="both"/>
        <w:rPr>
          <w:rFonts w:ascii="Arial" w:hAnsi="Arial" w:cs="Arial"/>
        </w:rPr>
      </w:pPr>
      <w:r>
        <w:rPr>
          <w:rFonts w:ascii="Arial" w:hAnsi="Arial" w:cs="Arial"/>
        </w:rPr>
        <w:t xml:space="preserve">De acuerdo con los resultados de la aplicación de la encuesta y demás insumos consolidados en el primer trimestre del año 2019, se priorizarán las actividades en el plan de trabajo para el desarrollo del presente </w:t>
      </w:r>
      <w:r w:rsidR="006B4D64">
        <w:rPr>
          <w:rFonts w:ascii="Arial" w:hAnsi="Arial" w:cs="Arial"/>
        </w:rPr>
        <w:t>plan</w:t>
      </w:r>
      <w:r>
        <w:rPr>
          <w:rFonts w:ascii="Arial" w:hAnsi="Arial" w:cs="Arial"/>
        </w:rPr>
        <w:t>, teniendo en cuenta l</w:t>
      </w:r>
      <w:r w:rsidR="000D4A42">
        <w:rPr>
          <w:rFonts w:ascii="Arial" w:hAnsi="Arial" w:cs="Arial"/>
        </w:rPr>
        <w:t>a</w:t>
      </w:r>
      <w:r>
        <w:rPr>
          <w:rFonts w:ascii="Arial" w:hAnsi="Arial" w:cs="Arial"/>
        </w:rPr>
        <w:t xml:space="preserve">s siguientes </w:t>
      </w:r>
      <w:r w:rsidR="005E29A7">
        <w:rPr>
          <w:rFonts w:ascii="Arial" w:hAnsi="Arial" w:cs="Arial"/>
        </w:rPr>
        <w:t>líneas estratégicas</w:t>
      </w:r>
      <w:r w:rsidR="001C2D97">
        <w:rPr>
          <w:rFonts w:ascii="Arial" w:hAnsi="Arial" w:cs="Arial"/>
        </w:rPr>
        <w:t xml:space="preserve">: </w:t>
      </w:r>
      <w:r w:rsidRPr="00093EDB">
        <w:rPr>
          <w:rFonts w:ascii="Arial" w:hAnsi="Arial" w:cs="Arial"/>
        </w:rPr>
        <w:t xml:space="preserve"> </w:t>
      </w:r>
    </w:p>
    <w:tbl>
      <w:tblPr>
        <w:tblStyle w:val="Tablaconcuadrcula"/>
        <w:tblW w:w="0" w:type="auto"/>
        <w:tblLook w:val="04A0" w:firstRow="1" w:lastRow="0" w:firstColumn="1" w:lastColumn="0" w:noHBand="0" w:noVBand="1"/>
      </w:tblPr>
      <w:tblGrid>
        <w:gridCol w:w="4414"/>
        <w:gridCol w:w="4414"/>
      </w:tblGrid>
      <w:tr w:rsidR="005E29A7" w14:paraId="45C402FA" w14:textId="77777777" w:rsidTr="005E29A7">
        <w:tc>
          <w:tcPr>
            <w:tcW w:w="4414" w:type="dxa"/>
          </w:tcPr>
          <w:p w14:paraId="4C87B469" w14:textId="2944E70D" w:rsidR="005E29A7" w:rsidRDefault="005E29A7" w:rsidP="00EB0508">
            <w:pPr>
              <w:pStyle w:val="NormalWeb"/>
              <w:jc w:val="center"/>
              <w:rPr>
                <w:rStyle w:val="EncabezadoCar"/>
                <w:rFonts w:ascii="Arial" w:hAnsi="Arial" w:cs="Arial"/>
                <w:b/>
              </w:rPr>
            </w:pPr>
            <w:r>
              <w:rPr>
                <w:rStyle w:val="EncabezadoCar"/>
                <w:rFonts w:ascii="Arial" w:hAnsi="Arial" w:cs="Arial"/>
                <w:b/>
              </w:rPr>
              <w:t>LÍNEA ESTRATÉGICO</w:t>
            </w:r>
          </w:p>
        </w:tc>
        <w:tc>
          <w:tcPr>
            <w:tcW w:w="4414" w:type="dxa"/>
          </w:tcPr>
          <w:p w14:paraId="0D20FE2F" w14:textId="5360B936" w:rsidR="005E29A7" w:rsidRDefault="005E29A7" w:rsidP="00EB0508">
            <w:pPr>
              <w:pStyle w:val="NormalWeb"/>
              <w:jc w:val="center"/>
              <w:rPr>
                <w:rStyle w:val="EncabezadoCar"/>
                <w:rFonts w:ascii="Arial" w:hAnsi="Arial" w:cs="Arial"/>
                <w:b/>
              </w:rPr>
            </w:pPr>
            <w:r>
              <w:rPr>
                <w:rStyle w:val="EncabezadoCar"/>
                <w:rFonts w:ascii="Arial" w:hAnsi="Arial" w:cs="Arial"/>
                <w:b/>
              </w:rPr>
              <w:t>OBJETIVO</w:t>
            </w:r>
          </w:p>
        </w:tc>
      </w:tr>
      <w:tr w:rsidR="005E29A7" w14:paraId="6D83E618" w14:textId="77777777" w:rsidTr="005E29A7">
        <w:tc>
          <w:tcPr>
            <w:tcW w:w="4414" w:type="dxa"/>
          </w:tcPr>
          <w:p w14:paraId="41E5E1FD" w14:textId="77777777" w:rsidR="005E29A7" w:rsidRPr="00A502B5" w:rsidRDefault="005E29A7" w:rsidP="005E29A7">
            <w:pPr>
              <w:pStyle w:val="NormalWeb"/>
              <w:jc w:val="both"/>
              <w:rPr>
                <w:rStyle w:val="EncabezadoCar"/>
                <w:rFonts w:ascii="Arial" w:hAnsi="Arial" w:cs="Arial"/>
              </w:rPr>
            </w:pPr>
            <w:r w:rsidRPr="00A502B5">
              <w:rPr>
                <w:rStyle w:val="EncabezadoCar"/>
                <w:rFonts w:ascii="Arial" w:hAnsi="Arial" w:cs="Arial"/>
              </w:rPr>
              <w:t xml:space="preserve">Áreas de protección y servicios sociales </w:t>
            </w:r>
          </w:p>
          <w:p w14:paraId="0BB3099D" w14:textId="77777777" w:rsidR="005E29A7" w:rsidRDefault="005E29A7" w:rsidP="00093EDB">
            <w:pPr>
              <w:pStyle w:val="NormalWeb"/>
              <w:jc w:val="both"/>
              <w:rPr>
                <w:rStyle w:val="EncabezadoCar"/>
                <w:rFonts w:ascii="Arial" w:hAnsi="Arial" w:cs="Arial"/>
                <w:b/>
              </w:rPr>
            </w:pPr>
          </w:p>
        </w:tc>
        <w:tc>
          <w:tcPr>
            <w:tcW w:w="4414" w:type="dxa"/>
          </w:tcPr>
          <w:p w14:paraId="6E8488E0" w14:textId="0FF266C5" w:rsidR="005E29A7" w:rsidRPr="00EB0508" w:rsidRDefault="007F79D2" w:rsidP="00093EDB">
            <w:pPr>
              <w:pStyle w:val="NormalWeb"/>
              <w:jc w:val="both"/>
              <w:rPr>
                <w:rStyle w:val="EncabezadoCar"/>
                <w:rFonts w:ascii="Arial" w:hAnsi="Arial" w:cs="Arial"/>
              </w:rPr>
            </w:pPr>
            <w:r w:rsidRPr="00093EDB">
              <w:rPr>
                <w:rFonts w:ascii="Arial" w:hAnsi="Arial" w:cs="Arial"/>
              </w:rPr>
              <w:t xml:space="preserve">Fomentar y atender las necesidades de protección, ocio, identidad y aprendizaje de los </w:t>
            </w:r>
            <w:r>
              <w:rPr>
                <w:rFonts w:ascii="Arial" w:hAnsi="Arial" w:cs="Arial"/>
              </w:rPr>
              <w:t>servidores</w:t>
            </w:r>
            <w:r w:rsidRPr="00093EDB">
              <w:rPr>
                <w:rFonts w:ascii="Arial" w:hAnsi="Arial" w:cs="Arial"/>
              </w:rPr>
              <w:t xml:space="preserve"> y sus familias para mejorar sus niveles de salud, vivienda, recreación, cultura y educación. </w:t>
            </w:r>
          </w:p>
        </w:tc>
      </w:tr>
      <w:tr w:rsidR="005E29A7" w14:paraId="4E80909B" w14:textId="77777777" w:rsidTr="005E29A7">
        <w:tc>
          <w:tcPr>
            <w:tcW w:w="4414" w:type="dxa"/>
          </w:tcPr>
          <w:p w14:paraId="51ECB9D2" w14:textId="2DD242C3" w:rsidR="00A502B5" w:rsidRPr="00093EDB" w:rsidRDefault="00A502B5" w:rsidP="00A502B5">
            <w:pPr>
              <w:pStyle w:val="NormalWeb"/>
              <w:jc w:val="both"/>
              <w:rPr>
                <w:rStyle w:val="EncabezadoCar"/>
                <w:rFonts w:ascii="Arial" w:hAnsi="Arial" w:cs="Arial"/>
              </w:rPr>
            </w:pPr>
            <w:r w:rsidRPr="00093EDB">
              <w:rPr>
                <w:rStyle w:val="EncabezadoCar"/>
                <w:rFonts w:ascii="Arial" w:hAnsi="Arial" w:cs="Arial"/>
              </w:rPr>
              <w:t xml:space="preserve">Programa de seguridad social integral </w:t>
            </w:r>
          </w:p>
          <w:p w14:paraId="781F1622" w14:textId="77777777" w:rsidR="005E29A7" w:rsidRDefault="005E29A7" w:rsidP="00093EDB">
            <w:pPr>
              <w:pStyle w:val="NormalWeb"/>
              <w:jc w:val="both"/>
              <w:rPr>
                <w:rStyle w:val="EncabezadoCar"/>
                <w:rFonts w:ascii="Arial" w:hAnsi="Arial" w:cs="Arial"/>
                <w:b/>
              </w:rPr>
            </w:pPr>
          </w:p>
        </w:tc>
        <w:tc>
          <w:tcPr>
            <w:tcW w:w="4414" w:type="dxa"/>
          </w:tcPr>
          <w:p w14:paraId="5BA11A73" w14:textId="615D4C6F" w:rsidR="00EB0508" w:rsidRPr="00EB0508" w:rsidRDefault="00EB0508" w:rsidP="00EB0508">
            <w:pPr>
              <w:pStyle w:val="NormalWeb"/>
              <w:jc w:val="both"/>
              <w:rPr>
                <w:rStyle w:val="EncabezadoCar"/>
                <w:rFonts w:ascii="Arial" w:hAnsi="Arial" w:cs="Arial"/>
              </w:rPr>
            </w:pPr>
            <w:r>
              <w:rPr>
                <w:rFonts w:ascii="Arial" w:hAnsi="Arial" w:cs="Arial"/>
              </w:rPr>
              <w:t xml:space="preserve">Ser el enlace entre las </w:t>
            </w:r>
            <w:r w:rsidR="00A502B5" w:rsidRPr="00093EDB">
              <w:rPr>
                <w:rFonts w:ascii="Arial" w:hAnsi="Arial" w:cs="Arial"/>
              </w:rPr>
              <w:t xml:space="preserve">Empresas Promotoras de Salud (EPS), Administradoras de Fondos de Pensiones y Cesantías, Administradoras de Riesgos Laborales (ARL), Fondos de Vivienda y Cajas de Compensación Familiar, </w:t>
            </w:r>
            <w:r>
              <w:rPr>
                <w:rFonts w:ascii="Arial" w:hAnsi="Arial" w:cs="Arial"/>
              </w:rPr>
              <w:t xml:space="preserve">y los servidores del IDPC. </w:t>
            </w:r>
          </w:p>
        </w:tc>
      </w:tr>
      <w:tr w:rsidR="00A502B5" w14:paraId="73D65B9F" w14:textId="77777777" w:rsidTr="005E29A7">
        <w:tc>
          <w:tcPr>
            <w:tcW w:w="4414" w:type="dxa"/>
          </w:tcPr>
          <w:p w14:paraId="2F17BE4D" w14:textId="7722DFD8" w:rsidR="00A502B5" w:rsidRPr="00093EDB" w:rsidRDefault="00A502B5" w:rsidP="00A502B5">
            <w:pPr>
              <w:pStyle w:val="NormalWeb"/>
              <w:rPr>
                <w:rStyle w:val="EncabezadoCar"/>
                <w:rFonts w:ascii="Arial" w:hAnsi="Arial" w:cs="Arial"/>
              </w:rPr>
            </w:pPr>
            <w:r w:rsidRPr="00093EDB">
              <w:rPr>
                <w:rStyle w:val="EncabezadoCar"/>
                <w:rFonts w:ascii="Arial" w:hAnsi="Arial" w:cs="Arial"/>
              </w:rPr>
              <w:t xml:space="preserve">Programa </w:t>
            </w:r>
            <w:r>
              <w:rPr>
                <w:rStyle w:val="EncabezadoCar"/>
                <w:rFonts w:ascii="Arial" w:hAnsi="Arial" w:cs="Arial"/>
              </w:rPr>
              <w:t>de recreació</w:t>
            </w:r>
            <w:r w:rsidRPr="00093EDB">
              <w:rPr>
                <w:rStyle w:val="EncabezadoCar"/>
                <w:rFonts w:ascii="Arial" w:hAnsi="Arial" w:cs="Arial"/>
              </w:rPr>
              <w:t xml:space="preserve">n y deportes </w:t>
            </w:r>
          </w:p>
          <w:p w14:paraId="0CD73F5F" w14:textId="77777777" w:rsidR="00A502B5" w:rsidRPr="00093EDB" w:rsidRDefault="00A502B5" w:rsidP="00A502B5">
            <w:pPr>
              <w:pStyle w:val="NormalWeb"/>
              <w:jc w:val="both"/>
              <w:rPr>
                <w:rStyle w:val="EncabezadoCar"/>
                <w:rFonts w:ascii="Arial" w:hAnsi="Arial" w:cs="Arial"/>
              </w:rPr>
            </w:pPr>
          </w:p>
        </w:tc>
        <w:tc>
          <w:tcPr>
            <w:tcW w:w="4414" w:type="dxa"/>
          </w:tcPr>
          <w:p w14:paraId="086FEBB3" w14:textId="77777777" w:rsidR="00EB0508" w:rsidRDefault="00EB0508" w:rsidP="00A502B5">
            <w:pPr>
              <w:pStyle w:val="NormalWeb"/>
              <w:jc w:val="both"/>
              <w:rPr>
                <w:rFonts w:ascii="Arial" w:hAnsi="Arial" w:cs="Arial"/>
              </w:rPr>
            </w:pPr>
            <w:r>
              <w:rPr>
                <w:rFonts w:ascii="Arial" w:hAnsi="Arial" w:cs="Arial"/>
              </w:rPr>
              <w:t xml:space="preserve">Generar </w:t>
            </w:r>
            <w:r w:rsidRPr="00093EDB">
              <w:rPr>
                <w:rFonts w:ascii="Arial" w:hAnsi="Arial" w:cs="Arial"/>
              </w:rPr>
              <w:t>un espacio de comunicación, interacción y trabajo en equipo contribuyendo al aseguramiento de los valor</w:t>
            </w:r>
            <w:r>
              <w:rPr>
                <w:rFonts w:ascii="Arial" w:hAnsi="Arial" w:cs="Arial"/>
              </w:rPr>
              <w:t xml:space="preserve">es institucionales y personales. </w:t>
            </w:r>
          </w:p>
          <w:p w14:paraId="38A6D8C2" w14:textId="02F7701E" w:rsidR="00A502B5" w:rsidRPr="00093EDB" w:rsidRDefault="00EB0508" w:rsidP="00EB0508">
            <w:pPr>
              <w:pStyle w:val="NormalWeb"/>
              <w:jc w:val="both"/>
              <w:rPr>
                <w:rFonts w:ascii="Arial" w:hAnsi="Arial" w:cs="Arial"/>
              </w:rPr>
            </w:pPr>
            <w:r>
              <w:rPr>
                <w:rFonts w:ascii="Arial" w:hAnsi="Arial" w:cs="Arial"/>
              </w:rPr>
              <w:lastRenderedPageBreak/>
              <w:t>S</w:t>
            </w:r>
            <w:r w:rsidRPr="00093EDB">
              <w:rPr>
                <w:rFonts w:ascii="Arial" w:hAnsi="Arial" w:cs="Arial"/>
              </w:rPr>
              <w:t>u objetivo primordial es el desarrollo de habilidades deportivas en medio de una sana competencia y de esparcimiento, como complemento diario, a la conveniente utilización del tiempo libre y a la formación integral del servidor.</w:t>
            </w:r>
          </w:p>
        </w:tc>
      </w:tr>
      <w:tr w:rsidR="00382E42" w14:paraId="77AE035B" w14:textId="77777777" w:rsidTr="005E29A7">
        <w:tc>
          <w:tcPr>
            <w:tcW w:w="4414" w:type="dxa"/>
          </w:tcPr>
          <w:p w14:paraId="74B92B34" w14:textId="0CAAD8F4" w:rsidR="00382E42" w:rsidRPr="00093EDB" w:rsidRDefault="00382E42" w:rsidP="00A502B5">
            <w:pPr>
              <w:pStyle w:val="NormalWeb"/>
              <w:rPr>
                <w:rStyle w:val="EncabezadoCar"/>
                <w:rFonts w:ascii="Arial" w:hAnsi="Arial" w:cs="Arial"/>
              </w:rPr>
            </w:pPr>
            <w:r>
              <w:rPr>
                <w:rStyle w:val="EncabezadoCar"/>
                <w:rFonts w:ascii="Arial" w:hAnsi="Arial" w:cs="Arial"/>
              </w:rPr>
              <w:lastRenderedPageBreak/>
              <w:t>Área de calidad de vida laboral.</w:t>
            </w:r>
          </w:p>
        </w:tc>
        <w:tc>
          <w:tcPr>
            <w:tcW w:w="4414" w:type="dxa"/>
          </w:tcPr>
          <w:p w14:paraId="7EBB6F69" w14:textId="30884362" w:rsidR="00382E42" w:rsidRDefault="007175FE" w:rsidP="005A797A">
            <w:pPr>
              <w:pStyle w:val="NormalWeb"/>
              <w:jc w:val="both"/>
              <w:rPr>
                <w:rFonts w:ascii="Arial" w:hAnsi="Arial" w:cs="Arial"/>
              </w:rPr>
            </w:pPr>
            <w:r>
              <w:rPr>
                <w:rFonts w:ascii="Arial" w:hAnsi="Arial" w:cs="Arial"/>
              </w:rPr>
              <w:t>I</w:t>
            </w:r>
            <w:r w:rsidRPr="00093EDB">
              <w:rPr>
                <w:rFonts w:ascii="Arial" w:hAnsi="Arial" w:cs="Arial"/>
              </w:rPr>
              <w:t>mpacta</w:t>
            </w:r>
            <w:r>
              <w:rPr>
                <w:rFonts w:ascii="Arial" w:hAnsi="Arial" w:cs="Arial"/>
              </w:rPr>
              <w:t>r</w:t>
            </w:r>
            <w:r w:rsidRPr="00093EDB">
              <w:rPr>
                <w:rFonts w:ascii="Arial" w:hAnsi="Arial" w:cs="Arial"/>
              </w:rPr>
              <w:t xml:space="preserve"> positivamente </w:t>
            </w:r>
            <w:r w:rsidR="005A797A">
              <w:rPr>
                <w:rFonts w:ascii="Arial" w:hAnsi="Arial" w:cs="Arial"/>
              </w:rPr>
              <w:t xml:space="preserve">las </w:t>
            </w:r>
            <w:r w:rsidRPr="00093EDB">
              <w:rPr>
                <w:rFonts w:ascii="Arial" w:hAnsi="Arial" w:cs="Arial"/>
              </w:rPr>
              <w:t>relaciones interpersonales entre los servidore</w:t>
            </w:r>
            <w:r>
              <w:rPr>
                <w:rFonts w:ascii="Arial" w:hAnsi="Arial" w:cs="Arial"/>
              </w:rPr>
              <w:t xml:space="preserve">s, </w:t>
            </w:r>
            <w:r w:rsidR="005A797A">
              <w:rPr>
                <w:rFonts w:ascii="Arial" w:hAnsi="Arial" w:cs="Arial"/>
              </w:rPr>
              <w:t xml:space="preserve"> propiciando un </w:t>
            </w:r>
            <w:r w:rsidR="005A797A" w:rsidRPr="00093EDB">
              <w:rPr>
                <w:rFonts w:ascii="Arial" w:hAnsi="Arial" w:cs="Arial"/>
              </w:rPr>
              <w:t>ambiente y condiciones laborales percibidos por el servidor público como satisfactorio y propicio para su bienestar y desarrollo</w:t>
            </w:r>
            <w:r w:rsidR="005A797A">
              <w:rPr>
                <w:rFonts w:ascii="Arial" w:hAnsi="Arial" w:cs="Arial"/>
              </w:rPr>
              <w:t xml:space="preserve">. </w:t>
            </w:r>
          </w:p>
        </w:tc>
      </w:tr>
    </w:tbl>
    <w:p w14:paraId="344C679F" w14:textId="020CB310" w:rsidR="00843FB8" w:rsidRPr="000D4A42" w:rsidRDefault="003C6E97" w:rsidP="007C6D9C">
      <w:pPr>
        <w:pStyle w:val="NormalWeb"/>
        <w:numPr>
          <w:ilvl w:val="0"/>
          <w:numId w:val="7"/>
        </w:numPr>
        <w:jc w:val="both"/>
        <w:rPr>
          <w:rFonts w:ascii="Arial" w:hAnsi="Arial" w:cs="Arial"/>
          <w:b/>
        </w:rPr>
      </w:pPr>
      <w:r w:rsidRPr="000D4A42">
        <w:rPr>
          <w:rFonts w:ascii="Arial" w:hAnsi="Arial" w:cs="Arial"/>
          <w:b/>
        </w:rPr>
        <w:t>COMPONENTES</w:t>
      </w:r>
      <w:r w:rsidR="00843FB8" w:rsidRPr="000D4A42">
        <w:rPr>
          <w:rFonts w:ascii="Arial" w:hAnsi="Arial" w:cs="Arial"/>
          <w:b/>
        </w:rPr>
        <w:t xml:space="preserve">:  </w:t>
      </w:r>
    </w:p>
    <w:p w14:paraId="2ACD1372" w14:textId="3413A375" w:rsidR="00843FB8" w:rsidRPr="000D4A42" w:rsidRDefault="00843FB8" w:rsidP="007C6D9C">
      <w:pPr>
        <w:pStyle w:val="Descripcin"/>
        <w:numPr>
          <w:ilvl w:val="0"/>
          <w:numId w:val="8"/>
        </w:numPr>
        <w:spacing w:line="240" w:lineRule="auto"/>
        <w:rPr>
          <w:rFonts w:ascii="Arial" w:eastAsia="SimSun" w:hAnsi="Arial" w:cs="Arial"/>
          <w:b/>
          <w:color w:val="auto"/>
          <w:lang w:val="es-ES_tradnl" w:eastAsia="es-ES_tradnl"/>
        </w:rPr>
      </w:pPr>
      <w:r w:rsidRPr="000D4A42">
        <w:rPr>
          <w:rFonts w:ascii="Arial" w:hAnsi="Arial" w:cs="Arial"/>
          <w:b/>
        </w:rPr>
        <w:t xml:space="preserve">Programa de Pre pensionados </w:t>
      </w:r>
    </w:p>
    <w:p w14:paraId="70DE559D" w14:textId="015C37FF" w:rsidR="00843FB8" w:rsidRPr="00093EDB" w:rsidRDefault="00843FB8" w:rsidP="00093EDB">
      <w:pPr>
        <w:pStyle w:val="NormalWeb"/>
        <w:jc w:val="both"/>
        <w:rPr>
          <w:rFonts w:ascii="Arial" w:hAnsi="Arial" w:cs="Arial"/>
        </w:rPr>
      </w:pPr>
      <w:r w:rsidRPr="00093EDB">
        <w:rPr>
          <w:rFonts w:ascii="Arial" w:hAnsi="Arial" w:cs="Arial"/>
        </w:rPr>
        <w:t xml:space="preserve">Concebido para preparar a los servidores públicos que estén próximos a cumplir los requisitos establecidos para ser beneficiarios de la pensión, según lo establecido en el artículo 262 literal c) de la Ley 100 de 1993 y en especial el artículo 2.2.10.7 del Decreto 1083 de 2015. </w:t>
      </w:r>
    </w:p>
    <w:p w14:paraId="186FD79B" w14:textId="1EA6F3D9" w:rsidR="00843FB8" w:rsidRPr="00093EDB" w:rsidRDefault="00843FB8" w:rsidP="00093EDB">
      <w:pPr>
        <w:pStyle w:val="NormalWeb"/>
        <w:jc w:val="both"/>
        <w:rPr>
          <w:rFonts w:ascii="Arial" w:hAnsi="Arial" w:cs="Arial"/>
        </w:rPr>
      </w:pPr>
      <w:r w:rsidRPr="00093EDB">
        <w:rPr>
          <w:rFonts w:ascii="Arial" w:hAnsi="Arial" w:cs="Arial"/>
        </w:rPr>
        <w:t xml:space="preserve">Dentro de los aspectos a trabajar y desarrollar en el </w:t>
      </w:r>
      <w:r w:rsidR="006B4D64">
        <w:rPr>
          <w:rFonts w:ascii="Arial" w:hAnsi="Arial" w:cs="Arial"/>
        </w:rPr>
        <w:t>plan,</w:t>
      </w:r>
      <w:r w:rsidRPr="00093EDB">
        <w:rPr>
          <w:rFonts w:ascii="Arial" w:hAnsi="Arial" w:cs="Arial"/>
        </w:rPr>
        <w:t xml:space="preserve"> están las actividades para la preparación al cambio de estilo de vida y así facilitar la adaptación a este, fomentando la creación de un proyecto de vida, la ocupación del tiempo libre, la promoción y prevención de la salud e igualmente alternativas ocupacionales y de inversión. </w:t>
      </w:r>
    </w:p>
    <w:p w14:paraId="15AF0AF6" w14:textId="3839BB56" w:rsidR="00843FB8" w:rsidRPr="00093EDB" w:rsidRDefault="00843FB8" w:rsidP="00093EDB">
      <w:pPr>
        <w:pStyle w:val="NormalWeb"/>
        <w:jc w:val="both"/>
        <w:rPr>
          <w:rFonts w:ascii="Arial" w:hAnsi="Arial" w:cs="Arial"/>
        </w:rPr>
      </w:pPr>
      <w:r w:rsidRPr="00093EDB">
        <w:rPr>
          <w:rFonts w:ascii="Arial" w:hAnsi="Arial" w:cs="Arial"/>
        </w:rPr>
        <w:t xml:space="preserve">Las actividades serán coordinadas con el apoyo de la Caja de Compensación Familiar, los fondos de pensiones y el Departamento Administrativo del Servicio Civil Distrital. </w:t>
      </w:r>
    </w:p>
    <w:p w14:paraId="51D6AD84" w14:textId="77777777" w:rsidR="00843FB8" w:rsidRPr="000D4A42" w:rsidRDefault="00843FB8" w:rsidP="007C6D9C">
      <w:pPr>
        <w:pStyle w:val="Descripcin"/>
        <w:numPr>
          <w:ilvl w:val="0"/>
          <w:numId w:val="8"/>
        </w:numPr>
        <w:spacing w:line="240" w:lineRule="auto"/>
        <w:rPr>
          <w:rFonts w:ascii="Arial" w:eastAsia="SimSun" w:hAnsi="Arial" w:cs="Arial"/>
          <w:b/>
          <w:color w:val="auto"/>
          <w:lang w:val="es-ES_tradnl" w:eastAsia="es-ES_tradnl"/>
        </w:rPr>
      </w:pPr>
      <w:r w:rsidRPr="000D4A42">
        <w:rPr>
          <w:rFonts w:ascii="Arial" w:hAnsi="Arial" w:cs="Arial"/>
          <w:b/>
        </w:rPr>
        <w:t xml:space="preserve">Acciones de reconocimiento </w:t>
      </w:r>
    </w:p>
    <w:p w14:paraId="33CB7373" w14:textId="7A953BD5" w:rsidR="00843FB8" w:rsidRPr="00093EDB" w:rsidRDefault="00843FB8" w:rsidP="00093EDB">
      <w:pPr>
        <w:pStyle w:val="NormalWeb"/>
        <w:jc w:val="both"/>
        <w:rPr>
          <w:rFonts w:ascii="Arial" w:hAnsi="Arial" w:cs="Arial"/>
        </w:rPr>
      </w:pPr>
      <w:r w:rsidRPr="00093EDB">
        <w:rPr>
          <w:rFonts w:ascii="Arial" w:hAnsi="Arial" w:cs="Arial"/>
        </w:rPr>
        <w:t xml:space="preserve">Sensibilización y motivación para los funcionarios, en fechas y ocasiones especiales. </w:t>
      </w:r>
    </w:p>
    <w:p w14:paraId="1F18DC18" w14:textId="7C944ABF"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Cumpleaños. (Tarjeta personalizada) </w:t>
      </w:r>
    </w:p>
    <w:p w14:paraId="17C04BFA" w14:textId="493AD757"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Día de su profesión. (Tarjeta Virtual) </w:t>
      </w:r>
    </w:p>
    <w:p w14:paraId="472F85B2" w14:textId="244D6B47"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Nacimientos de hijos. (Tarjeta Virtual) </w:t>
      </w:r>
    </w:p>
    <w:p w14:paraId="0754FF8E" w14:textId="5C4890A0" w:rsidR="00843FB8" w:rsidRPr="00093EDB" w:rsidRDefault="00843FB8" w:rsidP="007C6D9C">
      <w:pPr>
        <w:pStyle w:val="NormalWeb"/>
        <w:numPr>
          <w:ilvl w:val="0"/>
          <w:numId w:val="3"/>
        </w:numPr>
        <w:jc w:val="both"/>
        <w:rPr>
          <w:rFonts w:ascii="Arial" w:hAnsi="Arial" w:cs="Arial"/>
        </w:rPr>
      </w:pPr>
      <w:r w:rsidRPr="00093EDB">
        <w:rPr>
          <w:rFonts w:ascii="Arial" w:hAnsi="Arial" w:cs="Arial"/>
        </w:rPr>
        <w:lastRenderedPageBreak/>
        <w:t xml:space="preserve">Por su compromiso, responsabilidad, participación en el logro de los objetivos de la dependencia, estos reconocimientos se podrán realizar mediante mensajes electrónicos. </w:t>
      </w:r>
    </w:p>
    <w:p w14:paraId="708135D0" w14:textId="3A42344A" w:rsidR="0065400B" w:rsidRPr="000D4A42" w:rsidRDefault="0065400B" w:rsidP="007C6D9C">
      <w:pPr>
        <w:pStyle w:val="Descripcin"/>
        <w:numPr>
          <w:ilvl w:val="0"/>
          <w:numId w:val="8"/>
        </w:numPr>
        <w:spacing w:line="240" w:lineRule="auto"/>
        <w:rPr>
          <w:rFonts w:ascii="Arial" w:eastAsia="SimSun" w:hAnsi="Arial" w:cs="Arial"/>
          <w:b/>
          <w:color w:val="auto"/>
          <w:lang w:val="es-ES_tradnl" w:eastAsia="es-ES_tradnl"/>
        </w:rPr>
      </w:pPr>
      <w:r w:rsidRPr="000D4A42">
        <w:rPr>
          <w:rFonts w:ascii="Arial" w:hAnsi="Arial" w:cs="Arial"/>
          <w:b/>
        </w:rPr>
        <w:t xml:space="preserve">Descanso compensado </w:t>
      </w:r>
    </w:p>
    <w:p w14:paraId="3D602301" w14:textId="18018D23" w:rsidR="0065400B" w:rsidRPr="00093EDB" w:rsidRDefault="0065400B" w:rsidP="00093EDB">
      <w:pPr>
        <w:pStyle w:val="NormalWeb"/>
        <w:jc w:val="both"/>
        <w:rPr>
          <w:rFonts w:ascii="Arial" w:hAnsi="Arial" w:cs="Arial"/>
        </w:rPr>
      </w:pPr>
      <w:r w:rsidRPr="00093EDB">
        <w:rPr>
          <w:rFonts w:ascii="Arial" w:hAnsi="Arial" w:cs="Arial"/>
        </w:rPr>
        <w:t xml:space="preserve">Se podrá otorgar descanso compensado para Semana Santa y festividades de fin de año, según el horario establecido en la Circular que para el efecto se expida y siempre y cuando haya compensado el tiempo laboral equivalente al tiempo del descanso, de acuerdo con la programación que establezca la entidad, la cual deberá garantizar la continuidad y no afectación en la prestación del servicio Artículo 2.2.5.5.51 Decreto 648 de 2017. </w:t>
      </w:r>
    </w:p>
    <w:p w14:paraId="1B0A3D15" w14:textId="67D171CB" w:rsidR="0065400B" w:rsidRPr="000D4A42" w:rsidRDefault="0065400B" w:rsidP="007C6D9C">
      <w:pPr>
        <w:pStyle w:val="Descripcin"/>
        <w:numPr>
          <w:ilvl w:val="0"/>
          <w:numId w:val="8"/>
        </w:numPr>
        <w:spacing w:line="240" w:lineRule="auto"/>
        <w:rPr>
          <w:rFonts w:ascii="Arial" w:hAnsi="Arial" w:cs="Arial"/>
          <w:b/>
        </w:rPr>
      </w:pPr>
      <w:r w:rsidRPr="000D4A42">
        <w:rPr>
          <w:rFonts w:ascii="Arial" w:hAnsi="Arial" w:cs="Arial"/>
          <w:b/>
        </w:rPr>
        <w:t xml:space="preserve">Salario emocional </w:t>
      </w:r>
    </w:p>
    <w:p w14:paraId="72D60819" w14:textId="1FEAA1F2" w:rsidR="0065400B" w:rsidRPr="00093EDB" w:rsidRDefault="0065400B" w:rsidP="00093EDB">
      <w:pPr>
        <w:pStyle w:val="NormalWeb"/>
        <w:jc w:val="both"/>
        <w:rPr>
          <w:rFonts w:ascii="Arial" w:hAnsi="Arial" w:cs="Arial"/>
        </w:rPr>
      </w:pPr>
      <w:r w:rsidRPr="00093EDB">
        <w:rPr>
          <w:rFonts w:ascii="Arial" w:hAnsi="Arial" w:cs="Arial"/>
        </w:rPr>
        <w:t xml:space="preserve">Otorgar un día de descanso por una única vez en el año, para disfrutar el día de su cumpleaños; para este incentivo, el jefe inmediato previa concertación con el servidor, acordará el tiempo del disfrute, si es el mismo día de su cumpleaños o máximo dentro de los 30 días siguientes, se deberá diligenciar y radicar a Talento Humano el formato de Permiso firmada con, el otorgamiento de esta acción de bienestar, y el día que será disfrutado, cabe resaltar que este tiempo no es acumulable para las vacaciones ni negociable para otro momento del año, de acuerdo con la Resolución Interna No. 442 de 2018. </w:t>
      </w:r>
    </w:p>
    <w:p w14:paraId="07537E36" w14:textId="5EAC5477" w:rsidR="0065400B" w:rsidRPr="000D4A42" w:rsidRDefault="0065400B" w:rsidP="007C6D9C">
      <w:pPr>
        <w:pStyle w:val="Descripcin"/>
        <w:numPr>
          <w:ilvl w:val="0"/>
          <w:numId w:val="8"/>
        </w:numPr>
        <w:spacing w:line="240" w:lineRule="auto"/>
        <w:rPr>
          <w:rFonts w:ascii="Arial" w:hAnsi="Arial" w:cs="Arial"/>
          <w:b/>
        </w:rPr>
      </w:pPr>
      <w:r w:rsidRPr="000D4A42">
        <w:rPr>
          <w:rFonts w:ascii="Arial" w:hAnsi="Arial" w:cs="Arial"/>
          <w:b/>
        </w:rPr>
        <w:t>Tarde de juego</w:t>
      </w:r>
    </w:p>
    <w:p w14:paraId="343C13FD" w14:textId="1A999D84" w:rsidR="0065400B" w:rsidRPr="00093EDB" w:rsidRDefault="0065400B" w:rsidP="00093EDB">
      <w:pPr>
        <w:pStyle w:val="NormalWeb"/>
        <w:jc w:val="both"/>
        <w:rPr>
          <w:rFonts w:ascii="Arial" w:hAnsi="Arial" w:cs="Arial"/>
        </w:rPr>
      </w:pPr>
      <w:r w:rsidRPr="00093EDB">
        <w:rPr>
          <w:rFonts w:ascii="Arial" w:hAnsi="Arial" w:cs="Arial"/>
        </w:rPr>
        <w:t xml:space="preserve">Se otorgaran a las servidoras y servidores que tengan hijos entre 0 y 10 años de edad una (tarde de juego) esta consiste en conceder al servidor un permiso remunerado por 4 horas, dentro la jornada laboral en la tarde para que puedan compartir con sus hijos y afianzar lazos afectivos, esta tarde deberá ser concedida en el mes de Octubre, en uno de los días de la semana de receso establecida en el calendario escolar. El tiempo será concertado con el superior jerárquico inmediato, garantizando la adecuada prestación del servicio. </w:t>
      </w:r>
    </w:p>
    <w:p w14:paraId="2194B054" w14:textId="0DBF475D" w:rsidR="00B614A5" w:rsidRPr="007C6D9C" w:rsidRDefault="00B614A5" w:rsidP="00A54AAF">
      <w:pPr>
        <w:pStyle w:val="NormalWeb"/>
        <w:numPr>
          <w:ilvl w:val="0"/>
          <w:numId w:val="4"/>
        </w:numPr>
        <w:jc w:val="center"/>
        <w:rPr>
          <w:rStyle w:val="EncabezadoCar"/>
          <w:rFonts w:ascii="Arial" w:hAnsi="Arial" w:cs="Arial"/>
          <w:b/>
        </w:rPr>
      </w:pPr>
      <w:r w:rsidRPr="007C6D9C">
        <w:rPr>
          <w:rStyle w:val="EncabezadoCar"/>
          <w:rFonts w:ascii="Arial" w:hAnsi="Arial" w:cs="Arial"/>
          <w:b/>
        </w:rPr>
        <w:t>PROGRAMA DE CONVIVENCIA INSTITUCIONAL</w:t>
      </w:r>
    </w:p>
    <w:p w14:paraId="603D5065" w14:textId="7C2A493F" w:rsidR="00B614A5" w:rsidRPr="00093EDB" w:rsidRDefault="00B614A5" w:rsidP="00A54AAF">
      <w:pPr>
        <w:pStyle w:val="NormalWeb"/>
        <w:jc w:val="both"/>
        <w:rPr>
          <w:rFonts w:ascii="Arial" w:hAnsi="Arial" w:cs="Arial"/>
        </w:rPr>
      </w:pPr>
      <w:r w:rsidRPr="00093EDB">
        <w:rPr>
          <w:rFonts w:ascii="Arial" w:hAnsi="Arial" w:cs="Arial"/>
        </w:rPr>
        <w:t xml:space="preserve">Para afianzar la convivencia institucional se pretende rescatar los valores y creencias tanto a nivel individual como colectivo, ya que se comparte un mismo espacio, pero se interactúa con personas de diversas formas de pensar y sentir. </w:t>
      </w:r>
    </w:p>
    <w:p w14:paraId="2B421047" w14:textId="245187B2" w:rsidR="00B614A5" w:rsidRDefault="00B614A5" w:rsidP="00A54AAF">
      <w:pPr>
        <w:pStyle w:val="NormalWeb"/>
        <w:jc w:val="both"/>
        <w:rPr>
          <w:rFonts w:ascii="Arial" w:hAnsi="Arial" w:cs="Arial"/>
        </w:rPr>
      </w:pPr>
      <w:r w:rsidRPr="00093EDB">
        <w:rPr>
          <w:rFonts w:ascii="Arial" w:hAnsi="Arial" w:cs="Arial"/>
        </w:rPr>
        <w:lastRenderedPageBreak/>
        <w:t xml:space="preserve">El IDPC, ha adoptado valores institucionales que deben ser interiorizados por los servidores para lo cual se crea el grupo de gestores éticos, quienes promoverán y adelantarán acciones de sensibilización y apropiación de los mismos. </w:t>
      </w:r>
    </w:p>
    <w:p w14:paraId="7EA28EB0" w14:textId="2A3454C8" w:rsidR="00A54AAF" w:rsidRPr="00A54AAF" w:rsidRDefault="00B614A5" w:rsidP="00A54AAF">
      <w:pPr>
        <w:pStyle w:val="NormalWeb"/>
        <w:numPr>
          <w:ilvl w:val="0"/>
          <w:numId w:val="4"/>
        </w:numPr>
        <w:jc w:val="center"/>
        <w:rPr>
          <w:rFonts w:ascii="Arial" w:hAnsi="Arial" w:cs="Arial"/>
          <w:b/>
        </w:rPr>
      </w:pPr>
      <w:r w:rsidRPr="00A54AAF">
        <w:rPr>
          <w:rStyle w:val="EncabezadoCar"/>
          <w:rFonts w:ascii="Arial" w:hAnsi="Arial" w:cs="Arial"/>
          <w:b/>
        </w:rPr>
        <w:t xml:space="preserve">PLAN DE INCENTIVOS </w:t>
      </w:r>
    </w:p>
    <w:p w14:paraId="09825FED" w14:textId="10CE505C" w:rsidR="00A54AAF" w:rsidRDefault="00A54AAF" w:rsidP="00A54AAF">
      <w:pPr>
        <w:pStyle w:val="NormalWeb"/>
        <w:jc w:val="both"/>
        <w:rPr>
          <w:rFonts w:ascii="Arial" w:hAnsi="Arial" w:cs="Arial"/>
        </w:rPr>
      </w:pPr>
      <w:r>
        <w:rPr>
          <w:rFonts w:ascii="Arial" w:hAnsi="Arial" w:cs="Arial"/>
        </w:rPr>
        <w:t>El</w:t>
      </w:r>
      <w:r w:rsidRPr="00A54AAF">
        <w:rPr>
          <w:rFonts w:ascii="Arial" w:hAnsi="Arial" w:cs="Arial"/>
        </w:rPr>
        <w:t xml:space="preserve"> </w:t>
      </w:r>
      <w:r>
        <w:rPr>
          <w:rFonts w:ascii="Arial" w:hAnsi="Arial" w:cs="Arial"/>
        </w:rPr>
        <w:t>plan</w:t>
      </w:r>
      <w:r w:rsidRPr="00A54AAF">
        <w:rPr>
          <w:rFonts w:ascii="Arial" w:hAnsi="Arial" w:cs="Arial"/>
        </w:rPr>
        <w:t xml:space="preserve"> de incentivos institucionales</w:t>
      </w:r>
      <w:r>
        <w:rPr>
          <w:rFonts w:ascii="Arial" w:hAnsi="Arial" w:cs="Arial"/>
        </w:rPr>
        <w:t xml:space="preserve"> </w:t>
      </w:r>
      <w:r w:rsidRPr="00A54AAF">
        <w:rPr>
          <w:rFonts w:ascii="Arial" w:hAnsi="Arial" w:cs="Arial"/>
        </w:rPr>
        <w:t>tienen por objeto otorgar reconocimientos por el buen desempeño</w:t>
      </w:r>
      <w:r>
        <w:rPr>
          <w:rFonts w:ascii="Arial" w:hAnsi="Arial" w:cs="Arial"/>
        </w:rPr>
        <w:t xml:space="preserve"> de los servidores públicos de carrera administrativa, de libre nombramiento y remoción</w:t>
      </w:r>
      <w:r w:rsidRPr="00A54AAF">
        <w:rPr>
          <w:rFonts w:ascii="Arial" w:hAnsi="Arial" w:cs="Arial"/>
        </w:rPr>
        <w:t xml:space="preserve">, </w:t>
      </w:r>
      <w:r>
        <w:rPr>
          <w:rFonts w:ascii="Arial" w:hAnsi="Arial" w:cs="Arial"/>
        </w:rPr>
        <w:t xml:space="preserve">y a los equipos de trabajo </w:t>
      </w:r>
      <w:r w:rsidRPr="00A54AAF">
        <w:rPr>
          <w:rFonts w:ascii="Arial" w:hAnsi="Arial" w:cs="Arial"/>
        </w:rPr>
        <w:t>propiciando así una cultura de trabajo orientada a la calidad y productividad bajo un esquema de mayor compromiso con los objetivos de las entidades.</w:t>
      </w:r>
    </w:p>
    <w:p w14:paraId="3984C96D" w14:textId="77777777" w:rsidR="00B734EA" w:rsidRDefault="00B734EA" w:rsidP="00B734EA">
      <w:p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Se entenderá por equipo de trabajo el grupo de personas que laboran en forma interdependiente y coordinada, aportando las habilidades individuales requeridas para la consecución de un resultado concreto, en el cumplimiento de planes y objetivos institucionales. Los integrantes de los equipos de trabajo pueden ser empleados de una misma dependencia o de distintas dependencias de la entidad.</w:t>
      </w:r>
    </w:p>
    <w:p w14:paraId="3C8B106E" w14:textId="77777777" w:rsidR="00B734EA" w:rsidRDefault="00B734EA" w:rsidP="00B734EA">
      <w:pPr>
        <w:jc w:val="both"/>
        <w:rPr>
          <w:rFonts w:ascii="Arial" w:eastAsia="SimSun" w:hAnsi="Arial" w:cs="Arial"/>
          <w:color w:val="auto"/>
          <w:lang w:val="es-ES_tradnl" w:eastAsia="es-ES_tradnl"/>
        </w:rPr>
      </w:pPr>
    </w:p>
    <w:p w14:paraId="490C87BD" w14:textId="77777777" w:rsidR="00B734EA" w:rsidRDefault="00B734EA" w:rsidP="00B734EA">
      <w:p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 xml:space="preserve">Que de acurdo con el Decreto Ley 1567 de 1998 los tipos de incentivos no pecuniarios que deben como mínimo ser incluidos dentro del plan de incentivos son: </w:t>
      </w:r>
    </w:p>
    <w:p w14:paraId="6AF28617" w14:textId="77777777" w:rsidR="00B734EA" w:rsidRDefault="00B734EA" w:rsidP="00B734EA">
      <w:pPr>
        <w:jc w:val="both"/>
        <w:rPr>
          <w:rFonts w:ascii="Arial" w:eastAsia="SimSun" w:hAnsi="Arial" w:cs="Arial"/>
          <w:color w:val="auto"/>
          <w:lang w:val="es-ES_tradnl" w:eastAsia="es-ES_tradnl"/>
        </w:rPr>
      </w:pPr>
    </w:p>
    <w:p w14:paraId="0F9FD0FD" w14:textId="77777777" w:rsidR="00A57D7A" w:rsidRDefault="00B734EA" w:rsidP="00B734EA">
      <w:pPr>
        <w:pStyle w:val="Prrafodelista"/>
        <w:numPr>
          <w:ilvl w:val="0"/>
          <w:numId w:val="9"/>
        </w:num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 xml:space="preserve">Becas para educación formal, </w:t>
      </w:r>
    </w:p>
    <w:p w14:paraId="2835FEF1"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A</w:t>
      </w:r>
      <w:r w:rsidR="00B734EA" w:rsidRPr="00B734EA">
        <w:rPr>
          <w:rFonts w:ascii="Arial" w:eastAsia="SimSun" w:hAnsi="Arial" w:cs="Arial"/>
          <w:color w:val="auto"/>
          <w:lang w:val="es-ES_tradnl" w:eastAsia="es-ES_tradnl"/>
        </w:rPr>
        <w:t xml:space="preserve">ctividades turísticas, </w:t>
      </w:r>
    </w:p>
    <w:p w14:paraId="613EC4CD"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 xml:space="preserve">articipación en capacitación y </w:t>
      </w:r>
    </w:p>
    <w:p w14:paraId="020E975D"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ormación a nivel nacional como par</w:t>
      </w:r>
      <w:r>
        <w:rPr>
          <w:rFonts w:ascii="Arial" w:eastAsia="SimSun" w:hAnsi="Arial" w:cs="Arial"/>
          <w:color w:val="auto"/>
          <w:lang w:val="es-ES_tradnl" w:eastAsia="es-ES_tradnl"/>
        </w:rPr>
        <w:t>te de los proyectos especiales,</w:t>
      </w:r>
    </w:p>
    <w:p w14:paraId="30F2742B"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ublicación de trabajos en medios de circul</w:t>
      </w:r>
      <w:r>
        <w:rPr>
          <w:rFonts w:ascii="Arial" w:eastAsia="SimSun" w:hAnsi="Arial" w:cs="Arial"/>
          <w:color w:val="auto"/>
          <w:lang w:val="es-ES_tradnl" w:eastAsia="es-ES_tradnl"/>
        </w:rPr>
        <w:t>ación nacional e internacional,</w:t>
      </w:r>
    </w:p>
    <w:p w14:paraId="3E021611" w14:textId="28942E94" w:rsidR="00B734E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inanciación de investigadores, reconocimiento público a labor meritoria.</w:t>
      </w:r>
    </w:p>
    <w:p w14:paraId="45586D16" w14:textId="77777777" w:rsidR="007D7B8E" w:rsidRPr="007D7B8E" w:rsidRDefault="007D7B8E" w:rsidP="007D7B8E">
      <w:pPr>
        <w:jc w:val="both"/>
        <w:rPr>
          <w:rFonts w:ascii="Arial" w:eastAsia="SimSun" w:hAnsi="Arial" w:cs="Arial"/>
          <w:color w:val="auto"/>
          <w:lang w:val="es-ES_tradnl" w:eastAsia="es-ES_tradnl"/>
        </w:rPr>
      </w:pPr>
    </w:p>
    <w:p w14:paraId="4117B77A" w14:textId="77777777" w:rsidR="007D7B8E" w:rsidRPr="007D7B8E" w:rsidRDefault="007D7B8E" w:rsidP="007D7B8E">
      <w:pPr>
        <w:jc w:val="both"/>
        <w:rPr>
          <w:rFonts w:ascii="Arial" w:eastAsia="SimSun" w:hAnsi="Arial" w:cs="Arial"/>
          <w:color w:val="auto"/>
          <w:lang w:val="es-ES_tradnl" w:eastAsia="es-ES_tradnl"/>
        </w:rPr>
      </w:pPr>
      <w:r w:rsidRPr="007D7B8E">
        <w:rPr>
          <w:rFonts w:ascii="Arial" w:eastAsia="SimSun" w:hAnsi="Arial" w:cs="Arial"/>
          <w:color w:val="auto"/>
          <w:lang w:val="es-ES_tradnl" w:eastAsia="es-ES_tradnl"/>
        </w:rPr>
        <w:t>Para el otorgamiento de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w:t>
      </w:r>
      <w:r w:rsidRPr="007D7B8E" w:rsidDel="00850AAC">
        <w:rPr>
          <w:rFonts w:ascii="Arial" w:eastAsia="SimSun" w:hAnsi="Arial" w:cs="Arial"/>
          <w:color w:val="auto"/>
          <w:lang w:val="es-ES_tradnl" w:eastAsia="es-ES_tradnl"/>
        </w:rPr>
        <w:t xml:space="preserve"> </w:t>
      </w:r>
    </w:p>
    <w:p w14:paraId="74FBAD4E" w14:textId="77777777" w:rsidR="007D7B8E" w:rsidRDefault="007D7B8E" w:rsidP="007D7B8E">
      <w:pPr>
        <w:jc w:val="both"/>
        <w:rPr>
          <w:rFonts w:ascii="Arial" w:eastAsia="Calibri" w:hAnsi="Arial" w:cs="Arial"/>
          <w:sz w:val="22"/>
          <w:szCs w:val="22"/>
          <w:lang w:eastAsia="en-US"/>
        </w:rPr>
      </w:pPr>
    </w:p>
    <w:p w14:paraId="36D7198B" w14:textId="77777777" w:rsidR="007D7B8E" w:rsidRPr="007D7B8E" w:rsidRDefault="007D7B8E" w:rsidP="007D7B8E">
      <w:pPr>
        <w:jc w:val="both"/>
        <w:rPr>
          <w:rFonts w:ascii="Arial" w:eastAsia="SimSun" w:hAnsi="Arial" w:cs="Arial"/>
          <w:color w:val="auto"/>
          <w:lang w:val="es-ES_tradnl" w:eastAsia="es-ES_tradnl"/>
        </w:rPr>
      </w:pPr>
      <w:r w:rsidRPr="007D7B8E">
        <w:rPr>
          <w:rFonts w:ascii="Arial" w:eastAsia="SimSun" w:hAnsi="Arial" w:cs="Arial"/>
          <w:color w:val="auto"/>
          <w:lang w:val="es-ES_tradnl" w:eastAsia="es-ES_tradnl"/>
        </w:rPr>
        <w:t>El desempeño laboral de los empleados de libre nombramiento y remoción de Gerencia Pública, se efectuará de acuerdo con el sistema de evaluación de gestión para ello. Los demás empleados de libre nombramiento y remoción serán evaluados con los criterios y los instrumentos que se aplican en la entidad para los empleados de carrera.</w:t>
      </w:r>
    </w:p>
    <w:p w14:paraId="55ED80AF" w14:textId="16E2CEDC" w:rsidR="00A54AAF" w:rsidRPr="000D4A42" w:rsidRDefault="007D7B8E" w:rsidP="000E3219">
      <w:pPr>
        <w:pStyle w:val="NormalWeb"/>
        <w:numPr>
          <w:ilvl w:val="0"/>
          <w:numId w:val="10"/>
        </w:numPr>
        <w:jc w:val="both"/>
        <w:rPr>
          <w:rFonts w:ascii="Arial" w:hAnsi="Arial" w:cs="Arial"/>
          <w:b/>
        </w:rPr>
      </w:pPr>
      <w:r w:rsidRPr="000D4A42">
        <w:rPr>
          <w:rFonts w:ascii="Arial" w:hAnsi="Arial" w:cs="Arial"/>
          <w:b/>
        </w:rPr>
        <w:lastRenderedPageBreak/>
        <w:t>RECONOCIMIENTOS POR EL BUEN DESEMPEÑO</w:t>
      </w:r>
    </w:p>
    <w:p w14:paraId="2A6250A8" w14:textId="173EF7A3" w:rsidR="000E3219" w:rsidRDefault="000E3219" w:rsidP="000E3219">
      <w:pPr>
        <w:pStyle w:val="NormalWeb"/>
        <w:jc w:val="both"/>
        <w:rPr>
          <w:rFonts w:ascii="Arial" w:hAnsi="Arial" w:cs="Arial"/>
        </w:rPr>
      </w:pPr>
      <w:r>
        <w:rPr>
          <w:rFonts w:ascii="Arial" w:hAnsi="Arial" w:cs="Arial"/>
        </w:rPr>
        <w:t xml:space="preserve">Los incentivos no pecuniarios, se reconocerán individualmente a: </w:t>
      </w:r>
    </w:p>
    <w:p w14:paraId="6FF6FD0C" w14:textId="77B95083" w:rsidR="000E3219" w:rsidRPr="002D0850" w:rsidRDefault="000E3219" w:rsidP="002D0850">
      <w:pPr>
        <w:pStyle w:val="Prrafodelista"/>
        <w:widowControl/>
        <w:numPr>
          <w:ilvl w:val="0"/>
          <w:numId w:val="13"/>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t xml:space="preserve">Los servidores públicos, como reconocimiento al desempeño  individual sobresaliente por la calificación de la evaluación del desempeño, correspondiente al año inmediatamente anterior. </w:t>
      </w:r>
    </w:p>
    <w:p w14:paraId="7156A73F" w14:textId="2AB6038E" w:rsidR="000E3219" w:rsidRP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L</w:t>
      </w:r>
      <w:r w:rsidRPr="000E3219">
        <w:rPr>
          <w:rFonts w:ascii="Arial" w:eastAsia="SimSun" w:hAnsi="Arial" w:cs="Arial"/>
          <w:color w:val="auto"/>
          <w:lang w:val="es-ES_tradnl" w:eastAsia="es-ES_tradnl"/>
        </w:rPr>
        <w:t>os servidores públicos de libre nombramiento y remoción con calificaciones en nivel sobresaliente, cuya calificación del acuerdo de gestión o evaluación de desempeño según corresponda se encuentre en el nivel sobresaliente.</w:t>
      </w:r>
    </w:p>
    <w:p w14:paraId="7DD715A9" w14:textId="77777777" w:rsid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servidores públicos de los niveles asesor, profesional, y asistencial, que pertenezcan a equipos cuyo trabajo haya sido considerado como excelente, lo cual de determinará con base en la evaluación de los resultados del trabajo en equipo; la calidad del mismo y de sus efectos en el mejoramiento del servicio; de la eficiencia con que se haya realizado su labor y de su funcionamiento como equipo de trabajo de acuerdo con el artículo 2.2.10.11 del Decreto Reglamentario 1083 de 2015. </w:t>
      </w:r>
    </w:p>
    <w:p w14:paraId="55F9CC7E" w14:textId="77777777" w:rsid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Los mejores empleados de carrera administrativa, primer y segundo puesto de cada uno de los niveles jerárquicos.</w:t>
      </w:r>
    </w:p>
    <w:p w14:paraId="1FB43781" w14:textId="77777777" w:rsid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mejor empleado de libre nombramiento y remoción, escogido entre aquellos que pertenezcan al nivel profesional y al nivel asesor. </w:t>
      </w:r>
    </w:p>
    <w:p w14:paraId="78AB62C4" w14:textId="77777777" w:rsid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mejor Gerente Público </w:t>
      </w:r>
    </w:p>
    <w:p w14:paraId="3D574CC9" w14:textId="61F903AB" w:rsidR="000E3219" w:rsidRP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mejores equipos de trabajo. </w:t>
      </w:r>
    </w:p>
    <w:p w14:paraId="59299708" w14:textId="77777777" w:rsidR="000E3219" w:rsidRPr="000E3219" w:rsidRDefault="000E3219" w:rsidP="000E3219">
      <w:pPr>
        <w:ind w:left="720"/>
        <w:jc w:val="both"/>
        <w:rPr>
          <w:rFonts w:ascii="Arial" w:eastAsia="SimSun" w:hAnsi="Arial" w:cs="Arial"/>
          <w:color w:val="auto"/>
          <w:lang w:val="es-ES_tradnl" w:eastAsia="es-ES_tradnl"/>
        </w:rPr>
      </w:pPr>
    </w:p>
    <w:p w14:paraId="647ED86F" w14:textId="0B10BF99" w:rsidR="000E3219" w:rsidRPr="000D4A42" w:rsidRDefault="00E87532" w:rsidP="00E87532">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 xml:space="preserve">REQUISITOS </w:t>
      </w:r>
    </w:p>
    <w:p w14:paraId="2A61F56A" w14:textId="77777777" w:rsidR="00E87532" w:rsidRPr="00E87532" w:rsidRDefault="00E87532" w:rsidP="00E87532">
      <w:pPr>
        <w:pStyle w:val="Prrafodelista"/>
        <w:jc w:val="both"/>
        <w:rPr>
          <w:rFonts w:ascii="Arial" w:eastAsia="SimSun" w:hAnsi="Arial" w:cs="Arial"/>
          <w:color w:val="auto"/>
          <w:lang w:val="es-ES_tradnl" w:eastAsia="es-ES_tradnl"/>
        </w:rPr>
      </w:pPr>
    </w:p>
    <w:p w14:paraId="714219C6" w14:textId="4FEFCB2C" w:rsidR="000E3219" w:rsidRPr="002D0850" w:rsidRDefault="000E3219" w:rsidP="002D0850">
      <w:pPr>
        <w:pStyle w:val="Prrafodelista"/>
        <w:widowControl/>
        <w:numPr>
          <w:ilvl w:val="0"/>
          <w:numId w:val="12"/>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t>Acreditar tiempo de servicios continuo en la respectiva entidad no inferior a un (1) año.</w:t>
      </w:r>
    </w:p>
    <w:p w14:paraId="0FE3C003" w14:textId="77777777" w:rsidR="000E3219" w:rsidRPr="000E3219" w:rsidRDefault="000E3219"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No haber sido sancionados disciplinariamente en el año inmediatamente anterior a la fecha de postulación o durante el proceso de selección.</w:t>
      </w:r>
    </w:p>
    <w:p w14:paraId="2F49E8F7" w14:textId="77777777" w:rsidR="000E3219" w:rsidRPr="000E3219" w:rsidRDefault="000E3219"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Acreditar nivel de excelencia en la evaluación del desempeño en firme, correspondiente al año inmediatamente anterior a la fecha de postulación.</w:t>
      </w:r>
    </w:p>
    <w:p w14:paraId="417B1636" w14:textId="77777777" w:rsidR="000E3219" w:rsidRPr="000E3219" w:rsidRDefault="000E3219"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Para los funcionarios que tengan una calificación del desempeño en firme, superior a cien (100) puntos, deben contar, además del soporte cuantitativo y cualitativo, con un Informe del jefe inmediato, en el cual se explique en qué consistió su contribución extraordinaria y así mismo el impacto y trascendencia del aporte para el área, so pena de que no se tenga en cuenta el aporte extraordinario y en consecuencia la calificación atribuida. Para el efecto deberá diligenciar el formato "Informe de Contribuciones Extraordinarias" diseñado para tal fin. </w:t>
      </w:r>
    </w:p>
    <w:p w14:paraId="2A0FDE39" w14:textId="77777777" w:rsidR="000E3219" w:rsidRPr="000E3219" w:rsidRDefault="000E3219" w:rsidP="000E3219">
      <w:pPr>
        <w:jc w:val="both"/>
        <w:rPr>
          <w:rFonts w:ascii="Arial" w:eastAsia="SimSun" w:hAnsi="Arial" w:cs="Arial"/>
          <w:color w:val="auto"/>
          <w:lang w:val="es-ES_tradnl" w:eastAsia="es-ES_tradnl"/>
        </w:rPr>
      </w:pPr>
    </w:p>
    <w:p w14:paraId="556CA0D7" w14:textId="0450D31A" w:rsidR="00D601FC" w:rsidRPr="000D4A42" w:rsidRDefault="00D601FC" w:rsidP="00D601FC">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lastRenderedPageBreak/>
        <w:t xml:space="preserve">INCENTIVOS </w:t>
      </w:r>
    </w:p>
    <w:p w14:paraId="4F604402" w14:textId="77777777" w:rsidR="00D601FC" w:rsidRDefault="00D601FC" w:rsidP="000E3219">
      <w:pPr>
        <w:jc w:val="both"/>
        <w:rPr>
          <w:rFonts w:ascii="Arial" w:eastAsia="SimSun" w:hAnsi="Arial" w:cs="Arial"/>
          <w:color w:val="auto"/>
          <w:lang w:val="es-ES_tradnl" w:eastAsia="es-ES_tradnl"/>
        </w:rPr>
      </w:pPr>
    </w:p>
    <w:p w14:paraId="6DA99E9C" w14:textId="0BF117F2" w:rsidR="00D601FC" w:rsidRPr="00D601FC" w:rsidRDefault="000E3219" w:rsidP="00D601FC">
      <w:pPr>
        <w:pStyle w:val="Prrafodelista"/>
        <w:numPr>
          <w:ilvl w:val="1"/>
          <w:numId w:val="10"/>
        </w:numPr>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Incentivos no pecuniarios: </w:t>
      </w:r>
    </w:p>
    <w:p w14:paraId="0F25A2FE" w14:textId="77777777" w:rsidR="00D601FC" w:rsidRDefault="00D601FC" w:rsidP="000E3219">
      <w:pPr>
        <w:jc w:val="both"/>
        <w:rPr>
          <w:rFonts w:ascii="Arial" w:eastAsia="SimSun" w:hAnsi="Arial" w:cs="Arial"/>
          <w:color w:val="auto"/>
          <w:lang w:val="es-ES_tradnl" w:eastAsia="es-ES_tradnl"/>
        </w:rPr>
      </w:pPr>
    </w:p>
    <w:p w14:paraId="31EA9296" w14:textId="77777777" w:rsidR="00D601FC" w:rsidRDefault="00D601FC" w:rsidP="000E3219">
      <w:pPr>
        <w:jc w:val="both"/>
        <w:rPr>
          <w:rFonts w:ascii="Arial" w:eastAsia="SimSun" w:hAnsi="Arial" w:cs="Arial"/>
          <w:color w:val="auto"/>
          <w:lang w:val="es-ES_tradnl" w:eastAsia="es-ES_tradnl"/>
        </w:rPr>
      </w:pPr>
    </w:p>
    <w:p w14:paraId="3DCD0AEC" w14:textId="1F36AA07"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Se establecen cómo incentivos no pecuniarios los siguientes: </w:t>
      </w:r>
    </w:p>
    <w:p w14:paraId="7E28CDE2" w14:textId="77777777" w:rsidR="000E3219" w:rsidRPr="000E3219" w:rsidRDefault="000E3219" w:rsidP="000E3219">
      <w:pPr>
        <w:jc w:val="both"/>
        <w:rPr>
          <w:rFonts w:ascii="Arial" w:eastAsia="SimSun" w:hAnsi="Arial" w:cs="Arial"/>
          <w:color w:val="auto"/>
          <w:lang w:val="es-ES_tradnl" w:eastAsia="es-ES_tradnl"/>
        </w:rPr>
      </w:pPr>
    </w:p>
    <w:p w14:paraId="5BEE35A1" w14:textId="77777777" w:rsidR="00D601FC" w:rsidRPr="00D601FC" w:rsidRDefault="000E3219" w:rsidP="00D601FC">
      <w:pPr>
        <w:jc w:val="both"/>
        <w:rPr>
          <w:rFonts w:ascii="Arial" w:eastAsia="SimSun" w:hAnsi="Arial" w:cs="Arial"/>
          <w:i/>
          <w:color w:val="auto"/>
          <w:lang w:val="es-ES_tradnl" w:eastAsia="es-ES_tradnl"/>
        </w:rPr>
      </w:pPr>
      <w:r w:rsidRPr="00D601FC">
        <w:rPr>
          <w:rFonts w:ascii="Arial" w:eastAsia="SimSun" w:hAnsi="Arial" w:cs="Arial"/>
          <w:i/>
          <w:color w:val="auto"/>
          <w:lang w:val="es-ES_tradnl" w:eastAsia="es-ES_tradnl"/>
        </w:rPr>
        <w:t xml:space="preserve">Educación formal: </w:t>
      </w:r>
    </w:p>
    <w:p w14:paraId="0A375DEB" w14:textId="77777777" w:rsidR="00D601FC" w:rsidRDefault="00D601FC" w:rsidP="00D601FC">
      <w:pPr>
        <w:pStyle w:val="Prrafodelista"/>
        <w:jc w:val="both"/>
        <w:rPr>
          <w:rFonts w:ascii="Arial" w:eastAsia="SimSun" w:hAnsi="Arial" w:cs="Arial"/>
          <w:color w:val="auto"/>
          <w:lang w:val="es-ES_tradnl" w:eastAsia="es-ES_tradnl"/>
        </w:rPr>
      </w:pPr>
    </w:p>
    <w:p w14:paraId="7C539333" w14:textId="20B48583" w:rsidR="00D601FC" w:rsidRPr="00D601FC" w:rsidRDefault="000E3219" w:rsidP="00D601FC">
      <w:pPr>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Conducente a apoyar la financiación de los estudios de básica secundaria; media vocacional; matrícula para educación superior de pregrado, </w:t>
      </w:r>
      <w:r w:rsidR="00D601FC">
        <w:rPr>
          <w:rFonts w:ascii="Arial" w:eastAsia="SimSun" w:hAnsi="Arial" w:cs="Arial"/>
          <w:color w:val="auto"/>
          <w:lang w:val="es-ES_tradnl" w:eastAsia="es-ES_tradnl"/>
        </w:rPr>
        <w:t xml:space="preserve">el servidor, </w:t>
      </w:r>
      <w:r w:rsidRPr="00D601FC">
        <w:rPr>
          <w:rFonts w:ascii="Arial" w:eastAsia="SimSun" w:hAnsi="Arial" w:cs="Arial"/>
          <w:color w:val="auto"/>
          <w:lang w:val="es-ES_tradnl" w:eastAsia="es-ES_tradnl"/>
        </w:rPr>
        <w:t xml:space="preserve">podrá aplicar en cualquiera de sus modalidades presencial, semipresencial o a distancia. </w:t>
      </w:r>
    </w:p>
    <w:p w14:paraId="3B71F6FD" w14:textId="77777777" w:rsidR="00D601FC" w:rsidRDefault="00D601FC" w:rsidP="00D601FC">
      <w:pPr>
        <w:jc w:val="both"/>
        <w:rPr>
          <w:rFonts w:ascii="Arial" w:eastAsia="SimSun" w:hAnsi="Arial" w:cs="Arial"/>
          <w:color w:val="auto"/>
          <w:lang w:val="es-ES_tradnl" w:eastAsia="es-ES_tradnl"/>
        </w:rPr>
      </w:pPr>
    </w:p>
    <w:p w14:paraId="6CA233A7" w14:textId="71C12730" w:rsidR="000E3219" w:rsidRPr="00D601FC" w:rsidRDefault="000E3219" w:rsidP="00D601FC">
      <w:pPr>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Cuando se trate de adelantar estudios de idiomas extranjeros, el </w:t>
      </w:r>
      <w:r w:rsidR="00D601FC">
        <w:rPr>
          <w:rFonts w:ascii="Arial" w:eastAsia="SimSun" w:hAnsi="Arial" w:cs="Arial"/>
          <w:color w:val="auto"/>
          <w:lang w:val="es-ES_tradnl" w:eastAsia="es-ES_tradnl"/>
        </w:rPr>
        <w:t>servidor</w:t>
      </w:r>
      <w:r w:rsidRPr="00D601FC">
        <w:rPr>
          <w:rFonts w:ascii="Arial" w:eastAsia="SimSun" w:hAnsi="Arial" w:cs="Arial"/>
          <w:color w:val="auto"/>
          <w:lang w:val="es-ES_tradnl" w:eastAsia="es-ES_tradnl"/>
        </w:rPr>
        <w:t xml:space="preserve"> seleccionado elegirá el idioma de su interés para estudiarlo o perfeccionarlo, de acuerdo al nivel para el cual sea admitido en institución debidamente aprobada y reconocida por las autoridades competentes. </w:t>
      </w:r>
    </w:p>
    <w:p w14:paraId="25A48ACD" w14:textId="77777777" w:rsidR="000E3219" w:rsidRPr="000E3219" w:rsidRDefault="000E3219" w:rsidP="000E3219">
      <w:pPr>
        <w:jc w:val="both"/>
        <w:rPr>
          <w:rFonts w:ascii="Arial" w:eastAsia="SimSun" w:hAnsi="Arial" w:cs="Arial"/>
          <w:color w:val="auto"/>
          <w:lang w:val="es-ES_tradnl" w:eastAsia="es-ES_tradnl"/>
        </w:rPr>
      </w:pPr>
    </w:p>
    <w:p w14:paraId="346D9B23" w14:textId="74E6094E"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La asignación del incentivo se sujeta a la admisión del </w:t>
      </w:r>
      <w:r w:rsidR="00D601FC">
        <w:rPr>
          <w:rFonts w:ascii="Arial" w:eastAsia="SimSun" w:hAnsi="Arial" w:cs="Arial"/>
          <w:color w:val="auto"/>
          <w:lang w:val="es-ES_tradnl" w:eastAsia="es-ES_tradnl"/>
        </w:rPr>
        <w:t>servidor</w:t>
      </w:r>
      <w:r w:rsidRPr="000E3219">
        <w:rPr>
          <w:rFonts w:ascii="Arial" w:eastAsia="SimSun" w:hAnsi="Arial" w:cs="Arial"/>
          <w:color w:val="auto"/>
          <w:lang w:val="es-ES_tradnl" w:eastAsia="es-ES_tradnl"/>
        </w:rPr>
        <w:t xml:space="preserve"> en el establecimiento educativo correspondiente y en caso de no ser admitido podrá optar por otro incentivo, dentro de la misma vigencia fiscal. </w:t>
      </w:r>
    </w:p>
    <w:p w14:paraId="6BE55E2F" w14:textId="77777777" w:rsidR="000E3219" w:rsidRPr="000E3219" w:rsidRDefault="000E3219" w:rsidP="000E3219">
      <w:pPr>
        <w:jc w:val="both"/>
        <w:rPr>
          <w:rFonts w:ascii="Arial" w:eastAsia="SimSun" w:hAnsi="Arial" w:cs="Arial"/>
          <w:color w:val="auto"/>
          <w:lang w:val="es-ES_tradnl" w:eastAsia="es-ES_tradnl"/>
        </w:rPr>
      </w:pPr>
    </w:p>
    <w:p w14:paraId="37FFE2BB" w14:textId="77777777" w:rsidR="00D601FC" w:rsidRPr="00D601FC" w:rsidRDefault="000E3219" w:rsidP="000E3219">
      <w:pPr>
        <w:jc w:val="both"/>
        <w:rPr>
          <w:rFonts w:ascii="Arial" w:eastAsia="SimSun" w:hAnsi="Arial" w:cs="Arial"/>
          <w:i/>
          <w:color w:val="auto"/>
          <w:lang w:val="es-ES_tradnl" w:eastAsia="es-ES_tradnl"/>
        </w:rPr>
      </w:pPr>
      <w:r w:rsidRPr="00D601FC">
        <w:rPr>
          <w:rFonts w:ascii="Arial" w:eastAsia="SimSun" w:hAnsi="Arial" w:cs="Arial"/>
          <w:i/>
          <w:color w:val="auto"/>
          <w:lang w:val="es-ES_tradnl" w:eastAsia="es-ES_tradnl"/>
        </w:rPr>
        <w:t xml:space="preserve">Turismo social: </w:t>
      </w:r>
    </w:p>
    <w:p w14:paraId="0AFF65AC" w14:textId="77777777" w:rsidR="00D601FC" w:rsidRDefault="00D601FC" w:rsidP="000E3219">
      <w:pPr>
        <w:jc w:val="both"/>
        <w:rPr>
          <w:rFonts w:ascii="Arial" w:eastAsia="SimSun" w:hAnsi="Arial" w:cs="Arial"/>
          <w:color w:val="auto"/>
          <w:lang w:val="es-ES_tradnl" w:eastAsia="es-ES_tradnl"/>
        </w:rPr>
      </w:pPr>
    </w:p>
    <w:p w14:paraId="7BB8D807" w14:textId="45DD141E" w:rsidR="00D601FC"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Apoyo económico para planes de turismo social nacional o internacional que escoja el </w:t>
      </w:r>
      <w:r w:rsidR="00D601FC">
        <w:rPr>
          <w:rFonts w:ascii="Arial" w:eastAsia="SimSun" w:hAnsi="Arial" w:cs="Arial"/>
          <w:color w:val="auto"/>
          <w:lang w:val="es-ES_tradnl" w:eastAsia="es-ES_tradnl"/>
        </w:rPr>
        <w:t>servidor</w:t>
      </w:r>
      <w:r w:rsidRPr="000E3219">
        <w:rPr>
          <w:rFonts w:ascii="Arial" w:eastAsia="SimSun" w:hAnsi="Arial" w:cs="Arial"/>
          <w:color w:val="auto"/>
          <w:lang w:val="es-ES_tradnl" w:eastAsia="es-ES_tradnl"/>
        </w:rPr>
        <w:t xml:space="preserve">, en cualquier agencia de viajes legalmente constituida, el cual será reconocido por una sola vez y antes del treinta y uno (31) de diciembre de cada año. </w:t>
      </w:r>
    </w:p>
    <w:p w14:paraId="460A8323" w14:textId="77777777" w:rsidR="00D601FC" w:rsidRDefault="00D601FC" w:rsidP="000E3219">
      <w:pPr>
        <w:jc w:val="both"/>
        <w:rPr>
          <w:rFonts w:ascii="Arial" w:eastAsia="SimSun" w:hAnsi="Arial" w:cs="Arial"/>
          <w:color w:val="auto"/>
          <w:lang w:val="es-ES_tradnl" w:eastAsia="es-ES_tradnl"/>
        </w:rPr>
      </w:pPr>
    </w:p>
    <w:p w14:paraId="595B346C" w14:textId="5F8B543B"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El apoyo económico  para turi</w:t>
      </w:r>
      <w:r w:rsidR="003A5DC8">
        <w:rPr>
          <w:rFonts w:ascii="Arial" w:eastAsia="SimSun" w:hAnsi="Arial" w:cs="Arial"/>
          <w:color w:val="auto"/>
          <w:lang w:val="es-ES_tradnl" w:eastAsia="es-ES_tradnl"/>
        </w:rPr>
        <w:t xml:space="preserve">smo social será el definido de acuerdo a las apropiaciones presupuestales y </w:t>
      </w:r>
      <w:r w:rsidRPr="000E3219">
        <w:rPr>
          <w:rFonts w:ascii="Arial" w:eastAsia="SimSun" w:hAnsi="Arial" w:cs="Arial"/>
          <w:color w:val="auto"/>
          <w:lang w:val="es-ES_tradnl" w:eastAsia="es-ES_tradnl"/>
        </w:rPr>
        <w:t xml:space="preserve"> cancelado al proveedor del plan.</w:t>
      </w:r>
      <w:r w:rsidRPr="000E3219" w:rsidDel="007B665D">
        <w:rPr>
          <w:rFonts w:ascii="Arial" w:eastAsia="SimSun" w:hAnsi="Arial" w:cs="Arial"/>
          <w:color w:val="auto"/>
          <w:lang w:val="es-ES_tradnl" w:eastAsia="es-ES_tradnl"/>
        </w:rPr>
        <w:t xml:space="preserve"> </w:t>
      </w:r>
    </w:p>
    <w:p w14:paraId="1AF6FD1C" w14:textId="77777777" w:rsidR="000E3219" w:rsidRPr="000E3219" w:rsidRDefault="000E3219" w:rsidP="000E3219">
      <w:pPr>
        <w:jc w:val="both"/>
        <w:rPr>
          <w:rFonts w:ascii="Arial" w:eastAsia="SimSun" w:hAnsi="Arial" w:cs="Arial"/>
          <w:color w:val="auto"/>
          <w:lang w:val="es-ES_tradnl" w:eastAsia="es-ES_tradnl"/>
        </w:rPr>
      </w:pPr>
    </w:p>
    <w:p w14:paraId="7F2B51BE" w14:textId="77777777" w:rsidR="003A5DC8" w:rsidRPr="003A5DC8" w:rsidRDefault="000E3219" w:rsidP="000E3219">
      <w:pPr>
        <w:jc w:val="both"/>
        <w:rPr>
          <w:rFonts w:ascii="Arial" w:eastAsia="SimSun" w:hAnsi="Arial" w:cs="Arial"/>
          <w:i/>
          <w:color w:val="auto"/>
          <w:lang w:val="es-ES_tradnl" w:eastAsia="es-ES_tradnl"/>
        </w:rPr>
      </w:pPr>
      <w:r w:rsidRPr="003A5DC8">
        <w:rPr>
          <w:rFonts w:ascii="Arial" w:eastAsia="SimSun" w:hAnsi="Arial" w:cs="Arial"/>
          <w:i/>
          <w:color w:val="auto"/>
          <w:lang w:val="es-ES_tradnl" w:eastAsia="es-ES_tradnl"/>
        </w:rPr>
        <w:t xml:space="preserve">Publicación de trabajos: </w:t>
      </w:r>
    </w:p>
    <w:p w14:paraId="62D53D6F" w14:textId="77777777" w:rsidR="003A5DC8" w:rsidRDefault="003A5DC8" w:rsidP="000E3219">
      <w:pPr>
        <w:jc w:val="both"/>
        <w:rPr>
          <w:rFonts w:ascii="Arial" w:eastAsia="SimSun" w:hAnsi="Arial" w:cs="Arial"/>
          <w:color w:val="auto"/>
          <w:lang w:val="es-ES_tradnl" w:eastAsia="es-ES_tradnl"/>
        </w:rPr>
      </w:pPr>
    </w:p>
    <w:p w14:paraId="1058E7E7" w14:textId="1572606D"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Corresponde a la publicación de trabajos, de carácter institucional o de interés personal, en medios de divulgación interna o externa. Los trámites necesarios para la correspondiente publicación estarán a cargo del </w:t>
      </w:r>
      <w:r w:rsidR="003A5DC8">
        <w:rPr>
          <w:rFonts w:ascii="Arial" w:eastAsia="SimSun" w:hAnsi="Arial" w:cs="Arial"/>
          <w:color w:val="auto"/>
          <w:lang w:val="es-ES_tradnl" w:eastAsia="es-ES_tradnl"/>
        </w:rPr>
        <w:t>servidor</w:t>
      </w:r>
      <w:r w:rsidRPr="000E3219">
        <w:rPr>
          <w:rFonts w:ascii="Arial" w:eastAsia="SimSun" w:hAnsi="Arial" w:cs="Arial"/>
          <w:color w:val="auto"/>
          <w:lang w:val="es-ES_tradnl" w:eastAsia="es-ES_tradnl"/>
        </w:rPr>
        <w:t xml:space="preserve"> que elija este tipo de incentivo. </w:t>
      </w:r>
    </w:p>
    <w:p w14:paraId="3DC53C65" w14:textId="77777777" w:rsidR="000E3219" w:rsidRPr="000E3219" w:rsidRDefault="000E3219" w:rsidP="000E3219">
      <w:pPr>
        <w:jc w:val="both"/>
        <w:rPr>
          <w:rFonts w:ascii="Arial" w:eastAsia="SimSun" w:hAnsi="Arial" w:cs="Arial"/>
          <w:color w:val="auto"/>
          <w:lang w:val="es-ES_tradnl" w:eastAsia="es-ES_tradnl"/>
        </w:rPr>
      </w:pPr>
    </w:p>
    <w:p w14:paraId="4D739FA9" w14:textId="77777777" w:rsidR="003A5DC8" w:rsidRPr="003A5DC8" w:rsidRDefault="000E3219" w:rsidP="000E3219">
      <w:pPr>
        <w:jc w:val="both"/>
        <w:rPr>
          <w:rFonts w:ascii="Arial" w:eastAsia="SimSun" w:hAnsi="Arial" w:cs="Arial"/>
          <w:i/>
          <w:color w:val="auto"/>
          <w:lang w:val="es-ES_tradnl" w:eastAsia="es-ES_tradnl"/>
        </w:rPr>
      </w:pPr>
      <w:r w:rsidRPr="003A5DC8">
        <w:rPr>
          <w:rFonts w:ascii="Arial" w:eastAsia="SimSun" w:hAnsi="Arial" w:cs="Arial"/>
          <w:i/>
          <w:color w:val="auto"/>
          <w:lang w:val="es-ES_tradnl" w:eastAsia="es-ES_tradnl"/>
        </w:rPr>
        <w:t xml:space="preserve">Participación en proyectos especiales: </w:t>
      </w:r>
    </w:p>
    <w:p w14:paraId="72FD5ABD" w14:textId="77777777" w:rsidR="003A5DC8" w:rsidRDefault="003A5DC8" w:rsidP="000E3219">
      <w:pPr>
        <w:jc w:val="both"/>
        <w:rPr>
          <w:rFonts w:ascii="Arial" w:eastAsia="SimSun" w:hAnsi="Arial" w:cs="Arial"/>
          <w:color w:val="auto"/>
          <w:lang w:val="es-ES_tradnl" w:eastAsia="es-ES_tradnl"/>
        </w:rPr>
      </w:pPr>
    </w:p>
    <w:p w14:paraId="52AAC05D" w14:textId="67C1058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está dirigido a fomentar y apoyar económicamente la participación activa y el desarrollo de trabajos individuales o colectivos, que involucren a la </w:t>
      </w:r>
      <w:r w:rsidRPr="000E3219">
        <w:rPr>
          <w:rFonts w:ascii="Arial" w:eastAsia="SimSun" w:hAnsi="Arial" w:cs="Arial"/>
          <w:color w:val="auto"/>
          <w:lang w:val="es-ES_tradnl" w:eastAsia="es-ES_tradnl"/>
        </w:rPr>
        <w:lastRenderedPageBreak/>
        <w:t xml:space="preserve">Entidad u otras Entidades, enmarcados en el Plan de Desarrollo y que generen valor agregado para la ciudad. </w:t>
      </w:r>
    </w:p>
    <w:p w14:paraId="7BA2892C" w14:textId="77777777" w:rsidR="000E3219" w:rsidRPr="000E3219" w:rsidRDefault="000E3219" w:rsidP="000E3219">
      <w:pPr>
        <w:jc w:val="both"/>
        <w:rPr>
          <w:rFonts w:ascii="Arial" w:eastAsia="SimSun" w:hAnsi="Arial" w:cs="Arial"/>
          <w:color w:val="auto"/>
          <w:lang w:val="es-ES_tradnl" w:eastAsia="es-ES_tradnl"/>
        </w:rPr>
      </w:pPr>
    </w:p>
    <w:p w14:paraId="69D19A67" w14:textId="77777777" w:rsidR="005512AF" w:rsidRPr="005512AF" w:rsidRDefault="000E3219" w:rsidP="000E3219">
      <w:pPr>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 xml:space="preserve">Financiación de investigaciones: </w:t>
      </w:r>
    </w:p>
    <w:p w14:paraId="65D55257" w14:textId="77777777" w:rsidR="005512AF" w:rsidRDefault="005512AF" w:rsidP="000E3219">
      <w:pPr>
        <w:jc w:val="both"/>
        <w:rPr>
          <w:rFonts w:ascii="Arial" w:eastAsia="SimSun" w:hAnsi="Arial" w:cs="Arial"/>
          <w:color w:val="auto"/>
          <w:lang w:val="es-ES_tradnl" w:eastAsia="es-ES_tradnl"/>
        </w:rPr>
      </w:pPr>
    </w:p>
    <w:p w14:paraId="25755193" w14:textId="291D5868"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Está orientado a fomentar la investigación de carácter institucional o particular, evento en el cual, los contactos y demás trámites necesarios para su realización estarán a cargo del servidor que elija este tipo de incentivo, sin perjuicio del cumplimiento de las funciones y horario de trabajo fijado en la Entidad. </w:t>
      </w:r>
    </w:p>
    <w:p w14:paraId="20C74028" w14:textId="77777777" w:rsidR="000E3219" w:rsidRPr="000E3219" w:rsidRDefault="000E3219" w:rsidP="000E3219">
      <w:pPr>
        <w:jc w:val="both"/>
        <w:rPr>
          <w:rFonts w:ascii="Arial" w:eastAsia="SimSun" w:hAnsi="Arial" w:cs="Arial"/>
          <w:color w:val="auto"/>
          <w:lang w:val="es-ES_tradnl" w:eastAsia="es-ES_tradnl"/>
        </w:rPr>
      </w:pPr>
    </w:p>
    <w:p w14:paraId="6C66D2C3" w14:textId="77777777" w:rsidR="005512AF" w:rsidRPr="005512AF" w:rsidRDefault="000E3219" w:rsidP="000E3219">
      <w:pPr>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 xml:space="preserve">Traslados, ascensos, encargos: </w:t>
      </w:r>
    </w:p>
    <w:p w14:paraId="712FF3B5" w14:textId="77777777" w:rsidR="005512AF" w:rsidRDefault="005512AF" w:rsidP="000E3219">
      <w:pPr>
        <w:jc w:val="both"/>
        <w:rPr>
          <w:rFonts w:ascii="Arial" w:eastAsia="SimSun" w:hAnsi="Arial" w:cs="Arial"/>
          <w:color w:val="auto"/>
          <w:lang w:val="es-ES_tradnl" w:eastAsia="es-ES_tradnl"/>
        </w:rPr>
      </w:pPr>
    </w:p>
    <w:p w14:paraId="16F50A83" w14:textId="6EBB0371"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w:t>
      </w:r>
      <w:r w:rsidR="00F822FA" w:rsidRPr="000E3219">
        <w:rPr>
          <w:rFonts w:ascii="Arial" w:eastAsia="SimSun" w:hAnsi="Arial" w:cs="Arial"/>
          <w:color w:val="auto"/>
          <w:lang w:val="es-ES_tradnl" w:eastAsia="es-ES_tradnl"/>
        </w:rPr>
        <w:t>está</w:t>
      </w:r>
      <w:r w:rsidRPr="000E3219">
        <w:rPr>
          <w:rFonts w:ascii="Arial" w:eastAsia="SimSun" w:hAnsi="Arial" w:cs="Arial"/>
          <w:color w:val="auto"/>
          <w:lang w:val="es-ES_tradnl" w:eastAsia="es-ES_tradnl"/>
        </w:rPr>
        <w:t xml:space="preserve"> sujeto a la existencia de vacancias en la planta de personal y el </w:t>
      </w:r>
      <w:r w:rsidR="005512AF">
        <w:rPr>
          <w:rFonts w:ascii="Arial" w:eastAsia="SimSun" w:hAnsi="Arial" w:cs="Arial"/>
          <w:color w:val="auto"/>
          <w:lang w:val="es-ES_tradnl" w:eastAsia="es-ES_tradnl"/>
        </w:rPr>
        <w:t xml:space="preserve">cumplimiento de requisitos </w:t>
      </w:r>
      <w:r w:rsidRPr="000E3219">
        <w:rPr>
          <w:rFonts w:ascii="Arial" w:eastAsia="SimSun" w:hAnsi="Arial" w:cs="Arial"/>
          <w:color w:val="auto"/>
          <w:lang w:val="es-ES_tradnl" w:eastAsia="es-ES_tradnl"/>
        </w:rPr>
        <w:t>exigidos en</w:t>
      </w:r>
      <w:r w:rsidR="005512AF">
        <w:rPr>
          <w:rFonts w:ascii="Arial" w:eastAsia="SimSun" w:hAnsi="Arial" w:cs="Arial"/>
          <w:color w:val="auto"/>
          <w:lang w:val="es-ES_tradnl" w:eastAsia="es-ES_tradnl"/>
        </w:rPr>
        <w:t xml:space="preserve"> el art. 24 de </w:t>
      </w:r>
      <w:r w:rsidRPr="000E3219">
        <w:rPr>
          <w:rFonts w:ascii="Arial" w:eastAsia="SimSun" w:hAnsi="Arial" w:cs="Arial"/>
          <w:color w:val="auto"/>
          <w:lang w:val="es-ES_tradnl" w:eastAsia="es-ES_tradnl"/>
        </w:rPr>
        <w:t xml:space="preserve"> la ley 909 de 2004 y en el manual d</w:t>
      </w:r>
      <w:r w:rsidR="005512AF">
        <w:rPr>
          <w:rFonts w:ascii="Arial" w:eastAsia="SimSun" w:hAnsi="Arial" w:cs="Arial"/>
          <w:color w:val="auto"/>
          <w:lang w:val="es-ES_tradnl" w:eastAsia="es-ES_tradnl"/>
        </w:rPr>
        <w:t>e funciones vigentes a la fecha por parte de los servidores.</w:t>
      </w:r>
    </w:p>
    <w:p w14:paraId="51A0FE1C" w14:textId="77777777" w:rsidR="000E3219" w:rsidRPr="000E3219" w:rsidRDefault="000E3219" w:rsidP="000E3219">
      <w:pPr>
        <w:jc w:val="both"/>
        <w:rPr>
          <w:rFonts w:ascii="Arial" w:eastAsia="SimSun" w:hAnsi="Arial" w:cs="Arial"/>
          <w:color w:val="auto"/>
          <w:lang w:val="es-ES_tradnl" w:eastAsia="es-ES_tradnl"/>
        </w:rPr>
      </w:pPr>
    </w:p>
    <w:p w14:paraId="33CD8831" w14:textId="2E354C10" w:rsidR="005512AF" w:rsidRPr="005512AF" w:rsidRDefault="005512AF" w:rsidP="000E3219">
      <w:pPr>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Comisiones de servicio:</w:t>
      </w:r>
    </w:p>
    <w:p w14:paraId="4E222CF2" w14:textId="77777777" w:rsidR="005512AF" w:rsidRDefault="005512AF" w:rsidP="000E3219">
      <w:pPr>
        <w:jc w:val="both"/>
        <w:rPr>
          <w:rFonts w:ascii="Arial" w:eastAsia="SimSun" w:hAnsi="Arial" w:cs="Arial"/>
          <w:color w:val="auto"/>
          <w:lang w:val="es-ES_tradnl" w:eastAsia="es-ES_tradnl"/>
        </w:rPr>
      </w:pPr>
    </w:p>
    <w:p w14:paraId="28414CB1" w14:textId="6EEE7C44"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Se gestionará con otras entidades la posibilidad de intercambio de carácter interinstitucional para realizar transferencia del conocimiento y de experiencias exitosas con otras entidades públicas, lo cual será reglamentado por la Entidad. </w:t>
      </w:r>
    </w:p>
    <w:p w14:paraId="6C27F7F1" w14:textId="77777777" w:rsidR="000E3219" w:rsidRPr="000E3219" w:rsidRDefault="000E3219" w:rsidP="000E3219">
      <w:pPr>
        <w:jc w:val="both"/>
        <w:rPr>
          <w:rFonts w:ascii="Arial" w:eastAsia="SimSun" w:hAnsi="Arial" w:cs="Arial"/>
          <w:color w:val="auto"/>
          <w:lang w:val="es-ES_tradnl" w:eastAsia="es-ES_tradnl"/>
        </w:rPr>
      </w:pPr>
    </w:p>
    <w:p w14:paraId="545FC9FE" w14:textId="4DB3C4B9"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Con el propósito de exaltar y destacar el desempeño y la labor realizada por los mejores empleados con un desempeño en nivel de excelencia, serán objeto de reconocimientos especiales mediante la divulgación y publicación en los diferentes medios de comunicación institucional interna y externa, como boletines, publicaciones, página Web del IDPC e Internet. </w:t>
      </w:r>
    </w:p>
    <w:p w14:paraId="63495B5B" w14:textId="77777777" w:rsidR="000E3219" w:rsidRPr="000E3219" w:rsidRDefault="000E3219" w:rsidP="000E3219">
      <w:pPr>
        <w:jc w:val="both"/>
        <w:rPr>
          <w:rFonts w:ascii="Arial" w:eastAsia="SimSun" w:hAnsi="Arial" w:cs="Arial"/>
          <w:color w:val="auto"/>
          <w:lang w:val="es-ES_tradnl" w:eastAsia="es-ES_tradnl"/>
        </w:rPr>
      </w:pPr>
    </w:p>
    <w:p w14:paraId="6B5ACA01" w14:textId="77777777" w:rsidR="00E673C1" w:rsidRPr="000D4A42" w:rsidRDefault="005512AF" w:rsidP="005512AF">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 xml:space="preserve">MONTO DE LOS INCENTIVOS </w:t>
      </w:r>
      <w:r w:rsidR="00E673C1" w:rsidRPr="000D4A42">
        <w:rPr>
          <w:rFonts w:ascii="Arial" w:eastAsia="SimSun" w:hAnsi="Arial" w:cs="Arial"/>
          <w:b/>
          <w:color w:val="auto"/>
          <w:lang w:val="es-ES_tradnl" w:eastAsia="es-ES_tradnl"/>
        </w:rPr>
        <w:t>NO PECUNIARIOS.</w:t>
      </w:r>
    </w:p>
    <w:p w14:paraId="18ABFEC1" w14:textId="77777777" w:rsidR="00E673C1" w:rsidRDefault="00E673C1" w:rsidP="00E673C1">
      <w:pPr>
        <w:jc w:val="both"/>
        <w:rPr>
          <w:rFonts w:ascii="Arial" w:eastAsia="SimSun" w:hAnsi="Arial" w:cs="Arial"/>
          <w:color w:val="auto"/>
          <w:lang w:val="es-ES_tradnl" w:eastAsia="es-ES_tradnl"/>
        </w:rPr>
      </w:pPr>
    </w:p>
    <w:p w14:paraId="10428FCC" w14:textId="0EDE7D74" w:rsidR="000E3219" w:rsidRPr="00E673C1" w:rsidRDefault="000E3219" w:rsidP="00E673C1">
      <w:pPr>
        <w:jc w:val="both"/>
        <w:rPr>
          <w:rFonts w:ascii="Arial" w:eastAsia="SimSun" w:hAnsi="Arial" w:cs="Arial"/>
          <w:color w:val="auto"/>
          <w:lang w:val="es-ES_tradnl" w:eastAsia="es-ES_tradnl"/>
        </w:rPr>
      </w:pPr>
      <w:r w:rsidRPr="00E673C1">
        <w:rPr>
          <w:rFonts w:ascii="Arial" w:eastAsia="SimSun" w:hAnsi="Arial" w:cs="Arial"/>
          <w:color w:val="auto"/>
          <w:lang w:val="es-ES_tradnl" w:eastAsia="es-ES_tradnl"/>
        </w:rPr>
        <w:t xml:space="preserve">El monto de cada incentivo no pecuniario de los descritos anteriormente estará con cargo al rubro </w:t>
      </w:r>
      <w:r w:rsidR="00E673C1">
        <w:rPr>
          <w:rFonts w:ascii="Arial" w:eastAsia="SimSun" w:hAnsi="Arial" w:cs="Arial"/>
          <w:color w:val="auto"/>
          <w:lang w:val="es-ES_tradnl" w:eastAsia="es-ES_tradnl"/>
        </w:rPr>
        <w:t xml:space="preserve">definido en </w:t>
      </w:r>
      <w:r w:rsidRPr="00E673C1">
        <w:rPr>
          <w:rFonts w:ascii="Arial" w:eastAsia="SimSun" w:hAnsi="Arial" w:cs="Arial"/>
          <w:color w:val="auto"/>
          <w:lang w:val="es-ES_tradnl" w:eastAsia="es-ES_tradnl"/>
        </w:rPr>
        <w:t xml:space="preserve">el presupuesto de la entidad así: </w:t>
      </w:r>
    </w:p>
    <w:p w14:paraId="64934180" w14:textId="77777777" w:rsidR="000E3219" w:rsidRPr="000E3219" w:rsidRDefault="000E3219" w:rsidP="000E3219">
      <w:pPr>
        <w:jc w:val="both"/>
        <w:rPr>
          <w:rFonts w:ascii="Arial" w:eastAsia="SimSun" w:hAnsi="Arial" w:cs="Arial"/>
          <w:color w:val="auto"/>
          <w:lang w:val="es-ES_tradnl" w:eastAsia="es-ES_tradnl"/>
        </w:rPr>
      </w:pPr>
    </w:p>
    <w:p w14:paraId="0044B4C7" w14:textId="00679FD0"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equivalente </w:t>
      </w:r>
      <w:r w:rsidR="00F822FA">
        <w:rPr>
          <w:rFonts w:ascii="Arial" w:eastAsia="SimSun" w:hAnsi="Arial" w:cs="Arial"/>
          <w:color w:val="auto"/>
          <w:lang w:val="es-ES_tradnl" w:eastAsia="es-ES_tradnl"/>
        </w:rPr>
        <w:t>CUATROCIENTOS MIL PESOS M/cte. ($400.000.oo)</w:t>
      </w:r>
      <w:r w:rsidRPr="000E3219">
        <w:rPr>
          <w:rFonts w:ascii="Arial" w:eastAsia="SimSun" w:hAnsi="Arial" w:cs="Arial"/>
          <w:color w:val="auto"/>
          <w:lang w:val="es-ES_tradnl" w:eastAsia="es-ES_tradnl"/>
        </w:rPr>
        <w:t>, para cada uno de los empleados de carrera y libre nombramiento y remoción, declarados como los mejores funcionarios</w:t>
      </w:r>
    </w:p>
    <w:p w14:paraId="66D7F1A2" w14:textId="77777777" w:rsidR="000E3219" w:rsidRPr="000E3219" w:rsidRDefault="000E3219" w:rsidP="000E3219">
      <w:pPr>
        <w:jc w:val="both"/>
        <w:rPr>
          <w:rFonts w:ascii="Arial" w:eastAsia="SimSun" w:hAnsi="Arial" w:cs="Arial"/>
          <w:color w:val="auto"/>
          <w:lang w:val="es-ES_tradnl" w:eastAsia="es-ES_tradnl"/>
        </w:rPr>
      </w:pPr>
    </w:p>
    <w:p w14:paraId="055DCEAA" w14:textId="7A04798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equivalente a </w:t>
      </w:r>
      <w:r w:rsidR="008F3E82">
        <w:rPr>
          <w:rFonts w:ascii="Arial" w:eastAsia="SimSun" w:hAnsi="Arial" w:cs="Arial"/>
          <w:color w:val="auto"/>
          <w:lang w:val="es-ES_tradnl" w:eastAsia="es-ES_tradnl"/>
        </w:rPr>
        <w:t>TRECIENTOS MIL PESOS M/cte. ($ 300.000.</w:t>
      </w:r>
      <w:r w:rsidR="006959DA">
        <w:rPr>
          <w:rFonts w:ascii="Arial" w:eastAsia="SimSun" w:hAnsi="Arial" w:cs="Arial"/>
          <w:color w:val="auto"/>
          <w:lang w:val="es-ES_tradnl" w:eastAsia="es-ES_tradnl"/>
        </w:rPr>
        <w:t>oo)</w:t>
      </w:r>
      <w:r w:rsidRPr="000E3219">
        <w:rPr>
          <w:rFonts w:ascii="Arial" w:eastAsia="SimSun" w:hAnsi="Arial" w:cs="Arial"/>
          <w:color w:val="auto"/>
          <w:lang w:val="es-ES_tradnl" w:eastAsia="es-ES_tradnl"/>
        </w:rPr>
        <w:t xml:space="preserve"> para cada uno de los empleados de carrera y libre nombramiento y remoción, de cada nivel jerárquico (profesional, técnico y asistencial)</w:t>
      </w:r>
    </w:p>
    <w:p w14:paraId="4CDA80E8" w14:textId="77777777" w:rsidR="000E3219" w:rsidRPr="000E3219" w:rsidRDefault="000E3219" w:rsidP="000C1AC1">
      <w:pPr>
        <w:jc w:val="both"/>
        <w:rPr>
          <w:rFonts w:ascii="Arial" w:eastAsia="SimSun" w:hAnsi="Arial" w:cs="Arial"/>
          <w:color w:val="auto"/>
          <w:lang w:val="es-ES_tradnl" w:eastAsia="es-ES_tradnl"/>
        </w:rPr>
      </w:pPr>
    </w:p>
    <w:p w14:paraId="5D9EA6C2" w14:textId="77777777" w:rsidR="0026679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empleados de carrera de los niveles Profesional, </w:t>
      </w:r>
      <w:r w:rsidR="00266799">
        <w:rPr>
          <w:rFonts w:ascii="Arial" w:eastAsia="SimSun" w:hAnsi="Arial" w:cs="Arial"/>
          <w:color w:val="auto"/>
          <w:lang w:val="es-ES_tradnl" w:eastAsia="es-ES_tradnl"/>
        </w:rPr>
        <w:t xml:space="preserve">y </w:t>
      </w:r>
      <w:r w:rsidRPr="000E3219">
        <w:rPr>
          <w:rFonts w:ascii="Arial" w:eastAsia="SimSun" w:hAnsi="Arial" w:cs="Arial"/>
          <w:color w:val="auto"/>
          <w:lang w:val="es-ES_tradnl" w:eastAsia="es-ES_tradnl"/>
        </w:rPr>
        <w:t xml:space="preserve">Asistencial, de Libre </w:t>
      </w:r>
      <w:r w:rsidRPr="000E3219">
        <w:rPr>
          <w:rFonts w:ascii="Arial" w:eastAsia="SimSun" w:hAnsi="Arial" w:cs="Arial"/>
          <w:color w:val="auto"/>
          <w:lang w:val="es-ES_tradnl" w:eastAsia="es-ES_tradnl"/>
        </w:rPr>
        <w:lastRenderedPageBreak/>
        <w:t>Nombramiento y Remoción y el Gerente público que ocupen el segundo puesto, tendrán derecho a que se les otorgue un permiso remunerad</w:t>
      </w:r>
      <w:r w:rsidR="00266799">
        <w:rPr>
          <w:rFonts w:ascii="Arial" w:eastAsia="SimSun" w:hAnsi="Arial" w:cs="Arial"/>
          <w:color w:val="auto"/>
          <w:lang w:val="es-ES_tradnl" w:eastAsia="es-ES_tradnl"/>
        </w:rPr>
        <w:t xml:space="preserve">o por un (1) día. </w:t>
      </w:r>
    </w:p>
    <w:p w14:paraId="30F82A63" w14:textId="77777777" w:rsidR="00266799" w:rsidRDefault="00266799" w:rsidP="000E3219">
      <w:pPr>
        <w:jc w:val="both"/>
        <w:rPr>
          <w:rFonts w:ascii="Arial" w:eastAsia="SimSun" w:hAnsi="Arial" w:cs="Arial"/>
          <w:color w:val="auto"/>
          <w:lang w:val="es-ES_tradnl" w:eastAsia="es-ES_tradnl"/>
        </w:rPr>
      </w:pPr>
    </w:p>
    <w:p w14:paraId="75902C5B" w14:textId="10DE343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permiso se deberá tramitar por una sola vez ante la Subdirección de Gestión Corporativa – </w:t>
      </w:r>
      <w:r w:rsidR="00266799">
        <w:rPr>
          <w:rFonts w:ascii="Arial" w:eastAsia="SimSun" w:hAnsi="Arial" w:cs="Arial"/>
          <w:color w:val="auto"/>
          <w:lang w:val="es-ES_tradnl" w:eastAsia="es-ES_tradnl"/>
        </w:rPr>
        <w:t>equipo</w:t>
      </w:r>
      <w:r w:rsidRPr="000E3219">
        <w:rPr>
          <w:rFonts w:ascii="Arial" w:eastAsia="SimSun" w:hAnsi="Arial" w:cs="Arial"/>
          <w:color w:val="auto"/>
          <w:lang w:val="es-ES_tradnl" w:eastAsia="es-ES_tradnl"/>
        </w:rPr>
        <w:t xml:space="preserve"> de Talento Humano durante el año siguiente contado a partir de su otorgamiento. </w:t>
      </w:r>
    </w:p>
    <w:p w14:paraId="3702845D" w14:textId="77777777" w:rsidR="000E3219" w:rsidRPr="000E3219" w:rsidRDefault="000E3219" w:rsidP="000E3219">
      <w:pPr>
        <w:jc w:val="both"/>
        <w:rPr>
          <w:rFonts w:ascii="Arial" w:eastAsia="SimSun" w:hAnsi="Arial" w:cs="Arial"/>
          <w:color w:val="auto"/>
          <w:lang w:val="es-ES_tradnl" w:eastAsia="es-ES_tradnl"/>
        </w:rPr>
      </w:pPr>
    </w:p>
    <w:p w14:paraId="769CAD70" w14:textId="378545BF"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En el evento en que él mejor funcionario de nivel, sea elegido también como él mejor funcionario del Instituto, este solo podrá optar por el incentivo correspondiente al de mejor empleado de carrera o de libre nombramiento y remoción, y en consecuencia, se reasignarán los incentivos para el empleado que haya ocupado el segundo lugar en el respectivo nivel. </w:t>
      </w:r>
    </w:p>
    <w:p w14:paraId="73B690BA" w14:textId="77777777" w:rsidR="000E3219" w:rsidRPr="000E3219" w:rsidRDefault="000E3219" w:rsidP="000E3219">
      <w:pPr>
        <w:jc w:val="both"/>
        <w:rPr>
          <w:rFonts w:ascii="Arial" w:eastAsia="SimSun" w:hAnsi="Arial" w:cs="Arial"/>
          <w:color w:val="auto"/>
          <w:lang w:val="es-ES_tradnl" w:eastAsia="es-ES_tradnl"/>
        </w:rPr>
      </w:pPr>
    </w:p>
    <w:p w14:paraId="3DDB3744" w14:textId="0ED1733A"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Todos los empleados en nivel de excelencia deberán tener reconocimiento escrito por parte del superior inmediato y se enviará copia a la historia laboral. </w:t>
      </w:r>
    </w:p>
    <w:p w14:paraId="1DE403BF" w14:textId="77777777" w:rsidR="000E3219" w:rsidRPr="000E3219" w:rsidRDefault="000E3219" w:rsidP="000E3219">
      <w:pPr>
        <w:jc w:val="both"/>
        <w:rPr>
          <w:rFonts w:ascii="Arial" w:eastAsia="SimSun" w:hAnsi="Arial" w:cs="Arial"/>
          <w:color w:val="auto"/>
          <w:lang w:val="es-ES_tradnl" w:eastAsia="es-ES_tradnl"/>
        </w:rPr>
      </w:pPr>
    </w:p>
    <w:p w14:paraId="43C0CE58" w14:textId="35E11EBE" w:rsidR="000C1AC1" w:rsidRPr="000D4A42" w:rsidRDefault="000C1AC1" w:rsidP="000C1AC1">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 xml:space="preserve">PAGO DE INCENTIVOS. </w:t>
      </w:r>
    </w:p>
    <w:p w14:paraId="0E40B06F" w14:textId="77777777" w:rsidR="000C1AC1" w:rsidRDefault="000C1AC1" w:rsidP="000C1AC1">
      <w:pPr>
        <w:pStyle w:val="Prrafodelista"/>
        <w:jc w:val="both"/>
        <w:rPr>
          <w:rFonts w:ascii="Arial" w:eastAsia="SimSun" w:hAnsi="Arial" w:cs="Arial"/>
          <w:color w:val="auto"/>
          <w:lang w:val="es-ES_tradnl" w:eastAsia="es-ES_tradnl"/>
        </w:rPr>
      </w:pPr>
    </w:p>
    <w:p w14:paraId="4F707A45" w14:textId="7AE3AC14" w:rsidR="000E3219" w:rsidRPr="000C1AC1" w:rsidRDefault="00F60BFF" w:rsidP="000C1AC1">
      <w:pPr>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El reconocimiento  del incentivo se realizará a través del rubro de Bienestar e Incentivos 3-1-2-02-02-07 y se entregará por medio de un bono. </w:t>
      </w:r>
    </w:p>
    <w:p w14:paraId="7C9BB639" w14:textId="77777777" w:rsidR="000C1AC1" w:rsidRDefault="000C1AC1" w:rsidP="000E3219">
      <w:pPr>
        <w:jc w:val="both"/>
        <w:rPr>
          <w:rFonts w:ascii="Arial" w:eastAsia="SimSun" w:hAnsi="Arial" w:cs="Arial"/>
          <w:color w:val="auto"/>
          <w:lang w:val="es-ES_tradnl" w:eastAsia="es-ES_tradnl"/>
        </w:rPr>
      </w:pPr>
    </w:p>
    <w:p w14:paraId="436AE4EF" w14:textId="4789ECF3" w:rsidR="000E3219" w:rsidRPr="000E3219" w:rsidRDefault="000C1AC1" w:rsidP="000E3219">
      <w:pPr>
        <w:jc w:val="both"/>
        <w:rPr>
          <w:rFonts w:ascii="Arial" w:eastAsia="SimSun" w:hAnsi="Arial" w:cs="Arial"/>
          <w:color w:val="auto"/>
          <w:lang w:val="es-ES_tradnl" w:eastAsia="es-ES_tradnl"/>
        </w:rPr>
      </w:pPr>
      <w:r>
        <w:rPr>
          <w:rFonts w:ascii="Arial" w:eastAsia="SimSun" w:hAnsi="Arial" w:cs="Arial"/>
          <w:color w:val="auto"/>
          <w:lang w:val="es-ES_tradnl" w:eastAsia="es-ES_tradnl"/>
        </w:rPr>
        <w:t>Es importante señalar que los incentivos de que trata el</w:t>
      </w:r>
      <w:r w:rsidR="000E3219" w:rsidRPr="000E3219">
        <w:rPr>
          <w:rFonts w:ascii="Arial" w:eastAsia="SimSun" w:hAnsi="Arial" w:cs="Arial"/>
          <w:color w:val="auto"/>
          <w:lang w:val="es-ES_tradnl" w:eastAsia="es-ES_tradnl"/>
        </w:rPr>
        <w:t xml:space="preserve"> presente </w:t>
      </w:r>
      <w:r>
        <w:rPr>
          <w:rFonts w:ascii="Arial" w:eastAsia="SimSun" w:hAnsi="Arial" w:cs="Arial"/>
          <w:color w:val="auto"/>
          <w:lang w:val="es-ES_tradnl" w:eastAsia="es-ES_tradnl"/>
        </w:rPr>
        <w:t>plan</w:t>
      </w:r>
      <w:r w:rsidR="000E3219" w:rsidRPr="000E3219">
        <w:rPr>
          <w:rFonts w:ascii="Arial" w:eastAsia="SimSun" w:hAnsi="Arial" w:cs="Arial"/>
          <w:color w:val="auto"/>
          <w:lang w:val="es-ES_tradnl" w:eastAsia="es-ES_tradnl"/>
        </w:rPr>
        <w:t xml:space="preserve"> no constituyen factor salarial ni prestacional. </w:t>
      </w:r>
    </w:p>
    <w:p w14:paraId="76DD7F1C" w14:textId="77777777" w:rsidR="000E3219" w:rsidRDefault="000E3219" w:rsidP="000E3219">
      <w:pPr>
        <w:jc w:val="both"/>
        <w:rPr>
          <w:rFonts w:ascii="Arial" w:eastAsia="SimSun" w:hAnsi="Arial" w:cs="Arial"/>
          <w:color w:val="auto"/>
          <w:lang w:val="es-ES_tradnl" w:eastAsia="es-ES_tradnl"/>
        </w:rPr>
      </w:pPr>
    </w:p>
    <w:p w14:paraId="0B0B42AD" w14:textId="65068DD6" w:rsidR="00C03F9D" w:rsidRPr="000D4A42" w:rsidRDefault="00C03F9D" w:rsidP="00C03F9D">
      <w:pPr>
        <w:pStyle w:val="Prrafodelista"/>
        <w:numPr>
          <w:ilvl w:val="0"/>
          <w:numId w:val="10"/>
        </w:numPr>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SELECCIÓN MEJORES EMPLEADOS</w:t>
      </w:r>
    </w:p>
    <w:p w14:paraId="4A098E69" w14:textId="77777777" w:rsidR="00C03F9D" w:rsidRPr="00C03F9D" w:rsidRDefault="00C03F9D" w:rsidP="00C03F9D">
      <w:pPr>
        <w:jc w:val="center"/>
        <w:rPr>
          <w:rFonts w:ascii="Arial" w:eastAsia="SimSun" w:hAnsi="Arial" w:cs="Arial"/>
          <w:color w:val="auto"/>
          <w:lang w:val="es-ES_tradnl" w:eastAsia="es-ES_tradnl"/>
        </w:rPr>
      </w:pPr>
    </w:p>
    <w:p w14:paraId="6BA92862" w14:textId="5DA99141"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Para otorgar los incentivos se tendrá en cuenta el nivel de excelenc</w:t>
      </w:r>
      <w:r>
        <w:rPr>
          <w:rFonts w:ascii="Arial" w:eastAsia="SimSun" w:hAnsi="Arial" w:cs="Arial"/>
          <w:color w:val="auto"/>
          <w:lang w:val="es-ES_tradnl" w:eastAsia="es-ES_tradnl"/>
        </w:rPr>
        <w:t>ia (rango sobresaliente entre 95</w:t>
      </w:r>
      <w:r w:rsidRPr="00C03F9D">
        <w:rPr>
          <w:rFonts w:ascii="Arial" w:eastAsia="SimSun" w:hAnsi="Arial" w:cs="Arial"/>
          <w:color w:val="auto"/>
          <w:lang w:val="es-ES_tradnl" w:eastAsia="es-ES_tradnl"/>
        </w:rPr>
        <w:t xml:space="preserve"> y 110 puntos) de los empleados, establecido con base en la evaluación del desempeño o acuerdo de gestión en firme, correspondiente al período inmediatamente anterior a la fecha de postulación.</w:t>
      </w:r>
    </w:p>
    <w:p w14:paraId="537F3A6D" w14:textId="77777777" w:rsidR="00C03F9D" w:rsidRPr="00C03F9D" w:rsidRDefault="00C03F9D" w:rsidP="00C03F9D">
      <w:pPr>
        <w:jc w:val="both"/>
        <w:rPr>
          <w:rFonts w:ascii="Arial" w:eastAsia="SimSun" w:hAnsi="Arial" w:cs="Arial"/>
          <w:color w:val="auto"/>
          <w:lang w:val="es-ES_tradnl" w:eastAsia="es-ES_tradnl"/>
        </w:rPr>
      </w:pPr>
    </w:p>
    <w:p w14:paraId="52F14721" w14:textId="782AFB60"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w:t>
      </w:r>
      <w:r>
        <w:rPr>
          <w:rFonts w:ascii="Arial" w:eastAsia="SimSun" w:hAnsi="Arial" w:cs="Arial"/>
          <w:color w:val="auto"/>
          <w:lang w:val="es-ES_tradnl" w:eastAsia="es-ES_tradnl"/>
        </w:rPr>
        <w:t>Comité de incentivos y/o bienestar social,</w:t>
      </w:r>
      <w:r w:rsidRPr="00C03F9D">
        <w:rPr>
          <w:rFonts w:ascii="Arial" w:eastAsia="SimSun" w:hAnsi="Arial" w:cs="Arial"/>
          <w:color w:val="auto"/>
          <w:lang w:val="es-ES_tradnl" w:eastAsia="es-ES_tradnl"/>
        </w:rPr>
        <w:t xml:space="preserve"> estará integrado por el (la) Jefe de la Oficina Asesora de Planeación, un (a) representante del Director General y un (a) representante de los servidores públicos ante la Comisión de Personal. </w:t>
      </w:r>
    </w:p>
    <w:p w14:paraId="0D42AD89" w14:textId="77777777" w:rsidR="00C03F9D" w:rsidRPr="00C03F9D" w:rsidRDefault="00C03F9D" w:rsidP="00C03F9D">
      <w:pPr>
        <w:jc w:val="both"/>
        <w:rPr>
          <w:rFonts w:ascii="Arial" w:eastAsia="SimSun" w:hAnsi="Arial" w:cs="Arial"/>
          <w:color w:val="auto"/>
          <w:lang w:val="es-ES_tradnl" w:eastAsia="es-ES_tradnl"/>
        </w:rPr>
      </w:pPr>
    </w:p>
    <w:p w14:paraId="52080D80" w14:textId="77777777"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Equipo Evaluador se encargará de: </w:t>
      </w:r>
    </w:p>
    <w:p w14:paraId="19FAD233" w14:textId="77777777" w:rsidR="00C03F9D" w:rsidRPr="00C03F9D" w:rsidRDefault="00C03F9D" w:rsidP="00C03F9D">
      <w:pPr>
        <w:jc w:val="both"/>
        <w:rPr>
          <w:rFonts w:ascii="Arial" w:eastAsia="SimSun" w:hAnsi="Arial" w:cs="Arial"/>
          <w:color w:val="auto"/>
          <w:lang w:val="es-ES_tradnl" w:eastAsia="es-ES_tradnl"/>
        </w:rPr>
      </w:pPr>
    </w:p>
    <w:p w14:paraId="465EBB2E"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Establecer los mejores empleados entre los que se encuentren en el nivel de excelencia de cada uno de los niveles jerárquicos de la Entidad. </w:t>
      </w:r>
    </w:p>
    <w:p w14:paraId="3B3FA695"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Dirimir los empates. </w:t>
      </w:r>
    </w:p>
    <w:p w14:paraId="13E677ED"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lastRenderedPageBreak/>
        <w:t xml:space="preserve">Establecer anualmente los criterios, condiciones y las alternativas para convocar a los equipos de trabajo interesados en inscribir sus proyectos. </w:t>
      </w:r>
    </w:p>
    <w:p w14:paraId="0B9371C1"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Evaluar los proyectos presentados por los equipos de trabajo. </w:t>
      </w:r>
    </w:p>
    <w:p w14:paraId="327FA47F" w14:textId="77777777" w:rsidR="00C03F9D" w:rsidRPr="00C03F9D" w:rsidRDefault="00C03F9D" w:rsidP="00C03F9D">
      <w:pPr>
        <w:ind w:left="360"/>
        <w:jc w:val="both"/>
        <w:rPr>
          <w:rFonts w:ascii="Arial" w:eastAsia="SimSun" w:hAnsi="Arial" w:cs="Arial"/>
          <w:color w:val="auto"/>
          <w:lang w:val="es-ES_tradnl" w:eastAsia="es-ES_tradnl"/>
        </w:rPr>
      </w:pPr>
    </w:p>
    <w:p w14:paraId="65D67C7E" w14:textId="1B01DAB8" w:rsid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En los casos en que los funcionarios o los equipos de trabajo presenten alguna reclamación frente a las decisiones tomadas por el </w:t>
      </w:r>
      <w:proofErr w:type="spellStart"/>
      <w:r w:rsidR="004E6DD5">
        <w:rPr>
          <w:rFonts w:ascii="Arial" w:eastAsia="SimSun" w:hAnsi="Arial" w:cs="Arial"/>
          <w:color w:val="auto"/>
          <w:lang w:val="es-ES_tradnl" w:eastAsia="es-ES_tradnl"/>
        </w:rPr>
        <w:t>el</w:t>
      </w:r>
      <w:proofErr w:type="spellEnd"/>
      <w:r w:rsidR="004E6DD5">
        <w:rPr>
          <w:rFonts w:ascii="Arial" w:eastAsia="SimSun" w:hAnsi="Arial" w:cs="Arial"/>
          <w:color w:val="auto"/>
          <w:lang w:val="es-ES_tradnl" w:eastAsia="es-ES_tradnl"/>
        </w:rPr>
        <w:t xml:space="preserve"> comité</w:t>
      </w:r>
      <w:r w:rsidRPr="00C03F9D">
        <w:rPr>
          <w:rFonts w:ascii="Arial" w:eastAsia="SimSun" w:hAnsi="Arial" w:cs="Arial"/>
          <w:color w:val="auto"/>
          <w:lang w:val="es-ES_tradnl" w:eastAsia="es-ES_tradnl"/>
        </w:rPr>
        <w:t xml:space="preserve"> en alguna de las etapas de los procedimientos seguidos para la selección de los mejores funcionarios o de los mejores equipos de trabajo, dicha reclamación se realizará ante el Comité de Reclamaciones conformado por un delegado del Director General del Instituto, el Subdirector de Gestión Corporativa y el Asesor de Control Interno, o quien haga sus veces. </w:t>
      </w:r>
    </w:p>
    <w:p w14:paraId="7072DE3D" w14:textId="77777777" w:rsidR="00C03F9D" w:rsidRPr="004E6DD5" w:rsidRDefault="00C03F9D" w:rsidP="004E6DD5">
      <w:pPr>
        <w:jc w:val="both"/>
        <w:rPr>
          <w:rFonts w:ascii="Arial" w:eastAsia="SimSun" w:hAnsi="Arial" w:cs="Arial"/>
          <w:color w:val="auto"/>
          <w:lang w:val="es-ES_tradnl" w:eastAsia="es-ES_tradnl"/>
        </w:rPr>
      </w:pPr>
    </w:p>
    <w:p w14:paraId="01C4BCA8" w14:textId="52B431A6"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Las reuniones del </w:t>
      </w:r>
      <w:r w:rsidR="004E6DD5">
        <w:rPr>
          <w:rFonts w:ascii="Arial" w:eastAsia="SimSun" w:hAnsi="Arial" w:cs="Arial"/>
          <w:color w:val="auto"/>
          <w:lang w:val="es-ES_tradnl" w:eastAsia="es-ES_tradnl"/>
        </w:rPr>
        <w:t>comité de incentivos y/o bienestar</w:t>
      </w:r>
      <w:r w:rsidRPr="004E6DD5">
        <w:rPr>
          <w:rFonts w:ascii="Arial" w:eastAsia="SimSun" w:hAnsi="Arial" w:cs="Arial"/>
          <w:color w:val="auto"/>
          <w:lang w:val="es-ES_tradnl" w:eastAsia="es-ES_tradnl"/>
        </w:rPr>
        <w:t xml:space="preserve"> y del Comité de Reclamaciones, deberá contar con un quorum  ordinario es decir se deberá contar con la presencia de la mitad más uno de sus respectivos integrantes. </w:t>
      </w:r>
    </w:p>
    <w:p w14:paraId="73861B1F" w14:textId="77777777" w:rsidR="00C03F9D" w:rsidRPr="004E6DD5" w:rsidRDefault="00C03F9D" w:rsidP="004E6DD5">
      <w:pPr>
        <w:jc w:val="both"/>
        <w:rPr>
          <w:rFonts w:ascii="Arial" w:eastAsia="SimSun" w:hAnsi="Arial" w:cs="Arial"/>
          <w:color w:val="auto"/>
          <w:lang w:val="es-ES_tradnl" w:eastAsia="es-ES_tradnl"/>
        </w:rPr>
      </w:pPr>
    </w:p>
    <w:p w14:paraId="7ACB66E7" w14:textId="02F2FB19"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Cuando algún integrante del equipo Evaluador considere que puede haber conflicto de intereses, deberá manifestarlo impedido (a) o inhabilitado (a) para participar en la evaluación y selección, de manera que se designará otro funcionario a fin de garantizar la imparcialidad y transparencia del respectivo procedimiento. </w:t>
      </w:r>
    </w:p>
    <w:p w14:paraId="68379963" w14:textId="77777777" w:rsidR="00C03F9D" w:rsidRPr="004E6DD5" w:rsidRDefault="00C03F9D" w:rsidP="004E6DD5">
      <w:pPr>
        <w:jc w:val="both"/>
        <w:rPr>
          <w:rFonts w:ascii="Arial" w:eastAsia="SimSun" w:hAnsi="Arial" w:cs="Arial"/>
          <w:color w:val="auto"/>
          <w:lang w:val="es-ES_tradnl" w:eastAsia="es-ES_tradnl"/>
        </w:rPr>
      </w:pPr>
    </w:p>
    <w:p w14:paraId="55A7D47B" w14:textId="21AEF4DC" w:rsidR="004E6DD5" w:rsidRPr="000D4A42" w:rsidRDefault="004E6DD5" w:rsidP="008A19E7">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 xml:space="preserve">PROCEDIMIENTO DE SELECCIÓN. </w:t>
      </w:r>
    </w:p>
    <w:p w14:paraId="728DD346" w14:textId="77777777" w:rsidR="004E6DD5" w:rsidRDefault="004E6DD5" w:rsidP="004E6DD5">
      <w:pPr>
        <w:jc w:val="both"/>
        <w:rPr>
          <w:rFonts w:ascii="Arial" w:eastAsia="SimSun" w:hAnsi="Arial" w:cs="Arial"/>
          <w:color w:val="auto"/>
          <w:lang w:val="es-ES_tradnl" w:eastAsia="es-ES_tradnl"/>
        </w:rPr>
      </w:pPr>
    </w:p>
    <w:p w14:paraId="38045357" w14:textId="0555C352"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A más tardar el 30 de octubre de cada año el </w:t>
      </w:r>
      <w:r w:rsidR="008A19E7">
        <w:rPr>
          <w:rFonts w:ascii="Arial" w:eastAsia="SimSun" w:hAnsi="Arial" w:cs="Arial"/>
          <w:color w:val="auto"/>
          <w:lang w:val="es-ES_tradnl" w:eastAsia="es-ES_tradnl"/>
        </w:rPr>
        <w:t>equipo</w:t>
      </w:r>
      <w:r w:rsidRPr="004E6DD5">
        <w:rPr>
          <w:rFonts w:ascii="Arial" w:eastAsia="SimSun" w:hAnsi="Arial" w:cs="Arial"/>
          <w:color w:val="auto"/>
          <w:lang w:val="es-ES_tradnl" w:eastAsia="es-ES_tradnl"/>
        </w:rPr>
        <w:t xml:space="preserve"> de Talento Humano presentará al </w:t>
      </w:r>
      <w:r w:rsidR="008A19E7">
        <w:rPr>
          <w:rFonts w:ascii="Arial" w:eastAsia="SimSun" w:hAnsi="Arial" w:cs="Arial"/>
          <w:color w:val="auto"/>
          <w:lang w:val="es-ES_tradnl" w:eastAsia="es-ES_tradnl"/>
        </w:rPr>
        <w:t>comité de incentivos y/o bienestar,</w:t>
      </w:r>
      <w:r w:rsidRPr="004E6DD5">
        <w:rPr>
          <w:rFonts w:ascii="Arial" w:eastAsia="SimSun" w:hAnsi="Arial" w:cs="Arial"/>
          <w:color w:val="auto"/>
          <w:lang w:val="es-ES_tradnl" w:eastAsia="es-ES_tradnl"/>
        </w:rPr>
        <w:t xml:space="preserve"> el informe consolidado de los </w:t>
      </w:r>
      <w:r w:rsidR="008A19E7">
        <w:rPr>
          <w:rFonts w:ascii="Arial" w:eastAsia="SimSun" w:hAnsi="Arial" w:cs="Arial"/>
          <w:color w:val="auto"/>
          <w:lang w:val="es-ES_tradnl" w:eastAsia="es-ES_tradnl"/>
        </w:rPr>
        <w:t>servidores</w:t>
      </w:r>
      <w:r w:rsidRPr="004E6DD5">
        <w:rPr>
          <w:rFonts w:ascii="Arial" w:eastAsia="SimSun" w:hAnsi="Arial" w:cs="Arial"/>
          <w:color w:val="auto"/>
          <w:lang w:val="es-ES_tradnl" w:eastAsia="es-ES_tradnl"/>
        </w:rPr>
        <w:t xml:space="preserve"> que hayan cumplido con los requisitos para acceder a los incentivos institucionales por cada uno de los niveles jerárquicos. </w:t>
      </w:r>
    </w:p>
    <w:p w14:paraId="18FE0B6C" w14:textId="77777777" w:rsidR="00C03F9D" w:rsidRPr="00C03F9D" w:rsidRDefault="00C03F9D" w:rsidP="008A19E7">
      <w:pPr>
        <w:pStyle w:val="Prrafodelista"/>
        <w:jc w:val="both"/>
        <w:rPr>
          <w:rFonts w:ascii="Arial" w:eastAsia="SimSun" w:hAnsi="Arial" w:cs="Arial"/>
          <w:color w:val="auto"/>
          <w:lang w:val="es-ES_tradnl" w:eastAsia="es-ES_tradnl"/>
        </w:rPr>
      </w:pPr>
    </w:p>
    <w:p w14:paraId="6508E767" w14:textId="47856128" w:rsidR="00C03F9D" w:rsidRPr="008A19E7" w:rsidRDefault="00C03F9D" w:rsidP="008A19E7">
      <w:p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El Equipo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dentro de los cinco (5) días hábiles siguientes al recibo del informe consolidado de los mejores </w:t>
      </w:r>
      <w:r w:rsidR="008A19E7">
        <w:rPr>
          <w:rFonts w:ascii="Arial" w:eastAsia="SimSun" w:hAnsi="Arial" w:cs="Arial"/>
          <w:color w:val="auto"/>
          <w:lang w:val="es-ES_tradnl" w:eastAsia="es-ES_tradnl"/>
        </w:rPr>
        <w:t>servidores</w:t>
      </w:r>
      <w:r w:rsidRPr="008A19E7">
        <w:rPr>
          <w:rFonts w:ascii="Arial" w:eastAsia="SimSun" w:hAnsi="Arial" w:cs="Arial"/>
          <w:color w:val="auto"/>
          <w:lang w:val="es-ES_tradnl" w:eastAsia="es-ES_tradnl"/>
        </w:rPr>
        <w:t xml:space="preserve"> que pueden acceder a los incentivos, deberá reunirse para seleccionar a los mejores empleados del Instituto, generando en dicha reunión un acta firmada por los integrantes del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en la cual se consignarán los criterios y resultados obtenidos de la evaluación así: </w:t>
      </w:r>
    </w:p>
    <w:p w14:paraId="5A6F0E49" w14:textId="77777777" w:rsidR="00F26A69" w:rsidRDefault="00F26A69" w:rsidP="00F26A69">
      <w:pPr>
        <w:jc w:val="both"/>
        <w:rPr>
          <w:rFonts w:ascii="Arial" w:eastAsia="SimSun" w:hAnsi="Arial" w:cs="Arial"/>
          <w:color w:val="auto"/>
          <w:lang w:val="es-ES_tradnl" w:eastAsia="es-ES_tradnl"/>
        </w:rPr>
      </w:pPr>
    </w:p>
    <w:p w14:paraId="6A229276" w14:textId="5DCAAE3F" w:rsidR="00C03F9D" w:rsidRPr="00F26A69" w:rsidRDefault="00C03F9D" w:rsidP="00F26A69">
      <w:pPr>
        <w:pStyle w:val="Prrafodelista"/>
        <w:numPr>
          <w:ilvl w:val="0"/>
          <w:numId w:val="30"/>
        </w:numPr>
        <w:jc w:val="both"/>
        <w:rPr>
          <w:rFonts w:ascii="Arial" w:eastAsia="SimSun" w:hAnsi="Arial" w:cs="Arial"/>
          <w:color w:val="auto"/>
          <w:lang w:val="es-ES_tradnl" w:eastAsia="es-ES_tradnl"/>
        </w:rPr>
      </w:pPr>
      <w:r w:rsidRPr="00F26A69">
        <w:rPr>
          <w:rFonts w:ascii="Arial" w:eastAsia="SimSun" w:hAnsi="Arial" w:cs="Arial"/>
          <w:color w:val="auto"/>
          <w:lang w:val="es-ES_tradnl" w:eastAsia="es-ES_tradnl"/>
        </w:rPr>
        <w:t xml:space="preserve">Se seleccionarán los mejores empleados  de carrera administrativa y de libre nombramiento y remoción entre quienes tengan la más alta calificación resultante de la evaluación del desempeño laboral y/o acuerdo de gestión. </w:t>
      </w:r>
    </w:p>
    <w:p w14:paraId="4B59A391" w14:textId="77777777" w:rsidR="00C03F9D" w:rsidRPr="00C03F9D" w:rsidRDefault="00C03F9D" w:rsidP="008A19E7">
      <w:pPr>
        <w:pStyle w:val="Prrafodelista"/>
        <w:jc w:val="both"/>
        <w:rPr>
          <w:rFonts w:ascii="Arial" w:eastAsia="SimSun" w:hAnsi="Arial" w:cs="Arial"/>
          <w:color w:val="auto"/>
          <w:lang w:val="es-ES_tradnl" w:eastAsia="es-ES_tradnl"/>
        </w:rPr>
      </w:pPr>
    </w:p>
    <w:p w14:paraId="48E4BE54" w14:textId="12FE8807" w:rsidR="00C03F9D" w:rsidRP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En caso de presentarse empate en el puntaje obtenido (ran</w:t>
      </w:r>
      <w:r w:rsidR="008A19E7">
        <w:rPr>
          <w:rFonts w:ascii="Arial" w:eastAsia="SimSun" w:hAnsi="Arial" w:cs="Arial"/>
          <w:color w:val="auto"/>
          <w:lang w:val="es-ES_tradnl" w:eastAsia="es-ES_tradnl"/>
        </w:rPr>
        <w:t>go sobresaliente entre 95</w:t>
      </w:r>
      <w:r w:rsidRPr="008A19E7">
        <w:rPr>
          <w:rFonts w:ascii="Arial" w:eastAsia="SimSun" w:hAnsi="Arial" w:cs="Arial"/>
          <w:color w:val="auto"/>
          <w:lang w:val="es-ES_tradnl" w:eastAsia="es-ES_tradnl"/>
        </w:rPr>
        <w:t xml:space="preserve"> y 100 puntos), por dos o más empleados del mismo nivel, el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tendrá en cuenta sus calificaciones, correspondientes a las tres últimas </w:t>
      </w:r>
      <w:r w:rsidRPr="008A19E7">
        <w:rPr>
          <w:rFonts w:ascii="Arial" w:eastAsia="SimSun" w:hAnsi="Arial" w:cs="Arial"/>
          <w:color w:val="auto"/>
          <w:lang w:val="es-ES_tradnl" w:eastAsia="es-ES_tradnl"/>
        </w:rPr>
        <w:lastRenderedPageBreak/>
        <w:t xml:space="preserve">evaluaciones del desempeño, incluida la del último año, para establecer el promedio más alto. </w:t>
      </w:r>
    </w:p>
    <w:p w14:paraId="0A666F64" w14:textId="77777777" w:rsidR="00C03F9D" w:rsidRPr="008A19E7" w:rsidRDefault="00C03F9D" w:rsidP="00F26A69">
      <w:pPr>
        <w:pStyle w:val="Prrafodelista"/>
        <w:ind w:left="360"/>
        <w:jc w:val="both"/>
        <w:rPr>
          <w:rFonts w:ascii="Arial" w:eastAsia="SimSun" w:hAnsi="Arial" w:cs="Arial"/>
          <w:color w:val="auto"/>
          <w:lang w:val="es-ES_tradnl" w:eastAsia="es-ES_tradnl"/>
        </w:rPr>
      </w:pPr>
    </w:p>
    <w:p w14:paraId="545176DF" w14:textId="77777777" w:rsid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Para dirimir el empate en los casos en que el puntaje obtenido sea por contribuciones extraordinarias, el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tendrá en cuenta el "Informe de Contribuciones Extraordinarias" remitido por el respectivo jefe, en el que se explique en qué consistió la contribución, así como el impacto y trascendencia de la misma en su área de desempeño, además de la sustentación que deberán hacer los funcionarios empatados, en caso de ser requeridos por el Equipo Evaluador. </w:t>
      </w:r>
    </w:p>
    <w:p w14:paraId="3A16C327" w14:textId="77777777" w:rsidR="008A19E7" w:rsidRPr="008A19E7" w:rsidRDefault="008A19E7" w:rsidP="00F26A69">
      <w:pPr>
        <w:pStyle w:val="Prrafodelista"/>
        <w:ind w:left="360"/>
        <w:jc w:val="both"/>
        <w:rPr>
          <w:rFonts w:ascii="Arial" w:eastAsia="SimSun" w:hAnsi="Arial" w:cs="Arial"/>
          <w:color w:val="auto"/>
          <w:lang w:val="es-ES_tradnl" w:eastAsia="es-ES_tradnl"/>
        </w:rPr>
      </w:pPr>
    </w:p>
    <w:p w14:paraId="27B65EDA" w14:textId="77777777" w:rsid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Las contribuciones extraordinarias se deberán determinar y evaluar con base en lo que se establece al respecto en la "Guía para la Evaluación del Desempeño Laboral" y de acuerdo con las directrices emitidas por el </w:t>
      </w:r>
      <w:r w:rsidR="008A19E7">
        <w:rPr>
          <w:rFonts w:ascii="Arial" w:eastAsia="SimSun" w:hAnsi="Arial" w:cs="Arial"/>
          <w:color w:val="auto"/>
          <w:lang w:val="es-ES_tradnl" w:eastAsia="es-ES_tradnl"/>
        </w:rPr>
        <w:t>equipo</w:t>
      </w:r>
      <w:r w:rsidRPr="008A19E7">
        <w:rPr>
          <w:rFonts w:ascii="Arial" w:eastAsia="SimSun" w:hAnsi="Arial" w:cs="Arial"/>
          <w:color w:val="auto"/>
          <w:lang w:val="es-ES_tradnl" w:eastAsia="es-ES_tradnl"/>
        </w:rPr>
        <w:t xml:space="preserve"> de Talento Humano.</w:t>
      </w:r>
    </w:p>
    <w:p w14:paraId="2E981934" w14:textId="3E788472" w:rsidR="008A19E7" w:rsidRDefault="008A19E7" w:rsidP="00F26A69">
      <w:pPr>
        <w:pStyle w:val="Prrafodelista"/>
        <w:ind w:left="360"/>
        <w:jc w:val="both"/>
        <w:rPr>
          <w:rFonts w:ascii="Arial" w:eastAsia="SimSun" w:hAnsi="Arial" w:cs="Arial"/>
          <w:color w:val="auto"/>
          <w:lang w:val="es-ES_tradnl" w:eastAsia="es-ES_tradnl"/>
        </w:rPr>
      </w:pPr>
    </w:p>
    <w:p w14:paraId="718239CE" w14:textId="77777777" w:rsid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 lo contrario no se consideraran para efectos de establecer la calificación de la evaluación de desempeño y por lo tanto tampoco se tendrán en cuenta para adelantar el procedimiento de Evaluación y Selección de los Mejores Funcionarios. </w:t>
      </w:r>
    </w:p>
    <w:p w14:paraId="465821CB" w14:textId="77777777" w:rsidR="008A19E7" w:rsidRDefault="008A19E7" w:rsidP="00B85CFE">
      <w:pPr>
        <w:pStyle w:val="Prrafodelista"/>
        <w:ind w:left="360"/>
        <w:jc w:val="both"/>
        <w:rPr>
          <w:rFonts w:ascii="Arial" w:eastAsia="SimSun" w:hAnsi="Arial" w:cs="Arial"/>
          <w:color w:val="auto"/>
          <w:lang w:val="es-ES_tradnl" w:eastAsia="es-ES_tradnl"/>
        </w:rPr>
      </w:pPr>
    </w:p>
    <w:p w14:paraId="276E88E1" w14:textId="77777777" w:rsid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 persistir el empate se dirimirá mediante sorteo. </w:t>
      </w:r>
    </w:p>
    <w:p w14:paraId="3780C3AD" w14:textId="77777777" w:rsidR="008A19E7" w:rsidRPr="008A19E7" w:rsidRDefault="008A19E7" w:rsidP="00B85CFE">
      <w:pPr>
        <w:pStyle w:val="Prrafodelista"/>
        <w:ind w:left="360"/>
        <w:jc w:val="both"/>
        <w:rPr>
          <w:rFonts w:ascii="Arial" w:eastAsia="SimSun" w:hAnsi="Arial" w:cs="Arial"/>
          <w:color w:val="auto"/>
          <w:lang w:val="es-ES_tradnl" w:eastAsia="es-ES_tradnl"/>
        </w:rPr>
      </w:pPr>
    </w:p>
    <w:p w14:paraId="30F527E5" w14:textId="74C7FEA4" w:rsidR="00C03F9D"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Los funcionarios que hayan tenido encargos durante el periodo evaluado para participar en la selección de los mejores funcionarios, se les incluirá en el nivel jerárquico en el cual hayan permanecido más tiempo. </w:t>
      </w:r>
    </w:p>
    <w:p w14:paraId="6F17C784" w14:textId="77777777" w:rsidR="008A19E7" w:rsidRPr="008A19E7" w:rsidRDefault="008A19E7" w:rsidP="00B85CFE">
      <w:pPr>
        <w:pStyle w:val="Prrafodelista"/>
        <w:ind w:left="360"/>
        <w:jc w:val="both"/>
        <w:rPr>
          <w:rFonts w:ascii="Arial" w:eastAsia="SimSun" w:hAnsi="Arial" w:cs="Arial"/>
          <w:color w:val="auto"/>
          <w:lang w:val="es-ES_tradnl" w:eastAsia="es-ES_tradnl"/>
        </w:rPr>
      </w:pPr>
    </w:p>
    <w:p w14:paraId="001BE223" w14:textId="6CC22524" w:rsidR="00C03F9D" w:rsidRPr="00C03F9D" w:rsidRDefault="00C03F9D" w:rsidP="00F26A69">
      <w:pPr>
        <w:pStyle w:val="Prrafodelista"/>
        <w:numPr>
          <w:ilvl w:val="0"/>
          <w:numId w:val="30"/>
        </w:num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Para la asignación del incentivo al mejor empleado de libre nombramiento y remoción, y de Gerencia Pública se escogerá entre los funcionarios que tengan este carácter, y se efectuará de acuerdo con el sistema de evaluación de gestión prevista para ello; los demás empleados de libre nombramiento y remoción serán evaluados con los criterios y los instrumentos que se aplican en la entidad para los empleados de carrera.</w:t>
      </w:r>
    </w:p>
    <w:p w14:paraId="2EDCB8AF" w14:textId="77777777" w:rsidR="008A19E7" w:rsidRDefault="008A19E7" w:rsidP="008A19E7">
      <w:pPr>
        <w:jc w:val="both"/>
        <w:rPr>
          <w:rFonts w:ascii="Arial" w:eastAsia="SimSun" w:hAnsi="Arial" w:cs="Arial"/>
          <w:color w:val="auto"/>
          <w:lang w:val="es-ES_tradnl" w:eastAsia="es-ES_tradnl"/>
        </w:rPr>
      </w:pPr>
    </w:p>
    <w:p w14:paraId="140005B3" w14:textId="77777777" w:rsidR="008A19E7" w:rsidRPr="000D4A42" w:rsidRDefault="00C03F9D" w:rsidP="008A19E7">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SELECCIÓN Y D</w:t>
      </w:r>
      <w:r w:rsidR="008A19E7" w:rsidRPr="000D4A42">
        <w:rPr>
          <w:rFonts w:ascii="Arial" w:eastAsia="SimSun" w:hAnsi="Arial" w:cs="Arial"/>
          <w:b/>
          <w:color w:val="auto"/>
          <w:lang w:val="es-ES_tradnl" w:eastAsia="es-ES_tradnl"/>
        </w:rPr>
        <w:t xml:space="preserve">IVULGACIÓN DE RESULTADOS. </w:t>
      </w:r>
    </w:p>
    <w:p w14:paraId="4D3971D0" w14:textId="77777777" w:rsidR="008A19E7" w:rsidRDefault="008A19E7" w:rsidP="008A19E7">
      <w:pPr>
        <w:pStyle w:val="Prrafodelista"/>
        <w:jc w:val="both"/>
        <w:rPr>
          <w:rFonts w:ascii="Arial" w:eastAsia="SimSun" w:hAnsi="Arial" w:cs="Arial"/>
          <w:color w:val="auto"/>
          <w:lang w:val="es-ES_tradnl" w:eastAsia="es-ES_tradnl"/>
        </w:rPr>
      </w:pPr>
    </w:p>
    <w:p w14:paraId="6568B848" w14:textId="2B017212" w:rsidR="00C03F9D" w:rsidRDefault="00C03F9D" w:rsidP="008A19E7">
      <w:p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Dentro de los primeros quince (15) días del mes de noviembre de cada año, se divulgarán a través de </w:t>
      </w:r>
      <w:r w:rsidR="008A19E7">
        <w:rPr>
          <w:rFonts w:ascii="Arial" w:eastAsia="SimSun" w:hAnsi="Arial" w:cs="Arial"/>
          <w:color w:val="auto"/>
          <w:lang w:val="es-ES_tradnl" w:eastAsia="es-ES_tradnl"/>
        </w:rPr>
        <w:t>la intranet los nombres de los servidores</w:t>
      </w:r>
      <w:r w:rsidRPr="008A19E7">
        <w:rPr>
          <w:rFonts w:ascii="Arial" w:eastAsia="SimSun" w:hAnsi="Arial" w:cs="Arial"/>
          <w:color w:val="auto"/>
          <w:lang w:val="es-ES_tradnl" w:eastAsia="es-ES_tradnl"/>
        </w:rPr>
        <w:t xml:space="preserve"> que fueron seleccionados como los mejores empleados </w:t>
      </w:r>
      <w:r w:rsidR="008A19E7">
        <w:rPr>
          <w:rFonts w:ascii="Arial" w:eastAsia="SimSun" w:hAnsi="Arial" w:cs="Arial"/>
          <w:color w:val="auto"/>
          <w:lang w:val="es-ES_tradnl" w:eastAsia="es-ES_tradnl"/>
        </w:rPr>
        <w:t>del Instituto.</w:t>
      </w:r>
      <w:r w:rsidRPr="008A19E7">
        <w:rPr>
          <w:rFonts w:ascii="Arial" w:eastAsia="SimSun" w:hAnsi="Arial" w:cs="Arial"/>
          <w:color w:val="auto"/>
          <w:lang w:val="es-ES_tradnl" w:eastAsia="es-ES_tradnl"/>
        </w:rPr>
        <w:t xml:space="preserve"> </w:t>
      </w:r>
    </w:p>
    <w:p w14:paraId="75E600A8" w14:textId="77777777" w:rsidR="00C96E87" w:rsidRDefault="00C96E87" w:rsidP="008A19E7">
      <w:pPr>
        <w:jc w:val="both"/>
        <w:rPr>
          <w:rFonts w:ascii="Arial" w:eastAsia="SimSun" w:hAnsi="Arial" w:cs="Arial"/>
          <w:color w:val="auto"/>
          <w:lang w:val="es-ES_tradnl" w:eastAsia="es-ES_tradnl"/>
        </w:rPr>
      </w:pPr>
    </w:p>
    <w:p w14:paraId="305715EC" w14:textId="77777777" w:rsidR="0010553A" w:rsidRPr="000D4A42" w:rsidRDefault="0010553A" w:rsidP="008A19E7">
      <w:pPr>
        <w:pStyle w:val="Prrafodelista"/>
        <w:numPr>
          <w:ilvl w:val="0"/>
          <w:numId w:val="10"/>
        </w:numPr>
        <w:jc w:val="both"/>
        <w:rPr>
          <w:rFonts w:ascii="Arial" w:eastAsia="SimSun" w:hAnsi="Arial" w:cs="Arial"/>
          <w:b/>
          <w:color w:val="auto"/>
          <w:lang w:val="es-ES_tradnl" w:eastAsia="es-ES_tradnl"/>
        </w:rPr>
      </w:pPr>
      <w:r w:rsidRPr="000D4A42">
        <w:rPr>
          <w:rFonts w:ascii="Arial" w:eastAsia="SimSun" w:hAnsi="Arial" w:cs="Arial"/>
          <w:b/>
          <w:color w:val="auto"/>
          <w:lang w:val="es-ES_tradnl" w:eastAsia="es-ES_tradnl"/>
        </w:rPr>
        <w:t>ASIGNACIÓN DEL INCENTIVO</w:t>
      </w:r>
      <w:r w:rsidR="00C03F9D" w:rsidRPr="000D4A42">
        <w:rPr>
          <w:rFonts w:ascii="Arial" w:eastAsia="SimSun" w:hAnsi="Arial" w:cs="Arial"/>
          <w:b/>
          <w:color w:val="auto"/>
          <w:lang w:val="es-ES_tradnl" w:eastAsia="es-ES_tradnl"/>
        </w:rPr>
        <w:t xml:space="preserve">. </w:t>
      </w:r>
    </w:p>
    <w:p w14:paraId="0A197A76" w14:textId="77777777" w:rsidR="0010553A" w:rsidRPr="0010553A" w:rsidRDefault="0010553A" w:rsidP="0010553A">
      <w:pPr>
        <w:jc w:val="both"/>
        <w:rPr>
          <w:rFonts w:ascii="Arial" w:eastAsia="SimSun" w:hAnsi="Arial" w:cs="Arial"/>
          <w:color w:val="auto"/>
          <w:lang w:val="es-ES_tradnl" w:eastAsia="es-ES_tradnl"/>
        </w:rPr>
      </w:pPr>
    </w:p>
    <w:p w14:paraId="2EDFE359" w14:textId="6981A7CE" w:rsidR="00A54AAF" w:rsidRDefault="00C03F9D" w:rsidP="00C96E87">
      <w:pPr>
        <w:jc w:val="both"/>
        <w:rPr>
          <w:rFonts w:ascii="Arial" w:eastAsia="SimSun" w:hAnsi="Arial" w:cs="Arial"/>
          <w:color w:val="auto"/>
          <w:lang w:val="es-ES_tradnl" w:eastAsia="es-ES_tradnl"/>
        </w:rPr>
      </w:pPr>
      <w:r w:rsidRPr="0010553A">
        <w:rPr>
          <w:rFonts w:ascii="Arial" w:eastAsia="SimSun" w:hAnsi="Arial" w:cs="Arial"/>
          <w:color w:val="auto"/>
          <w:lang w:val="es-ES_tradnl" w:eastAsia="es-ES_tradnl"/>
        </w:rPr>
        <w:t xml:space="preserve">Mediante acto administrativo proferido por </w:t>
      </w:r>
      <w:r w:rsidR="0010553A">
        <w:rPr>
          <w:rFonts w:ascii="Arial" w:eastAsia="SimSun" w:hAnsi="Arial" w:cs="Arial"/>
          <w:color w:val="auto"/>
          <w:lang w:val="es-ES_tradnl" w:eastAsia="es-ES_tradnl"/>
        </w:rPr>
        <w:t>el Director General</w:t>
      </w:r>
      <w:r w:rsidRPr="0010553A">
        <w:rPr>
          <w:rFonts w:ascii="Arial" w:eastAsia="SimSun" w:hAnsi="Arial" w:cs="Arial"/>
          <w:color w:val="auto"/>
          <w:lang w:val="es-ES_tradnl" w:eastAsia="es-ES_tradnl"/>
        </w:rPr>
        <w:t xml:space="preserve">, se asignarán los incentivos previstos en </w:t>
      </w:r>
      <w:r w:rsidR="0010553A">
        <w:rPr>
          <w:rFonts w:ascii="Arial" w:eastAsia="SimSun" w:hAnsi="Arial" w:cs="Arial"/>
          <w:color w:val="auto"/>
          <w:lang w:val="es-ES_tradnl" w:eastAsia="es-ES_tradnl"/>
        </w:rPr>
        <w:t xml:space="preserve">el presente Plan. </w:t>
      </w:r>
    </w:p>
    <w:p w14:paraId="03CD0DEC" w14:textId="77777777" w:rsidR="00B85CFE" w:rsidRDefault="00B85CFE" w:rsidP="00C96E87">
      <w:pPr>
        <w:jc w:val="both"/>
        <w:rPr>
          <w:rFonts w:ascii="Arial" w:eastAsia="SimSun" w:hAnsi="Arial" w:cs="Arial"/>
          <w:color w:val="auto"/>
          <w:lang w:val="es-ES_tradnl" w:eastAsia="es-ES_tradnl"/>
        </w:rPr>
      </w:pPr>
    </w:p>
    <w:p w14:paraId="2FC202AD" w14:textId="2DECDC43" w:rsidR="00A67FBE" w:rsidRPr="00C96E87" w:rsidRDefault="00A67FBE" w:rsidP="00C96E87">
      <w:pPr>
        <w:pStyle w:val="NormalWeb"/>
        <w:numPr>
          <w:ilvl w:val="0"/>
          <w:numId w:val="4"/>
        </w:numPr>
        <w:jc w:val="center"/>
        <w:rPr>
          <w:rStyle w:val="EncabezadoCar"/>
          <w:rFonts w:ascii="Arial" w:hAnsi="Arial" w:cs="Arial"/>
          <w:b/>
        </w:rPr>
      </w:pPr>
      <w:r w:rsidRPr="00C96E87">
        <w:rPr>
          <w:rStyle w:val="EncabezadoCar"/>
          <w:rFonts w:ascii="Arial" w:hAnsi="Arial" w:cs="Arial"/>
          <w:b/>
        </w:rPr>
        <w:t>SEGUIMIENTOYMEDICIÓNDELPLAN</w:t>
      </w:r>
    </w:p>
    <w:tbl>
      <w:tblPr>
        <w:tblStyle w:val="Tablaconcuadrcula"/>
        <w:tblW w:w="9634" w:type="dxa"/>
        <w:tblLook w:val="04A0" w:firstRow="1" w:lastRow="0" w:firstColumn="1" w:lastColumn="0" w:noHBand="0" w:noVBand="1"/>
      </w:tblPr>
      <w:tblGrid>
        <w:gridCol w:w="3539"/>
        <w:gridCol w:w="6095"/>
      </w:tblGrid>
      <w:tr w:rsidR="00452CD1" w:rsidRPr="00093EDB" w14:paraId="67A88C05" w14:textId="77777777" w:rsidTr="00452CD1">
        <w:tc>
          <w:tcPr>
            <w:tcW w:w="3539" w:type="dxa"/>
          </w:tcPr>
          <w:p w14:paraId="31AA3C1C" w14:textId="58564323" w:rsidR="00D07C1E" w:rsidRPr="00093EDB" w:rsidRDefault="00452CD1" w:rsidP="00093EDB">
            <w:pPr>
              <w:pStyle w:val="NormalWeb"/>
              <w:jc w:val="center"/>
              <w:rPr>
                <w:rStyle w:val="EncabezadoCar"/>
                <w:rFonts w:ascii="Arial" w:hAnsi="Arial" w:cs="Arial"/>
                <w:b/>
              </w:rPr>
            </w:pPr>
            <w:r w:rsidRPr="00093EDB">
              <w:rPr>
                <w:rFonts w:ascii="Arial" w:hAnsi="Arial" w:cs="Arial"/>
                <w:b/>
              </w:rPr>
              <w:t>INDICADOR</w:t>
            </w:r>
          </w:p>
        </w:tc>
        <w:tc>
          <w:tcPr>
            <w:tcW w:w="6095" w:type="dxa"/>
          </w:tcPr>
          <w:p w14:paraId="6AD0CF2B" w14:textId="56E952AA" w:rsidR="00D07C1E" w:rsidRPr="00093EDB" w:rsidRDefault="00452CD1" w:rsidP="00093EDB">
            <w:pPr>
              <w:pStyle w:val="NormalWeb"/>
              <w:jc w:val="center"/>
              <w:rPr>
                <w:rStyle w:val="EncabezadoCar"/>
                <w:rFonts w:ascii="Arial" w:hAnsi="Arial" w:cs="Arial"/>
                <w:b/>
              </w:rPr>
            </w:pPr>
            <w:r w:rsidRPr="00093EDB">
              <w:rPr>
                <w:rStyle w:val="EncabezadoCar"/>
                <w:rFonts w:ascii="Arial" w:hAnsi="Arial" w:cs="Arial"/>
                <w:b/>
              </w:rPr>
              <w:t>FORMULA</w:t>
            </w:r>
          </w:p>
        </w:tc>
      </w:tr>
      <w:tr w:rsidR="00452CD1" w:rsidRPr="00093EDB" w14:paraId="45BDE9FC" w14:textId="77777777" w:rsidTr="00C71FBA">
        <w:tc>
          <w:tcPr>
            <w:tcW w:w="3539" w:type="dxa"/>
            <w:vAlign w:val="center"/>
          </w:tcPr>
          <w:p w14:paraId="05411905" w14:textId="0B9E5270" w:rsidR="00D07C1E" w:rsidRPr="00093EDB" w:rsidRDefault="00D07C1E" w:rsidP="00093EDB">
            <w:pPr>
              <w:pStyle w:val="NormalWeb"/>
              <w:rPr>
                <w:rStyle w:val="EncabezadoCar"/>
                <w:rFonts w:ascii="Arial" w:hAnsi="Arial" w:cs="Arial"/>
              </w:rPr>
            </w:pPr>
            <w:r w:rsidRPr="00093EDB">
              <w:rPr>
                <w:rFonts w:ascii="Arial" w:hAnsi="Arial" w:cs="Arial"/>
              </w:rPr>
              <w:t xml:space="preserve">Porcentaje de cumplimiento de las actividades del Plan de Bienestar Social e Incentivos. </w:t>
            </w:r>
          </w:p>
        </w:tc>
        <w:tc>
          <w:tcPr>
            <w:tcW w:w="6095" w:type="dxa"/>
          </w:tcPr>
          <w:p w14:paraId="0AB1B9C6" w14:textId="0630D46D" w:rsidR="00D07C1E" w:rsidRPr="00093EDB" w:rsidRDefault="00452CD1" w:rsidP="00093EDB">
            <w:pPr>
              <w:pStyle w:val="NormalWeb"/>
              <w:jc w:val="center"/>
              <w:rPr>
                <w:rFonts w:ascii="Arial" w:hAnsi="Arial" w:cs="Arial"/>
              </w:rPr>
            </w:pPr>
            <w:r w:rsidRPr="00093EDB">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28D15EC1" wp14:editId="3A318271">
                      <wp:simplePos x="0" y="0"/>
                      <wp:positionH relativeFrom="column">
                        <wp:posOffset>81915</wp:posOffset>
                      </wp:positionH>
                      <wp:positionV relativeFrom="paragraph">
                        <wp:posOffset>101600</wp:posOffset>
                      </wp:positionV>
                      <wp:extent cx="3199130" cy="629920"/>
                      <wp:effectExtent l="0" t="0" r="0" b="5080"/>
                      <wp:wrapSquare wrapText="bothSides"/>
                      <wp:docPr id="2" name="Cuadro de texto 2"/>
                      <wp:cNvGraphicFramePr/>
                      <a:graphic xmlns:a="http://schemas.openxmlformats.org/drawingml/2006/main">
                        <a:graphicData uri="http://schemas.microsoft.com/office/word/2010/wordprocessingShape">
                          <wps:wsp>
                            <wps:cNvSpPr txBox="1"/>
                            <wps:spPr>
                              <a:xfrm>
                                <a:off x="0" y="0"/>
                                <a:ext cx="3199130" cy="629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p w14:paraId="0A131928" w14:textId="0E7094AA" w:rsidR="0059148C" w:rsidRPr="0064586C" w:rsidRDefault="0059148C" w:rsidP="00D07C1E">
                                  <w:pPr>
                                    <w:rPr>
                                      <w:rFonts w:ascii="Arial Narrow" w:hAnsi="Arial Narrow"/>
                                      <w:sz w:val="21"/>
                                      <w:u w:val="single"/>
                                    </w:rPr>
                                  </w:pPr>
                                  <w:r w:rsidRPr="0064586C">
                                    <w:rPr>
                                      <w:rFonts w:ascii="Arial Narrow" w:hAnsi="Arial Narrow"/>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15EC1" id="_x0000_t202" coordsize="21600,21600" o:spt="202" path="m,l,21600r21600,l21600,xe">
                      <v:stroke joinstyle="miter"/>
                      <v:path gradientshapeok="t" o:connecttype="rect"/>
                    </v:shapetype>
                    <v:shape id="Cuadro de texto 2" o:spid="_x0000_s1026" type="#_x0000_t202" style="position:absolute;left:0;text-align:left;margin-left:6.45pt;margin-top:8pt;width:251.9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ofAIAAGAFAAAOAAAAZHJzL2Uyb0RvYy54bWysVFFvEzEMfkfiP0R5Z9d2ZdCq16l0GkKa&#10;tokO7TnNJeuJJA6J27vy63Fy164MXoZ4yfnsz4792c7ssrWG7VSINbiSD88GnCknoardU8m/PVy/&#10;+8hZROEqYcCpku9V5Jfzt29mjZ+qEWzAVCowCuLitPEl3yD6aVFEuVFWxDPwypFRQ7AC6Tc8FVUQ&#10;DUW3phgNBhdFA6HyAaSKkbRXnZHPc3ytlcQ7raNCZkpOuWE+Qz7X6SzmMzF9CsJvatmnIf4hCytq&#10;R5ceQ10JFGwb6j9C2VoGiKDxTIItQOtaqlwDVTMcvKhmtRFe5VqInOiPNMX/F1be7u4Dq6uSjzhz&#10;wlKLlltRBWCVYqhaBDZKJDU+Tgm78oTG9hO01OyDPpIy1d7qYNOXqmJkJ7r3R4opEpOkPB9OJsNz&#10;MkmyXYwmk1HuQfHs7UPEzwosS0LJA7UwMyt2NxEpE4IeIOkyB9e1MbmNxv2mIGCnUXkOeu9USJdw&#10;lnBvVPIy7qvSxEPOOynyBKqlCWwnaHaElMphLjnHJXRCabr7NY49Prl2Wb3G+eiRbwaHR2dbOwiZ&#10;pRdpV98PKesOT/yd1J1EbNdt3+A1VHvqb4BuTaKX1zU14UZEvBeB9oL6RruOd3RoA03JoZc420D4&#10;+Td9wtO4kpWzhvas5PHHVgTFmfniaJAnw/E4LWb+Gb//QPPAwqllfWpxW7sEaseQXhUvs5jwaA6i&#10;DmAf6UlYpFvJJJyku0uOB3GJ3fbTkyLVYpFBtIpe4I1beZlCJ3rTiD20jyL4fg7TLtzCYSPF9MU4&#10;dtjk6WCxRdB1ntVEcMdqTzytcR7h/slJ78Tpf0Y9P4zzXwAAAP//AwBQSwMEFAAGAAgAAAAhAL5G&#10;l6LbAAAACQEAAA8AAABkcnMvZG93bnJldi54bWxMT8tOwzAQvCP1H6xF4kbtRCTQEKeqQFypKA+J&#10;mxtvk4h4HcVuE/6e7YmeVrMzmke5nl0vTjiGzpOGZKlAINXedtRo+Hh/uX0AEaIha3pPqOEXA6yr&#10;xVVpCusnesPTLjaCTSgURkMb41BIGeoWnQlLPyAxd/CjM5Hh2Eg7monNXS9TpXLpTEec0JoBn1qs&#10;f3ZHp+Hz9fD9dae2zbPLhsnPSpJbSa1vrufNI4iIc/wXw7k+V4eKO+39kWwQPeN0xUq+OU9iPkvy&#10;exB7fiRZCrIq5eWC6g8AAP//AwBQSwECLQAUAAYACAAAACEAtoM4kv4AAADhAQAAEwAAAAAAAAAA&#10;AAAAAAAAAAAAW0NvbnRlbnRfVHlwZXNdLnhtbFBLAQItABQABgAIAAAAIQA4/SH/1gAAAJQBAAAL&#10;AAAAAAAAAAAAAAAAAC8BAABfcmVscy8ucmVsc1BLAQItABQABgAIAAAAIQCkSzyofAIAAGAFAAAO&#10;AAAAAAAAAAAAAAAAAC4CAABkcnMvZTJvRG9jLnhtbFBLAQItABQABgAIAAAAIQC+Rpei2wAAAAkB&#10;AAAPAAAAAAAAAAAAAAAAANYEAABkcnMvZG93bnJldi54bWxQSwUGAAAAAAQABADzAAAA3gUAAAAA&#10;" filled="f" stroked="f">
                      <v:textbo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p w14:paraId="0A131928" w14:textId="0E7094AA" w:rsidR="0059148C" w:rsidRPr="0064586C" w:rsidRDefault="0059148C" w:rsidP="00D07C1E">
                            <w:pPr>
                              <w:rPr>
                                <w:rFonts w:ascii="Arial Narrow" w:hAnsi="Arial Narrow"/>
                                <w:sz w:val="21"/>
                                <w:u w:val="single"/>
                              </w:rPr>
                            </w:pPr>
                            <w:r w:rsidRPr="0064586C">
                              <w:rPr>
                                <w:rFonts w:ascii="Arial Narrow" w:hAnsi="Arial Narrow"/>
                                <w:sz w:val="21"/>
                              </w:rPr>
                              <w:t xml:space="preserve">     </w:t>
                            </w:r>
                          </w:p>
                        </w:txbxContent>
                      </v:textbox>
                      <w10:wrap type="square"/>
                    </v:shape>
                  </w:pict>
                </mc:Fallback>
              </mc:AlternateContent>
            </w:r>
            <w:r w:rsidRPr="00093EDB">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7C978C65" wp14:editId="1A52012A">
                      <wp:simplePos x="0" y="0"/>
                      <wp:positionH relativeFrom="column">
                        <wp:posOffset>3163570</wp:posOffset>
                      </wp:positionH>
                      <wp:positionV relativeFrom="paragraph">
                        <wp:posOffset>219710</wp:posOffset>
                      </wp:positionV>
                      <wp:extent cx="572135" cy="29083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72135" cy="290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86447" w14:textId="71AA2454" w:rsidR="0059148C" w:rsidRPr="00D07C1E" w:rsidRDefault="0059148C">
                                  <w:pPr>
                                    <w:rPr>
                                      <w:rFonts w:ascii="Arial Narrow" w:hAnsi="Arial Narrow"/>
                                    </w:rPr>
                                  </w:pPr>
                                  <w:r w:rsidRPr="00D07C1E">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8C65" id="Cuadro de texto 1" o:spid="_x0000_s1027" type="#_x0000_t202" style="position:absolute;left:0;text-align:left;margin-left:249.1pt;margin-top:17.3pt;width:45.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R9egIAAGYFAAAOAAAAZHJzL2Uyb0RvYy54bWysVEtPGzEQvlfqf7B8L5uE0EKUDUqDqCoh&#10;QA0VZ8drk1Vtj2tPspv+esbeTUhpL1S97I5nvnk/ppetNWyrQqzBlXx4MuBMOQlV7Z5K/v3h+sM5&#10;ZxGFq4QBp0q+U5Ffzt6/mzZ+okawBlOpwMiIi5PGl3yN6CdFEeVaWRFPwCtHQg3BCqRneCqqIBqy&#10;bk0xGgw+Fg2EygeQKkbiXnVCPsv2tVYS77SOCpkpOcWG+Rvyd5W+xWwqJk9B+HUt+zDEP0RhRe3I&#10;6cHUlUDBNqH+w5StZYAIGk8k2AK0rqXKOVA2w8GrbJZr4VXOhYoT/aFM8f+Zlbfb+8DqinrHmROW&#10;WrTYiCoAqxRD1SKwYSpS4+OEsEtPaGw/Q5sUen4kZsq91cGmP2XFSE7l3h1KTJaYJObZp9Hw9Iwz&#10;SaLRxeD8NLegeFH2IeIXBZYlouSBOpgLK7Y3EckhQfeQ5MvBdW1M7qJxvzEI2HFUHoNeO+XRxZsp&#10;3BmVtIz7pjSVIYedGHkA1cIEthU0OkJK5TBnnO0SOqE0+X6LYo9Pql1Ub1E+aGTP4PCgbGsHIVfp&#10;VdjVj33IusNT/Y7yTiS2q7bvf9/OFVQ76nKAblmil9c19eJGRLwXgbaDGksbj3f00QaakkNPcbaG&#10;8Otv/ISnoSUpZw1tW8njz40IijPz1dE4XwzH47Se+TGmIaFHOJasjiVuYxdAXaGRpegymfBo9qQO&#10;YB/pMMyTVxIJJ8l3yXFPLrC7AXRYpJrPM4gW0gu8cUsvk+lU5TRpD+2jCL4fx7QRt7DfSzF5NZUd&#10;Nmk6mG8QdJ1HNtW5q2pff1rmPMn94UnX4vidUS/ncfYMAAD//wMAUEsDBBQABgAIAAAAIQB3uRAy&#10;3gAAAAkBAAAPAAAAZHJzL2Rvd25yZXYueG1sTI/LTsMwEEX3SPyDNUjsqE2bVm6aSYVAbEGUh9Sd&#10;G0+TiHgcxW4T/h6zosvRPbr3TLGdXCfONITWM8L9TIEgrrxtuUb4eH++0yBCNGxN55kQfijAtry+&#10;Kkxu/chvdN7FWqQSDrlBaGLscylD1ZAzYeZ74pQd/eBMTOdQSzuYMZW7Ts6VWklnWk4LjenpsaHq&#10;e3dyCJ8vx/1Xpl7rJ7fsRz8pyW4tEW9vpocNiEhT/IfhTz+pQ5mcDv7ENogOIVvreUIRFtkKRAKW&#10;Wi9AHBC0ykCWhbz8oPwFAAD//wMAUEsBAi0AFAAGAAgAAAAhALaDOJL+AAAA4QEAABMAAAAAAAAA&#10;AAAAAAAAAAAAAFtDb250ZW50X1R5cGVzXS54bWxQSwECLQAUAAYACAAAACEAOP0h/9YAAACUAQAA&#10;CwAAAAAAAAAAAAAAAAAvAQAAX3JlbHMvLnJlbHNQSwECLQAUAAYACAAAACEA32HUfXoCAABmBQAA&#10;DgAAAAAAAAAAAAAAAAAuAgAAZHJzL2Uyb0RvYy54bWxQSwECLQAUAAYACAAAACEAd7kQMt4AAAAJ&#10;AQAADwAAAAAAAAAAAAAAAADUBAAAZHJzL2Rvd25yZXYueG1sUEsFBgAAAAAEAAQA8wAAAN8FAAAA&#10;AA==&#10;" filled="f" stroked="f">
                      <v:textbox>
                        <w:txbxContent>
                          <w:p w14:paraId="32986447" w14:textId="71AA2454" w:rsidR="0059148C" w:rsidRPr="00D07C1E" w:rsidRDefault="0059148C">
                            <w:pPr>
                              <w:rPr>
                                <w:rFonts w:ascii="Arial Narrow" w:hAnsi="Arial Narrow"/>
                              </w:rPr>
                            </w:pPr>
                            <w:r w:rsidRPr="00D07C1E">
                              <w:rPr>
                                <w:rFonts w:ascii="Arial Narrow" w:hAnsi="Arial Narrow"/>
                              </w:rPr>
                              <w:t>*100</w:t>
                            </w:r>
                          </w:p>
                        </w:txbxContent>
                      </v:textbox>
                      <w10:wrap type="square"/>
                    </v:shape>
                  </w:pict>
                </mc:Fallback>
              </mc:AlternateContent>
            </w:r>
          </w:p>
          <w:p w14:paraId="2D698FC9" w14:textId="325AA7F5" w:rsidR="00D07C1E" w:rsidRPr="00093EDB" w:rsidRDefault="00D07C1E" w:rsidP="00093EDB">
            <w:pPr>
              <w:pStyle w:val="NormalWeb"/>
              <w:rPr>
                <w:rStyle w:val="EncabezadoCar"/>
                <w:rFonts w:ascii="Arial" w:hAnsi="Arial" w:cs="Arial"/>
              </w:rPr>
            </w:pPr>
          </w:p>
        </w:tc>
      </w:tr>
    </w:tbl>
    <w:p w14:paraId="2447C830" w14:textId="18B019E6" w:rsidR="00452CD1" w:rsidRPr="00287D3F" w:rsidRDefault="00452CD1" w:rsidP="00287D3F">
      <w:pPr>
        <w:pStyle w:val="NormalWeb"/>
        <w:numPr>
          <w:ilvl w:val="0"/>
          <w:numId w:val="4"/>
        </w:numPr>
        <w:jc w:val="center"/>
        <w:rPr>
          <w:rStyle w:val="EncabezadoCar"/>
          <w:rFonts w:ascii="Arial" w:hAnsi="Arial" w:cs="Arial"/>
          <w:b/>
        </w:rPr>
      </w:pPr>
      <w:r w:rsidRPr="00287D3F">
        <w:rPr>
          <w:rStyle w:val="EncabezadoCar"/>
          <w:rFonts w:ascii="Arial" w:hAnsi="Arial" w:cs="Arial"/>
          <w:b/>
        </w:rPr>
        <w:t xml:space="preserve">CRONOGRAMA DE ACTIVIDADES </w:t>
      </w:r>
    </w:p>
    <w:tbl>
      <w:tblPr>
        <w:tblStyle w:val="Tablaconcuadrcula"/>
        <w:tblW w:w="9668" w:type="dxa"/>
        <w:tblLook w:val="04A0" w:firstRow="1" w:lastRow="0" w:firstColumn="1" w:lastColumn="0" w:noHBand="0" w:noVBand="1"/>
      </w:tblPr>
      <w:tblGrid>
        <w:gridCol w:w="2942"/>
        <w:gridCol w:w="3999"/>
        <w:gridCol w:w="2727"/>
      </w:tblGrid>
      <w:tr w:rsidR="00452CD1" w:rsidRPr="00093EDB" w14:paraId="146B4D73" w14:textId="77777777" w:rsidTr="00C71FBA">
        <w:tc>
          <w:tcPr>
            <w:tcW w:w="9668" w:type="dxa"/>
            <w:gridSpan w:val="3"/>
          </w:tcPr>
          <w:p w14:paraId="185BCA44" w14:textId="04E72E61"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 xml:space="preserve">CRONOGRAMA CON EL MODELO DE BIENESTAR </w:t>
            </w:r>
            <w:r w:rsidR="006B467A" w:rsidRPr="00093EDB">
              <w:rPr>
                <w:rStyle w:val="EncabezadoCar"/>
                <w:rFonts w:ascii="Arial" w:hAnsi="Arial" w:cs="Arial"/>
                <w:b/>
              </w:rPr>
              <w:t>IDPC</w:t>
            </w:r>
          </w:p>
        </w:tc>
      </w:tr>
      <w:tr w:rsidR="00C71FBA" w:rsidRPr="00093EDB" w14:paraId="24DC76CA" w14:textId="77777777" w:rsidTr="00C71FBA">
        <w:tc>
          <w:tcPr>
            <w:tcW w:w="2942" w:type="dxa"/>
          </w:tcPr>
          <w:p w14:paraId="7386F7D6" w14:textId="69FF9ADD"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EJE MODELO</w:t>
            </w:r>
          </w:p>
        </w:tc>
        <w:tc>
          <w:tcPr>
            <w:tcW w:w="3999" w:type="dxa"/>
          </w:tcPr>
          <w:p w14:paraId="1BDEBC63" w14:textId="0DE4ED6D"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ACTIVIDADES</w:t>
            </w:r>
          </w:p>
        </w:tc>
        <w:tc>
          <w:tcPr>
            <w:tcW w:w="2727" w:type="dxa"/>
          </w:tcPr>
          <w:p w14:paraId="4AEDEE51" w14:textId="2275199C"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FECHAS</w:t>
            </w:r>
          </w:p>
        </w:tc>
      </w:tr>
      <w:tr w:rsidR="00C71FBA" w:rsidRPr="00093EDB" w14:paraId="0CB64F8F" w14:textId="77777777" w:rsidTr="00C71FBA">
        <w:tc>
          <w:tcPr>
            <w:tcW w:w="2942" w:type="dxa"/>
            <w:vMerge w:val="restart"/>
            <w:vAlign w:val="center"/>
          </w:tcPr>
          <w:p w14:paraId="38C5E34C" w14:textId="01643331" w:rsidR="006B467A" w:rsidRPr="00093EDB" w:rsidRDefault="006B467A" w:rsidP="00093EDB">
            <w:pPr>
              <w:pStyle w:val="NormalWeb"/>
              <w:jc w:val="center"/>
              <w:rPr>
                <w:rStyle w:val="EncabezadoCar"/>
                <w:rFonts w:ascii="Arial" w:hAnsi="Arial" w:cs="Arial"/>
                <w:b/>
              </w:rPr>
            </w:pPr>
            <w:r w:rsidRPr="00093EDB">
              <w:rPr>
                <w:rStyle w:val="EncabezadoCar"/>
                <w:rFonts w:ascii="Arial" w:hAnsi="Arial" w:cs="Arial"/>
                <w:b/>
              </w:rPr>
              <w:t>CONOCIMIENTO DE LAS FORTALEZAS PROPIAS</w:t>
            </w:r>
          </w:p>
        </w:tc>
        <w:tc>
          <w:tcPr>
            <w:tcW w:w="3999" w:type="dxa"/>
          </w:tcPr>
          <w:p w14:paraId="1AADB221" w14:textId="7D4B17B2" w:rsidR="006B467A" w:rsidRPr="00093EDB" w:rsidRDefault="006B467A" w:rsidP="00093EDB">
            <w:pPr>
              <w:pStyle w:val="NormalWeb"/>
              <w:rPr>
                <w:rStyle w:val="EncabezadoCar"/>
                <w:rFonts w:ascii="Arial" w:hAnsi="Arial" w:cs="Arial"/>
              </w:rPr>
            </w:pPr>
            <w:r w:rsidRPr="00093EDB">
              <w:rPr>
                <w:rStyle w:val="EncabezadoCar"/>
                <w:rFonts w:ascii="Arial" w:hAnsi="Arial" w:cs="Arial"/>
              </w:rPr>
              <w:t>Asesorías de Bancos, EPS y Caja de compensación.</w:t>
            </w:r>
          </w:p>
        </w:tc>
        <w:tc>
          <w:tcPr>
            <w:tcW w:w="2727" w:type="dxa"/>
          </w:tcPr>
          <w:p w14:paraId="14975576" w14:textId="6F4F529F" w:rsidR="006B467A" w:rsidRPr="00093EDB" w:rsidRDefault="00596C99" w:rsidP="00093EDB">
            <w:pPr>
              <w:pStyle w:val="NormalWeb"/>
              <w:rPr>
                <w:rStyle w:val="EncabezadoCar"/>
                <w:rFonts w:ascii="Arial" w:hAnsi="Arial" w:cs="Arial"/>
              </w:rPr>
            </w:pPr>
            <w:r w:rsidRPr="00093EDB">
              <w:rPr>
                <w:rStyle w:val="EncabezadoCar"/>
                <w:rFonts w:ascii="Arial" w:hAnsi="Arial" w:cs="Arial"/>
              </w:rPr>
              <w:t>Febrero a D</w:t>
            </w:r>
            <w:r w:rsidR="006E585A" w:rsidRPr="00093EDB">
              <w:rPr>
                <w:rStyle w:val="EncabezadoCar"/>
                <w:rFonts w:ascii="Arial" w:hAnsi="Arial" w:cs="Arial"/>
              </w:rPr>
              <w:t>iciembre</w:t>
            </w:r>
          </w:p>
        </w:tc>
      </w:tr>
      <w:tr w:rsidR="00C71FBA" w:rsidRPr="00093EDB" w14:paraId="65A2D2B0" w14:textId="77777777" w:rsidTr="00C71FBA">
        <w:tc>
          <w:tcPr>
            <w:tcW w:w="2942" w:type="dxa"/>
            <w:vMerge/>
            <w:vAlign w:val="center"/>
          </w:tcPr>
          <w:p w14:paraId="4916E38F" w14:textId="77777777" w:rsidR="006B467A" w:rsidRPr="00093EDB" w:rsidRDefault="006B467A" w:rsidP="00093EDB">
            <w:pPr>
              <w:pStyle w:val="NormalWeb"/>
              <w:jc w:val="center"/>
              <w:rPr>
                <w:rStyle w:val="EncabezadoCar"/>
                <w:rFonts w:ascii="Arial" w:hAnsi="Arial" w:cs="Arial"/>
                <w:b/>
              </w:rPr>
            </w:pPr>
          </w:p>
        </w:tc>
        <w:tc>
          <w:tcPr>
            <w:tcW w:w="3999" w:type="dxa"/>
          </w:tcPr>
          <w:p w14:paraId="0E24D126" w14:textId="4F874079" w:rsidR="006B467A" w:rsidRPr="00093EDB" w:rsidRDefault="006B467A" w:rsidP="00093EDB">
            <w:pPr>
              <w:pStyle w:val="NormalWeb"/>
              <w:rPr>
                <w:rStyle w:val="EncabezadoCar"/>
                <w:rFonts w:ascii="Arial" w:hAnsi="Arial" w:cs="Arial"/>
              </w:rPr>
            </w:pPr>
            <w:r w:rsidRPr="00093EDB">
              <w:rPr>
                <w:rStyle w:val="EncabezadoCar"/>
                <w:rFonts w:ascii="Arial" w:hAnsi="Arial" w:cs="Arial"/>
              </w:rPr>
              <w:t>Celebración de cumpleaños</w:t>
            </w:r>
          </w:p>
        </w:tc>
        <w:tc>
          <w:tcPr>
            <w:tcW w:w="2727" w:type="dxa"/>
          </w:tcPr>
          <w:p w14:paraId="35785D5F" w14:textId="4DE62896" w:rsidR="006B467A" w:rsidRPr="00093EDB" w:rsidRDefault="00596C99" w:rsidP="00093EDB">
            <w:pPr>
              <w:pStyle w:val="NormalWeb"/>
              <w:rPr>
                <w:rStyle w:val="EncabezadoCar"/>
                <w:rFonts w:ascii="Arial" w:hAnsi="Arial" w:cs="Arial"/>
              </w:rPr>
            </w:pPr>
            <w:r w:rsidRPr="00093EDB">
              <w:rPr>
                <w:rStyle w:val="EncabezadoCar"/>
                <w:rFonts w:ascii="Arial" w:hAnsi="Arial" w:cs="Arial"/>
              </w:rPr>
              <w:t>Febrero a Diciembre</w:t>
            </w:r>
          </w:p>
        </w:tc>
      </w:tr>
      <w:tr w:rsidR="00C71FBA" w:rsidRPr="00093EDB" w14:paraId="4A3BAFE4" w14:textId="77777777" w:rsidTr="00C71FBA">
        <w:tc>
          <w:tcPr>
            <w:tcW w:w="2942" w:type="dxa"/>
            <w:vMerge/>
            <w:vAlign w:val="center"/>
          </w:tcPr>
          <w:p w14:paraId="32798739" w14:textId="77777777" w:rsidR="006B467A" w:rsidRPr="00093EDB" w:rsidRDefault="006B467A" w:rsidP="00093EDB">
            <w:pPr>
              <w:pStyle w:val="NormalWeb"/>
              <w:jc w:val="center"/>
              <w:rPr>
                <w:rStyle w:val="EncabezadoCar"/>
                <w:rFonts w:ascii="Arial" w:hAnsi="Arial" w:cs="Arial"/>
                <w:b/>
              </w:rPr>
            </w:pPr>
          </w:p>
        </w:tc>
        <w:tc>
          <w:tcPr>
            <w:tcW w:w="3999" w:type="dxa"/>
          </w:tcPr>
          <w:p w14:paraId="7B457503" w14:textId="48BACE91"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día de la mujer</w:t>
            </w:r>
          </w:p>
        </w:tc>
        <w:tc>
          <w:tcPr>
            <w:tcW w:w="2727" w:type="dxa"/>
          </w:tcPr>
          <w:p w14:paraId="32A6F617" w14:textId="11AFD2AB" w:rsidR="006B467A" w:rsidRPr="00093EDB" w:rsidRDefault="00596C99" w:rsidP="00093EDB">
            <w:pPr>
              <w:pStyle w:val="NormalWeb"/>
              <w:rPr>
                <w:rStyle w:val="EncabezadoCar"/>
                <w:rFonts w:ascii="Arial" w:hAnsi="Arial" w:cs="Arial"/>
              </w:rPr>
            </w:pPr>
            <w:r w:rsidRPr="00093EDB">
              <w:rPr>
                <w:rStyle w:val="EncabezadoCar"/>
                <w:rFonts w:ascii="Arial" w:hAnsi="Arial" w:cs="Arial"/>
              </w:rPr>
              <w:t>Marzo</w:t>
            </w:r>
          </w:p>
        </w:tc>
      </w:tr>
      <w:tr w:rsidR="00C71FBA" w:rsidRPr="00093EDB" w14:paraId="43872F6F" w14:textId="77777777" w:rsidTr="00C71FBA">
        <w:tc>
          <w:tcPr>
            <w:tcW w:w="2942" w:type="dxa"/>
            <w:vMerge/>
            <w:vAlign w:val="center"/>
          </w:tcPr>
          <w:p w14:paraId="6ED78801" w14:textId="77777777" w:rsidR="006B467A" w:rsidRPr="00093EDB" w:rsidRDefault="006B467A" w:rsidP="00093EDB">
            <w:pPr>
              <w:pStyle w:val="NormalWeb"/>
              <w:jc w:val="center"/>
              <w:rPr>
                <w:rStyle w:val="EncabezadoCar"/>
                <w:rFonts w:ascii="Arial" w:hAnsi="Arial" w:cs="Arial"/>
                <w:b/>
              </w:rPr>
            </w:pPr>
          </w:p>
        </w:tc>
        <w:tc>
          <w:tcPr>
            <w:tcW w:w="3999" w:type="dxa"/>
          </w:tcPr>
          <w:p w14:paraId="5D8987D2" w14:textId="3061CE25"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día del Hombre</w:t>
            </w:r>
          </w:p>
        </w:tc>
        <w:tc>
          <w:tcPr>
            <w:tcW w:w="2727" w:type="dxa"/>
          </w:tcPr>
          <w:p w14:paraId="002C6E11" w14:textId="2131AB3C" w:rsidR="006B467A" w:rsidRPr="00093EDB" w:rsidRDefault="00596C99" w:rsidP="00093EDB">
            <w:pPr>
              <w:pStyle w:val="NormalWeb"/>
              <w:rPr>
                <w:rStyle w:val="EncabezadoCar"/>
                <w:rFonts w:ascii="Arial" w:hAnsi="Arial" w:cs="Arial"/>
              </w:rPr>
            </w:pPr>
            <w:r w:rsidRPr="00093EDB">
              <w:rPr>
                <w:rStyle w:val="EncabezadoCar"/>
                <w:rFonts w:ascii="Arial" w:hAnsi="Arial" w:cs="Arial"/>
              </w:rPr>
              <w:t>Marzo</w:t>
            </w:r>
          </w:p>
        </w:tc>
      </w:tr>
      <w:tr w:rsidR="00C71FBA" w:rsidRPr="00093EDB" w14:paraId="6756E46B" w14:textId="77777777" w:rsidTr="00C71FBA">
        <w:tc>
          <w:tcPr>
            <w:tcW w:w="2942" w:type="dxa"/>
            <w:vMerge/>
            <w:vAlign w:val="center"/>
          </w:tcPr>
          <w:p w14:paraId="34338414" w14:textId="77777777" w:rsidR="006B467A" w:rsidRPr="00093EDB" w:rsidRDefault="006B467A" w:rsidP="00093EDB">
            <w:pPr>
              <w:pStyle w:val="NormalWeb"/>
              <w:jc w:val="center"/>
              <w:rPr>
                <w:rStyle w:val="EncabezadoCar"/>
                <w:rFonts w:ascii="Arial" w:hAnsi="Arial" w:cs="Arial"/>
                <w:b/>
              </w:rPr>
            </w:pPr>
          </w:p>
        </w:tc>
        <w:tc>
          <w:tcPr>
            <w:tcW w:w="3999" w:type="dxa"/>
          </w:tcPr>
          <w:p w14:paraId="375EB175" w14:textId="63822C14" w:rsidR="006B467A" w:rsidRPr="00093EDB" w:rsidRDefault="00596C99" w:rsidP="00093EDB">
            <w:pPr>
              <w:pStyle w:val="NormalWeb"/>
              <w:rPr>
                <w:rStyle w:val="EncabezadoCar"/>
                <w:rFonts w:ascii="Arial" w:hAnsi="Arial" w:cs="Arial"/>
              </w:rPr>
            </w:pPr>
            <w:r w:rsidRPr="00093EDB">
              <w:rPr>
                <w:rStyle w:val="EncabezadoCar"/>
                <w:rFonts w:ascii="Arial" w:hAnsi="Arial" w:cs="Arial"/>
              </w:rPr>
              <w:t>Conmemoración día de la S</w:t>
            </w:r>
            <w:r w:rsidR="006B467A" w:rsidRPr="00093EDB">
              <w:rPr>
                <w:rStyle w:val="EncabezadoCar"/>
                <w:rFonts w:ascii="Arial" w:hAnsi="Arial" w:cs="Arial"/>
              </w:rPr>
              <w:t>ecretaria</w:t>
            </w:r>
          </w:p>
        </w:tc>
        <w:tc>
          <w:tcPr>
            <w:tcW w:w="2727" w:type="dxa"/>
          </w:tcPr>
          <w:p w14:paraId="46CAA634" w14:textId="352BC8D1"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44D906E3" w14:textId="77777777" w:rsidTr="00C71FBA">
        <w:tc>
          <w:tcPr>
            <w:tcW w:w="2942" w:type="dxa"/>
            <w:vMerge/>
            <w:vAlign w:val="center"/>
          </w:tcPr>
          <w:p w14:paraId="0B85BA4F" w14:textId="67F6E448" w:rsidR="006B467A" w:rsidRPr="00093EDB" w:rsidRDefault="006B467A" w:rsidP="00093EDB">
            <w:pPr>
              <w:pStyle w:val="NormalWeb"/>
              <w:jc w:val="center"/>
              <w:rPr>
                <w:rStyle w:val="EncabezadoCar"/>
                <w:rFonts w:ascii="Arial" w:hAnsi="Arial" w:cs="Arial"/>
                <w:b/>
              </w:rPr>
            </w:pPr>
          </w:p>
        </w:tc>
        <w:tc>
          <w:tcPr>
            <w:tcW w:w="3999" w:type="dxa"/>
          </w:tcPr>
          <w:p w14:paraId="24492F95" w14:textId="6D087920"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del día del conductor</w:t>
            </w:r>
          </w:p>
        </w:tc>
        <w:tc>
          <w:tcPr>
            <w:tcW w:w="2727" w:type="dxa"/>
          </w:tcPr>
          <w:p w14:paraId="26B33A87" w14:textId="272FEACF"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6D45AB" w:rsidRPr="00093EDB" w14:paraId="0B3F8BA4" w14:textId="77777777" w:rsidTr="00C71FBA">
        <w:tc>
          <w:tcPr>
            <w:tcW w:w="2942" w:type="dxa"/>
            <w:vMerge w:val="restart"/>
            <w:vAlign w:val="center"/>
          </w:tcPr>
          <w:p w14:paraId="6AF03088" w14:textId="4505F064" w:rsidR="006D45AB" w:rsidRPr="00093EDB" w:rsidRDefault="006D45AB" w:rsidP="00093EDB">
            <w:pPr>
              <w:pStyle w:val="NormalWeb"/>
              <w:jc w:val="center"/>
              <w:rPr>
                <w:rStyle w:val="EncabezadoCar"/>
                <w:rFonts w:ascii="Arial" w:hAnsi="Arial" w:cs="Arial"/>
                <w:b/>
              </w:rPr>
            </w:pPr>
            <w:r w:rsidRPr="00093EDB">
              <w:rPr>
                <w:rStyle w:val="EncabezadoCar"/>
                <w:rFonts w:ascii="Arial" w:hAnsi="Arial" w:cs="Arial"/>
                <w:b/>
              </w:rPr>
              <w:t>ESTADOS MENTALES POSITIVOS</w:t>
            </w:r>
          </w:p>
        </w:tc>
        <w:tc>
          <w:tcPr>
            <w:tcW w:w="3999" w:type="dxa"/>
          </w:tcPr>
          <w:p w14:paraId="1B82D4C2" w14:textId="73A6D8C1" w:rsidR="006D45AB" w:rsidRPr="00093EDB" w:rsidRDefault="006D45AB" w:rsidP="00093EDB">
            <w:pPr>
              <w:pStyle w:val="NormalWeb"/>
              <w:rPr>
                <w:rStyle w:val="EncabezadoCar"/>
                <w:rFonts w:ascii="Arial" w:hAnsi="Arial" w:cs="Arial"/>
              </w:rPr>
            </w:pPr>
            <w:r w:rsidRPr="00093EDB">
              <w:rPr>
                <w:rStyle w:val="EncabezadoCar"/>
                <w:rFonts w:ascii="Arial" w:hAnsi="Arial" w:cs="Arial"/>
              </w:rPr>
              <w:t>Caminatas</w:t>
            </w:r>
          </w:p>
        </w:tc>
        <w:tc>
          <w:tcPr>
            <w:tcW w:w="2727" w:type="dxa"/>
          </w:tcPr>
          <w:p w14:paraId="0528D9FE" w14:textId="5F946E9C" w:rsidR="006D45AB" w:rsidRPr="00093EDB" w:rsidRDefault="006D45AB" w:rsidP="00093EDB">
            <w:pPr>
              <w:pStyle w:val="NormalWeb"/>
              <w:rPr>
                <w:rStyle w:val="EncabezadoCar"/>
                <w:rFonts w:ascii="Arial" w:hAnsi="Arial" w:cs="Arial"/>
              </w:rPr>
            </w:pPr>
            <w:r w:rsidRPr="00093EDB">
              <w:rPr>
                <w:rStyle w:val="EncabezadoCar"/>
                <w:rFonts w:ascii="Arial" w:hAnsi="Arial" w:cs="Arial"/>
              </w:rPr>
              <w:t>Marzo a Agosto</w:t>
            </w:r>
          </w:p>
        </w:tc>
      </w:tr>
      <w:tr w:rsidR="006D45AB" w:rsidRPr="00093EDB" w14:paraId="14436623" w14:textId="77777777" w:rsidTr="00C71FBA">
        <w:tc>
          <w:tcPr>
            <w:tcW w:w="2942" w:type="dxa"/>
            <w:vMerge/>
            <w:vAlign w:val="center"/>
          </w:tcPr>
          <w:p w14:paraId="17FC01DC" w14:textId="6A3E3A08" w:rsidR="006D45AB" w:rsidRPr="00093EDB" w:rsidRDefault="006D45AB" w:rsidP="00093EDB">
            <w:pPr>
              <w:pStyle w:val="NormalWeb"/>
              <w:jc w:val="center"/>
              <w:rPr>
                <w:rStyle w:val="EncabezadoCar"/>
                <w:rFonts w:ascii="Arial" w:hAnsi="Arial" w:cs="Arial"/>
                <w:b/>
              </w:rPr>
            </w:pPr>
          </w:p>
        </w:tc>
        <w:tc>
          <w:tcPr>
            <w:tcW w:w="3999" w:type="dxa"/>
          </w:tcPr>
          <w:p w14:paraId="39E00FD1" w14:textId="78B219AA" w:rsidR="006D45AB" w:rsidRPr="00093EDB" w:rsidRDefault="006D45AB" w:rsidP="00093EDB">
            <w:pPr>
              <w:pStyle w:val="NormalWeb"/>
              <w:rPr>
                <w:rStyle w:val="EncabezadoCar"/>
                <w:rFonts w:ascii="Arial" w:hAnsi="Arial" w:cs="Arial"/>
              </w:rPr>
            </w:pPr>
            <w:r w:rsidRPr="00093EDB">
              <w:rPr>
                <w:rStyle w:val="EncabezadoCar"/>
                <w:rFonts w:ascii="Arial" w:hAnsi="Arial" w:cs="Arial"/>
              </w:rPr>
              <w:t>Vacaciones Recreativas</w:t>
            </w:r>
          </w:p>
        </w:tc>
        <w:tc>
          <w:tcPr>
            <w:tcW w:w="2727" w:type="dxa"/>
          </w:tcPr>
          <w:p w14:paraId="63CB95EC" w14:textId="5C644138" w:rsidR="006D45AB" w:rsidRPr="00093EDB" w:rsidRDefault="006D45AB" w:rsidP="00093EDB">
            <w:pPr>
              <w:pStyle w:val="NormalWeb"/>
              <w:rPr>
                <w:rStyle w:val="EncabezadoCar"/>
                <w:rFonts w:ascii="Arial" w:hAnsi="Arial" w:cs="Arial"/>
              </w:rPr>
            </w:pPr>
            <w:r w:rsidRPr="00B85CFE">
              <w:rPr>
                <w:rStyle w:val="EncabezadoCar"/>
                <w:rFonts w:ascii="Arial" w:hAnsi="Arial" w:cs="Arial"/>
              </w:rPr>
              <w:t>Octubre</w:t>
            </w:r>
          </w:p>
        </w:tc>
      </w:tr>
      <w:tr w:rsidR="006D45AB" w:rsidRPr="00093EDB" w14:paraId="61B78017" w14:textId="77777777" w:rsidTr="00C71FBA">
        <w:tc>
          <w:tcPr>
            <w:tcW w:w="2942" w:type="dxa"/>
            <w:vMerge/>
            <w:vAlign w:val="center"/>
          </w:tcPr>
          <w:p w14:paraId="28850AF1" w14:textId="6E15EE3A" w:rsidR="006D45AB" w:rsidRPr="00093EDB" w:rsidRDefault="006D45AB" w:rsidP="00093EDB">
            <w:pPr>
              <w:pStyle w:val="NormalWeb"/>
              <w:jc w:val="center"/>
              <w:rPr>
                <w:rStyle w:val="EncabezadoCar"/>
                <w:rFonts w:ascii="Arial" w:hAnsi="Arial" w:cs="Arial"/>
                <w:b/>
              </w:rPr>
            </w:pPr>
          </w:p>
        </w:tc>
        <w:tc>
          <w:tcPr>
            <w:tcW w:w="3999" w:type="dxa"/>
          </w:tcPr>
          <w:p w14:paraId="13019AF7" w14:textId="57B9EECF" w:rsidR="006D45AB" w:rsidRPr="00093EDB" w:rsidRDefault="006D45AB" w:rsidP="00093EDB">
            <w:pPr>
              <w:pStyle w:val="NormalWeb"/>
              <w:rPr>
                <w:rStyle w:val="EncabezadoCar"/>
                <w:rFonts w:ascii="Arial" w:hAnsi="Arial" w:cs="Arial"/>
              </w:rPr>
            </w:pPr>
            <w:r w:rsidRPr="00093EDB">
              <w:rPr>
                <w:rStyle w:val="EncabezadoCar"/>
                <w:rFonts w:ascii="Arial" w:hAnsi="Arial" w:cs="Arial"/>
              </w:rPr>
              <w:t>Amor y Amistad</w:t>
            </w:r>
          </w:p>
        </w:tc>
        <w:tc>
          <w:tcPr>
            <w:tcW w:w="2727" w:type="dxa"/>
          </w:tcPr>
          <w:p w14:paraId="3FA2C049" w14:textId="0D26E66D" w:rsidR="006D45AB" w:rsidRPr="00093EDB" w:rsidRDefault="006D45AB" w:rsidP="00093EDB">
            <w:pPr>
              <w:pStyle w:val="NormalWeb"/>
              <w:rPr>
                <w:rStyle w:val="EncabezadoCar"/>
                <w:rFonts w:ascii="Arial" w:hAnsi="Arial" w:cs="Arial"/>
              </w:rPr>
            </w:pPr>
            <w:r w:rsidRPr="00093EDB">
              <w:rPr>
                <w:rStyle w:val="EncabezadoCar"/>
                <w:rFonts w:ascii="Arial" w:hAnsi="Arial" w:cs="Arial"/>
              </w:rPr>
              <w:t>Septiembre</w:t>
            </w:r>
          </w:p>
        </w:tc>
      </w:tr>
      <w:tr w:rsidR="006D45AB" w:rsidRPr="00093EDB" w14:paraId="737B6DFA" w14:textId="77777777" w:rsidTr="00C71FBA">
        <w:tc>
          <w:tcPr>
            <w:tcW w:w="2942" w:type="dxa"/>
            <w:vMerge/>
            <w:vAlign w:val="center"/>
          </w:tcPr>
          <w:p w14:paraId="45B0CDFE" w14:textId="188EF749" w:rsidR="006D45AB" w:rsidRPr="00093EDB" w:rsidRDefault="006D45AB" w:rsidP="00093EDB">
            <w:pPr>
              <w:pStyle w:val="NormalWeb"/>
              <w:jc w:val="center"/>
              <w:rPr>
                <w:rStyle w:val="EncabezadoCar"/>
                <w:rFonts w:ascii="Arial" w:hAnsi="Arial" w:cs="Arial"/>
                <w:b/>
              </w:rPr>
            </w:pPr>
          </w:p>
        </w:tc>
        <w:tc>
          <w:tcPr>
            <w:tcW w:w="3999" w:type="dxa"/>
          </w:tcPr>
          <w:p w14:paraId="2ADB7612" w14:textId="61371677" w:rsidR="006D45AB" w:rsidRPr="00093EDB" w:rsidRDefault="006D45AB" w:rsidP="00093EDB">
            <w:pPr>
              <w:pStyle w:val="NormalWeb"/>
              <w:rPr>
                <w:rStyle w:val="EncabezadoCar"/>
                <w:rFonts w:ascii="Arial" w:hAnsi="Arial" w:cs="Arial"/>
              </w:rPr>
            </w:pPr>
            <w:r w:rsidRPr="00093EDB">
              <w:rPr>
                <w:rStyle w:val="EncabezadoCar"/>
                <w:rFonts w:ascii="Arial" w:hAnsi="Arial" w:cs="Arial"/>
              </w:rPr>
              <w:t>Tarde de juegos</w:t>
            </w:r>
          </w:p>
        </w:tc>
        <w:tc>
          <w:tcPr>
            <w:tcW w:w="2727" w:type="dxa"/>
          </w:tcPr>
          <w:p w14:paraId="404D607D" w14:textId="28629859" w:rsidR="006D45AB" w:rsidRPr="00093EDB" w:rsidRDefault="006D45AB" w:rsidP="00093EDB">
            <w:pPr>
              <w:pStyle w:val="NormalWeb"/>
              <w:rPr>
                <w:rStyle w:val="EncabezadoCar"/>
                <w:rFonts w:ascii="Arial" w:hAnsi="Arial" w:cs="Arial"/>
              </w:rPr>
            </w:pPr>
            <w:r w:rsidRPr="00093EDB">
              <w:rPr>
                <w:rStyle w:val="EncabezadoCar"/>
                <w:rFonts w:ascii="Arial" w:hAnsi="Arial" w:cs="Arial"/>
              </w:rPr>
              <w:t>Octubre</w:t>
            </w:r>
          </w:p>
        </w:tc>
      </w:tr>
      <w:tr w:rsidR="006D45AB" w:rsidRPr="00093EDB" w14:paraId="00113F63" w14:textId="77777777" w:rsidTr="00C71FBA">
        <w:tc>
          <w:tcPr>
            <w:tcW w:w="2942" w:type="dxa"/>
            <w:vMerge/>
            <w:vAlign w:val="center"/>
          </w:tcPr>
          <w:p w14:paraId="76CF779B" w14:textId="77777777" w:rsidR="006D45AB" w:rsidRPr="00093EDB" w:rsidRDefault="006D45AB" w:rsidP="00093EDB">
            <w:pPr>
              <w:pStyle w:val="NormalWeb"/>
              <w:jc w:val="center"/>
              <w:rPr>
                <w:rStyle w:val="EncabezadoCar"/>
                <w:rFonts w:ascii="Arial" w:hAnsi="Arial" w:cs="Arial"/>
                <w:b/>
              </w:rPr>
            </w:pPr>
          </w:p>
        </w:tc>
        <w:tc>
          <w:tcPr>
            <w:tcW w:w="3999" w:type="dxa"/>
          </w:tcPr>
          <w:p w14:paraId="102C63C2" w14:textId="30B972E3" w:rsidR="006D45AB" w:rsidRPr="00093EDB" w:rsidRDefault="006D45AB" w:rsidP="00093EDB">
            <w:pPr>
              <w:pStyle w:val="NormalWeb"/>
              <w:rPr>
                <w:rStyle w:val="EncabezadoCar"/>
                <w:rFonts w:ascii="Arial" w:hAnsi="Arial" w:cs="Arial"/>
              </w:rPr>
            </w:pPr>
            <w:r w:rsidRPr="00093EDB">
              <w:rPr>
                <w:rStyle w:val="EncabezadoCar"/>
                <w:rFonts w:ascii="Arial" w:hAnsi="Arial" w:cs="Arial"/>
              </w:rPr>
              <w:t>Actividades navideñas</w:t>
            </w:r>
          </w:p>
        </w:tc>
        <w:tc>
          <w:tcPr>
            <w:tcW w:w="2727" w:type="dxa"/>
          </w:tcPr>
          <w:p w14:paraId="11FBB311" w14:textId="697B6360" w:rsidR="006D45AB" w:rsidRPr="00093EDB" w:rsidRDefault="006D45AB" w:rsidP="00093EDB">
            <w:pPr>
              <w:pStyle w:val="NormalWeb"/>
              <w:rPr>
                <w:rStyle w:val="EncabezadoCar"/>
                <w:rFonts w:ascii="Arial" w:hAnsi="Arial" w:cs="Arial"/>
              </w:rPr>
            </w:pPr>
            <w:r w:rsidRPr="00093EDB">
              <w:rPr>
                <w:rStyle w:val="EncabezadoCar"/>
                <w:rFonts w:ascii="Arial" w:hAnsi="Arial" w:cs="Arial"/>
              </w:rPr>
              <w:t>Diciembre</w:t>
            </w:r>
          </w:p>
        </w:tc>
      </w:tr>
      <w:tr w:rsidR="00770370" w:rsidRPr="00093EDB" w14:paraId="35B5C287" w14:textId="77777777" w:rsidTr="00C71FBA">
        <w:tc>
          <w:tcPr>
            <w:tcW w:w="2942" w:type="dxa"/>
            <w:vAlign w:val="center"/>
          </w:tcPr>
          <w:p w14:paraId="6E4E9DCB" w14:textId="77777777" w:rsidR="00770370" w:rsidRPr="00093EDB" w:rsidRDefault="00770370" w:rsidP="00093EDB">
            <w:pPr>
              <w:pStyle w:val="NormalWeb"/>
              <w:jc w:val="center"/>
              <w:rPr>
                <w:rStyle w:val="EncabezadoCar"/>
                <w:rFonts w:ascii="Arial" w:hAnsi="Arial" w:cs="Arial"/>
                <w:b/>
              </w:rPr>
            </w:pPr>
          </w:p>
        </w:tc>
        <w:tc>
          <w:tcPr>
            <w:tcW w:w="3999" w:type="dxa"/>
          </w:tcPr>
          <w:p w14:paraId="590861C4" w14:textId="13A3760E" w:rsidR="00770370" w:rsidRPr="00093EDB" w:rsidRDefault="00770370" w:rsidP="00093EDB">
            <w:pPr>
              <w:pStyle w:val="NormalWeb"/>
              <w:rPr>
                <w:rStyle w:val="EncabezadoCar"/>
                <w:rFonts w:ascii="Arial" w:hAnsi="Arial" w:cs="Arial"/>
              </w:rPr>
            </w:pPr>
            <w:r w:rsidRPr="00093EDB">
              <w:rPr>
                <w:rStyle w:val="EncabezadoCar"/>
                <w:rFonts w:ascii="Arial" w:hAnsi="Arial" w:cs="Arial"/>
              </w:rPr>
              <w:t>Celebración día de los niños</w:t>
            </w:r>
          </w:p>
        </w:tc>
        <w:tc>
          <w:tcPr>
            <w:tcW w:w="2727" w:type="dxa"/>
          </w:tcPr>
          <w:p w14:paraId="319B8122" w14:textId="00F4A3D3" w:rsidR="00770370" w:rsidRPr="00093EDB" w:rsidRDefault="00770370" w:rsidP="00093EDB">
            <w:pPr>
              <w:pStyle w:val="NormalWeb"/>
              <w:rPr>
                <w:rStyle w:val="EncabezadoCar"/>
                <w:rFonts w:ascii="Arial" w:hAnsi="Arial" w:cs="Arial"/>
              </w:rPr>
            </w:pPr>
            <w:r w:rsidRPr="00093EDB">
              <w:rPr>
                <w:rStyle w:val="EncabezadoCar"/>
                <w:rFonts w:ascii="Arial" w:hAnsi="Arial" w:cs="Arial"/>
              </w:rPr>
              <w:t>Abril- Mayo</w:t>
            </w:r>
          </w:p>
        </w:tc>
      </w:tr>
      <w:tr w:rsidR="00C71FBA" w:rsidRPr="00093EDB" w14:paraId="015B0F6E" w14:textId="77777777" w:rsidTr="00C71FBA">
        <w:tc>
          <w:tcPr>
            <w:tcW w:w="2942" w:type="dxa"/>
            <w:vMerge w:val="restart"/>
            <w:vAlign w:val="center"/>
          </w:tcPr>
          <w:p w14:paraId="010EEFCA" w14:textId="04ABB374" w:rsidR="00C71FBA" w:rsidRPr="00093EDB" w:rsidRDefault="00C71FBA" w:rsidP="00093EDB">
            <w:pPr>
              <w:pStyle w:val="NormalWeb"/>
              <w:jc w:val="center"/>
              <w:rPr>
                <w:rStyle w:val="EncabezadoCar"/>
                <w:rFonts w:ascii="Arial" w:hAnsi="Arial" w:cs="Arial"/>
                <w:b/>
              </w:rPr>
            </w:pPr>
            <w:r w:rsidRPr="00093EDB">
              <w:rPr>
                <w:rStyle w:val="EncabezadoCar"/>
                <w:rFonts w:ascii="Arial" w:hAnsi="Arial" w:cs="Arial"/>
                <w:b/>
              </w:rPr>
              <w:t>RELACIONES INTERPERSONALES</w:t>
            </w:r>
          </w:p>
        </w:tc>
        <w:tc>
          <w:tcPr>
            <w:tcW w:w="3999" w:type="dxa"/>
          </w:tcPr>
          <w:p w14:paraId="3511D48D" w14:textId="4A1021F0" w:rsidR="00C71FBA" w:rsidRPr="00093EDB" w:rsidRDefault="00C71FBA" w:rsidP="00093EDB">
            <w:pPr>
              <w:pStyle w:val="NormalWeb"/>
              <w:rPr>
                <w:rStyle w:val="EncabezadoCar"/>
                <w:rFonts w:ascii="Arial" w:hAnsi="Arial" w:cs="Arial"/>
              </w:rPr>
            </w:pPr>
            <w:r w:rsidRPr="00093EDB">
              <w:rPr>
                <w:rStyle w:val="EncabezadoCar"/>
                <w:rFonts w:ascii="Arial" w:hAnsi="Arial" w:cs="Arial"/>
              </w:rPr>
              <w:t>Juegos distritales</w:t>
            </w:r>
          </w:p>
        </w:tc>
        <w:tc>
          <w:tcPr>
            <w:tcW w:w="2727" w:type="dxa"/>
          </w:tcPr>
          <w:p w14:paraId="0813F999" w14:textId="46DB5A6B" w:rsidR="00C71FB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54703DE8" w14:textId="77777777" w:rsidTr="00C71FBA">
        <w:tc>
          <w:tcPr>
            <w:tcW w:w="2942" w:type="dxa"/>
            <w:vMerge/>
            <w:vAlign w:val="center"/>
          </w:tcPr>
          <w:p w14:paraId="1C5AF8E4" w14:textId="77777777" w:rsidR="00C71FBA" w:rsidRPr="00093EDB" w:rsidRDefault="00C71FBA" w:rsidP="00093EDB">
            <w:pPr>
              <w:pStyle w:val="NormalWeb"/>
              <w:jc w:val="center"/>
              <w:rPr>
                <w:rStyle w:val="EncabezadoCar"/>
                <w:rFonts w:ascii="Arial" w:hAnsi="Arial" w:cs="Arial"/>
                <w:b/>
              </w:rPr>
            </w:pPr>
          </w:p>
        </w:tc>
        <w:tc>
          <w:tcPr>
            <w:tcW w:w="3999" w:type="dxa"/>
          </w:tcPr>
          <w:p w14:paraId="690B09A2" w14:textId="7103CF6F" w:rsidR="00C71FBA" w:rsidRPr="00093EDB" w:rsidRDefault="00C71FBA" w:rsidP="00093EDB">
            <w:pPr>
              <w:pStyle w:val="NormalWeb"/>
              <w:rPr>
                <w:rStyle w:val="EncabezadoCar"/>
                <w:rFonts w:ascii="Arial" w:hAnsi="Arial" w:cs="Arial"/>
              </w:rPr>
            </w:pPr>
            <w:r w:rsidRPr="00093EDB">
              <w:rPr>
                <w:rStyle w:val="EncabezadoCar"/>
                <w:rFonts w:ascii="Arial" w:hAnsi="Arial" w:cs="Arial"/>
              </w:rPr>
              <w:t>Torno interno de Bolos</w:t>
            </w:r>
          </w:p>
        </w:tc>
        <w:tc>
          <w:tcPr>
            <w:tcW w:w="2727" w:type="dxa"/>
          </w:tcPr>
          <w:p w14:paraId="677D7EA4" w14:textId="6BC3D436" w:rsidR="00C71FBA" w:rsidRPr="00093EDB" w:rsidRDefault="00596C99" w:rsidP="00093EDB">
            <w:pPr>
              <w:pStyle w:val="NormalWeb"/>
              <w:rPr>
                <w:rStyle w:val="EncabezadoCar"/>
                <w:rFonts w:ascii="Arial" w:hAnsi="Arial" w:cs="Arial"/>
              </w:rPr>
            </w:pPr>
            <w:r w:rsidRPr="00093EDB">
              <w:rPr>
                <w:rStyle w:val="EncabezadoCar"/>
                <w:rFonts w:ascii="Arial" w:hAnsi="Arial" w:cs="Arial"/>
              </w:rPr>
              <w:t>Septiembre</w:t>
            </w:r>
          </w:p>
        </w:tc>
      </w:tr>
      <w:tr w:rsidR="00C71FBA" w:rsidRPr="00093EDB" w14:paraId="12AABB37" w14:textId="77777777" w:rsidTr="00C71FBA">
        <w:tc>
          <w:tcPr>
            <w:tcW w:w="2942" w:type="dxa"/>
            <w:vMerge/>
            <w:vAlign w:val="center"/>
          </w:tcPr>
          <w:p w14:paraId="12EB23DC" w14:textId="77777777" w:rsidR="00C71FBA" w:rsidRPr="00093EDB" w:rsidRDefault="00C71FBA" w:rsidP="00093EDB">
            <w:pPr>
              <w:pStyle w:val="NormalWeb"/>
              <w:jc w:val="center"/>
              <w:rPr>
                <w:rStyle w:val="EncabezadoCar"/>
                <w:rFonts w:ascii="Arial" w:hAnsi="Arial" w:cs="Arial"/>
                <w:b/>
              </w:rPr>
            </w:pPr>
          </w:p>
        </w:tc>
        <w:tc>
          <w:tcPr>
            <w:tcW w:w="3999" w:type="dxa"/>
          </w:tcPr>
          <w:p w14:paraId="61CB6398" w14:textId="10A123F1" w:rsidR="00C71FBA" w:rsidRPr="00093EDB" w:rsidRDefault="00C71FBA" w:rsidP="00093EDB">
            <w:pPr>
              <w:pStyle w:val="NormalWeb"/>
              <w:rPr>
                <w:rStyle w:val="EncabezadoCar"/>
                <w:rFonts w:ascii="Arial" w:hAnsi="Arial" w:cs="Arial"/>
              </w:rPr>
            </w:pPr>
            <w:r w:rsidRPr="00093EDB">
              <w:rPr>
                <w:rStyle w:val="EncabezadoCar"/>
                <w:rFonts w:ascii="Arial" w:hAnsi="Arial" w:cs="Arial"/>
              </w:rPr>
              <w:t>Día de la familia</w:t>
            </w:r>
          </w:p>
        </w:tc>
        <w:tc>
          <w:tcPr>
            <w:tcW w:w="2727" w:type="dxa"/>
          </w:tcPr>
          <w:p w14:paraId="52B8B2A8" w14:textId="77DC7C6D" w:rsidR="00C71FBA" w:rsidRPr="00093EDB" w:rsidRDefault="00596C99" w:rsidP="00093EDB">
            <w:pPr>
              <w:pStyle w:val="NormalWeb"/>
              <w:rPr>
                <w:rStyle w:val="EncabezadoCar"/>
                <w:rFonts w:ascii="Arial" w:hAnsi="Arial" w:cs="Arial"/>
              </w:rPr>
            </w:pPr>
            <w:r w:rsidRPr="00093EDB">
              <w:rPr>
                <w:rStyle w:val="EncabezadoCar"/>
                <w:rFonts w:ascii="Arial" w:hAnsi="Arial" w:cs="Arial"/>
              </w:rPr>
              <w:t>Mayo</w:t>
            </w:r>
          </w:p>
        </w:tc>
      </w:tr>
      <w:tr w:rsidR="00C71FBA" w:rsidRPr="00093EDB" w14:paraId="199F7E27" w14:textId="77777777" w:rsidTr="00C71FBA">
        <w:tc>
          <w:tcPr>
            <w:tcW w:w="2942" w:type="dxa"/>
            <w:vMerge/>
            <w:vAlign w:val="center"/>
          </w:tcPr>
          <w:p w14:paraId="2B78B817" w14:textId="77777777" w:rsidR="00C71FBA" w:rsidRPr="00093EDB" w:rsidRDefault="00C71FBA" w:rsidP="00093EDB">
            <w:pPr>
              <w:pStyle w:val="NormalWeb"/>
              <w:jc w:val="center"/>
              <w:rPr>
                <w:rStyle w:val="EncabezadoCar"/>
                <w:rFonts w:ascii="Arial" w:hAnsi="Arial" w:cs="Arial"/>
                <w:b/>
              </w:rPr>
            </w:pPr>
          </w:p>
        </w:tc>
        <w:tc>
          <w:tcPr>
            <w:tcW w:w="3999" w:type="dxa"/>
          </w:tcPr>
          <w:p w14:paraId="513B08C5" w14:textId="49798789" w:rsidR="00C71FBA" w:rsidRPr="00093EDB" w:rsidRDefault="00C71FBA" w:rsidP="00093EDB">
            <w:pPr>
              <w:pStyle w:val="NormalWeb"/>
              <w:rPr>
                <w:rStyle w:val="EncabezadoCar"/>
                <w:rFonts w:ascii="Arial" w:hAnsi="Arial" w:cs="Arial"/>
              </w:rPr>
            </w:pPr>
            <w:r w:rsidRPr="00093EDB">
              <w:rPr>
                <w:rStyle w:val="EncabezadoCar"/>
                <w:rFonts w:ascii="Arial" w:hAnsi="Arial" w:cs="Arial"/>
              </w:rPr>
              <w:t>Cierre de gestión</w:t>
            </w:r>
          </w:p>
        </w:tc>
        <w:tc>
          <w:tcPr>
            <w:tcW w:w="2727" w:type="dxa"/>
          </w:tcPr>
          <w:p w14:paraId="60CC532B" w14:textId="35885953" w:rsidR="00C71FBA" w:rsidRPr="00093EDB" w:rsidRDefault="00596C99" w:rsidP="00093EDB">
            <w:pPr>
              <w:pStyle w:val="NormalWeb"/>
              <w:rPr>
                <w:rStyle w:val="EncabezadoCar"/>
                <w:rFonts w:ascii="Arial" w:hAnsi="Arial" w:cs="Arial"/>
              </w:rPr>
            </w:pPr>
            <w:r w:rsidRPr="00093EDB">
              <w:rPr>
                <w:rStyle w:val="EncabezadoCar"/>
                <w:rFonts w:ascii="Arial" w:hAnsi="Arial" w:cs="Arial"/>
              </w:rPr>
              <w:t>Diciembre</w:t>
            </w:r>
          </w:p>
        </w:tc>
      </w:tr>
      <w:tr w:rsidR="00C71FBA" w:rsidRPr="00093EDB" w14:paraId="6C097C31" w14:textId="77777777" w:rsidTr="00C71FBA">
        <w:tc>
          <w:tcPr>
            <w:tcW w:w="2942" w:type="dxa"/>
            <w:vAlign w:val="center"/>
          </w:tcPr>
          <w:p w14:paraId="06E45B18" w14:textId="56B78465" w:rsidR="006B467A" w:rsidRPr="00093EDB" w:rsidRDefault="006B467A" w:rsidP="00093EDB">
            <w:pPr>
              <w:pStyle w:val="NormalWeb"/>
              <w:jc w:val="center"/>
              <w:rPr>
                <w:rStyle w:val="EncabezadoCar"/>
                <w:rFonts w:ascii="Arial" w:hAnsi="Arial" w:cs="Arial"/>
                <w:b/>
              </w:rPr>
            </w:pPr>
            <w:r w:rsidRPr="00093EDB">
              <w:rPr>
                <w:rStyle w:val="EncabezadoCar"/>
                <w:rFonts w:ascii="Arial" w:hAnsi="Arial" w:cs="Arial"/>
                <w:b/>
              </w:rPr>
              <w:lastRenderedPageBreak/>
              <w:t>PROPÓSITO DE VIDA</w:t>
            </w:r>
          </w:p>
        </w:tc>
        <w:tc>
          <w:tcPr>
            <w:tcW w:w="3999" w:type="dxa"/>
          </w:tcPr>
          <w:p w14:paraId="0187591A" w14:textId="123DF4CC" w:rsidR="006B467A" w:rsidRPr="00093EDB" w:rsidRDefault="006B467A" w:rsidP="00093EDB">
            <w:pPr>
              <w:pStyle w:val="NormalWeb"/>
              <w:rPr>
                <w:rStyle w:val="EncabezadoCar"/>
                <w:rFonts w:ascii="Arial" w:hAnsi="Arial" w:cs="Arial"/>
              </w:rPr>
            </w:pPr>
            <w:r w:rsidRPr="00093EDB">
              <w:rPr>
                <w:rStyle w:val="EncabezadoCar"/>
                <w:rFonts w:ascii="Arial" w:hAnsi="Arial" w:cs="Arial"/>
              </w:rPr>
              <w:t>Atención a los pre-pensionados</w:t>
            </w:r>
          </w:p>
        </w:tc>
        <w:tc>
          <w:tcPr>
            <w:tcW w:w="2727" w:type="dxa"/>
          </w:tcPr>
          <w:p w14:paraId="4071E275" w14:textId="76722A9A"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bl>
    <w:p w14:paraId="36DE40A1" w14:textId="7DCABC02" w:rsidR="00452CD1" w:rsidRPr="00093EDB" w:rsidRDefault="00471D12" w:rsidP="00B85CFE">
      <w:pPr>
        <w:pStyle w:val="NormalWeb"/>
        <w:jc w:val="both"/>
        <w:rPr>
          <w:rFonts w:ascii="Arial" w:hAnsi="Arial" w:cs="Arial"/>
        </w:rPr>
      </w:pPr>
      <w:r w:rsidRPr="00093EDB">
        <w:rPr>
          <w:rFonts w:ascii="Arial" w:hAnsi="Arial" w:cs="Arial"/>
        </w:rPr>
        <w:t xml:space="preserve">Por lo anterior se fija como cronograma para la ejecución del presente Plan de Bienestar el siguiente: </w:t>
      </w:r>
    </w:p>
    <w:tbl>
      <w:tblPr>
        <w:tblStyle w:val="Tablaconcuadrcula"/>
        <w:tblW w:w="9351" w:type="dxa"/>
        <w:tblLayout w:type="fixed"/>
        <w:tblLook w:val="04A0" w:firstRow="1" w:lastRow="0" w:firstColumn="1" w:lastColumn="0" w:noHBand="0" w:noVBand="1"/>
      </w:tblPr>
      <w:tblGrid>
        <w:gridCol w:w="562"/>
        <w:gridCol w:w="2694"/>
        <w:gridCol w:w="1275"/>
        <w:gridCol w:w="1701"/>
        <w:gridCol w:w="1418"/>
        <w:gridCol w:w="1701"/>
      </w:tblGrid>
      <w:tr w:rsidR="00B6410D" w:rsidRPr="000D4A42" w14:paraId="3F997086" w14:textId="63C4FF43" w:rsidTr="00B6410D">
        <w:tc>
          <w:tcPr>
            <w:tcW w:w="3256" w:type="dxa"/>
            <w:gridSpan w:val="2"/>
            <w:vAlign w:val="center"/>
          </w:tcPr>
          <w:p w14:paraId="73113601" w14:textId="6B95B3F3"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INSTITUTO DISTRITAL DE PATRIMONIO CULTURAL  IDPC</w:t>
            </w:r>
          </w:p>
        </w:tc>
        <w:tc>
          <w:tcPr>
            <w:tcW w:w="6095" w:type="dxa"/>
            <w:gridSpan w:val="4"/>
            <w:vAlign w:val="center"/>
          </w:tcPr>
          <w:p w14:paraId="17818C6D" w14:textId="01CB1632"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PLAN BIENESTAR 2019</w:t>
            </w:r>
          </w:p>
        </w:tc>
      </w:tr>
      <w:tr w:rsidR="00B6410D" w:rsidRPr="000D4A42" w14:paraId="5C605F94" w14:textId="5FF4F854" w:rsidTr="00B6410D">
        <w:tc>
          <w:tcPr>
            <w:tcW w:w="3256" w:type="dxa"/>
            <w:gridSpan w:val="2"/>
            <w:vAlign w:val="center"/>
          </w:tcPr>
          <w:p w14:paraId="6F7FCE42" w14:textId="6B22ECA1" w:rsidR="00516661" w:rsidRPr="000D4A42" w:rsidRDefault="00516661" w:rsidP="00093EDB">
            <w:pPr>
              <w:spacing w:line="240" w:lineRule="auto"/>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OBJETIVOS</w:t>
            </w:r>
          </w:p>
        </w:tc>
        <w:tc>
          <w:tcPr>
            <w:tcW w:w="6095" w:type="dxa"/>
            <w:gridSpan w:val="4"/>
            <w:vAlign w:val="center"/>
          </w:tcPr>
          <w:p w14:paraId="53E79A56" w14:textId="56F71F50" w:rsidR="00516661" w:rsidRPr="000D4A42" w:rsidRDefault="00516661" w:rsidP="00093EDB">
            <w:pPr>
              <w:pStyle w:val="NormalWeb"/>
              <w:rPr>
                <w:rFonts w:ascii="Arial" w:hAnsi="Arial" w:cs="Arial"/>
                <w:sz w:val="22"/>
                <w:szCs w:val="22"/>
              </w:rPr>
            </w:pPr>
            <w:r w:rsidRPr="000D4A42">
              <w:rPr>
                <w:rFonts w:ascii="Arial" w:hAnsi="Arial" w:cs="Arial"/>
                <w:sz w:val="22"/>
                <w:szCs w:val="22"/>
              </w:rPr>
              <w:t xml:space="preserve">Propiciar condiciones en el mejoramiento de calidad de vida laboral, generando espacios de conocimiento, esparcimiento e integración familiar, que favorezcan el desarrollo de la creatividad, la identidad, la participación y la seguridad laboral de los empleados de la entidad, así como la eficacia, la eficiencia y la efectividad en su desempeño. </w:t>
            </w:r>
          </w:p>
        </w:tc>
      </w:tr>
      <w:tr w:rsidR="00B6410D" w:rsidRPr="000D4A42" w14:paraId="4EACA27C" w14:textId="7718BDB0" w:rsidTr="00B6410D">
        <w:tc>
          <w:tcPr>
            <w:tcW w:w="3256" w:type="dxa"/>
            <w:gridSpan w:val="2"/>
            <w:vAlign w:val="center"/>
          </w:tcPr>
          <w:p w14:paraId="3189FE10" w14:textId="665D5D45" w:rsidR="00516661" w:rsidRPr="000D4A42" w:rsidRDefault="00516661" w:rsidP="00093EDB">
            <w:pPr>
              <w:spacing w:line="240" w:lineRule="auto"/>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RECURSOS</w:t>
            </w:r>
          </w:p>
        </w:tc>
        <w:tc>
          <w:tcPr>
            <w:tcW w:w="6095" w:type="dxa"/>
            <w:gridSpan w:val="4"/>
            <w:vAlign w:val="center"/>
          </w:tcPr>
          <w:p w14:paraId="0B321116" w14:textId="77777777" w:rsidR="00516661" w:rsidRPr="000D4A42" w:rsidRDefault="00516661" w:rsidP="00093EDB">
            <w:pPr>
              <w:spacing w:line="240" w:lineRule="auto"/>
              <w:rPr>
                <w:rFonts w:ascii="Arial" w:eastAsia="SimSun" w:hAnsi="Arial" w:cs="Arial"/>
                <w:color w:val="auto"/>
                <w:sz w:val="22"/>
                <w:szCs w:val="22"/>
                <w:lang w:val="es-ES_tradnl" w:eastAsia="es-ES_tradnl"/>
              </w:rPr>
            </w:pPr>
          </w:p>
        </w:tc>
      </w:tr>
      <w:tr w:rsidR="00B6410D" w:rsidRPr="000D4A42" w14:paraId="569CA8DD" w14:textId="1AC62E1E" w:rsidTr="00B6410D">
        <w:tc>
          <w:tcPr>
            <w:tcW w:w="3256" w:type="dxa"/>
            <w:gridSpan w:val="2"/>
            <w:vAlign w:val="center"/>
          </w:tcPr>
          <w:p w14:paraId="1E0425C4" w14:textId="18D84397" w:rsidR="00516661" w:rsidRPr="000D4A42" w:rsidRDefault="00516661" w:rsidP="00093EDB">
            <w:pPr>
              <w:spacing w:line="240" w:lineRule="auto"/>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META</w:t>
            </w:r>
          </w:p>
        </w:tc>
        <w:tc>
          <w:tcPr>
            <w:tcW w:w="6095" w:type="dxa"/>
            <w:gridSpan w:val="4"/>
            <w:vAlign w:val="center"/>
          </w:tcPr>
          <w:p w14:paraId="3FE4066C" w14:textId="59B3257D" w:rsidR="00516661" w:rsidRPr="000D4A42" w:rsidRDefault="00516661" w:rsidP="00093EDB">
            <w:pPr>
              <w:spacing w:line="240" w:lineRule="auto"/>
              <w:rPr>
                <w:rFonts w:ascii="Arial" w:eastAsia="SimSun" w:hAnsi="Arial" w:cs="Arial"/>
                <w:color w:val="auto"/>
                <w:sz w:val="22"/>
                <w:szCs w:val="22"/>
                <w:lang w:val="es-ES_tradnl" w:eastAsia="es-ES_tradnl"/>
              </w:rPr>
            </w:pPr>
            <w:r w:rsidRPr="000D4A42">
              <w:rPr>
                <w:rFonts w:ascii="Arial" w:eastAsia="SimSun" w:hAnsi="Arial" w:cs="Arial"/>
                <w:color w:val="auto"/>
                <w:sz w:val="22"/>
                <w:szCs w:val="22"/>
                <w:lang w:val="es-ES_tradnl" w:eastAsia="es-ES_tradnl"/>
              </w:rPr>
              <w:t>Cumplimiento del 100% de  las actividades programadas</w:t>
            </w:r>
          </w:p>
        </w:tc>
      </w:tr>
      <w:tr w:rsidR="00B6410D" w:rsidRPr="000D4A42" w14:paraId="42F6F16C" w14:textId="29D728B0" w:rsidTr="00B6410D">
        <w:trPr>
          <w:trHeight w:val="583"/>
        </w:trPr>
        <w:tc>
          <w:tcPr>
            <w:tcW w:w="562" w:type="dxa"/>
            <w:vAlign w:val="center"/>
          </w:tcPr>
          <w:p w14:paraId="0F439D4C" w14:textId="0AA3EFD7"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bookmarkStart w:id="0" w:name="_GoBack" w:colFirst="0" w:colLast="5"/>
            <w:r w:rsidRPr="000D4A42">
              <w:rPr>
                <w:rFonts w:ascii="Arial" w:eastAsia="SimSun" w:hAnsi="Arial" w:cs="Arial"/>
                <w:b/>
                <w:color w:val="auto"/>
                <w:sz w:val="22"/>
                <w:szCs w:val="22"/>
                <w:lang w:val="es-ES_tradnl" w:eastAsia="es-ES_tradnl"/>
              </w:rPr>
              <w:t>No.</w:t>
            </w:r>
          </w:p>
        </w:tc>
        <w:tc>
          <w:tcPr>
            <w:tcW w:w="2694" w:type="dxa"/>
            <w:vAlign w:val="center"/>
          </w:tcPr>
          <w:p w14:paraId="4FD30F54" w14:textId="5A585AE5"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ACTIVIDAD</w:t>
            </w:r>
          </w:p>
        </w:tc>
        <w:tc>
          <w:tcPr>
            <w:tcW w:w="1275" w:type="dxa"/>
            <w:vAlign w:val="center"/>
          </w:tcPr>
          <w:p w14:paraId="6BFB121F" w14:textId="4E34CD1E"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1er trimestre</w:t>
            </w:r>
          </w:p>
        </w:tc>
        <w:tc>
          <w:tcPr>
            <w:tcW w:w="1701" w:type="dxa"/>
            <w:vAlign w:val="center"/>
          </w:tcPr>
          <w:p w14:paraId="1FD2CC9A" w14:textId="5AADD2B6"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2do trimestre</w:t>
            </w:r>
          </w:p>
        </w:tc>
        <w:tc>
          <w:tcPr>
            <w:tcW w:w="1418" w:type="dxa"/>
            <w:vAlign w:val="center"/>
          </w:tcPr>
          <w:p w14:paraId="1B706D9F" w14:textId="59796FA6"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3er trimestre</w:t>
            </w:r>
          </w:p>
        </w:tc>
        <w:tc>
          <w:tcPr>
            <w:tcW w:w="1701" w:type="dxa"/>
            <w:vAlign w:val="center"/>
          </w:tcPr>
          <w:p w14:paraId="415A5EE3" w14:textId="22BD23D9" w:rsidR="00516661" w:rsidRPr="000D4A42" w:rsidRDefault="00516661" w:rsidP="00093EDB">
            <w:pPr>
              <w:spacing w:line="240" w:lineRule="auto"/>
              <w:jc w:val="center"/>
              <w:rPr>
                <w:rFonts w:ascii="Arial" w:eastAsia="SimSun" w:hAnsi="Arial" w:cs="Arial"/>
                <w:b/>
                <w:color w:val="auto"/>
                <w:sz w:val="22"/>
                <w:szCs w:val="22"/>
                <w:lang w:val="es-ES_tradnl" w:eastAsia="es-ES_tradnl"/>
              </w:rPr>
            </w:pPr>
            <w:r w:rsidRPr="000D4A42">
              <w:rPr>
                <w:rFonts w:ascii="Arial" w:eastAsia="SimSun" w:hAnsi="Arial" w:cs="Arial"/>
                <w:b/>
                <w:color w:val="auto"/>
                <w:sz w:val="22"/>
                <w:szCs w:val="22"/>
                <w:lang w:val="es-ES_tradnl" w:eastAsia="es-ES_tradnl"/>
              </w:rPr>
              <w:t>4to Trimestre</w:t>
            </w:r>
          </w:p>
        </w:tc>
      </w:tr>
      <w:bookmarkEnd w:id="0"/>
      <w:tr w:rsidR="00471D12" w:rsidRPr="000D4A42" w14:paraId="3AC7F64C" w14:textId="77777777" w:rsidTr="000736E5">
        <w:trPr>
          <w:trHeight w:val="583"/>
        </w:trPr>
        <w:tc>
          <w:tcPr>
            <w:tcW w:w="562" w:type="dxa"/>
          </w:tcPr>
          <w:p w14:paraId="152D48D8" w14:textId="77777777" w:rsidR="00471D12" w:rsidRPr="000D4A42" w:rsidRDefault="00471D12" w:rsidP="00093EDB">
            <w:pPr>
              <w:spacing w:line="240" w:lineRule="auto"/>
              <w:jc w:val="both"/>
              <w:rPr>
                <w:rFonts w:ascii="Arial" w:eastAsia="SimSun" w:hAnsi="Arial" w:cs="Arial"/>
                <w:color w:val="auto"/>
                <w:sz w:val="22"/>
                <w:szCs w:val="22"/>
                <w:lang w:val="es-ES_tradnl" w:eastAsia="es-ES_tradnl"/>
              </w:rPr>
            </w:pPr>
          </w:p>
        </w:tc>
        <w:tc>
          <w:tcPr>
            <w:tcW w:w="2694" w:type="dxa"/>
          </w:tcPr>
          <w:p w14:paraId="055034DA" w14:textId="393E9E46" w:rsidR="00471D12" w:rsidRPr="000D4A42" w:rsidRDefault="00471D12" w:rsidP="00093EDB">
            <w:pPr>
              <w:spacing w:line="240" w:lineRule="auto"/>
              <w:jc w:val="both"/>
              <w:rPr>
                <w:rStyle w:val="EncabezadoCar"/>
                <w:rFonts w:ascii="Arial" w:hAnsi="Arial" w:cs="Arial"/>
                <w:sz w:val="22"/>
                <w:szCs w:val="22"/>
              </w:rPr>
            </w:pPr>
            <w:r w:rsidRPr="000D4A42">
              <w:rPr>
                <w:rStyle w:val="EncabezadoCar"/>
                <w:rFonts w:ascii="Arial" w:hAnsi="Arial" w:cs="Arial"/>
                <w:sz w:val="22"/>
                <w:szCs w:val="22"/>
              </w:rPr>
              <w:t>Diagnóstico de Necesidades</w:t>
            </w:r>
          </w:p>
        </w:tc>
        <w:tc>
          <w:tcPr>
            <w:tcW w:w="1275" w:type="dxa"/>
            <w:shd w:val="clear" w:color="auto" w:fill="A6A6A6" w:themeFill="background1" w:themeFillShade="A6"/>
          </w:tcPr>
          <w:p w14:paraId="71085361" w14:textId="77777777" w:rsidR="00471D12" w:rsidRPr="000D4A42" w:rsidRDefault="00471D12" w:rsidP="00093EDB">
            <w:pPr>
              <w:spacing w:line="240" w:lineRule="auto"/>
              <w:jc w:val="both"/>
              <w:rPr>
                <w:rFonts w:ascii="Arial" w:eastAsia="SimSun" w:hAnsi="Arial" w:cs="Arial"/>
                <w:color w:val="auto"/>
                <w:sz w:val="22"/>
                <w:szCs w:val="22"/>
                <w:lang w:val="es-ES_tradnl" w:eastAsia="es-ES_tradnl"/>
              </w:rPr>
            </w:pPr>
          </w:p>
        </w:tc>
        <w:tc>
          <w:tcPr>
            <w:tcW w:w="1701" w:type="dxa"/>
            <w:shd w:val="clear" w:color="auto" w:fill="auto"/>
          </w:tcPr>
          <w:p w14:paraId="67739551" w14:textId="77777777" w:rsidR="00471D12" w:rsidRPr="000D4A42" w:rsidRDefault="00471D12" w:rsidP="00093EDB">
            <w:pPr>
              <w:spacing w:line="240" w:lineRule="auto"/>
              <w:jc w:val="both"/>
              <w:rPr>
                <w:rFonts w:ascii="Arial" w:eastAsia="SimSun" w:hAnsi="Arial" w:cs="Arial"/>
                <w:color w:val="auto"/>
                <w:sz w:val="22"/>
                <w:szCs w:val="22"/>
                <w:lang w:val="es-ES_tradnl" w:eastAsia="es-ES_tradnl"/>
              </w:rPr>
            </w:pPr>
          </w:p>
        </w:tc>
        <w:tc>
          <w:tcPr>
            <w:tcW w:w="1418" w:type="dxa"/>
            <w:shd w:val="clear" w:color="auto" w:fill="auto"/>
          </w:tcPr>
          <w:p w14:paraId="58341F9D" w14:textId="77777777" w:rsidR="00471D12" w:rsidRPr="000D4A42" w:rsidRDefault="00471D12" w:rsidP="00093EDB">
            <w:pPr>
              <w:spacing w:line="240" w:lineRule="auto"/>
              <w:jc w:val="both"/>
              <w:rPr>
                <w:rFonts w:ascii="Arial" w:eastAsia="SimSun" w:hAnsi="Arial" w:cs="Arial"/>
                <w:color w:val="auto"/>
                <w:sz w:val="22"/>
                <w:szCs w:val="22"/>
                <w:lang w:val="es-ES_tradnl" w:eastAsia="es-ES_tradnl"/>
              </w:rPr>
            </w:pPr>
          </w:p>
        </w:tc>
        <w:tc>
          <w:tcPr>
            <w:tcW w:w="1701" w:type="dxa"/>
            <w:shd w:val="clear" w:color="auto" w:fill="auto"/>
          </w:tcPr>
          <w:p w14:paraId="62ADA60C" w14:textId="77777777" w:rsidR="00471D12" w:rsidRPr="000D4A42" w:rsidRDefault="00471D12" w:rsidP="00093EDB">
            <w:pPr>
              <w:spacing w:line="240" w:lineRule="auto"/>
              <w:jc w:val="both"/>
              <w:rPr>
                <w:rFonts w:ascii="Arial" w:eastAsia="SimSun" w:hAnsi="Arial" w:cs="Arial"/>
                <w:color w:val="auto"/>
                <w:sz w:val="22"/>
                <w:szCs w:val="22"/>
                <w:lang w:val="es-ES_tradnl" w:eastAsia="es-ES_tradnl"/>
              </w:rPr>
            </w:pPr>
          </w:p>
        </w:tc>
      </w:tr>
      <w:tr w:rsidR="00B6410D" w:rsidRPr="000D4A42" w14:paraId="518788FF" w14:textId="77777777" w:rsidTr="00D712BB">
        <w:trPr>
          <w:trHeight w:val="583"/>
        </w:trPr>
        <w:tc>
          <w:tcPr>
            <w:tcW w:w="562" w:type="dxa"/>
          </w:tcPr>
          <w:p w14:paraId="1A5545C5" w14:textId="77777777" w:rsidR="00B6410D" w:rsidRPr="000D4A42" w:rsidRDefault="00B6410D" w:rsidP="00093EDB">
            <w:pPr>
              <w:spacing w:line="240" w:lineRule="auto"/>
              <w:jc w:val="both"/>
              <w:rPr>
                <w:rFonts w:ascii="Arial" w:eastAsia="SimSun" w:hAnsi="Arial" w:cs="Arial"/>
                <w:color w:val="auto"/>
                <w:sz w:val="22"/>
                <w:szCs w:val="22"/>
                <w:lang w:val="es-ES_tradnl" w:eastAsia="es-ES_tradnl"/>
              </w:rPr>
            </w:pPr>
          </w:p>
        </w:tc>
        <w:tc>
          <w:tcPr>
            <w:tcW w:w="2694" w:type="dxa"/>
          </w:tcPr>
          <w:p w14:paraId="5462561B" w14:textId="0FB113A4" w:rsidR="00B6410D" w:rsidRPr="000D4A42" w:rsidRDefault="00B6410D" w:rsidP="00093EDB">
            <w:pPr>
              <w:spacing w:line="240" w:lineRule="auto"/>
              <w:jc w:val="both"/>
              <w:rPr>
                <w:rFonts w:ascii="Arial" w:eastAsia="SimSun" w:hAnsi="Arial" w:cs="Arial"/>
                <w:color w:val="auto"/>
                <w:sz w:val="22"/>
                <w:szCs w:val="22"/>
                <w:lang w:val="es-ES_tradnl" w:eastAsia="es-ES_tradnl"/>
              </w:rPr>
            </w:pPr>
            <w:r w:rsidRPr="000D4A42">
              <w:rPr>
                <w:rStyle w:val="EncabezadoCar"/>
                <w:rFonts w:ascii="Arial" w:hAnsi="Arial" w:cs="Arial"/>
                <w:sz w:val="22"/>
                <w:szCs w:val="22"/>
              </w:rPr>
              <w:t>Asesorías de Bancos, EPS y Caja de compensación.</w:t>
            </w:r>
          </w:p>
        </w:tc>
        <w:tc>
          <w:tcPr>
            <w:tcW w:w="1275" w:type="dxa"/>
            <w:shd w:val="clear" w:color="auto" w:fill="A6A6A6" w:themeFill="background1" w:themeFillShade="A6"/>
          </w:tcPr>
          <w:p w14:paraId="5B8E24D8" w14:textId="77777777" w:rsidR="00B6410D" w:rsidRPr="000D4A42" w:rsidRDefault="00B6410D" w:rsidP="00093EDB">
            <w:pPr>
              <w:spacing w:line="240" w:lineRule="auto"/>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772866E7" w14:textId="77777777" w:rsidR="00B6410D" w:rsidRPr="000D4A42" w:rsidRDefault="00B6410D" w:rsidP="00093EDB">
            <w:pPr>
              <w:spacing w:line="240" w:lineRule="auto"/>
              <w:jc w:val="both"/>
              <w:rPr>
                <w:rFonts w:ascii="Arial" w:eastAsia="SimSun" w:hAnsi="Arial" w:cs="Arial"/>
                <w:color w:val="auto"/>
                <w:sz w:val="22"/>
                <w:szCs w:val="22"/>
                <w:lang w:val="es-ES_tradnl" w:eastAsia="es-ES_tradnl"/>
              </w:rPr>
            </w:pPr>
          </w:p>
        </w:tc>
        <w:tc>
          <w:tcPr>
            <w:tcW w:w="1418" w:type="dxa"/>
            <w:shd w:val="clear" w:color="auto" w:fill="A6A6A6" w:themeFill="background1" w:themeFillShade="A6"/>
          </w:tcPr>
          <w:p w14:paraId="6400B675" w14:textId="77777777" w:rsidR="00B6410D" w:rsidRPr="000D4A42" w:rsidRDefault="00B6410D" w:rsidP="00093EDB">
            <w:pPr>
              <w:spacing w:line="240" w:lineRule="auto"/>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0A64A12A" w14:textId="77777777" w:rsidR="00B6410D" w:rsidRPr="000D4A42" w:rsidRDefault="00B6410D" w:rsidP="00093EDB">
            <w:pPr>
              <w:spacing w:line="240" w:lineRule="auto"/>
              <w:jc w:val="both"/>
              <w:rPr>
                <w:rFonts w:ascii="Arial" w:eastAsia="SimSun" w:hAnsi="Arial" w:cs="Arial"/>
                <w:color w:val="auto"/>
                <w:sz w:val="22"/>
                <w:szCs w:val="22"/>
                <w:lang w:val="es-ES_tradnl" w:eastAsia="es-ES_tradnl"/>
              </w:rPr>
            </w:pPr>
          </w:p>
        </w:tc>
      </w:tr>
      <w:tr w:rsidR="00B6410D" w:rsidRPr="000D4A42" w14:paraId="79FA7F95" w14:textId="77777777" w:rsidTr="00D712BB">
        <w:trPr>
          <w:trHeight w:val="583"/>
        </w:trPr>
        <w:tc>
          <w:tcPr>
            <w:tcW w:w="562" w:type="dxa"/>
          </w:tcPr>
          <w:p w14:paraId="702898F0"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60801ADC" w14:textId="19FD8199"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Celebración de cumpleaños</w:t>
            </w:r>
          </w:p>
        </w:tc>
        <w:tc>
          <w:tcPr>
            <w:tcW w:w="1275" w:type="dxa"/>
            <w:shd w:val="clear" w:color="auto" w:fill="A6A6A6" w:themeFill="background1" w:themeFillShade="A6"/>
          </w:tcPr>
          <w:p w14:paraId="2D934483"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05B82039"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shd w:val="clear" w:color="auto" w:fill="A6A6A6" w:themeFill="background1" w:themeFillShade="A6"/>
          </w:tcPr>
          <w:p w14:paraId="03B8DAE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65B2086F"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3FEA253F" w14:textId="77777777" w:rsidTr="005735D3">
        <w:trPr>
          <w:trHeight w:val="583"/>
        </w:trPr>
        <w:tc>
          <w:tcPr>
            <w:tcW w:w="562" w:type="dxa"/>
          </w:tcPr>
          <w:p w14:paraId="26749CB8"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62ACFB75" w14:textId="14A3B8E2"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Conmemoración día de la mujer</w:t>
            </w:r>
          </w:p>
        </w:tc>
        <w:tc>
          <w:tcPr>
            <w:tcW w:w="1275" w:type="dxa"/>
            <w:shd w:val="clear" w:color="auto" w:fill="A6A6A6" w:themeFill="background1" w:themeFillShade="A6"/>
          </w:tcPr>
          <w:p w14:paraId="2137B5AF"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7141CFEA"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04D23FF1"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10EBC4D0"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69C8A464" w14:textId="77777777" w:rsidTr="000736E5">
        <w:trPr>
          <w:trHeight w:val="598"/>
        </w:trPr>
        <w:tc>
          <w:tcPr>
            <w:tcW w:w="562" w:type="dxa"/>
          </w:tcPr>
          <w:p w14:paraId="14F94E97"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3B48A815" w14:textId="5157861D"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Conmemoración día del Hombre</w:t>
            </w:r>
          </w:p>
        </w:tc>
        <w:tc>
          <w:tcPr>
            <w:tcW w:w="1275" w:type="dxa"/>
            <w:shd w:val="clear" w:color="auto" w:fill="A6A6A6" w:themeFill="background1" w:themeFillShade="A6"/>
          </w:tcPr>
          <w:p w14:paraId="6D65146E"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59CDA1E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40C89141"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697933E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7E3D726D" w14:textId="77777777" w:rsidTr="005735D3">
        <w:trPr>
          <w:trHeight w:val="583"/>
        </w:trPr>
        <w:tc>
          <w:tcPr>
            <w:tcW w:w="562" w:type="dxa"/>
          </w:tcPr>
          <w:p w14:paraId="59826C87"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7B8A5B4B" w14:textId="165BBB28"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Conmemoración día de la Secretaria</w:t>
            </w:r>
          </w:p>
        </w:tc>
        <w:tc>
          <w:tcPr>
            <w:tcW w:w="1275" w:type="dxa"/>
          </w:tcPr>
          <w:p w14:paraId="05DD4DCD"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15FE6733"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5BC9CC11"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67A69F62"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4C670BC0" w14:textId="77777777" w:rsidTr="005735D3">
        <w:trPr>
          <w:trHeight w:val="583"/>
        </w:trPr>
        <w:tc>
          <w:tcPr>
            <w:tcW w:w="562" w:type="dxa"/>
          </w:tcPr>
          <w:p w14:paraId="08700B26"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4D6861CF" w14:textId="283AA52F"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Conmemoración del día del conductor</w:t>
            </w:r>
          </w:p>
        </w:tc>
        <w:tc>
          <w:tcPr>
            <w:tcW w:w="1275" w:type="dxa"/>
          </w:tcPr>
          <w:p w14:paraId="387D1419"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3178CB0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02111A52"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652B624D"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09727F" w:rsidRPr="000D4A42" w14:paraId="50FE73A2" w14:textId="77777777" w:rsidTr="00D57C33">
        <w:trPr>
          <w:trHeight w:val="583"/>
        </w:trPr>
        <w:tc>
          <w:tcPr>
            <w:tcW w:w="562" w:type="dxa"/>
            <w:shd w:val="clear" w:color="auto" w:fill="auto"/>
          </w:tcPr>
          <w:p w14:paraId="3C1B2F8F" w14:textId="77777777" w:rsidR="0009727F" w:rsidRPr="000D4A42" w:rsidRDefault="0009727F" w:rsidP="00093EDB">
            <w:pPr>
              <w:spacing w:line="240" w:lineRule="auto"/>
              <w:contextualSpacing/>
              <w:jc w:val="both"/>
              <w:rPr>
                <w:rFonts w:ascii="Arial" w:eastAsia="SimSun" w:hAnsi="Arial" w:cs="Arial"/>
                <w:color w:val="auto"/>
                <w:sz w:val="22"/>
                <w:szCs w:val="22"/>
                <w:lang w:val="es-ES_tradnl" w:eastAsia="es-ES_tradnl"/>
              </w:rPr>
            </w:pPr>
          </w:p>
        </w:tc>
        <w:tc>
          <w:tcPr>
            <w:tcW w:w="2694" w:type="dxa"/>
            <w:shd w:val="clear" w:color="auto" w:fill="auto"/>
          </w:tcPr>
          <w:p w14:paraId="79FC473B" w14:textId="3E882962" w:rsidR="0009727F" w:rsidRPr="000D4A42" w:rsidRDefault="00D57C33"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Celebración día de los niños</w:t>
            </w:r>
          </w:p>
        </w:tc>
        <w:tc>
          <w:tcPr>
            <w:tcW w:w="1275" w:type="dxa"/>
            <w:shd w:val="clear" w:color="auto" w:fill="auto"/>
          </w:tcPr>
          <w:p w14:paraId="5E458ACF" w14:textId="77777777" w:rsidR="0009727F" w:rsidRPr="000D4A42" w:rsidRDefault="0009727F"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2CEB0217" w14:textId="77777777" w:rsidR="0009727F" w:rsidRPr="000D4A42" w:rsidRDefault="0009727F" w:rsidP="00093EDB">
            <w:pPr>
              <w:spacing w:line="240" w:lineRule="auto"/>
              <w:contextualSpacing/>
              <w:jc w:val="both"/>
              <w:rPr>
                <w:rFonts w:ascii="Arial" w:eastAsia="SimSun" w:hAnsi="Arial" w:cs="Arial"/>
                <w:color w:val="auto"/>
                <w:sz w:val="22"/>
                <w:szCs w:val="22"/>
                <w:lang w:val="es-ES_tradnl" w:eastAsia="es-ES_tradnl"/>
              </w:rPr>
            </w:pPr>
          </w:p>
        </w:tc>
        <w:tc>
          <w:tcPr>
            <w:tcW w:w="1418" w:type="dxa"/>
            <w:shd w:val="clear" w:color="auto" w:fill="auto"/>
          </w:tcPr>
          <w:p w14:paraId="4EBBEC7E" w14:textId="77777777" w:rsidR="0009727F" w:rsidRPr="000D4A42" w:rsidRDefault="0009727F"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uto"/>
          </w:tcPr>
          <w:p w14:paraId="1A6C8A33" w14:textId="77777777" w:rsidR="0009727F" w:rsidRPr="000D4A42" w:rsidRDefault="0009727F"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313FADB2" w14:textId="77777777" w:rsidTr="00865805">
        <w:trPr>
          <w:trHeight w:val="583"/>
        </w:trPr>
        <w:tc>
          <w:tcPr>
            <w:tcW w:w="562" w:type="dxa"/>
            <w:shd w:val="clear" w:color="auto" w:fill="auto"/>
          </w:tcPr>
          <w:p w14:paraId="0C341166"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shd w:val="clear" w:color="auto" w:fill="auto"/>
          </w:tcPr>
          <w:p w14:paraId="448C2A81" w14:textId="72F75888"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Caminatas</w:t>
            </w:r>
          </w:p>
        </w:tc>
        <w:tc>
          <w:tcPr>
            <w:tcW w:w="1275" w:type="dxa"/>
            <w:shd w:val="clear" w:color="auto" w:fill="auto"/>
          </w:tcPr>
          <w:p w14:paraId="50477665"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6095F13B"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shd w:val="clear" w:color="auto" w:fill="A6A6A6" w:themeFill="background1" w:themeFillShade="A6"/>
          </w:tcPr>
          <w:p w14:paraId="73545DE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uto"/>
          </w:tcPr>
          <w:p w14:paraId="06A2DE88"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26710BD1" w14:textId="77777777" w:rsidTr="00865805">
        <w:trPr>
          <w:trHeight w:val="598"/>
        </w:trPr>
        <w:tc>
          <w:tcPr>
            <w:tcW w:w="562" w:type="dxa"/>
          </w:tcPr>
          <w:p w14:paraId="0BE8430D"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6860F182" w14:textId="59DF1A21"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Vacaciones Recreativas</w:t>
            </w:r>
          </w:p>
        </w:tc>
        <w:tc>
          <w:tcPr>
            <w:tcW w:w="1275" w:type="dxa"/>
          </w:tcPr>
          <w:p w14:paraId="6A1DF35F"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1A0E79FA"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386A25F7"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5B3F4CC5"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3BF87294" w14:textId="77777777" w:rsidTr="005735D3">
        <w:trPr>
          <w:trHeight w:val="583"/>
        </w:trPr>
        <w:tc>
          <w:tcPr>
            <w:tcW w:w="562" w:type="dxa"/>
          </w:tcPr>
          <w:p w14:paraId="45D9368E"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390ECE1D" w14:textId="4550682A"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Amor y Amistad</w:t>
            </w:r>
          </w:p>
        </w:tc>
        <w:tc>
          <w:tcPr>
            <w:tcW w:w="1275" w:type="dxa"/>
          </w:tcPr>
          <w:p w14:paraId="0805F0ED"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66F86506"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shd w:val="clear" w:color="auto" w:fill="A6A6A6" w:themeFill="background1" w:themeFillShade="A6"/>
          </w:tcPr>
          <w:p w14:paraId="62488878"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13A85603"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12DF395B" w14:textId="77777777" w:rsidTr="005735D3">
        <w:trPr>
          <w:trHeight w:val="583"/>
        </w:trPr>
        <w:tc>
          <w:tcPr>
            <w:tcW w:w="562" w:type="dxa"/>
          </w:tcPr>
          <w:p w14:paraId="0B6137D0"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2BA6E461" w14:textId="18A816ED"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Tarde de juegos</w:t>
            </w:r>
          </w:p>
        </w:tc>
        <w:tc>
          <w:tcPr>
            <w:tcW w:w="1275" w:type="dxa"/>
          </w:tcPr>
          <w:p w14:paraId="3C943175"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1C3A35A4"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002889C8"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2E3A6FC9"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B6410D" w:rsidRPr="000D4A42" w14:paraId="3D4E5786" w14:textId="77777777" w:rsidTr="005735D3">
        <w:trPr>
          <w:trHeight w:val="583"/>
        </w:trPr>
        <w:tc>
          <w:tcPr>
            <w:tcW w:w="562" w:type="dxa"/>
          </w:tcPr>
          <w:p w14:paraId="705D7CD8"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4D8B5F0F" w14:textId="01807B83" w:rsidR="00B6410D" w:rsidRPr="000D4A42" w:rsidRDefault="00B6410D"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Actividades navideñas</w:t>
            </w:r>
          </w:p>
        </w:tc>
        <w:tc>
          <w:tcPr>
            <w:tcW w:w="1275" w:type="dxa"/>
          </w:tcPr>
          <w:p w14:paraId="76CA8E33"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53BE2CDE"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41CC21AE"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4F34F2AB" w14:textId="77777777" w:rsidR="00B6410D" w:rsidRPr="000D4A42" w:rsidRDefault="00B6410D" w:rsidP="00093EDB">
            <w:pPr>
              <w:spacing w:line="240" w:lineRule="auto"/>
              <w:contextualSpacing/>
              <w:jc w:val="both"/>
              <w:rPr>
                <w:rFonts w:ascii="Arial" w:eastAsia="SimSun" w:hAnsi="Arial" w:cs="Arial"/>
                <w:color w:val="auto"/>
                <w:sz w:val="22"/>
                <w:szCs w:val="22"/>
                <w:lang w:val="es-ES_tradnl" w:eastAsia="es-ES_tradnl"/>
              </w:rPr>
            </w:pPr>
          </w:p>
        </w:tc>
      </w:tr>
      <w:tr w:rsidR="005A5B2C" w:rsidRPr="000D4A42" w14:paraId="30901475" w14:textId="77777777" w:rsidTr="005735D3">
        <w:trPr>
          <w:trHeight w:val="583"/>
        </w:trPr>
        <w:tc>
          <w:tcPr>
            <w:tcW w:w="562" w:type="dxa"/>
          </w:tcPr>
          <w:p w14:paraId="486B99E8"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62FC3511" w14:textId="6CAF4788" w:rsidR="005A5B2C" w:rsidRPr="000D4A42" w:rsidRDefault="005A5B2C"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Juegos distritales</w:t>
            </w:r>
          </w:p>
        </w:tc>
        <w:tc>
          <w:tcPr>
            <w:tcW w:w="1275" w:type="dxa"/>
            <w:shd w:val="clear" w:color="auto" w:fill="A6A6A6" w:themeFill="background1" w:themeFillShade="A6"/>
          </w:tcPr>
          <w:p w14:paraId="008CBA93"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31DE545F"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3957987B"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70816F19"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r>
      <w:tr w:rsidR="005A5B2C" w:rsidRPr="000D4A42" w14:paraId="68815F7E" w14:textId="77777777" w:rsidTr="005735D3">
        <w:trPr>
          <w:trHeight w:val="583"/>
        </w:trPr>
        <w:tc>
          <w:tcPr>
            <w:tcW w:w="562" w:type="dxa"/>
          </w:tcPr>
          <w:p w14:paraId="37B4BD54"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2BD02233" w14:textId="463940A3" w:rsidR="005A5B2C" w:rsidRPr="000D4A42" w:rsidRDefault="005A5B2C"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Torno interno de Bolos</w:t>
            </w:r>
          </w:p>
        </w:tc>
        <w:tc>
          <w:tcPr>
            <w:tcW w:w="1275" w:type="dxa"/>
          </w:tcPr>
          <w:p w14:paraId="6ABCD178"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68BCEBB7"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32ABC6BD"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02F412C9"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r>
      <w:tr w:rsidR="005A5B2C" w:rsidRPr="000D4A42" w14:paraId="769B40CF" w14:textId="77777777" w:rsidTr="005735D3">
        <w:trPr>
          <w:trHeight w:val="583"/>
        </w:trPr>
        <w:tc>
          <w:tcPr>
            <w:tcW w:w="562" w:type="dxa"/>
          </w:tcPr>
          <w:p w14:paraId="2D47B977"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33A2D323" w14:textId="3D124B19" w:rsidR="005A5B2C" w:rsidRPr="000D4A42" w:rsidRDefault="005A5B2C"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Día de la familia</w:t>
            </w:r>
          </w:p>
        </w:tc>
        <w:tc>
          <w:tcPr>
            <w:tcW w:w="1275" w:type="dxa"/>
          </w:tcPr>
          <w:p w14:paraId="088AB571"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4C5F6DB7"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0400F221"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33559E00"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r>
      <w:tr w:rsidR="005A5B2C" w:rsidRPr="000D4A42" w14:paraId="1202984B" w14:textId="77777777" w:rsidTr="005735D3">
        <w:trPr>
          <w:trHeight w:val="583"/>
        </w:trPr>
        <w:tc>
          <w:tcPr>
            <w:tcW w:w="562" w:type="dxa"/>
          </w:tcPr>
          <w:p w14:paraId="6A9AEC6A"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546C7E0A" w14:textId="089924AE" w:rsidR="005A5B2C" w:rsidRPr="000D4A42" w:rsidRDefault="005A5B2C"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Cierre de gestión</w:t>
            </w:r>
          </w:p>
        </w:tc>
        <w:tc>
          <w:tcPr>
            <w:tcW w:w="1275" w:type="dxa"/>
          </w:tcPr>
          <w:p w14:paraId="612C362C"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78272F71"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418" w:type="dxa"/>
          </w:tcPr>
          <w:p w14:paraId="1253ECC0"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shd w:val="clear" w:color="auto" w:fill="A6A6A6" w:themeFill="background1" w:themeFillShade="A6"/>
          </w:tcPr>
          <w:p w14:paraId="38AE4E67"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r>
      <w:tr w:rsidR="005A5B2C" w:rsidRPr="000D4A42" w14:paraId="6F6FD2BD" w14:textId="77777777" w:rsidTr="005735D3">
        <w:trPr>
          <w:trHeight w:val="583"/>
        </w:trPr>
        <w:tc>
          <w:tcPr>
            <w:tcW w:w="562" w:type="dxa"/>
          </w:tcPr>
          <w:p w14:paraId="00E3F91B"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2694" w:type="dxa"/>
          </w:tcPr>
          <w:p w14:paraId="44D84298" w14:textId="2FF48855" w:rsidR="005A5B2C" w:rsidRPr="000D4A42" w:rsidRDefault="005A5B2C" w:rsidP="00093EDB">
            <w:pPr>
              <w:spacing w:line="240" w:lineRule="auto"/>
              <w:contextualSpacing/>
              <w:jc w:val="both"/>
              <w:rPr>
                <w:rStyle w:val="EncabezadoCar"/>
                <w:rFonts w:ascii="Arial" w:hAnsi="Arial" w:cs="Arial"/>
                <w:sz w:val="22"/>
                <w:szCs w:val="22"/>
              </w:rPr>
            </w:pPr>
            <w:r w:rsidRPr="000D4A42">
              <w:rPr>
                <w:rStyle w:val="EncabezadoCar"/>
                <w:rFonts w:ascii="Arial" w:hAnsi="Arial" w:cs="Arial"/>
                <w:sz w:val="22"/>
                <w:szCs w:val="22"/>
              </w:rPr>
              <w:t>Atención a los pre-pensionados</w:t>
            </w:r>
          </w:p>
        </w:tc>
        <w:tc>
          <w:tcPr>
            <w:tcW w:w="1275" w:type="dxa"/>
          </w:tcPr>
          <w:p w14:paraId="377FAD7E"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382F8BC6"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418" w:type="dxa"/>
            <w:shd w:val="clear" w:color="auto" w:fill="A6A6A6" w:themeFill="background1" w:themeFillShade="A6"/>
          </w:tcPr>
          <w:p w14:paraId="1311EBF8"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c>
          <w:tcPr>
            <w:tcW w:w="1701" w:type="dxa"/>
          </w:tcPr>
          <w:p w14:paraId="3196560C" w14:textId="77777777" w:rsidR="005A5B2C" w:rsidRPr="000D4A42" w:rsidRDefault="005A5B2C" w:rsidP="00093EDB">
            <w:pPr>
              <w:spacing w:line="240" w:lineRule="auto"/>
              <w:contextualSpacing/>
              <w:jc w:val="both"/>
              <w:rPr>
                <w:rFonts w:ascii="Arial" w:eastAsia="SimSun" w:hAnsi="Arial" w:cs="Arial"/>
                <w:color w:val="auto"/>
                <w:sz w:val="22"/>
                <w:szCs w:val="22"/>
                <w:lang w:val="es-ES_tradnl" w:eastAsia="es-ES_tradnl"/>
              </w:rPr>
            </w:pPr>
          </w:p>
        </w:tc>
      </w:tr>
    </w:tbl>
    <w:p w14:paraId="005A75A1" w14:textId="77777777" w:rsidR="00452CD1" w:rsidRPr="00093EDB" w:rsidRDefault="00452CD1" w:rsidP="00093EDB">
      <w:pPr>
        <w:spacing w:line="240" w:lineRule="auto"/>
        <w:contextualSpacing/>
        <w:jc w:val="both"/>
        <w:rPr>
          <w:rFonts w:ascii="Arial" w:eastAsia="SimSun" w:hAnsi="Arial" w:cs="Arial"/>
          <w:color w:val="auto"/>
          <w:lang w:val="es-ES_tradnl" w:eastAsia="es-ES_tradnl"/>
        </w:rPr>
      </w:pPr>
    </w:p>
    <w:p w14:paraId="3245076A" w14:textId="77777777" w:rsidR="000736E5" w:rsidRDefault="000736E5" w:rsidP="00093EDB">
      <w:pPr>
        <w:spacing w:line="240" w:lineRule="auto"/>
        <w:contextualSpacing/>
        <w:jc w:val="both"/>
        <w:rPr>
          <w:rFonts w:ascii="Arial" w:eastAsia="SimSun" w:hAnsi="Arial" w:cs="Arial"/>
          <w:color w:val="auto"/>
          <w:lang w:val="es-ES_tradnl" w:eastAsia="es-ES_tradnl"/>
        </w:rPr>
      </w:pPr>
    </w:p>
    <w:p w14:paraId="52C19BB9" w14:textId="77777777" w:rsidR="00454293" w:rsidRPr="00093EDB" w:rsidRDefault="00454293" w:rsidP="00093EDB">
      <w:pPr>
        <w:spacing w:line="240" w:lineRule="auto"/>
        <w:contextualSpacing/>
        <w:jc w:val="both"/>
        <w:rPr>
          <w:rFonts w:ascii="Arial" w:eastAsia="SimSun" w:hAnsi="Arial" w:cs="Arial"/>
          <w:color w:val="auto"/>
          <w:lang w:val="es-ES_tradnl" w:eastAsia="es-ES_tradnl"/>
        </w:rPr>
      </w:pPr>
    </w:p>
    <w:p w14:paraId="26A04E89" w14:textId="77777777" w:rsidR="000D4A42" w:rsidRPr="00431255" w:rsidRDefault="000D4A42" w:rsidP="000D4A42">
      <w:pPr>
        <w:keepNext/>
        <w:spacing w:after="160" w:line="480" w:lineRule="auto"/>
        <w:rPr>
          <w:rFonts w:ascii="Arial" w:eastAsia="Arial" w:hAnsi="Arial" w:cs="Arial"/>
          <w:b/>
          <w:szCs w:val="22"/>
          <w:lang w:val="es-CO" w:eastAsia="en-US"/>
        </w:rPr>
      </w:pPr>
      <w:r w:rsidRPr="00431255">
        <w:rPr>
          <w:rFonts w:ascii="Arial" w:eastAsia="Arial" w:hAnsi="Arial" w:cs="Arial"/>
          <w:b/>
        </w:rPr>
        <w:t>CONTROL DE CAMBIO</w:t>
      </w:r>
    </w:p>
    <w:tbl>
      <w:tblPr>
        <w:tblpPr w:leftFromText="141" w:rightFromText="141" w:vertAnchor="text" w:horzAnchor="margin" w:tblpX="-287" w:tblpY="55"/>
        <w:tblW w:w="102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53"/>
        <w:gridCol w:w="1183"/>
        <w:gridCol w:w="3380"/>
        <w:gridCol w:w="3185"/>
      </w:tblGrid>
      <w:tr w:rsidR="000D4A42" w:rsidRPr="00112ACE" w14:paraId="325AEBD0" w14:textId="77777777" w:rsidTr="00EC000C">
        <w:trPr>
          <w:trHeight w:val="314"/>
        </w:trPr>
        <w:tc>
          <w:tcPr>
            <w:tcW w:w="2453" w:type="dxa"/>
            <w:tcBorders>
              <w:top w:val="single" w:sz="4" w:space="0" w:color="auto"/>
              <w:bottom w:val="single" w:sz="4" w:space="0" w:color="auto"/>
              <w:right w:val="single" w:sz="4" w:space="0" w:color="auto"/>
            </w:tcBorders>
            <w:shd w:val="clear" w:color="auto" w:fill="D5EAFF"/>
            <w:vAlign w:val="center"/>
          </w:tcPr>
          <w:p w14:paraId="6EF19ECE" w14:textId="77777777" w:rsidR="000D4A42" w:rsidRPr="00112ACE" w:rsidRDefault="000D4A42" w:rsidP="00EC000C">
            <w:pPr>
              <w:pStyle w:val="Piedepgina"/>
              <w:jc w:val="both"/>
              <w:rPr>
                <w:rFonts w:ascii="Arial" w:hAnsi="Arial" w:cs="Arial"/>
                <w:b/>
                <w:color w:val="000000"/>
                <w:sz w:val="20"/>
                <w:szCs w:val="18"/>
              </w:rPr>
            </w:pPr>
            <w:r w:rsidRPr="00112ACE">
              <w:rPr>
                <w:rFonts w:ascii="Arial" w:hAnsi="Arial" w:cs="Arial"/>
                <w:b/>
                <w:color w:val="000000"/>
                <w:sz w:val="20"/>
                <w:szCs w:val="18"/>
              </w:rPr>
              <w:t>Fecha</w:t>
            </w:r>
          </w:p>
        </w:tc>
        <w:tc>
          <w:tcPr>
            <w:tcW w:w="1183" w:type="dxa"/>
            <w:tcBorders>
              <w:top w:val="single" w:sz="4" w:space="0" w:color="auto"/>
              <w:left w:val="single" w:sz="4" w:space="0" w:color="auto"/>
              <w:bottom w:val="single" w:sz="4" w:space="0" w:color="auto"/>
              <w:right w:val="single" w:sz="4" w:space="0" w:color="auto"/>
            </w:tcBorders>
            <w:shd w:val="clear" w:color="auto" w:fill="D5EAFF"/>
            <w:vAlign w:val="center"/>
          </w:tcPr>
          <w:p w14:paraId="46663827" w14:textId="77777777" w:rsidR="000D4A42" w:rsidRPr="00112ACE" w:rsidRDefault="000D4A42" w:rsidP="00EC000C">
            <w:pPr>
              <w:pStyle w:val="Piedepgina"/>
              <w:jc w:val="both"/>
              <w:rPr>
                <w:rFonts w:ascii="Arial" w:hAnsi="Arial" w:cs="Arial"/>
                <w:b/>
                <w:color w:val="000000"/>
                <w:sz w:val="20"/>
                <w:szCs w:val="18"/>
              </w:rPr>
            </w:pPr>
            <w:r w:rsidRPr="00112ACE">
              <w:rPr>
                <w:rFonts w:ascii="Arial" w:hAnsi="Arial" w:cs="Arial"/>
                <w:b/>
                <w:color w:val="000000"/>
                <w:sz w:val="20"/>
                <w:szCs w:val="18"/>
              </w:rPr>
              <w:t xml:space="preserve">Versión </w:t>
            </w:r>
          </w:p>
        </w:tc>
        <w:tc>
          <w:tcPr>
            <w:tcW w:w="3380" w:type="dxa"/>
            <w:tcBorders>
              <w:top w:val="single" w:sz="4" w:space="0" w:color="auto"/>
              <w:left w:val="single" w:sz="4" w:space="0" w:color="auto"/>
              <w:bottom w:val="single" w:sz="4" w:space="0" w:color="auto"/>
              <w:right w:val="single" w:sz="4" w:space="0" w:color="auto"/>
            </w:tcBorders>
            <w:shd w:val="clear" w:color="auto" w:fill="D5EAFF"/>
            <w:vAlign w:val="center"/>
          </w:tcPr>
          <w:p w14:paraId="5A84F89F" w14:textId="77777777" w:rsidR="000D4A42" w:rsidRPr="00112ACE" w:rsidRDefault="000D4A42" w:rsidP="00EC000C">
            <w:pPr>
              <w:pStyle w:val="Piedepgina"/>
              <w:jc w:val="both"/>
              <w:rPr>
                <w:rFonts w:ascii="Arial" w:hAnsi="Arial" w:cs="Arial"/>
                <w:b/>
                <w:color w:val="000000"/>
                <w:sz w:val="20"/>
                <w:szCs w:val="18"/>
              </w:rPr>
            </w:pPr>
            <w:r w:rsidRPr="00112ACE">
              <w:rPr>
                <w:rFonts w:ascii="Arial" w:hAnsi="Arial" w:cs="Arial"/>
                <w:b/>
                <w:color w:val="000000"/>
                <w:sz w:val="20"/>
                <w:szCs w:val="18"/>
              </w:rPr>
              <w:t xml:space="preserve">Naturaleza del Cambio </w:t>
            </w:r>
          </w:p>
        </w:tc>
        <w:tc>
          <w:tcPr>
            <w:tcW w:w="3185" w:type="dxa"/>
            <w:tcBorders>
              <w:top w:val="single" w:sz="4" w:space="0" w:color="auto"/>
              <w:left w:val="single" w:sz="4" w:space="0" w:color="auto"/>
              <w:bottom w:val="single" w:sz="4" w:space="0" w:color="auto"/>
              <w:right w:val="single" w:sz="4" w:space="0" w:color="auto"/>
            </w:tcBorders>
            <w:shd w:val="clear" w:color="auto" w:fill="D5EAFF"/>
          </w:tcPr>
          <w:p w14:paraId="3A42DE67" w14:textId="77777777" w:rsidR="000D4A42" w:rsidRPr="00112ACE" w:rsidRDefault="000D4A42" w:rsidP="00EC000C">
            <w:pPr>
              <w:pStyle w:val="Piedepgina"/>
              <w:jc w:val="both"/>
              <w:rPr>
                <w:rFonts w:ascii="Arial" w:hAnsi="Arial" w:cs="Arial"/>
                <w:b/>
                <w:color w:val="000000"/>
                <w:sz w:val="20"/>
                <w:szCs w:val="18"/>
              </w:rPr>
            </w:pPr>
            <w:r w:rsidRPr="00112ACE">
              <w:rPr>
                <w:rFonts w:ascii="Arial" w:hAnsi="Arial" w:cs="Arial"/>
                <w:b/>
                <w:color w:val="000000"/>
                <w:sz w:val="20"/>
                <w:szCs w:val="18"/>
              </w:rPr>
              <w:t xml:space="preserve">Responsable Equipo SIG </w:t>
            </w:r>
          </w:p>
        </w:tc>
      </w:tr>
      <w:tr w:rsidR="000D4A42" w:rsidRPr="00112ACE" w14:paraId="21C1A727" w14:textId="77777777" w:rsidTr="00EC000C">
        <w:trPr>
          <w:trHeight w:val="328"/>
        </w:trPr>
        <w:tc>
          <w:tcPr>
            <w:tcW w:w="2453" w:type="dxa"/>
            <w:tcBorders>
              <w:top w:val="single" w:sz="4" w:space="0" w:color="auto"/>
              <w:bottom w:val="single" w:sz="4" w:space="0" w:color="auto"/>
              <w:right w:val="single" w:sz="4" w:space="0" w:color="auto"/>
            </w:tcBorders>
            <w:vAlign w:val="center"/>
          </w:tcPr>
          <w:p w14:paraId="65154E98" w14:textId="77777777" w:rsidR="000D4A42" w:rsidRPr="00112ACE" w:rsidRDefault="000D4A42" w:rsidP="00EC000C">
            <w:pPr>
              <w:pStyle w:val="Piedepgina"/>
              <w:jc w:val="both"/>
              <w:rPr>
                <w:rFonts w:ascii="Arial" w:hAnsi="Arial" w:cs="Arial"/>
                <w:color w:val="000000"/>
                <w:sz w:val="20"/>
                <w:szCs w:val="18"/>
              </w:rPr>
            </w:pPr>
            <w:r w:rsidRPr="00431255">
              <w:rPr>
                <w:rFonts w:ascii="Arial" w:hAnsi="Arial" w:cs="Arial"/>
                <w:color w:val="000000"/>
                <w:sz w:val="20"/>
                <w:szCs w:val="18"/>
              </w:rPr>
              <w:t>26/03/2018</w:t>
            </w:r>
          </w:p>
        </w:tc>
        <w:tc>
          <w:tcPr>
            <w:tcW w:w="1183" w:type="dxa"/>
            <w:tcBorders>
              <w:top w:val="single" w:sz="4" w:space="0" w:color="auto"/>
              <w:left w:val="single" w:sz="4" w:space="0" w:color="auto"/>
              <w:bottom w:val="single" w:sz="4" w:space="0" w:color="auto"/>
              <w:right w:val="single" w:sz="4" w:space="0" w:color="auto"/>
            </w:tcBorders>
            <w:vAlign w:val="center"/>
          </w:tcPr>
          <w:p w14:paraId="7D751AB8" w14:textId="77777777" w:rsidR="000D4A42" w:rsidRPr="00112ACE" w:rsidRDefault="000D4A42" w:rsidP="00EC000C">
            <w:pPr>
              <w:pStyle w:val="Piedepgina"/>
              <w:jc w:val="both"/>
              <w:rPr>
                <w:rFonts w:ascii="Arial" w:hAnsi="Arial" w:cs="Arial"/>
                <w:color w:val="000000"/>
                <w:sz w:val="20"/>
                <w:szCs w:val="18"/>
              </w:rPr>
            </w:pPr>
            <w:r>
              <w:rPr>
                <w:rFonts w:ascii="Arial" w:hAnsi="Arial" w:cs="Arial"/>
                <w:color w:val="000000"/>
                <w:sz w:val="20"/>
                <w:szCs w:val="18"/>
              </w:rPr>
              <w:t>1</w:t>
            </w:r>
          </w:p>
        </w:tc>
        <w:tc>
          <w:tcPr>
            <w:tcW w:w="3380" w:type="dxa"/>
            <w:tcBorders>
              <w:top w:val="single" w:sz="4" w:space="0" w:color="auto"/>
              <w:left w:val="single" w:sz="4" w:space="0" w:color="auto"/>
              <w:bottom w:val="single" w:sz="4" w:space="0" w:color="auto"/>
              <w:right w:val="single" w:sz="4" w:space="0" w:color="auto"/>
            </w:tcBorders>
            <w:vAlign w:val="center"/>
          </w:tcPr>
          <w:p w14:paraId="108F0E91" w14:textId="77777777" w:rsidR="000D4A42" w:rsidRPr="00112ACE" w:rsidRDefault="000D4A42" w:rsidP="00EC000C">
            <w:pPr>
              <w:pStyle w:val="Piedepgina"/>
              <w:jc w:val="both"/>
              <w:rPr>
                <w:rFonts w:ascii="Arial" w:hAnsi="Arial" w:cs="Arial"/>
                <w:color w:val="000000"/>
                <w:sz w:val="20"/>
                <w:szCs w:val="18"/>
              </w:rPr>
            </w:pPr>
            <w:r>
              <w:rPr>
                <w:rFonts w:ascii="Arial" w:hAnsi="Arial" w:cs="Arial"/>
                <w:color w:val="000000"/>
                <w:sz w:val="20"/>
                <w:szCs w:val="18"/>
              </w:rPr>
              <w:t xml:space="preserve">Creación del Documentos </w:t>
            </w:r>
          </w:p>
        </w:tc>
        <w:tc>
          <w:tcPr>
            <w:tcW w:w="3185" w:type="dxa"/>
            <w:tcBorders>
              <w:top w:val="single" w:sz="4" w:space="0" w:color="auto"/>
              <w:left w:val="single" w:sz="4" w:space="0" w:color="auto"/>
              <w:bottom w:val="single" w:sz="4" w:space="0" w:color="auto"/>
              <w:right w:val="single" w:sz="4" w:space="0" w:color="auto"/>
            </w:tcBorders>
          </w:tcPr>
          <w:p w14:paraId="5B2E7EC1" w14:textId="77777777" w:rsidR="000D4A42" w:rsidRPr="00112ACE" w:rsidRDefault="000D4A42" w:rsidP="00EC000C">
            <w:pPr>
              <w:pStyle w:val="Piedepgina"/>
              <w:jc w:val="both"/>
              <w:rPr>
                <w:rFonts w:ascii="Arial" w:hAnsi="Arial" w:cs="Arial"/>
                <w:color w:val="000000"/>
                <w:sz w:val="20"/>
                <w:szCs w:val="18"/>
              </w:rPr>
            </w:pPr>
          </w:p>
        </w:tc>
      </w:tr>
      <w:tr w:rsidR="000D4A42" w:rsidRPr="00112ACE" w14:paraId="7D2A94EE" w14:textId="77777777" w:rsidTr="00EC000C">
        <w:trPr>
          <w:trHeight w:val="328"/>
        </w:trPr>
        <w:tc>
          <w:tcPr>
            <w:tcW w:w="2453" w:type="dxa"/>
            <w:tcBorders>
              <w:top w:val="single" w:sz="4" w:space="0" w:color="auto"/>
              <w:bottom w:val="single" w:sz="4" w:space="0" w:color="auto"/>
              <w:right w:val="single" w:sz="4" w:space="0" w:color="auto"/>
            </w:tcBorders>
            <w:vAlign w:val="center"/>
          </w:tcPr>
          <w:p w14:paraId="1D36525F" w14:textId="77777777" w:rsidR="000D4A42" w:rsidRPr="00431255" w:rsidRDefault="000D4A42" w:rsidP="00EC000C">
            <w:pPr>
              <w:pStyle w:val="Piedepgina"/>
              <w:jc w:val="both"/>
              <w:rPr>
                <w:rFonts w:ascii="Arial" w:hAnsi="Arial" w:cs="Arial"/>
                <w:color w:val="000000"/>
                <w:sz w:val="20"/>
                <w:szCs w:val="18"/>
              </w:rPr>
            </w:pPr>
            <w:r>
              <w:rPr>
                <w:rFonts w:ascii="Arial" w:hAnsi="Arial" w:cs="Arial"/>
                <w:color w:val="000000"/>
                <w:sz w:val="20"/>
                <w:szCs w:val="18"/>
              </w:rPr>
              <w:t>28-01-2019</w:t>
            </w:r>
          </w:p>
        </w:tc>
        <w:tc>
          <w:tcPr>
            <w:tcW w:w="1183" w:type="dxa"/>
            <w:tcBorders>
              <w:top w:val="single" w:sz="4" w:space="0" w:color="auto"/>
              <w:left w:val="single" w:sz="4" w:space="0" w:color="auto"/>
              <w:bottom w:val="single" w:sz="4" w:space="0" w:color="auto"/>
              <w:right w:val="single" w:sz="4" w:space="0" w:color="auto"/>
            </w:tcBorders>
            <w:vAlign w:val="center"/>
          </w:tcPr>
          <w:p w14:paraId="4802B9C3" w14:textId="77777777" w:rsidR="000D4A42" w:rsidRDefault="000D4A42" w:rsidP="00EC000C">
            <w:pPr>
              <w:pStyle w:val="Piedepgina"/>
              <w:jc w:val="both"/>
              <w:rPr>
                <w:rFonts w:ascii="Arial" w:hAnsi="Arial" w:cs="Arial"/>
                <w:color w:val="000000"/>
                <w:sz w:val="20"/>
                <w:szCs w:val="18"/>
              </w:rPr>
            </w:pPr>
            <w:r>
              <w:rPr>
                <w:rFonts w:ascii="Arial" w:hAnsi="Arial" w:cs="Arial"/>
                <w:color w:val="000000"/>
                <w:sz w:val="20"/>
                <w:szCs w:val="18"/>
              </w:rPr>
              <w:t>2</w:t>
            </w:r>
          </w:p>
        </w:tc>
        <w:tc>
          <w:tcPr>
            <w:tcW w:w="3380" w:type="dxa"/>
            <w:tcBorders>
              <w:top w:val="single" w:sz="4" w:space="0" w:color="auto"/>
              <w:left w:val="single" w:sz="4" w:space="0" w:color="auto"/>
              <w:bottom w:val="single" w:sz="4" w:space="0" w:color="auto"/>
              <w:right w:val="single" w:sz="4" w:space="0" w:color="auto"/>
            </w:tcBorders>
            <w:vAlign w:val="center"/>
          </w:tcPr>
          <w:p w14:paraId="2B9D50F9" w14:textId="77777777" w:rsidR="000D4A42" w:rsidRDefault="000D4A42" w:rsidP="00EC000C">
            <w:pPr>
              <w:pStyle w:val="Piedepgina"/>
              <w:jc w:val="both"/>
              <w:rPr>
                <w:rFonts w:ascii="Arial" w:hAnsi="Arial" w:cs="Arial"/>
                <w:color w:val="000000"/>
                <w:sz w:val="20"/>
                <w:szCs w:val="18"/>
              </w:rPr>
            </w:pPr>
            <w:r>
              <w:rPr>
                <w:rFonts w:ascii="Arial" w:hAnsi="Arial" w:cs="Arial"/>
                <w:color w:val="000000"/>
                <w:sz w:val="20"/>
                <w:szCs w:val="18"/>
              </w:rPr>
              <w:t xml:space="preserve">Ajustes al cronograma y actividades en general </w:t>
            </w:r>
          </w:p>
        </w:tc>
        <w:tc>
          <w:tcPr>
            <w:tcW w:w="3185" w:type="dxa"/>
            <w:tcBorders>
              <w:top w:val="single" w:sz="4" w:space="0" w:color="auto"/>
              <w:left w:val="single" w:sz="4" w:space="0" w:color="auto"/>
              <w:bottom w:val="single" w:sz="4" w:space="0" w:color="auto"/>
              <w:right w:val="single" w:sz="4" w:space="0" w:color="auto"/>
            </w:tcBorders>
          </w:tcPr>
          <w:p w14:paraId="4D381FD9" w14:textId="77777777" w:rsidR="000D4A42" w:rsidRPr="00112ACE" w:rsidRDefault="000D4A42" w:rsidP="00EC000C">
            <w:pPr>
              <w:pStyle w:val="Piedepgina"/>
              <w:jc w:val="both"/>
              <w:rPr>
                <w:rFonts w:ascii="Arial" w:hAnsi="Arial" w:cs="Arial"/>
                <w:color w:val="000000"/>
                <w:sz w:val="20"/>
                <w:szCs w:val="18"/>
              </w:rPr>
            </w:pPr>
          </w:p>
        </w:tc>
      </w:tr>
    </w:tbl>
    <w:p w14:paraId="65A06B24" w14:textId="77777777" w:rsidR="000D4A42" w:rsidRPr="00112ACE" w:rsidRDefault="000D4A42" w:rsidP="000D4A42">
      <w:pPr>
        <w:jc w:val="both"/>
        <w:rPr>
          <w:rFonts w:ascii="Arial" w:hAnsi="Arial" w:cs="Arial"/>
          <w:sz w:val="20"/>
          <w:szCs w:val="18"/>
        </w:rPr>
      </w:pPr>
    </w:p>
    <w:tbl>
      <w:tblPr>
        <w:tblpPr w:leftFromText="141" w:rightFromText="141" w:vertAnchor="text" w:horzAnchor="margin" w:tblpX="-287" w:tblpY="55"/>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3205"/>
      </w:tblGrid>
      <w:tr w:rsidR="000D4A42" w:rsidRPr="005A1600" w14:paraId="078D8326" w14:textId="77777777" w:rsidTr="00EC000C">
        <w:trPr>
          <w:trHeight w:val="373"/>
        </w:trPr>
        <w:tc>
          <w:tcPr>
            <w:tcW w:w="3203" w:type="dxa"/>
            <w:tcBorders>
              <w:top w:val="single" w:sz="4" w:space="0" w:color="auto"/>
              <w:bottom w:val="single" w:sz="4" w:space="0" w:color="auto"/>
              <w:right w:val="single" w:sz="4" w:space="0" w:color="auto"/>
            </w:tcBorders>
            <w:shd w:val="clear" w:color="auto" w:fill="D5EAFF"/>
            <w:vAlign w:val="center"/>
          </w:tcPr>
          <w:p w14:paraId="563B2782" w14:textId="77777777" w:rsidR="000D4A42" w:rsidRPr="005A1600" w:rsidRDefault="000D4A42" w:rsidP="00EC000C">
            <w:pPr>
              <w:pStyle w:val="Piedepgina"/>
              <w:jc w:val="both"/>
              <w:rPr>
                <w:rFonts w:ascii="Arial" w:hAnsi="Arial" w:cs="Arial"/>
                <w:b/>
                <w:color w:val="000000"/>
                <w:sz w:val="20"/>
                <w:szCs w:val="20"/>
              </w:rPr>
            </w:pPr>
            <w:r w:rsidRPr="005A1600">
              <w:rPr>
                <w:rFonts w:ascii="Arial" w:hAnsi="Arial" w:cs="Arial"/>
                <w:b/>
                <w:color w:val="000000"/>
                <w:sz w:val="20"/>
                <w:szCs w:val="20"/>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14:paraId="3667817D" w14:textId="77777777" w:rsidR="000D4A42" w:rsidRPr="005A1600" w:rsidRDefault="000D4A42" w:rsidP="00EC000C">
            <w:pPr>
              <w:pStyle w:val="Piedepgina"/>
              <w:jc w:val="both"/>
              <w:rPr>
                <w:rFonts w:ascii="Arial" w:hAnsi="Arial" w:cs="Arial"/>
                <w:b/>
                <w:color w:val="000000"/>
                <w:sz w:val="20"/>
                <w:szCs w:val="20"/>
              </w:rPr>
            </w:pPr>
            <w:r w:rsidRPr="005A1600">
              <w:rPr>
                <w:rFonts w:ascii="Arial" w:hAnsi="Arial" w:cs="Arial"/>
                <w:b/>
                <w:color w:val="000000"/>
                <w:sz w:val="20"/>
                <w:szCs w:val="20"/>
              </w:rPr>
              <w:t>Revisó:</w:t>
            </w:r>
          </w:p>
        </w:tc>
        <w:tc>
          <w:tcPr>
            <w:tcW w:w="3205" w:type="dxa"/>
            <w:tcBorders>
              <w:top w:val="single" w:sz="4" w:space="0" w:color="auto"/>
              <w:left w:val="single" w:sz="4" w:space="0" w:color="auto"/>
              <w:bottom w:val="single" w:sz="4" w:space="0" w:color="auto"/>
              <w:right w:val="single" w:sz="4" w:space="0" w:color="auto"/>
            </w:tcBorders>
            <w:shd w:val="clear" w:color="auto" w:fill="D5EAFF"/>
            <w:vAlign w:val="center"/>
          </w:tcPr>
          <w:p w14:paraId="3BDF7B64" w14:textId="77777777" w:rsidR="000D4A42" w:rsidRPr="005A1600" w:rsidRDefault="000D4A42" w:rsidP="00EC000C">
            <w:pPr>
              <w:pStyle w:val="Piedepgina"/>
              <w:jc w:val="both"/>
              <w:rPr>
                <w:rFonts w:ascii="Arial" w:hAnsi="Arial" w:cs="Arial"/>
                <w:b/>
                <w:color w:val="000000"/>
                <w:sz w:val="20"/>
                <w:szCs w:val="20"/>
              </w:rPr>
            </w:pPr>
            <w:r w:rsidRPr="005A1600">
              <w:rPr>
                <w:rFonts w:ascii="Arial" w:hAnsi="Arial" w:cs="Arial"/>
                <w:b/>
                <w:color w:val="000000"/>
                <w:sz w:val="20"/>
                <w:szCs w:val="20"/>
              </w:rPr>
              <w:t xml:space="preserve">Aprobó: </w:t>
            </w:r>
          </w:p>
        </w:tc>
      </w:tr>
      <w:tr w:rsidR="000D4A42" w:rsidRPr="005A1600" w14:paraId="4B5B9CD7" w14:textId="77777777" w:rsidTr="00EC000C">
        <w:trPr>
          <w:trHeight w:val="390"/>
        </w:trPr>
        <w:tc>
          <w:tcPr>
            <w:tcW w:w="3203" w:type="dxa"/>
            <w:tcBorders>
              <w:top w:val="single" w:sz="4" w:space="0" w:color="auto"/>
              <w:bottom w:val="single" w:sz="4" w:space="0" w:color="auto"/>
              <w:right w:val="single" w:sz="4" w:space="0" w:color="auto"/>
            </w:tcBorders>
            <w:vAlign w:val="center"/>
          </w:tcPr>
          <w:p w14:paraId="5AECF7C9" w14:textId="77777777" w:rsidR="000D4A42" w:rsidRPr="005A1600" w:rsidRDefault="000D4A42" w:rsidP="00EC000C">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Marcela Ramírez Castillo</w:t>
            </w:r>
          </w:p>
        </w:tc>
        <w:tc>
          <w:tcPr>
            <w:tcW w:w="3801" w:type="dxa"/>
            <w:tcBorders>
              <w:top w:val="single" w:sz="4" w:space="0" w:color="auto"/>
              <w:left w:val="single" w:sz="4" w:space="0" w:color="auto"/>
              <w:bottom w:val="single" w:sz="4" w:space="0" w:color="auto"/>
              <w:right w:val="single" w:sz="4" w:space="0" w:color="auto"/>
            </w:tcBorders>
            <w:vAlign w:val="center"/>
          </w:tcPr>
          <w:p w14:paraId="4FEAAF96" w14:textId="77777777" w:rsidR="000D4A42" w:rsidRPr="005A1600" w:rsidRDefault="000D4A42" w:rsidP="00EC000C">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Sandra Romo Benavides</w:t>
            </w:r>
          </w:p>
        </w:tc>
        <w:tc>
          <w:tcPr>
            <w:tcW w:w="3205" w:type="dxa"/>
            <w:tcBorders>
              <w:top w:val="single" w:sz="4" w:space="0" w:color="auto"/>
              <w:left w:val="single" w:sz="4" w:space="0" w:color="auto"/>
              <w:bottom w:val="single" w:sz="4" w:space="0" w:color="auto"/>
              <w:right w:val="single" w:sz="4" w:space="0" w:color="auto"/>
            </w:tcBorders>
            <w:vAlign w:val="center"/>
          </w:tcPr>
          <w:p w14:paraId="795EF7F6" w14:textId="77777777" w:rsidR="000D4A42" w:rsidRPr="005A1600" w:rsidRDefault="000D4A42" w:rsidP="00EC000C">
            <w:pPr>
              <w:pStyle w:val="Piedepgina"/>
              <w:jc w:val="both"/>
              <w:rPr>
                <w:rFonts w:ascii="Arial" w:hAnsi="Arial" w:cs="Arial"/>
                <w:color w:val="000000"/>
                <w:sz w:val="20"/>
                <w:szCs w:val="20"/>
              </w:rPr>
            </w:pPr>
            <w:r>
              <w:rPr>
                <w:rFonts w:ascii="Arial" w:hAnsi="Arial" w:cs="Arial"/>
                <w:color w:val="000000"/>
                <w:sz w:val="22"/>
                <w:szCs w:val="22"/>
              </w:rPr>
              <w:t>Comité SIG</w:t>
            </w:r>
          </w:p>
        </w:tc>
      </w:tr>
      <w:tr w:rsidR="000D4A42" w:rsidRPr="005A1600" w14:paraId="058E8FEE" w14:textId="77777777" w:rsidTr="00EC000C">
        <w:trPr>
          <w:trHeight w:val="373"/>
        </w:trPr>
        <w:tc>
          <w:tcPr>
            <w:tcW w:w="3203" w:type="dxa"/>
            <w:tcBorders>
              <w:top w:val="single" w:sz="4" w:space="0" w:color="auto"/>
              <w:bottom w:val="single" w:sz="4" w:space="0" w:color="auto"/>
              <w:right w:val="single" w:sz="4" w:space="0" w:color="auto"/>
            </w:tcBorders>
            <w:vAlign w:val="center"/>
          </w:tcPr>
          <w:p w14:paraId="149CC358" w14:textId="77777777" w:rsidR="000D4A42" w:rsidRPr="005A1600" w:rsidRDefault="000D4A42" w:rsidP="00EC000C">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Abogada Talento Humano</w:t>
            </w:r>
          </w:p>
        </w:tc>
        <w:tc>
          <w:tcPr>
            <w:tcW w:w="3801" w:type="dxa"/>
            <w:tcBorders>
              <w:top w:val="single" w:sz="4" w:space="0" w:color="auto"/>
              <w:left w:val="single" w:sz="4" w:space="0" w:color="auto"/>
              <w:bottom w:val="single" w:sz="4" w:space="0" w:color="auto"/>
              <w:right w:val="single" w:sz="4" w:space="0" w:color="auto"/>
            </w:tcBorders>
            <w:vAlign w:val="center"/>
          </w:tcPr>
          <w:p w14:paraId="5CFEB546" w14:textId="77777777" w:rsidR="000D4A42" w:rsidRPr="005A1600" w:rsidRDefault="000D4A42" w:rsidP="00EC000C">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Abogada- Subdirección de Gestión Corporativa</w:t>
            </w:r>
          </w:p>
        </w:tc>
        <w:tc>
          <w:tcPr>
            <w:tcW w:w="3205" w:type="dxa"/>
            <w:tcBorders>
              <w:top w:val="single" w:sz="4" w:space="0" w:color="auto"/>
              <w:left w:val="single" w:sz="4" w:space="0" w:color="auto"/>
              <w:bottom w:val="single" w:sz="4" w:space="0" w:color="auto"/>
              <w:right w:val="single" w:sz="4" w:space="0" w:color="auto"/>
            </w:tcBorders>
            <w:vAlign w:val="center"/>
          </w:tcPr>
          <w:p w14:paraId="327D2203" w14:textId="77777777" w:rsidR="000D4A42" w:rsidRPr="005A1600" w:rsidRDefault="000D4A42" w:rsidP="00EC000C">
            <w:pPr>
              <w:pStyle w:val="Piedepgina"/>
              <w:jc w:val="both"/>
              <w:rPr>
                <w:rFonts w:ascii="Arial" w:hAnsi="Arial" w:cs="Arial"/>
                <w:color w:val="000000"/>
                <w:sz w:val="20"/>
                <w:szCs w:val="20"/>
              </w:rPr>
            </w:pPr>
            <w:r>
              <w:rPr>
                <w:rFonts w:ascii="Arial" w:hAnsi="Arial" w:cs="Arial"/>
                <w:color w:val="000000"/>
                <w:sz w:val="22"/>
                <w:szCs w:val="22"/>
              </w:rPr>
              <w:t>Acta 28-01-2019</w:t>
            </w:r>
          </w:p>
        </w:tc>
      </w:tr>
    </w:tbl>
    <w:p w14:paraId="493451D6" w14:textId="77777777" w:rsidR="000D4A42" w:rsidRPr="00431255" w:rsidRDefault="000D4A42" w:rsidP="000D4A42">
      <w:pPr>
        <w:tabs>
          <w:tab w:val="left" w:pos="1118"/>
        </w:tabs>
        <w:rPr>
          <w:rFonts w:ascii="Arial" w:hAnsi="Arial" w:cs="Arial"/>
          <w:sz w:val="20"/>
          <w:szCs w:val="18"/>
          <w:lang w:val="es-CO"/>
        </w:rPr>
      </w:pPr>
    </w:p>
    <w:sectPr w:rsidR="000D4A42" w:rsidRPr="00431255" w:rsidSect="00C35839">
      <w:headerReference w:type="default" r:id="rId8"/>
      <w:footerReference w:type="default" r:id="rId9"/>
      <w:pgSz w:w="12240" w:h="15840"/>
      <w:pgMar w:top="1559" w:right="1701" w:bottom="1758"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3E726" w14:textId="77777777" w:rsidR="00322E0D" w:rsidRDefault="00322E0D">
      <w:pPr>
        <w:spacing w:line="240" w:lineRule="auto"/>
      </w:pPr>
      <w:r>
        <w:separator/>
      </w:r>
    </w:p>
  </w:endnote>
  <w:endnote w:type="continuationSeparator" w:id="0">
    <w:p w14:paraId="135AFFCE" w14:textId="77777777" w:rsidR="00322E0D" w:rsidRDefault="00322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5301" w14:textId="60BE9547" w:rsidR="0059148C" w:rsidRDefault="0059148C">
    <w:pPr>
      <w:pStyle w:val="Piedepgina"/>
      <w:tabs>
        <w:tab w:val="center" w:pos="4419"/>
        <w:tab w:val="right" w:pos="8838"/>
        <w:tab w:val="right" w:pos="11340"/>
      </w:tabs>
      <w:rPr>
        <w:rFonts w:ascii="Arial" w:hAnsi="Arial"/>
        <w:sz w:val="12"/>
        <w:szCs w:val="12"/>
      </w:rPr>
    </w:pPr>
    <w:r>
      <w:rPr>
        <w:noProof/>
        <w:lang w:eastAsia="es-ES"/>
      </w:rPr>
      <mc:AlternateContent>
        <mc:Choice Requires="wps">
          <w:drawing>
            <wp:anchor distT="0" distB="0" distL="0" distR="0" simplePos="0" relativeHeight="2" behindDoc="1" locked="0" layoutInCell="1" allowOverlap="1" wp14:anchorId="431DFFB1" wp14:editId="70E6F8DF">
              <wp:simplePos x="0" y="0"/>
              <wp:positionH relativeFrom="column">
                <wp:posOffset>2008505</wp:posOffset>
              </wp:positionH>
              <wp:positionV relativeFrom="paragraph">
                <wp:posOffset>73025</wp:posOffset>
              </wp:positionV>
              <wp:extent cx="3175" cy="1905"/>
              <wp:effectExtent l="0" t="0" r="15875" b="36195"/>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905"/>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ED4035" id="Image1" o:spid="_x0000_s1026" style="position:absolute;flip:x;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15pt,5.75pt" to="158.4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h7d8BAAAWBAAADgAAAGRycy9lMm9Eb2MueG1srFNNj9MwEL0j8R8s32nS/YSo6R52tYC0goqF&#10;H+A6dmJhe6yxt2n/PWMnLbtwWkQOVuyZeTPv+Xl1s3eW7RRGA77ly0XNmfISOuP7lv/4fv/uPWcx&#10;Cd8JC161/KAiv1m/fbMaQ6POYADbKWQE4mMzhpYPKYWmqqIclBNxAUF5CmpAJxJtsa86FCOhO1ud&#10;1fVVNQJ2AUGqGOn0bgrydcHXWsn0VeuoErMtp9lSWbGs27xW65VoehRhMHIeQ/zDFE4YT01PUHci&#10;CfaE5i8oZyRCBJ0WElwFWhupCgdis6z/YPM4iKAKFxInhpNM8f/Byi+7DTLTtfyCMy8cXdFnJ3q1&#10;zMqMITaUcOs3mLnJvX8MDyB/RopVL4J5E8OUttfomLYmfCJDFFGIJtsXzQ8nzdU+MUmH58vrS84k&#10;BZYf6svctRJNhsgdA8b0UYFj+afl1vgsh2jE7iGmKfWYko+tZyPhXF9d1CUtgjXdvbE2ByP221uL&#10;bCfICuflm7u9SEN48t0Ebf1Mc2JWOKaDVVOrb0qTboVWgZcz/mQucj/Z7WgxomQ9FeRETfO8snYu&#10;ydWqePqV9aei0h98OtU74wGLDM/Y5d8tdIcNHu+ZzFfuZX4o2d3P90Wm3895/QsAAP//AwBQSwME&#10;FAAGAAgAAAAhAHVKIb7bAAAACQEAAA8AAABkcnMvZG93bnJldi54bWxMj8FOwzAQRO9I/IO1lbhR&#10;J40oVYhTISRucKAFzm68xGntdbDdNvw92xMcd+ZpdqZZT96JE8Y0BFJQzgsQSF0wA/UK3rfPtysQ&#10;KWsy2gVCBT+YYN1eXzW6NuFMb3ja5F5wCKVaK7A5j7WUqbPodZqHEYm9rxC9znzGXpqozxzunVwU&#10;xVJ6PRB/sHrEJ4vdYXP0Cj63Tu5fXnX3PS6KPHzY+6naR6VuZtPjA4iMU/6D4VKfq0PLnXbhSCYJ&#10;p6AqlxWjbJR3IBhggbfsLsIKZNvI/wvaXwAAAP//AwBQSwECLQAUAAYACAAAACEA5JnDwPsAAADh&#10;AQAAEwAAAAAAAAAAAAAAAAAAAAAAW0NvbnRlbnRfVHlwZXNdLnhtbFBLAQItABQABgAIAAAAIQAj&#10;smrh1wAAAJQBAAALAAAAAAAAAAAAAAAAACwBAABfcmVscy8ucmVsc1BLAQItABQABgAIAAAAIQA2&#10;4iHt3wEAABYEAAAOAAAAAAAAAAAAAAAAACwCAABkcnMvZTJvRG9jLnhtbFBLAQItABQABgAIAAAA&#10;IQB1SiG+2wAAAAkBAAAPAAAAAAAAAAAAAAAAADcEAABkcnMvZG93bnJldi54bWxQSwUGAAAAAAQA&#10;BADzAAAAPwUAAAAA&#10;" strokecolor="#333" strokeweight=".49mm">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72B09" w14:textId="77777777" w:rsidR="00322E0D" w:rsidRDefault="00322E0D">
      <w:pPr>
        <w:spacing w:line="240" w:lineRule="auto"/>
      </w:pPr>
      <w:r>
        <w:separator/>
      </w:r>
    </w:p>
  </w:footnote>
  <w:footnote w:type="continuationSeparator" w:id="0">
    <w:p w14:paraId="4BFC5127" w14:textId="77777777" w:rsidR="00322E0D" w:rsidRDefault="00322E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1"/>
      <w:gridCol w:w="4516"/>
      <w:gridCol w:w="2241"/>
    </w:tblGrid>
    <w:tr w:rsidR="000D4A42" w:rsidRPr="00112ACE" w14:paraId="567C7630" w14:textId="77777777" w:rsidTr="00EC000C">
      <w:trPr>
        <w:cantSplit/>
        <w:trHeight w:val="20"/>
        <w:jc w:val="center"/>
      </w:trPr>
      <w:tc>
        <w:tcPr>
          <w:tcW w:w="1173" w:type="pct"/>
          <w:vMerge w:val="restart"/>
          <w:vAlign w:val="center"/>
        </w:tcPr>
        <w:p w14:paraId="738DFD51" w14:textId="77777777" w:rsidR="000D4A42" w:rsidRPr="00112ACE" w:rsidRDefault="000D4A42" w:rsidP="000D4A42">
          <w:pPr>
            <w:pStyle w:val="Encabezado"/>
            <w:spacing w:before="60"/>
            <w:jc w:val="center"/>
            <w:rPr>
              <w:rFonts w:ascii="Arial" w:hAnsi="Arial" w:cs="Arial"/>
              <w:noProof/>
              <w:sz w:val="22"/>
              <w:szCs w:val="22"/>
            </w:rPr>
          </w:pPr>
          <w:r w:rsidRPr="00112ACE">
            <w:rPr>
              <w:rFonts w:ascii="Arial" w:hAnsi="Arial" w:cs="Arial"/>
              <w:noProof/>
              <w:sz w:val="22"/>
              <w:szCs w:val="22"/>
              <w:lang w:eastAsia="es-ES"/>
            </w:rPr>
            <w:drawing>
              <wp:anchor distT="0" distB="0" distL="114300" distR="114300" simplePos="0" relativeHeight="251659264" behindDoc="1" locked="0" layoutInCell="1" allowOverlap="1" wp14:anchorId="2659B84E" wp14:editId="5B003EF5">
                <wp:simplePos x="0" y="0"/>
                <wp:positionH relativeFrom="column">
                  <wp:posOffset>21590</wp:posOffset>
                </wp:positionH>
                <wp:positionV relativeFrom="paragraph">
                  <wp:posOffset>41910</wp:posOffset>
                </wp:positionV>
                <wp:extent cx="1247775" cy="723900"/>
                <wp:effectExtent l="0" t="0" r="952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14:paraId="293C0570" w14:textId="77777777" w:rsidR="000D4A42" w:rsidRPr="00112ACE" w:rsidRDefault="000D4A42" w:rsidP="000D4A42">
          <w:pPr>
            <w:jc w:val="center"/>
            <w:rPr>
              <w:rFonts w:ascii="Arial" w:hAnsi="Arial" w:cs="Arial"/>
              <w:b/>
              <w:spacing w:val="-4"/>
              <w:sz w:val="22"/>
              <w:szCs w:val="22"/>
              <w:lang w:val="es-CO"/>
            </w:rPr>
          </w:pPr>
          <w:r w:rsidRPr="00112ACE">
            <w:rPr>
              <w:rFonts w:ascii="Arial" w:hAnsi="Arial" w:cs="Arial"/>
              <w:b/>
              <w:spacing w:val="-4"/>
              <w:sz w:val="22"/>
              <w:szCs w:val="22"/>
              <w:lang w:val="es-CO"/>
            </w:rPr>
            <w:t xml:space="preserve">PLAN DE </w:t>
          </w:r>
          <w:r>
            <w:rPr>
              <w:rFonts w:ascii="Arial" w:hAnsi="Arial" w:cs="Arial"/>
              <w:b/>
              <w:spacing w:val="-4"/>
              <w:sz w:val="22"/>
              <w:szCs w:val="22"/>
              <w:lang w:val="es-CO"/>
            </w:rPr>
            <w:t xml:space="preserve">BIENESTAR E INCENTIVOS INSTITUCIONALES </w:t>
          </w:r>
        </w:p>
        <w:p w14:paraId="7EA95AA6" w14:textId="77777777" w:rsidR="000D4A42" w:rsidRPr="00112ACE" w:rsidRDefault="000D4A42" w:rsidP="000D4A42">
          <w:pPr>
            <w:jc w:val="center"/>
            <w:rPr>
              <w:rFonts w:ascii="Arial" w:hAnsi="Arial" w:cs="Arial"/>
              <w:b/>
              <w:spacing w:val="-4"/>
              <w:sz w:val="22"/>
              <w:szCs w:val="22"/>
              <w:lang w:val="es-CO"/>
            </w:rPr>
          </w:pPr>
        </w:p>
      </w:tc>
      <w:tc>
        <w:tcPr>
          <w:tcW w:w="1269" w:type="pct"/>
          <w:tcBorders>
            <w:bottom w:val="single" w:sz="4" w:space="0" w:color="auto"/>
          </w:tcBorders>
          <w:vAlign w:val="center"/>
        </w:tcPr>
        <w:p w14:paraId="42077EA7" w14:textId="77777777" w:rsidR="000D4A42" w:rsidRPr="00112ACE" w:rsidRDefault="000D4A42" w:rsidP="000D4A42">
          <w:pPr>
            <w:pStyle w:val="Encabezado"/>
            <w:jc w:val="center"/>
            <w:rPr>
              <w:rFonts w:ascii="Arial" w:hAnsi="Arial" w:cs="Arial"/>
              <w:sz w:val="22"/>
              <w:szCs w:val="22"/>
            </w:rPr>
          </w:pPr>
        </w:p>
        <w:p w14:paraId="34929952" w14:textId="77777777" w:rsidR="000D4A42" w:rsidRPr="00112ACE" w:rsidRDefault="000D4A42" w:rsidP="000D4A42">
          <w:pPr>
            <w:pStyle w:val="Encabezado"/>
            <w:jc w:val="center"/>
            <w:rPr>
              <w:rFonts w:ascii="Arial" w:hAnsi="Arial" w:cs="Arial"/>
              <w:sz w:val="22"/>
              <w:szCs w:val="22"/>
            </w:rPr>
          </w:pPr>
          <w:r w:rsidRPr="00112ACE">
            <w:rPr>
              <w:rFonts w:ascii="Arial" w:hAnsi="Arial" w:cs="Arial"/>
              <w:sz w:val="22"/>
              <w:szCs w:val="22"/>
            </w:rPr>
            <w:t>Código: TH-PL-0</w:t>
          </w:r>
          <w:r>
            <w:rPr>
              <w:rFonts w:ascii="Arial" w:hAnsi="Arial" w:cs="Arial"/>
              <w:sz w:val="22"/>
              <w:szCs w:val="22"/>
            </w:rPr>
            <w:t>4</w:t>
          </w:r>
        </w:p>
        <w:p w14:paraId="7710B1A8" w14:textId="77777777" w:rsidR="000D4A42" w:rsidRPr="00112ACE" w:rsidRDefault="000D4A42" w:rsidP="000D4A42">
          <w:pPr>
            <w:pStyle w:val="Encabezado"/>
            <w:jc w:val="center"/>
            <w:rPr>
              <w:rFonts w:ascii="Arial" w:hAnsi="Arial" w:cs="Arial"/>
              <w:b/>
              <w:bCs/>
              <w:sz w:val="22"/>
              <w:szCs w:val="22"/>
            </w:rPr>
          </w:pPr>
        </w:p>
      </w:tc>
    </w:tr>
    <w:tr w:rsidR="000D4A42" w:rsidRPr="00112ACE" w14:paraId="74011FF5" w14:textId="77777777" w:rsidTr="00EC000C">
      <w:trPr>
        <w:cantSplit/>
        <w:trHeight w:val="20"/>
        <w:jc w:val="center"/>
      </w:trPr>
      <w:tc>
        <w:tcPr>
          <w:tcW w:w="1173" w:type="pct"/>
          <w:vMerge/>
        </w:tcPr>
        <w:p w14:paraId="7FCEE886" w14:textId="77777777" w:rsidR="000D4A42" w:rsidRPr="00112ACE" w:rsidRDefault="000D4A42" w:rsidP="000D4A42">
          <w:pPr>
            <w:pStyle w:val="Encabezado"/>
            <w:spacing w:before="60"/>
            <w:jc w:val="center"/>
            <w:rPr>
              <w:rFonts w:ascii="Arial" w:hAnsi="Arial" w:cs="Arial"/>
              <w:noProof/>
              <w:sz w:val="22"/>
              <w:szCs w:val="22"/>
            </w:rPr>
          </w:pPr>
        </w:p>
      </w:tc>
      <w:tc>
        <w:tcPr>
          <w:tcW w:w="2558" w:type="pct"/>
          <w:vMerge/>
          <w:vAlign w:val="center"/>
        </w:tcPr>
        <w:p w14:paraId="3FBB5BC2" w14:textId="77777777" w:rsidR="000D4A42" w:rsidRPr="00112ACE" w:rsidRDefault="000D4A42" w:rsidP="000D4A42">
          <w:pPr>
            <w:jc w:val="center"/>
            <w:rPr>
              <w:rFonts w:ascii="Arial" w:hAnsi="Arial" w:cs="Arial"/>
              <w:b/>
              <w:spacing w:val="-4"/>
              <w:sz w:val="22"/>
              <w:szCs w:val="22"/>
              <w:lang w:val="es-CO"/>
            </w:rPr>
          </w:pPr>
        </w:p>
      </w:tc>
      <w:tc>
        <w:tcPr>
          <w:tcW w:w="1269" w:type="pct"/>
          <w:tcBorders>
            <w:bottom w:val="single" w:sz="4" w:space="0" w:color="auto"/>
          </w:tcBorders>
          <w:vAlign w:val="center"/>
        </w:tcPr>
        <w:p w14:paraId="11BBFDB7" w14:textId="77777777" w:rsidR="000D4A42" w:rsidRPr="00112ACE" w:rsidRDefault="000D4A42" w:rsidP="000D4A42">
          <w:pPr>
            <w:pStyle w:val="Encabezado"/>
            <w:jc w:val="center"/>
            <w:rPr>
              <w:rFonts w:ascii="Arial" w:hAnsi="Arial" w:cs="Arial"/>
              <w:sz w:val="22"/>
              <w:szCs w:val="22"/>
            </w:rPr>
          </w:pPr>
          <w:r w:rsidRPr="00112ACE">
            <w:rPr>
              <w:rFonts w:ascii="Arial" w:hAnsi="Arial" w:cs="Arial"/>
              <w:sz w:val="22"/>
              <w:szCs w:val="22"/>
            </w:rPr>
            <w:t xml:space="preserve">Versión:  </w:t>
          </w:r>
          <w:r>
            <w:rPr>
              <w:rFonts w:ascii="Arial" w:hAnsi="Arial" w:cs="Arial"/>
              <w:sz w:val="22"/>
              <w:szCs w:val="22"/>
            </w:rPr>
            <w:t>2</w:t>
          </w:r>
        </w:p>
      </w:tc>
    </w:tr>
    <w:tr w:rsidR="000D4A42" w:rsidRPr="00112ACE" w14:paraId="320FE1E4" w14:textId="77777777" w:rsidTr="00EC000C">
      <w:trPr>
        <w:cantSplit/>
        <w:trHeight w:val="590"/>
        <w:jc w:val="center"/>
      </w:trPr>
      <w:tc>
        <w:tcPr>
          <w:tcW w:w="1173" w:type="pct"/>
          <w:vMerge/>
        </w:tcPr>
        <w:p w14:paraId="6A33E8F8" w14:textId="77777777" w:rsidR="000D4A42" w:rsidRPr="00112ACE" w:rsidRDefault="000D4A42" w:rsidP="000D4A42">
          <w:pPr>
            <w:pStyle w:val="Encabezado"/>
            <w:spacing w:before="60"/>
            <w:jc w:val="center"/>
            <w:rPr>
              <w:rFonts w:ascii="Arial" w:hAnsi="Arial" w:cs="Arial"/>
              <w:noProof/>
              <w:sz w:val="22"/>
              <w:szCs w:val="22"/>
            </w:rPr>
          </w:pPr>
        </w:p>
      </w:tc>
      <w:tc>
        <w:tcPr>
          <w:tcW w:w="2558" w:type="pct"/>
          <w:vMerge/>
          <w:vAlign w:val="center"/>
        </w:tcPr>
        <w:p w14:paraId="647D72BE" w14:textId="77777777" w:rsidR="000D4A42" w:rsidRPr="00112ACE" w:rsidRDefault="000D4A42" w:rsidP="000D4A42">
          <w:pPr>
            <w:jc w:val="center"/>
            <w:rPr>
              <w:rFonts w:ascii="Arial" w:hAnsi="Arial" w:cs="Arial"/>
              <w:b/>
              <w:spacing w:val="-4"/>
              <w:sz w:val="22"/>
              <w:szCs w:val="22"/>
            </w:rPr>
          </w:pPr>
        </w:p>
      </w:tc>
      <w:tc>
        <w:tcPr>
          <w:tcW w:w="1269" w:type="pct"/>
          <w:vAlign w:val="center"/>
        </w:tcPr>
        <w:p w14:paraId="3BA7DE81" w14:textId="77777777" w:rsidR="000D4A42" w:rsidRPr="00112ACE" w:rsidRDefault="000D4A42" w:rsidP="000D4A42">
          <w:pPr>
            <w:pStyle w:val="Encabezado"/>
            <w:spacing w:before="60"/>
            <w:jc w:val="center"/>
            <w:rPr>
              <w:rFonts w:ascii="Arial" w:hAnsi="Arial" w:cs="Arial"/>
              <w:sz w:val="22"/>
              <w:szCs w:val="22"/>
              <w:lang w:val="es-CO"/>
            </w:rPr>
          </w:pPr>
          <w:r w:rsidRPr="00112ACE">
            <w:rPr>
              <w:rFonts w:ascii="Arial" w:hAnsi="Arial" w:cs="Arial"/>
              <w:sz w:val="22"/>
              <w:szCs w:val="22"/>
              <w:lang w:val="es-CO"/>
            </w:rPr>
            <w:t xml:space="preserve">Página: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PAGE </w:instrText>
          </w:r>
          <w:r w:rsidRPr="00112ACE">
            <w:rPr>
              <w:rFonts w:ascii="Arial" w:hAnsi="Arial" w:cs="Arial"/>
              <w:sz w:val="22"/>
              <w:szCs w:val="22"/>
              <w:lang w:val="es-CO"/>
            </w:rPr>
            <w:fldChar w:fldCharType="separate"/>
          </w:r>
          <w:r>
            <w:rPr>
              <w:rFonts w:ascii="Arial" w:hAnsi="Arial" w:cs="Arial"/>
              <w:noProof/>
              <w:sz w:val="22"/>
              <w:szCs w:val="22"/>
              <w:lang w:val="es-CO"/>
            </w:rPr>
            <w:t>17</w:t>
          </w:r>
          <w:r w:rsidRPr="00112ACE">
            <w:rPr>
              <w:rFonts w:ascii="Arial" w:hAnsi="Arial" w:cs="Arial"/>
              <w:sz w:val="22"/>
              <w:szCs w:val="22"/>
              <w:lang w:val="es-CO"/>
            </w:rPr>
            <w:fldChar w:fldCharType="end"/>
          </w:r>
          <w:r w:rsidRPr="00112ACE">
            <w:rPr>
              <w:rFonts w:ascii="Arial" w:hAnsi="Arial" w:cs="Arial"/>
              <w:sz w:val="22"/>
              <w:szCs w:val="22"/>
              <w:lang w:val="es-CO"/>
            </w:rPr>
            <w:t xml:space="preserve"> de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NUMPAGES </w:instrText>
          </w:r>
          <w:r w:rsidRPr="00112ACE">
            <w:rPr>
              <w:rFonts w:ascii="Arial" w:hAnsi="Arial" w:cs="Arial"/>
              <w:sz w:val="22"/>
              <w:szCs w:val="22"/>
              <w:lang w:val="es-CO"/>
            </w:rPr>
            <w:fldChar w:fldCharType="separate"/>
          </w:r>
          <w:r>
            <w:rPr>
              <w:rFonts w:ascii="Arial" w:hAnsi="Arial" w:cs="Arial"/>
              <w:noProof/>
              <w:sz w:val="22"/>
              <w:szCs w:val="22"/>
              <w:lang w:val="es-CO"/>
            </w:rPr>
            <w:t>17</w:t>
          </w:r>
          <w:r w:rsidRPr="00112ACE">
            <w:rPr>
              <w:rFonts w:ascii="Arial" w:hAnsi="Arial" w:cs="Arial"/>
              <w:sz w:val="22"/>
              <w:szCs w:val="22"/>
              <w:lang w:val="es-CO"/>
            </w:rPr>
            <w:fldChar w:fldCharType="end"/>
          </w:r>
        </w:p>
      </w:tc>
    </w:tr>
  </w:tbl>
  <w:p w14:paraId="2FB50D8E" w14:textId="08745FDB" w:rsidR="0059148C" w:rsidRPr="000D4A42" w:rsidRDefault="0059148C" w:rsidP="000D4A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A60"/>
    <w:multiLevelType w:val="hybridMultilevel"/>
    <w:tmpl w:val="8C6C8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3E4B64"/>
    <w:multiLevelType w:val="hybridMultilevel"/>
    <w:tmpl w:val="844E3D56"/>
    <w:lvl w:ilvl="0" w:tplc="1CD6C2B0">
      <w:start w:val="1"/>
      <w:numFmt w:val="bullet"/>
      <w:lvlText w:val=""/>
      <w:lvlJc w:val="left"/>
      <w:pPr>
        <w:ind w:left="360" w:hanging="360"/>
      </w:pPr>
      <w:rPr>
        <w:rFonts w:ascii="Symbol" w:hAnsi="Symbol" w:hint="default"/>
      </w:rPr>
    </w:lvl>
    <w:lvl w:ilvl="1" w:tplc="1CD6C2B0">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4054979"/>
    <w:multiLevelType w:val="hybridMultilevel"/>
    <w:tmpl w:val="CABC4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62660A5"/>
    <w:multiLevelType w:val="hybridMultilevel"/>
    <w:tmpl w:val="5C0E09B0"/>
    <w:lvl w:ilvl="0" w:tplc="040A000F">
      <w:start w:val="1"/>
      <w:numFmt w:val="decimal"/>
      <w:lvlText w:val="%1."/>
      <w:lvlJc w:val="left"/>
      <w:pPr>
        <w:ind w:left="720" w:hanging="360"/>
      </w:pPr>
      <w:rPr>
        <w:rFonts w:hint="default"/>
      </w:rPr>
    </w:lvl>
    <w:lvl w:ilvl="1" w:tplc="040A0019">
      <w:start w:val="1"/>
      <w:numFmt w:val="lowerLetter"/>
      <w:lvlText w:val="%2."/>
      <w:lvlJc w:val="left"/>
      <w:pPr>
        <w:ind w:left="1635"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AF73A4"/>
    <w:multiLevelType w:val="hybridMultilevel"/>
    <w:tmpl w:val="51A460FE"/>
    <w:lvl w:ilvl="0" w:tplc="B640609E">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603F57"/>
    <w:multiLevelType w:val="hybridMultilevel"/>
    <w:tmpl w:val="CED8B9E0"/>
    <w:lvl w:ilvl="0" w:tplc="3D00B5B4">
      <w:start w:val="2"/>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9D47D5"/>
    <w:multiLevelType w:val="hybridMultilevel"/>
    <w:tmpl w:val="F8080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5A26C6"/>
    <w:multiLevelType w:val="hybridMultilevel"/>
    <w:tmpl w:val="7FCE6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A0E2783"/>
    <w:multiLevelType w:val="hybridMultilevel"/>
    <w:tmpl w:val="10303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2A2271"/>
    <w:multiLevelType w:val="hybridMultilevel"/>
    <w:tmpl w:val="DE026DD0"/>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nsid w:val="2BF45ACF"/>
    <w:multiLevelType w:val="hybridMultilevel"/>
    <w:tmpl w:val="29BEBB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1E55A2A"/>
    <w:multiLevelType w:val="hybridMultilevel"/>
    <w:tmpl w:val="DA2EC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3700D5"/>
    <w:multiLevelType w:val="hybridMultilevel"/>
    <w:tmpl w:val="7DACB280"/>
    <w:lvl w:ilvl="0" w:tplc="AB4858DC">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34D502B9"/>
    <w:multiLevelType w:val="hybridMultilevel"/>
    <w:tmpl w:val="CFEADE2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70E5E8D"/>
    <w:multiLevelType w:val="hybridMultilevel"/>
    <w:tmpl w:val="36A49558"/>
    <w:lvl w:ilvl="0" w:tplc="DA7453E6">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F14AEC"/>
    <w:multiLevelType w:val="hybridMultilevel"/>
    <w:tmpl w:val="7AA226C8"/>
    <w:lvl w:ilvl="0" w:tplc="294CB610">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871EBB"/>
    <w:multiLevelType w:val="hybridMultilevel"/>
    <w:tmpl w:val="A672E3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1A15E9E"/>
    <w:multiLevelType w:val="hybridMultilevel"/>
    <w:tmpl w:val="31247F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3DC788A"/>
    <w:multiLevelType w:val="hybridMultilevel"/>
    <w:tmpl w:val="14321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65A0C80"/>
    <w:multiLevelType w:val="hybridMultilevel"/>
    <w:tmpl w:val="EB70B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A1E095D"/>
    <w:multiLevelType w:val="hybridMultilevel"/>
    <w:tmpl w:val="BCD00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AB6408F"/>
    <w:multiLevelType w:val="hybridMultilevel"/>
    <w:tmpl w:val="AF90CCD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E825BF7"/>
    <w:multiLevelType w:val="hybridMultilevel"/>
    <w:tmpl w:val="90A6BCC4"/>
    <w:lvl w:ilvl="0" w:tplc="ED289D6A">
      <w:start w:val="9"/>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nsid w:val="64CA5ED4"/>
    <w:multiLevelType w:val="hybridMultilevel"/>
    <w:tmpl w:val="2A649644"/>
    <w:lvl w:ilvl="0" w:tplc="312A73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AB03C75"/>
    <w:multiLevelType w:val="hybridMultilevel"/>
    <w:tmpl w:val="48CE858A"/>
    <w:lvl w:ilvl="0" w:tplc="4EB02232">
      <w:start w:val="1"/>
      <w:numFmt w:val="bullet"/>
      <w:lvlText w:val=""/>
      <w:lvlJc w:val="left"/>
      <w:pPr>
        <w:ind w:left="360" w:hanging="360"/>
      </w:pPr>
      <w:rPr>
        <w:rFonts w:ascii="Symbol" w:eastAsia="SimSu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6ADD6B2F"/>
    <w:multiLevelType w:val="hybridMultilevel"/>
    <w:tmpl w:val="91C2236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F573690"/>
    <w:multiLevelType w:val="hybridMultilevel"/>
    <w:tmpl w:val="AECAF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71770C"/>
    <w:multiLevelType w:val="hybridMultilevel"/>
    <w:tmpl w:val="8758CFA0"/>
    <w:lvl w:ilvl="0" w:tplc="4DC27AEE">
      <w:start w:val="1"/>
      <w:numFmt w:val="decimal"/>
      <w:lvlText w:val="%1."/>
      <w:lvlJc w:val="left"/>
      <w:pPr>
        <w:ind w:left="1068" w:hanging="360"/>
      </w:pPr>
      <w:rPr>
        <w:rFonts w:eastAsia="Arial Unicode MS" w:hint="default"/>
        <w:color w:val="00000A"/>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8">
    <w:nsid w:val="750E5D60"/>
    <w:multiLevelType w:val="hybridMultilevel"/>
    <w:tmpl w:val="FB70C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7721978"/>
    <w:multiLevelType w:val="multilevel"/>
    <w:tmpl w:val="24E82E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29"/>
  </w:num>
  <w:num w:numId="4">
    <w:abstractNumId w:val="12"/>
  </w:num>
  <w:num w:numId="5">
    <w:abstractNumId w:val="21"/>
  </w:num>
  <w:num w:numId="6">
    <w:abstractNumId w:val="9"/>
  </w:num>
  <w:num w:numId="7">
    <w:abstractNumId w:val="25"/>
  </w:num>
  <w:num w:numId="8">
    <w:abstractNumId w:val="27"/>
  </w:num>
  <w:num w:numId="9">
    <w:abstractNumId w:val="28"/>
  </w:num>
  <w:num w:numId="10">
    <w:abstractNumId w:val="3"/>
  </w:num>
  <w:num w:numId="11">
    <w:abstractNumId w:val="4"/>
  </w:num>
  <w:num w:numId="12">
    <w:abstractNumId w:val="15"/>
  </w:num>
  <w:num w:numId="13">
    <w:abstractNumId w:val="14"/>
  </w:num>
  <w:num w:numId="14">
    <w:abstractNumId w:val="13"/>
  </w:num>
  <w:num w:numId="15">
    <w:abstractNumId w:val="22"/>
  </w:num>
  <w:num w:numId="16">
    <w:abstractNumId w:val="2"/>
  </w:num>
  <w:num w:numId="17">
    <w:abstractNumId w:val="10"/>
  </w:num>
  <w:num w:numId="18">
    <w:abstractNumId w:val="8"/>
  </w:num>
  <w:num w:numId="19">
    <w:abstractNumId w:val="18"/>
  </w:num>
  <w:num w:numId="20">
    <w:abstractNumId w:val="11"/>
  </w:num>
  <w:num w:numId="21">
    <w:abstractNumId w:val="19"/>
  </w:num>
  <w:num w:numId="22">
    <w:abstractNumId w:val="5"/>
  </w:num>
  <w:num w:numId="23">
    <w:abstractNumId w:val="20"/>
  </w:num>
  <w:num w:numId="24">
    <w:abstractNumId w:val="7"/>
  </w:num>
  <w:num w:numId="25">
    <w:abstractNumId w:val="6"/>
  </w:num>
  <w:num w:numId="26">
    <w:abstractNumId w:val="26"/>
  </w:num>
  <w:num w:numId="27">
    <w:abstractNumId w:val="23"/>
  </w:num>
  <w:num w:numId="28">
    <w:abstractNumId w:val="0"/>
  </w:num>
  <w:num w:numId="29">
    <w:abstractNumId w:val="16"/>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F"/>
    <w:rsid w:val="0000404E"/>
    <w:rsid w:val="00072CEF"/>
    <w:rsid w:val="000736E5"/>
    <w:rsid w:val="00087661"/>
    <w:rsid w:val="0009340E"/>
    <w:rsid w:val="00093EDB"/>
    <w:rsid w:val="0009727F"/>
    <w:rsid w:val="000B7877"/>
    <w:rsid w:val="000C1AC1"/>
    <w:rsid w:val="000C3FE2"/>
    <w:rsid w:val="000C5683"/>
    <w:rsid w:val="000C6AB7"/>
    <w:rsid w:val="000D4A42"/>
    <w:rsid w:val="000E3219"/>
    <w:rsid w:val="0010114C"/>
    <w:rsid w:val="0010553A"/>
    <w:rsid w:val="001109A5"/>
    <w:rsid w:val="00122AFD"/>
    <w:rsid w:val="00125E38"/>
    <w:rsid w:val="00155927"/>
    <w:rsid w:val="00161061"/>
    <w:rsid w:val="001611E8"/>
    <w:rsid w:val="001A1E9A"/>
    <w:rsid w:val="001B1D08"/>
    <w:rsid w:val="001B55EA"/>
    <w:rsid w:val="001C2D97"/>
    <w:rsid w:val="001E58D6"/>
    <w:rsid w:val="001E773B"/>
    <w:rsid w:val="00201E6C"/>
    <w:rsid w:val="00206FF3"/>
    <w:rsid w:val="00212A88"/>
    <w:rsid w:val="00213411"/>
    <w:rsid w:val="00234BFE"/>
    <w:rsid w:val="00254A16"/>
    <w:rsid w:val="00266799"/>
    <w:rsid w:val="00271198"/>
    <w:rsid w:val="00274A08"/>
    <w:rsid w:val="00287D3F"/>
    <w:rsid w:val="002B28A5"/>
    <w:rsid w:val="002C0E15"/>
    <w:rsid w:val="002C30A8"/>
    <w:rsid w:val="002C68F7"/>
    <w:rsid w:val="002D0850"/>
    <w:rsid w:val="002F47DB"/>
    <w:rsid w:val="00300C8D"/>
    <w:rsid w:val="0030111F"/>
    <w:rsid w:val="0030733E"/>
    <w:rsid w:val="00322E0D"/>
    <w:rsid w:val="00346FFD"/>
    <w:rsid w:val="003476EC"/>
    <w:rsid w:val="00352D4D"/>
    <w:rsid w:val="00382E42"/>
    <w:rsid w:val="00391C8E"/>
    <w:rsid w:val="00395708"/>
    <w:rsid w:val="003A5DC8"/>
    <w:rsid w:val="003C6E97"/>
    <w:rsid w:val="00401686"/>
    <w:rsid w:val="00404B7B"/>
    <w:rsid w:val="00425675"/>
    <w:rsid w:val="00430760"/>
    <w:rsid w:val="00446065"/>
    <w:rsid w:val="00452B6C"/>
    <w:rsid w:val="00452CD1"/>
    <w:rsid w:val="00454293"/>
    <w:rsid w:val="0045514A"/>
    <w:rsid w:val="00471D12"/>
    <w:rsid w:val="00482BCE"/>
    <w:rsid w:val="004854E7"/>
    <w:rsid w:val="00487621"/>
    <w:rsid w:val="004B2E16"/>
    <w:rsid w:val="004C493F"/>
    <w:rsid w:val="004E6DD5"/>
    <w:rsid w:val="004E747A"/>
    <w:rsid w:val="004F0C44"/>
    <w:rsid w:val="0051534D"/>
    <w:rsid w:val="00516661"/>
    <w:rsid w:val="00534367"/>
    <w:rsid w:val="005512AF"/>
    <w:rsid w:val="00552EA4"/>
    <w:rsid w:val="00561A61"/>
    <w:rsid w:val="005735D3"/>
    <w:rsid w:val="00576EDA"/>
    <w:rsid w:val="00577BE8"/>
    <w:rsid w:val="0058470F"/>
    <w:rsid w:val="0059148C"/>
    <w:rsid w:val="00596C99"/>
    <w:rsid w:val="005A5B2C"/>
    <w:rsid w:val="005A7188"/>
    <w:rsid w:val="005A797A"/>
    <w:rsid w:val="005B2510"/>
    <w:rsid w:val="005E29A7"/>
    <w:rsid w:val="00600B48"/>
    <w:rsid w:val="0060349C"/>
    <w:rsid w:val="00613EA0"/>
    <w:rsid w:val="006211F9"/>
    <w:rsid w:val="00625478"/>
    <w:rsid w:val="006258CE"/>
    <w:rsid w:val="00630F5B"/>
    <w:rsid w:val="006351C5"/>
    <w:rsid w:val="00636295"/>
    <w:rsid w:val="0064586C"/>
    <w:rsid w:val="0065400B"/>
    <w:rsid w:val="00654022"/>
    <w:rsid w:val="00673E4B"/>
    <w:rsid w:val="006854F5"/>
    <w:rsid w:val="006959DA"/>
    <w:rsid w:val="006A5443"/>
    <w:rsid w:val="006B467A"/>
    <w:rsid w:val="006B4D64"/>
    <w:rsid w:val="006D45AB"/>
    <w:rsid w:val="006E585A"/>
    <w:rsid w:val="007123AD"/>
    <w:rsid w:val="00717385"/>
    <w:rsid w:val="007175FE"/>
    <w:rsid w:val="007255F2"/>
    <w:rsid w:val="007256D8"/>
    <w:rsid w:val="007634EB"/>
    <w:rsid w:val="00770370"/>
    <w:rsid w:val="00770FDF"/>
    <w:rsid w:val="00784755"/>
    <w:rsid w:val="007B27A8"/>
    <w:rsid w:val="007C6D9C"/>
    <w:rsid w:val="007C77AA"/>
    <w:rsid w:val="007D7B8E"/>
    <w:rsid w:val="007F03C9"/>
    <w:rsid w:val="007F79D2"/>
    <w:rsid w:val="0080728A"/>
    <w:rsid w:val="00837E47"/>
    <w:rsid w:val="00843FB8"/>
    <w:rsid w:val="00846787"/>
    <w:rsid w:val="00852516"/>
    <w:rsid w:val="00854FE5"/>
    <w:rsid w:val="00855DD0"/>
    <w:rsid w:val="00865805"/>
    <w:rsid w:val="0087577E"/>
    <w:rsid w:val="00882D41"/>
    <w:rsid w:val="00884C74"/>
    <w:rsid w:val="00895F44"/>
    <w:rsid w:val="008A0629"/>
    <w:rsid w:val="008A12C6"/>
    <w:rsid w:val="008A19E7"/>
    <w:rsid w:val="008A6C80"/>
    <w:rsid w:val="008E5B8F"/>
    <w:rsid w:val="008F3E82"/>
    <w:rsid w:val="0092366B"/>
    <w:rsid w:val="00943A1C"/>
    <w:rsid w:val="009647A1"/>
    <w:rsid w:val="00987420"/>
    <w:rsid w:val="009A23DB"/>
    <w:rsid w:val="009B5A91"/>
    <w:rsid w:val="00A00737"/>
    <w:rsid w:val="00A04484"/>
    <w:rsid w:val="00A34887"/>
    <w:rsid w:val="00A502B5"/>
    <w:rsid w:val="00A50A43"/>
    <w:rsid w:val="00A54AAF"/>
    <w:rsid w:val="00A57D7A"/>
    <w:rsid w:val="00A67FBE"/>
    <w:rsid w:val="00A743AF"/>
    <w:rsid w:val="00A9594D"/>
    <w:rsid w:val="00AB200A"/>
    <w:rsid w:val="00AC6178"/>
    <w:rsid w:val="00AD24A1"/>
    <w:rsid w:val="00B121E8"/>
    <w:rsid w:val="00B14CC1"/>
    <w:rsid w:val="00B247D5"/>
    <w:rsid w:val="00B614A5"/>
    <w:rsid w:val="00B6410D"/>
    <w:rsid w:val="00B71C43"/>
    <w:rsid w:val="00B734EA"/>
    <w:rsid w:val="00B742F6"/>
    <w:rsid w:val="00B8021B"/>
    <w:rsid w:val="00B85CFE"/>
    <w:rsid w:val="00BA1A73"/>
    <w:rsid w:val="00BA37A4"/>
    <w:rsid w:val="00BD0D9A"/>
    <w:rsid w:val="00BE5B4F"/>
    <w:rsid w:val="00C01E76"/>
    <w:rsid w:val="00C026DD"/>
    <w:rsid w:val="00C03F9D"/>
    <w:rsid w:val="00C35839"/>
    <w:rsid w:val="00C4140C"/>
    <w:rsid w:val="00C43959"/>
    <w:rsid w:val="00C46035"/>
    <w:rsid w:val="00C5492D"/>
    <w:rsid w:val="00C63636"/>
    <w:rsid w:val="00C71FBA"/>
    <w:rsid w:val="00C81210"/>
    <w:rsid w:val="00C81692"/>
    <w:rsid w:val="00C8430E"/>
    <w:rsid w:val="00C93E44"/>
    <w:rsid w:val="00C96800"/>
    <w:rsid w:val="00C96E87"/>
    <w:rsid w:val="00CB33D4"/>
    <w:rsid w:val="00CB60AA"/>
    <w:rsid w:val="00CD32F0"/>
    <w:rsid w:val="00CE7693"/>
    <w:rsid w:val="00D0296F"/>
    <w:rsid w:val="00D03391"/>
    <w:rsid w:val="00D056FC"/>
    <w:rsid w:val="00D06FE0"/>
    <w:rsid w:val="00D07C1E"/>
    <w:rsid w:val="00D11411"/>
    <w:rsid w:val="00D31F80"/>
    <w:rsid w:val="00D32FCC"/>
    <w:rsid w:val="00D57C33"/>
    <w:rsid w:val="00D601FC"/>
    <w:rsid w:val="00D712BB"/>
    <w:rsid w:val="00D9012A"/>
    <w:rsid w:val="00DA5619"/>
    <w:rsid w:val="00DC4583"/>
    <w:rsid w:val="00DC6EE5"/>
    <w:rsid w:val="00DD0086"/>
    <w:rsid w:val="00DD106A"/>
    <w:rsid w:val="00DE3143"/>
    <w:rsid w:val="00DE44F0"/>
    <w:rsid w:val="00E15376"/>
    <w:rsid w:val="00E370F8"/>
    <w:rsid w:val="00E47974"/>
    <w:rsid w:val="00E673C1"/>
    <w:rsid w:val="00E843A4"/>
    <w:rsid w:val="00E87532"/>
    <w:rsid w:val="00EB0508"/>
    <w:rsid w:val="00EC17CF"/>
    <w:rsid w:val="00ED3A19"/>
    <w:rsid w:val="00F134BC"/>
    <w:rsid w:val="00F26A69"/>
    <w:rsid w:val="00F4254F"/>
    <w:rsid w:val="00F45B12"/>
    <w:rsid w:val="00F55FE2"/>
    <w:rsid w:val="00F60BFF"/>
    <w:rsid w:val="00F64A6D"/>
    <w:rsid w:val="00F822FA"/>
    <w:rsid w:val="00F85C8E"/>
    <w:rsid w:val="00F87B3B"/>
    <w:rsid w:val="00F91082"/>
    <w:rsid w:val="00F91292"/>
    <w:rsid w:val="00F9413D"/>
    <w:rsid w:val="00FD1405"/>
    <w:rsid w:val="00FF23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8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aliases w:val="pie de página"/>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styleId="Tabladecuadrcula3-nfasis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4-nfasis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6concolores-nfasis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83">
      <w:bodyDiv w:val="1"/>
      <w:marLeft w:val="0"/>
      <w:marRight w:val="0"/>
      <w:marTop w:val="0"/>
      <w:marBottom w:val="0"/>
      <w:divBdr>
        <w:top w:val="none" w:sz="0" w:space="0" w:color="auto"/>
        <w:left w:val="none" w:sz="0" w:space="0" w:color="auto"/>
        <w:bottom w:val="none" w:sz="0" w:space="0" w:color="auto"/>
        <w:right w:val="none" w:sz="0" w:space="0" w:color="auto"/>
      </w:divBdr>
      <w:divsChild>
        <w:div w:id="1677147380">
          <w:marLeft w:val="0"/>
          <w:marRight w:val="0"/>
          <w:marTop w:val="0"/>
          <w:marBottom w:val="0"/>
          <w:divBdr>
            <w:top w:val="none" w:sz="0" w:space="0" w:color="auto"/>
            <w:left w:val="none" w:sz="0" w:space="0" w:color="auto"/>
            <w:bottom w:val="none" w:sz="0" w:space="0" w:color="auto"/>
            <w:right w:val="none" w:sz="0" w:space="0" w:color="auto"/>
          </w:divBdr>
          <w:divsChild>
            <w:div w:id="2000573872">
              <w:marLeft w:val="0"/>
              <w:marRight w:val="0"/>
              <w:marTop w:val="0"/>
              <w:marBottom w:val="0"/>
              <w:divBdr>
                <w:top w:val="none" w:sz="0" w:space="0" w:color="auto"/>
                <w:left w:val="none" w:sz="0" w:space="0" w:color="auto"/>
                <w:bottom w:val="none" w:sz="0" w:space="0" w:color="auto"/>
                <w:right w:val="none" w:sz="0" w:space="0" w:color="auto"/>
              </w:divBdr>
              <w:divsChild>
                <w:div w:id="18714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8519">
      <w:bodyDiv w:val="1"/>
      <w:marLeft w:val="0"/>
      <w:marRight w:val="0"/>
      <w:marTop w:val="0"/>
      <w:marBottom w:val="0"/>
      <w:divBdr>
        <w:top w:val="none" w:sz="0" w:space="0" w:color="auto"/>
        <w:left w:val="none" w:sz="0" w:space="0" w:color="auto"/>
        <w:bottom w:val="none" w:sz="0" w:space="0" w:color="auto"/>
        <w:right w:val="none" w:sz="0" w:space="0" w:color="auto"/>
      </w:divBdr>
      <w:divsChild>
        <w:div w:id="133915475">
          <w:marLeft w:val="0"/>
          <w:marRight w:val="0"/>
          <w:marTop w:val="0"/>
          <w:marBottom w:val="0"/>
          <w:divBdr>
            <w:top w:val="none" w:sz="0" w:space="0" w:color="auto"/>
            <w:left w:val="none" w:sz="0" w:space="0" w:color="auto"/>
            <w:bottom w:val="none" w:sz="0" w:space="0" w:color="auto"/>
            <w:right w:val="none" w:sz="0" w:space="0" w:color="auto"/>
          </w:divBdr>
          <w:divsChild>
            <w:div w:id="1130710348">
              <w:marLeft w:val="0"/>
              <w:marRight w:val="0"/>
              <w:marTop w:val="0"/>
              <w:marBottom w:val="0"/>
              <w:divBdr>
                <w:top w:val="none" w:sz="0" w:space="0" w:color="auto"/>
                <w:left w:val="none" w:sz="0" w:space="0" w:color="auto"/>
                <w:bottom w:val="none" w:sz="0" w:space="0" w:color="auto"/>
                <w:right w:val="none" w:sz="0" w:space="0" w:color="auto"/>
              </w:divBdr>
              <w:divsChild>
                <w:div w:id="8404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555">
      <w:bodyDiv w:val="1"/>
      <w:marLeft w:val="0"/>
      <w:marRight w:val="0"/>
      <w:marTop w:val="0"/>
      <w:marBottom w:val="0"/>
      <w:divBdr>
        <w:top w:val="none" w:sz="0" w:space="0" w:color="auto"/>
        <w:left w:val="none" w:sz="0" w:space="0" w:color="auto"/>
        <w:bottom w:val="none" w:sz="0" w:space="0" w:color="auto"/>
        <w:right w:val="none" w:sz="0" w:space="0" w:color="auto"/>
      </w:divBdr>
      <w:divsChild>
        <w:div w:id="271668003">
          <w:marLeft w:val="0"/>
          <w:marRight w:val="0"/>
          <w:marTop w:val="0"/>
          <w:marBottom w:val="0"/>
          <w:divBdr>
            <w:top w:val="none" w:sz="0" w:space="0" w:color="auto"/>
            <w:left w:val="none" w:sz="0" w:space="0" w:color="auto"/>
            <w:bottom w:val="none" w:sz="0" w:space="0" w:color="auto"/>
            <w:right w:val="none" w:sz="0" w:space="0" w:color="auto"/>
          </w:divBdr>
          <w:divsChild>
            <w:div w:id="737480869">
              <w:marLeft w:val="0"/>
              <w:marRight w:val="0"/>
              <w:marTop w:val="0"/>
              <w:marBottom w:val="0"/>
              <w:divBdr>
                <w:top w:val="none" w:sz="0" w:space="0" w:color="auto"/>
                <w:left w:val="none" w:sz="0" w:space="0" w:color="auto"/>
                <w:bottom w:val="none" w:sz="0" w:space="0" w:color="auto"/>
                <w:right w:val="none" w:sz="0" w:space="0" w:color="auto"/>
              </w:divBdr>
              <w:divsChild>
                <w:div w:id="1685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835">
      <w:bodyDiv w:val="1"/>
      <w:marLeft w:val="0"/>
      <w:marRight w:val="0"/>
      <w:marTop w:val="0"/>
      <w:marBottom w:val="0"/>
      <w:divBdr>
        <w:top w:val="none" w:sz="0" w:space="0" w:color="auto"/>
        <w:left w:val="none" w:sz="0" w:space="0" w:color="auto"/>
        <w:bottom w:val="none" w:sz="0" w:space="0" w:color="auto"/>
        <w:right w:val="none" w:sz="0" w:space="0" w:color="auto"/>
      </w:divBdr>
      <w:divsChild>
        <w:div w:id="1047946861">
          <w:marLeft w:val="0"/>
          <w:marRight w:val="0"/>
          <w:marTop w:val="0"/>
          <w:marBottom w:val="0"/>
          <w:divBdr>
            <w:top w:val="none" w:sz="0" w:space="0" w:color="auto"/>
            <w:left w:val="none" w:sz="0" w:space="0" w:color="auto"/>
            <w:bottom w:val="none" w:sz="0" w:space="0" w:color="auto"/>
            <w:right w:val="none" w:sz="0" w:space="0" w:color="auto"/>
          </w:divBdr>
          <w:divsChild>
            <w:div w:id="215893098">
              <w:marLeft w:val="0"/>
              <w:marRight w:val="0"/>
              <w:marTop w:val="0"/>
              <w:marBottom w:val="0"/>
              <w:divBdr>
                <w:top w:val="none" w:sz="0" w:space="0" w:color="auto"/>
                <w:left w:val="none" w:sz="0" w:space="0" w:color="auto"/>
                <w:bottom w:val="none" w:sz="0" w:space="0" w:color="auto"/>
                <w:right w:val="none" w:sz="0" w:space="0" w:color="auto"/>
              </w:divBdr>
              <w:divsChild>
                <w:div w:id="733508353">
                  <w:marLeft w:val="0"/>
                  <w:marRight w:val="0"/>
                  <w:marTop w:val="0"/>
                  <w:marBottom w:val="0"/>
                  <w:divBdr>
                    <w:top w:val="none" w:sz="0" w:space="0" w:color="auto"/>
                    <w:left w:val="none" w:sz="0" w:space="0" w:color="auto"/>
                    <w:bottom w:val="none" w:sz="0" w:space="0" w:color="auto"/>
                    <w:right w:val="none" w:sz="0" w:space="0" w:color="auto"/>
                  </w:divBdr>
                  <w:divsChild>
                    <w:div w:id="393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988">
      <w:bodyDiv w:val="1"/>
      <w:marLeft w:val="0"/>
      <w:marRight w:val="0"/>
      <w:marTop w:val="0"/>
      <w:marBottom w:val="0"/>
      <w:divBdr>
        <w:top w:val="none" w:sz="0" w:space="0" w:color="auto"/>
        <w:left w:val="none" w:sz="0" w:space="0" w:color="auto"/>
        <w:bottom w:val="none" w:sz="0" w:space="0" w:color="auto"/>
        <w:right w:val="none" w:sz="0" w:space="0" w:color="auto"/>
      </w:divBdr>
    </w:div>
    <w:div w:id="545144045">
      <w:bodyDiv w:val="1"/>
      <w:marLeft w:val="0"/>
      <w:marRight w:val="0"/>
      <w:marTop w:val="0"/>
      <w:marBottom w:val="0"/>
      <w:divBdr>
        <w:top w:val="none" w:sz="0" w:space="0" w:color="auto"/>
        <w:left w:val="none" w:sz="0" w:space="0" w:color="auto"/>
        <w:bottom w:val="none" w:sz="0" w:space="0" w:color="auto"/>
        <w:right w:val="none" w:sz="0" w:space="0" w:color="auto"/>
      </w:divBdr>
      <w:divsChild>
        <w:div w:id="21170384">
          <w:marLeft w:val="0"/>
          <w:marRight w:val="0"/>
          <w:marTop w:val="0"/>
          <w:marBottom w:val="0"/>
          <w:divBdr>
            <w:top w:val="none" w:sz="0" w:space="0" w:color="auto"/>
            <w:left w:val="none" w:sz="0" w:space="0" w:color="auto"/>
            <w:bottom w:val="none" w:sz="0" w:space="0" w:color="auto"/>
            <w:right w:val="none" w:sz="0" w:space="0" w:color="auto"/>
          </w:divBdr>
          <w:divsChild>
            <w:div w:id="1297028861">
              <w:marLeft w:val="0"/>
              <w:marRight w:val="0"/>
              <w:marTop w:val="0"/>
              <w:marBottom w:val="0"/>
              <w:divBdr>
                <w:top w:val="none" w:sz="0" w:space="0" w:color="auto"/>
                <w:left w:val="none" w:sz="0" w:space="0" w:color="auto"/>
                <w:bottom w:val="none" w:sz="0" w:space="0" w:color="auto"/>
                <w:right w:val="none" w:sz="0" w:space="0" w:color="auto"/>
              </w:divBdr>
              <w:divsChild>
                <w:div w:id="2097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2223">
      <w:bodyDiv w:val="1"/>
      <w:marLeft w:val="0"/>
      <w:marRight w:val="0"/>
      <w:marTop w:val="0"/>
      <w:marBottom w:val="0"/>
      <w:divBdr>
        <w:top w:val="none" w:sz="0" w:space="0" w:color="auto"/>
        <w:left w:val="none" w:sz="0" w:space="0" w:color="auto"/>
        <w:bottom w:val="none" w:sz="0" w:space="0" w:color="auto"/>
        <w:right w:val="none" w:sz="0" w:space="0" w:color="auto"/>
      </w:divBdr>
      <w:divsChild>
        <w:div w:id="1076052794">
          <w:marLeft w:val="0"/>
          <w:marRight w:val="0"/>
          <w:marTop w:val="0"/>
          <w:marBottom w:val="0"/>
          <w:divBdr>
            <w:top w:val="none" w:sz="0" w:space="0" w:color="auto"/>
            <w:left w:val="none" w:sz="0" w:space="0" w:color="auto"/>
            <w:bottom w:val="none" w:sz="0" w:space="0" w:color="auto"/>
            <w:right w:val="none" w:sz="0" w:space="0" w:color="auto"/>
          </w:divBdr>
          <w:divsChild>
            <w:div w:id="192618553">
              <w:marLeft w:val="0"/>
              <w:marRight w:val="0"/>
              <w:marTop w:val="0"/>
              <w:marBottom w:val="0"/>
              <w:divBdr>
                <w:top w:val="none" w:sz="0" w:space="0" w:color="auto"/>
                <w:left w:val="none" w:sz="0" w:space="0" w:color="auto"/>
                <w:bottom w:val="none" w:sz="0" w:space="0" w:color="auto"/>
                <w:right w:val="none" w:sz="0" w:space="0" w:color="auto"/>
              </w:divBdr>
              <w:divsChild>
                <w:div w:id="20407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315">
      <w:bodyDiv w:val="1"/>
      <w:marLeft w:val="0"/>
      <w:marRight w:val="0"/>
      <w:marTop w:val="0"/>
      <w:marBottom w:val="0"/>
      <w:divBdr>
        <w:top w:val="none" w:sz="0" w:space="0" w:color="auto"/>
        <w:left w:val="none" w:sz="0" w:space="0" w:color="auto"/>
        <w:bottom w:val="none" w:sz="0" w:space="0" w:color="auto"/>
        <w:right w:val="none" w:sz="0" w:space="0" w:color="auto"/>
      </w:divBdr>
      <w:divsChild>
        <w:div w:id="118451049">
          <w:marLeft w:val="0"/>
          <w:marRight w:val="0"/>
          <w:marTop w:val="0"/>
          <w:marBottom w:val="0"/>
          <w:divBdr>
            <w:top w:val="none" w:sz="0" w:space="0" w:color="auto"/>
            <w:left w:val="none" w:sz="0" w:space="0" w:color="auto"/>
            <w:bottom w:val="none" w:sz="0" w:space="0" w:color="auto"/>
            <w:right w:val="none" w:sz="0" w:space="0" w:color="auto"/>
          </w:divBdr>
          <w:divsChild>
            <w:div w:id="975376382">
              <w:marLeft w:val="0"/>
              <w:marRight w:val="0"/>
              <w:marTop w:val="0"/>
              <w:marBottom w:val="0"/>
              <w:divBdr>
                <w:top w:val="none" w:sz="0" w:space="0" w:color="auto"/>
                <w:left w:val="none" w:sz="0" w:space="0" w:color="auto"/>
                <w:bottom w:val="none" w:sz="0" w:space="0" w:color="auto"/>
                <w:right w:val="none" w:sz="0" w:space="0" w:color="auto"/>
              </w:divBdr>
              <w:divsChild>
                <w:div w:id="677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570">
      <w:bodyDiv w:val="1"/>
      <w:marLeft w:val="0"/>
      <w:marRight w:val="0"/>
      <w:marTop w:val="0"/>
      <w:marBottom w:val="0"/>
      <w:divBdr>
        <w:top w:val="none" w:sz="0" w:space="0" w:color="auto"/>
        <w:left w:val="none" w:sz="0" w:space="0" w:color="auto"/>
        <w:bottom w:val="none" w:sz="0" w:space="0" w:color="auto"/>
        <w:right w:val="none" w:sz="0" w:space="0" w:color="auto"/>
      </w:divBdr>
      <w:divsChild>
        <w:div w:id="784496226">
          <w:marLeft w:val="0"/>
          <w:marRight w:val="0"/>
          <w:marTop w:val="0"/>
          <w:marBottom w:val="0"/>
          <w:divBdr>
            <w:top w:val="none" w:sz="0" w:space="0" w:color="auto"/>
            <w:left w:val="none" w:sz="0" w:space="0" w:color="auto"/>
            <w:bottom w:val="none" w:sz="0" w:space="0" w:color="auto"/>
            <w:right w:val="none" w:sz="0" w:space="0" w:color="auto"/>
          </w:divBdr>
          <w:divsChild>
            <w:div w:id="2007240186">
              <w:marLeft w:val="0"/>
              <w:marRight w:val="0"/>
              <w:marTop w:val="0"/>
              <w:marBottom w:val="0"/>
              <w:divBdr>
                <w:top w:val="none" w:sz="0" w:space="0" w:color="auto"/>
                <w:left w:val="none" w:sz="0" w:space="0" w:color="auto"/>
                <w:bottom w:val="none" w:sz="0" w:space="0" w:color="auto"/>
                <w:right w:val="none" w:sz="0" w:space="0" w:color="auto"/>
              </w:divBdr>
              <w:divsChild>
                <w:div w:id="1783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428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25">
          <w:marLeft w:val="0"/>
          <w:marRight w:val="0"/>
          <w:marTop w:val="0"/>
          <w:marBottom w:val="0"/>
          <w:divBdr>
            <w:top w:val="none" w:sz="0" w:space="0" w:color="auto"/>
            <w:left w:val="none" w:sz="0" w:space="0" w:color="auto"/>
            <w:bottom w:val="none" w:sz="0" w:space="0" w:color="auto"/>
            <w:right w:val="none" w:sz="0" w:space="0" w:color="auto"/>
          </w:divBdr>
          <w:divsChild>
            <w:div w:id="752778968">
              <w:marLeft w:val="0"/>
              <w:marRight w:val="0"/>
              <w:marTop w:val="0"/>
              <w:marBottom w:val="0"/>
              <w:divBdr>
                <w:top w:val="none" w:sz="0" w:space="0" w:color="auto"/>
                <w:left w:val="none" w:sz="0" w:space="0" w:color="auto"/>
                <w:bottom w:val="none" w:sz="0" w:space="0" w:color="auto"/>
                <w:right w:val="none" w:sz="0" w:space="0" w:color="auto"/>
              </w:divBdr>
              <w:divsChild>
                <w:div w:id="1954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1543">
      <w:bodyDiv w:val="1"/>
      <w:marLeft w:val="0"/>
      <w:marRight w:val="0"/>
      <w:marTop w:val="0"/>
      <w:marBottom w:val="0"/>
      <w:divBdr>
        <w:top w:val="none" w:sz="0" w:space="0" w:color="auto"/>
        <w:left w:val="none" w:sz="0" w:space="0" w:color="auto"/>
        <w:bottom w:val="none" w:sz="0" w:space="0" w:color="auto"/>
        <w:right w:val="none" w:sz="0" w:space="0" w:color="auto"/>
      </w:divBdr>
      <w:divsChild>
        <w:div w:id="413086154">
          <w:marLeft w:val="0"/>
          <w:marRight w:val="0"/>
          <w:marTop w:val="0"/>
          <w:marBottom w:val="0"/>
          <w:divBdr>
            <w:top w:val="none" w:sz="0" w:space="0" w:color="auto"/>
            <w:left w:val="none" w:sz="0" w:space="0" w:color="auto"/>
            <w:bottom w:val="none" w:sz="0" w:space="0" w:color="auto"/>
            <w:right w:val="none" w:sz="0" w:space="0" w:color="auto"/>
          </w:divBdr>
          <w:divsChild>
            <w:div w:id="2140880350">
              <w:marLeft w:val="0"/>
              <w:marRight w:val="0"/>
              <w:marTop w:val="0"/>
              <w:marBottom w:val="0"/>
              <w:divBdr>
                <w:top w:val="none" w:sz="0" w:space="0" w:color="auto"/>
                <w:left w:val="none" w:sz="0" w:space="0" w:color="auto"/>
                <w:bottom w:val="none" w:sz="0" w:space="0" w:color="auto"/>
                <w:right w:val="none" w:sz="0" w:space="0" w:color="auto"/>
              </w:divBdr>
              <w:divsChild>
                <w:div w:id="1634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447">
      <w:bodyDiv w:val="1"/>
      <w:marLeft w:val="0"/>
      <w:marRight w:val="0"/>
      <w:marTop w:val="0"/>
      <w:marBottom w:val="0"/>
      <w:divBdr>
        <w:top w:val="none" w:sz="0" w:space="0" w:color="auto"/>
        <w:left w:val="none" w:sz="0" w:space="0" w:color="auto"/>
        <w:bottom w:val="none" w:sz="0" w:space="0" w:color="auto"/>
        <w:right w:val="none" w:sz="0" w:space="0" w:color="auto"/>
      </w:divBdr>
      <w:divsChild>
        <w:div w:id="1849518569">
          <w:marLeft w:val="0"/>
          <w:marRight w:val="0"/>
          <w:marTop w:val="0"/>
          <w:marBottom w:val="0"/>
          <w:divBdr>
            <w:top w:val="none" w:sz="0" w:space="0" w:color="auto"/>
            <w:left w:val="none" w:sz="0" w:space="0" w:color="auto"/>
            <w:bottom w:val="none" w:sz="0" w:space="0" w:color="auto"/>
            <w:right w:val="none" w:sz="0" w:space="0" w:color="auto"/>
          </w:divBdr>
          <w:divsChild>
            <w:div w:id="1494953019">
              <w:marLeft w:val="0"/>
              <w:marRight w:val="0"/>
              <w:marTop w:val="0"/>
              <w:marBottom w:val="0"/>
              <w:divBdr>
                <w:top w:val="none" w:sz="0" w:space="0" w:color="auto"/>
                <w:left w:val="none" w:sz="0" w:space="0" w:color="auto"/>
                <w:bottom w:val="none" w:sz="0" w:space="0" w:color="auto"/>
                <w:right w:val="none" w:sz="0" w:space="0" w:color="auto"/>
              </w:divBdr>
              <w:divsChild>
                <w:div w:id="829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4697">
      <w:bodyDiv w:val="1"/>
      <w:marLeft w:val="0"/>
      <w:marRight w:val="0"/>
      <w:marTop w:val="0"/>
      <w:marBottom w:val="0"/>
      <w:divBdr>
        <w:top w:val="none" w:sz="0" w:space="0" w:color="auto"/>
        <w:left w:val="none" w:sz="0" w:space="0" w:color="auto"/>
        <w:bottom w:val="none" w:sz="0" w:space="0" w:color="auto"/>
        <w:right w:val="none" w:sz="0" w:space="0" w:color="auto"/>
      </w:divBdr>
      <w:divsChild>
        <w:div w:id="2083478082">
          <w:marLeft w:val="0"/>
          <w:marRight w:val="0"/>
          <w:marTop w:val="0"/>
          <w:marBottom w:val="0"/>
          <w:divBdr>
            <w:top w:val="none" w:sz="0" w:space="0" w:color="auto"/>
            <w:left w:val="none" w:sz="0" w:space="0" w:color="auto"/>
            <w:bottom w:val="none" w:sz="0" w:space="0" w:color="auto"/>
            <w:right w:val="none" w:sz="0" w:space="0" w:color="auto"/>
          </w:divBdr>
          <w:divsChild>
            <w:div w:id="161480710">
              <w:marLeft w:val="0"/>
              <w:marRight w:val="0"/>
              <w:marTop w:val="0"/>
              <w:marBottom w:val="0"/>
              <w:divBdr>
                <w:top w:val="none" w:sz="0" w:space="0" w:color="auto"/>
                <w:left w:val="none" w:sz="0" w:space="0" w:color="auto"/>
                <w:bottom w:val="none" w:sz="0" w:space="0" w:color="auto"/>
                <w:right w:val="none" w:sz="0" w:space="0" w:color="auto"/>
              </w:divBdr>
              <w:divsChild>
                <w:div w:id="10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2524">
      <w:bodyDiv w:val="1"/>
      <w:marLeft w:val="0"/>
      <w:marRight w:val="0"/>
      <w:marTop w:val="0"/>
      <w:marBottom w:val="0"/>
      <w:divBdr>
        <w:top w:val="none" w:sz="0" w:space="0" w:color="auto"/>
        <w:left w:val="none" w:sz="0" w:space="0" w:color="auto"/>
        <w:bottom w:val="none" w:sz="0" w:space="0" w:color="auto"/>
        <w:right w:val="none" w:sz="0" w:space="0" w:color="auto"/>
      </w:divBdr>
      <w:divsChild>
        <w:div w:id="1164541402">
          <w:marLeft w:val="0"/>
          <w:marRight w:val="0"/>
          <w:marTop w:val="0"/>
          <w:marBottom w:val="0"/>
          <w:divBdr>
            <w:top w:val="none" w:sz="0" w:space="0" w:color="auto"/>
            <w:left w:val="none" w:sz="0" w:space="0" w:color="auto"/>
            <w:bottom w:val="none" w:sz="0" w:space="0" w:color="auto"/>
            <w:right w:val="none" w:sz="0" w:space="0" w:color="auto"/>
          </w:divBdr>
          <w:divsChild>
            <w:div w:id="293100796">
              <w:marLeft w:val="0"/>
              <w:marRight w:val="0"/>
              <w:marTop w:val="0"/>
              <w:marBottom w:val="0"/>
              <w:divBdr>
                <w:top w:val="none" w:sz="0" w:space="0" w:color="auto"/>
                <w:left w:val="none" w:sz="0" w:space="0" w:color="auto"/>
                <w:bottom w:val="none" w:sz="0" w:space="0" w:color="auto"/>
                <w:right w:val="none" w:sz="0" w:space="0" w:color="auto"/>
              </w:divBdr>
              <w:divsChild>
                <w:div w:id="316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257">
      <w:bodyDiv w:val="1"/>
      <w:marLeft w:val="0"/>
      <w:marRight w:val="0"/>
      <w:marTop w:val="0"/>
      <w:marBottom w:val="0"/>
      <w:divBdr>
        <w:top w:val="none" w:sz="0" w:space="0" w:color="auto"/>
        <w:left w:val="none" w:sz="0" w:space="0" w:color="auto"/>
        <w:bottom w:val="none" w:sz="0" w:space="0" w:color="auto"/>
        <w:right w:val="none" w:sz="0" w:space="0" w:color="auto"/>
      </w:divBdr>
    </w:div>
    <w:div w:id="1408306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4713">
          <w:marLeft w:val="0"/>
          <w:marRight w:val="0"/>
          <w:marTop w:val="0"/>
          <w:marBottom w:val="0"/>
          <w:divBdr>
            <w:top w:val="none" w:sz="0" w:space="0" w:color="auto"/>
            <w:left w:val="none" w:sz="0" w:space="0" w:color="auto"/>
            <w:bottom w:val="none" w:sz="0" w:space="0" w:color="auto"/>
            <w:right w:val="none" w:sz="0" w:space="0" w:color="auto"/>
          </w:divBdr>
          <w:divsChild>
            <w:div w:id="1817603733">
              <w:marLeft w:val="0"/>
              <w:marRight w:val="0"/>
              <w:marTop w:val="0"/>
              <w:marBottom w:val="0"/>
              <w:divBdr>
                <w:top w:val="none" w:sz="0" w:space="0" w:color="auto"/>
                <w:left w:val="none" w:sz="0" w:space="0" w:color="auto"/>
                <w:bottom w:val="none" w:sz="0" w:space="0" w:color="auto"/>
                <w:right w:val="none" w:sz="0" w:space="0" w:color="auto"/>
              </w:divBdr>
              <w:divsChild>
                <w:div w:id="1210263567">
                  <w:marLeft w:val="0"/>
                  <w:marRight w:val="0"/>
                  <w:marTop w:val="0"/>
                  <w:marBottom w:val="0"/>
                  <w:divBdr>
                    <w:top w:val="none" w:sz="0" w:space="0" w:color="auto"/>
                    <w:left w:val="none" w:sz="0" w:space="0" w:color="auto"/>
                    <w:bottom w:val="none" w:sz="0" w:space="0" w:color="auto"/>
                    <w:right w:val="none" w:sz="0" w:space="0" w:color="auto"/>
                  </w:divBdr>
                </w:div>
              </w:divsChild>
            </w:div>
            <w:div w:id="910115694">
              <w:marLeft w:val="0"/>
              <w:marRight w:val="0"/>
              <w:marTop w:val="0"/>
              <w:marBottom w:val="0"/>
              <w:divBdr>
                <w:top w:val="none" w:sz="0" w:space="0" w:color="auto"/>
                <w:left w:val="none" w:sz="0" w:space="0" w:color="auto"/>
                <w:bottom w:val="none" w:sz="0" w:space="0" w:color="auto"/>
                <w:right w:val="none" w:sz="0" w:space="0" w:color="auto"/>
              </w:divBdr>
              <w:divsChild>
                <w:div w:id="1989704447">
                  <w:marLeft w:val="0"/>
                  <w:marRight w:val="0"/>
                  <w:marTop w:val="0"/>
                  <w:marBottom w:val="0"/>
                  <w:divBdr>
                    <w:top w:val="none" w:sz="0" w:space="0" w:color="auto"/>
                    <w:left w:val="none" w:sz="0" w:space="0" w:color="auto"/>
                    <w:bottom w:val="none" w:sz="0" w:space="0" w:color="auto"/>
                    <w:right w:val="none" w:sz="0" w:space="0" w:color="auto"/>
                  </w:divBdr>
                </w:div>
              </w:divsChild>
            </w:div>
            <w:div w:id="116876131">
              <w:marLeft w:val="0"/>
              <w:marRight w:val="0"/>
              <w:marTop w:val="0"/>
              <w:marBottom w:val="0"/>
              <w:divBdr>
                <w:top w:val="none" w:sz="0" w:space="0" w:color="auto"/>
                <w:left w:val="none" w:sz="0" w:space="0" w:color="auto"/>
                <w:bottom w:val="none" w:sz="0" w:space="0" w:color="auto"/>
                <w:right w:val="none" w:sz="0" w:space="0" w:color="auto"/>
              </w:divBdr>
              <w:divsChild>
                <w:div w:id="2014531983">
                  <w:marLeft w:val="0"/>
                  <w:marRight w:val="0"/>
                  <w:marTop w:val="0"/>
                  <w:marBottom w:val="0"/>
                  <w:divBdr>
                    <w:top w:val="none" w:sz="0" w:space="0" w:color="auto"/>
                    <w:left w:val="none" w:sz="0" w:space="0" w:color="auto"/>
                    <w:bottom w:val="none" w:sz="0" w:space="0" w:color="auto"/>
                    <w:right w:val="none" w:sz="0" w:space="0" w:color="auto"/>
                  </w:divBdr>
                </w:div>
              </w:divsChild>
            </w:div>
            <w:div w:id="1533614063">
              <w:marLeft w:val="0"/>
              <w:marRight w:val="0"/>
              <w:marTop w:val="0"/>
              <w:marBottom w:val="0"/>
              <w:divBdr>
                <w:top w:val="none" w:sz="0" w:space="0" w:color="auto"/>
                <w:left w:val="none" w:sz="0" w:space="0" w:color="auto"/>
                <w:bottom w:val="none" w:sz="0" w:space="0" w:color="auto"/>
                <w:right w:val="none" w:sz="0" w:space="0" w:color="auto"/>
              </w:divBdr>
              <w:divsChild>
                <w:div w:id="1969117840">
                  <w:marLeft w:val="0"/>
                  <w:marRight w:val="0"/>
                  <w:marTop w:val="0"/>
                  <w:marBottom w:val="0"/>
                  <w:divBdr>
                    <w:top w:val="none" w:sz="0" w:space="0" w:color="auto"/>
                    <w:left w:val="none" w:sz="0" w:space="0" w:color="auto"/>
                    <w:bottom w:val="none" w:sz="0" w:space="0" w:color="auto"/>
                    <w:right w:val="none" w:sz="0" w:space="0" w:color="auto"/>
                  </w:divBdr>
                </w:div>
              </w:divsChild>
            </w:div>
            <w:div w:id="805856935">
              <w:marLeft w:val="0"/>
              <w:marRight w:val="0"/>
              <w:marTop w:val="0"/>
              <w:marBottom w:val="0"/>
              <w:divBdr>
                <w:top w:val="none" w:sz="0" w:space="0" w:color="auto"/>
                <w:left w:val="none" w:sz="0" w:space="0" w:color="auto"/>
                <w:bottom w:val="none" w:sz="0" w:space="0" w:color="auto"/>
                <w:right w:val="none" w:sz="0" w:space="0" w:color="auto"/>
              </w:divBdr>
              <w:divsChild>
                <w:div w:id="1998260417">
                  <w:marLeft w:val="0"/>
                  <w:marRight w:val="0"/>
                  <w:marTop w:val="0"/>
                  <w:marBottom w:val="0"/>
                  <w:divBdr>
                    <w:top w:val="none" w:sz="0" w:space="0" w:color="auto"/>
                    <w:left w:val="none" w:sz="0" w:space="0" w:color="auto"/>
                    <w:bottom w:val="none" w:sz="0" w:space="0" w:color="auto"/>
                    <w:right w:val="none" w:sz="0" w:space="0" w:color="auto"/>
                  </w:divBdr>
                  <w:divsChild>
                    <w:div w:id="1055196510">
                      <w:marLeft w:val="0"/>
                      <w:marRight w:val="0"/>
                      <w:marTop w:val="0"/>
                      <w:marBottom w:val="0"/>
                      <w:divBdr>
                        <w:top w:val="none" w:sz="0" w:space="0" w:color="auto"/>
                        <w:left w:val="none" w:sz="0" w:space="0" w:color="auto"/>
                        <w:bottom w:val="none" w:sz="0" w:space="0" w:color="auto"/>
                        <w:right w:val="none" w:sz="0" w:space="0" w:color="auto"/>
                      </w:divBdr>
                    </w:div>
                  </w:divsChild>
                </w:div>
                <w:div w:id="332487757">
                  <w:marLeft w:val="0"/>
                  <w:marRight w:val="0"/>
                  <w:marTop w:val="0"/>
                  <w:marBottom w:val="0"/>
                  <w:divBdr>
                    <w:top w:val="none" w:sz="0" w:space="0" w:color="auto"/>
                    <w:left w:val="none" w:sz="0" w:space="0" w:color="auto"/>
                    <w:bottom w:val="none" w:sz="0" w:space="0" w:color="auto"/>
                    <w:right w:val="none" w:sz="0" w:space="0" w:color="auto"/>
                  </w:divBdr>
                  <w:divsChild>
                    <w:div w:id="1343512596">
                      <w:marLeft w:val="0"/>
                      <w:marRight w:val="0"/>
                      <w:marTop w:val="0"/>
                      <w:marBottom w:val="0"/>
                      <w:divBdr>
                        <w:top w:val="none" w:sz="0" w:space="0" w:color="auto"/>
                        <w:left w:val="none" w:sz="0" w:space="0" w:color="auto"/>
                        <w:bottom w:val="none" w:sz="0" w:space="0" w:color="auto"/>
                        <w:right w:val="none" w:sz="0" w:space="0" w:color="auto"/>
                      </w:divBdr>
                    </w:div>
                  </w:divsChild>
                </w:div>
                <w:div w:id="1900169339">
                  <w:marLeft w:val="0"/>
                  <w:marRight w:val="0"/>
                  <w:marTop w:val="0"/>
                  <w:marBottom w:val="0"/>
                  <w:divBdr>
                    <w:top w:val="none" w:sz="0" w:space="0" w:color="auto"/>
                    <w:left w:val="none" w:sz="0" w:space="0" w:color="auto"/>
                    <w:bottom w:val="none" w:sz="0" w:space="0" w:color="auto"/>
                    <w:right w:val="none" w:sz="0" w:space="0" w:color="auto"/>
                  </w:divBdr>
                  <w:divsChild>
                    <w:div w:id="730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90217">
      <w:bodyDiv w:val="1"/>
      <w:marLeft w:val="0"/>
      <w:marRight w:val="0"/>
      <w:marTop w:val="0"/>
      <w:marBottom w:val="0"/>
      <w:divBdr>
        <w:top w:val="none" w:sz="0" w:space="0" w:color="auto"/>
        <w:left w:val="none" w:sz="0" w:space="0" w:color="auto"/>
        <w:bottom w:val="none" w:sz="0" w:space="0" w:color="auto"/>
        <w:right w:val="none" w:sz="0" w:space="0" w:color="auto"/>
      </w:divBdr>
      <w:divsChild>
        <w:div w:id="1115297692">
          <w:marLeft w:val="0"/>
          <w:marRight w:val="0"/>
          <w:marTop w:val="0"/>
          <w:marBottom w:val="0"/>
          <w:divBdr>
            <w:top w:val="none" w:sz="0" w:space="0" w:color="auto"/>
            <w:left w:val="none" w:sz="0" w:space="0" w:color="auto"/>
            <w:bottom w:val="none" w:sz="0" w:space="0" w:color="auto"/>
            <w:right w:val="none" w:sz="0" w:space="0" w:color="auto"/>
          </w:divBdr>
          <w:divsChild>
            <w:div w:id="1486042748">
              <w:marLeft w:val="0"/>
              <w:marRight w:val="0"/>
              <w:marTop w:val="0"/>
              <w:marBottom w:val="0"/>
              <w:divBdr>
                <w:top w:val="none" w:sz="0" w:space="0" w:color="auto"/>
                <w:left w:val="none" w:sz="0" w:space="0" w:color="auto"/>
                <w:bottom w:val="none" w:sz="0" w:space="0" w:color="auto"/>
                <w:right w:val="none" w:sz="0" w:space="0" w:color="auto"/>
              </w:divBdr>
              <w:divsChild>
                <w:div w:id="19414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2029">
      <w:bodyDiv w:val="1"/>
      <w:marLeft w:val="0"/>
      <w:marRight w:val="0"/>
      <w:marTop w:val="0"/>
      <w:marBottom w:val="0"/>
      <w:divBdr>
        <w:top w:val="none" w:sz="0" w:space="0" w:color="auto"/>
        <w:left w:val="none" w:sz="0" w:space="0" w:color="auto"/>
        <w:bottom w:val="none" w:sz="0" w:space="0" w:color="auto"/>
        <w:right w:val="none" w:sz="0" w:space="0" w:color="auto"/>
      </w:divBdr>
      <w:divsChild>
        <w:div w:id="1093470945">
          <w:marLeft w:val="0"/>
          <w:marRight w:val="0"/>
          <w:marTop w:val="0"/>
          <w:marBottom w:val="0"/>
          <w:divBdr>
            <w:top w:val="none" w:sz="0" w:space="0" w:color="auto"/>
            <w:left w:val="none" w:sz="0" w:space="0" w:color="auto"/>
            <w:bottom w:val="none" w:sz="0" w:space="0" w:color="auto"/>
            <w:right w:val="none" w:sz="0" w:space="0" w:color="auto"/>
          </w:divBdr>
          <w:divsChild>
            <w:div w:id="1215048839">
              <w:marLeft w:val="0"/>
              <w:marRight w:val="0"/>
              <w:marTop w:val="0"/>
              <w:marBottom w:val="0"/>
              <w:divBdr>
                <w:top w:val="none" w:sz="0" w:space="0" w:color="auto"/>
                <w:left w:val="none" w:sz="0" w:space="0" w:color="auto"/>
                <w:bottom w:val="none" w:sz="0" w:space="0" w:color="auto"/>
                <w:right w:val="none" w:sz="0" w:space="0" w:color="auto"/>
              </w:divBdr>
              <w:divsChild>
                <w:div w:id="370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063">
      <w:bodyDiv w:val="1"/>
      <w:marLeft w:val="0"/>
      <w:marRight w:val="0"/>
      <w:marTop w:val="0"/>
      <w:marBottom w:val="0"/>
      <w:divBdr>
        <w:top w:val="none" w:sz="0" w:space="0" w:color="auto"/>
        <w:left w:val="none" w:sz="0" w:space="0" w:color="auto"/>
        <w:bottom w:val="none" w:sz="0" w:space="0" w:color="auto"/>
        <w:right w:val="none" w:sz="0" w:space="0" w:color="auto"/>
      </w:divBdr>
      <w:divsChild>
        <w:div w:id="299657482">
          <w:marLeft w:val="0"/>
          <w:marRight w:val="0"/>
          <w:marTop w:val="0"/>
          <w:marBottom w:val="0"/>
          <w:divBdr>
            <w:top w:val="none" w:sz="0" w:space="0" w:color="auto"/>
            <w:left w:val="none" w:sz="0" w:space="0" w:color="auto"/>
            <w:bottom w:val="none" w:sz="0" w:space="0" w:color="auto"/>
            <w:right w:val="none" w:sz="0" w:space="0" w:color="auto"/>
          </w:divBdr>
          <w:divsChild>
            <w:div w:id="1615942272">
              <w:marLeft w:val="0"/>
              <w:marRight w:val="0"/>
              <w:marTop w:val="0"/>
              <w:marBottom w:val="0"/>
              <w:divBdr>
                <w:top w:val="none" w:sz="0" w:space="0" w:color="auto"/>
                <w:left w:val="none" w:sz="0" w:space="0" w:color="auto"/>
                <w:bottom w:val="none" w:sz="0" w:space="0" w:color="auto"/>
                <w:right w:val="none" w:sz="0" w:space="0" w:color="auto"/>
              </w:divBdr>
              <w:divsChild>
                <w:div w:id="15736653">
                  <w:marLeft w:val="0"/>
                  <w:marRight w:val="0"/>
                  <w:marTop w:val="0"/>
                  <w:marBottom w:val="0"/>
                  <w:divBdr>
                    <w:top w:val="none" w:sz="0" w:space="0" w:color="auto"/>
                    <w:left w:val="none" w:sz="0" w:space="0" w:color="auto"/>
                    <w:bottom w:val="none" w:sz="0" w:space="0" w:color="auto"/>
                    <w:right w:val="none" w:sz="0" w:space="0" w:color="auto"/>
                  </w:divBdr>
                  <w:divsChild>
                    <w:div w:id="1996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3939">
      <w:bodyDiv w:val="1"/>
      <w:marLeft w:val="0"/>
      <w:marRight w:val="0"/>
      <w:marTop w:val="0"/>
      <w:marBottom w:val="0"/>
      <w:divBdr>
        <w:top w:val="none" w:sz="0" w:space="0" w:color="auto"/>
        <w:left w:val="none" w:sz="0" w:space="0" w:color="auto"/>
        <w:bottom w:val="none" w:sz="0" w:space="0" w:color="auto"/>
        <w:right w:val="none" w:sz="0" w:space="0" w:color="auto"/>
      </w:divBdr>
      <w:divsChild>
        <w:div w:id="1058744015">
          <w:marLeft w:val="0"/>
          <w:marRight w:val="0"/>
          <w:marTop w:val="0"/>
          <w:marBottom w:val="0"/>
          <w:divBdr>
            <w:top w:val="none" w:sz="0" w:space="0" w:color="auto"/>
            <w:left w:val="none" w:sz="0" w:space="0" w:color="auto"/>
            <w:bottom w:val="none" w:sz="0" w:space="0" w:color="auto"/>
            <w:right w:val="none" w:sz="0" w:space="0" w:color="auto"/>
          </w:divBdr>
          <w:divsChild>
            <w:div w:id="703136703">
              <w:marLeft w:val="0"/>
              <w:marRight w:val="0"/>
              <w:marTop w:val="0"/>
              <w:marBottom w:val="0"/>
              <w:divBdr>
                <w:top w:val="none" w:sz="0" w:space="0" w:color="auto"/>
                <w:left w:val="none" w:sz="0" w:space="0" w:color="auto"/>
                <w:bottom w:val="none" w:sz="0" w:space="0" w:color="auto"/>
                <w:right w:val="none" w:sz="0" w:space="0" w:color="auto"/>
              </w:divBdr>
              <w:divsChild>
                <w:div w:id="232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sChild>
        <w:div w:id="1911228302">
          <w:marLeft w:val="0"/>
          <w:marRight w:val="0"/>
          <w:marTop w:val="0"/>
          <w:marBottom w:val="0"/>
          <w:divBdr>
            <w:top w:val="none" w:sz="0" w:space="0" w:color="auto"/>
            <w:left w:val="none" w:sz="0" w:space="0" w:color="auto"/>
            <w:bottom w:val="none" w:sz="0" w:space="0" w:color="auto"/>
            <w:right w:val="none" w:sz="0" w:space="0" w:color="auto"/>
          </w:divBdr>
          <w:divsChild>
            <w:div w:id="1565990430">
              <w:marLeft w:val="0"/>
              <w:marRight w:val="0"/>
              <w:marTop w:val="0"/>
              <w:marBottom w:val="0"/>
              <w:divBdr>
                <w:top w:val="none" w:sz="0" w:space="0" w:color="auto"/>
                <w:left w:val="none" w:sz="0" w:space="0" w:color="auto"/>
                <w:bottom w:val="none" w:sz="0" w:space="0" w:color="auto"/>
                <w:right w:val="none" w:sz="0" w:space="0" w:color="auto"/>
              </w:divBdr>
              <w:divsChild>
                <w:div w:id="1520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084">
      <w:bodyDiv w:val="1"/>
      <w:marLeft w:val="0"/>
      <w:marRight w:val="0"/>
      <w:marTop w:val="0"/>
      <w:marBottom w:val="0"/>
      <w:divBdr>
        <w:top w:val="none" w:sz="0" w:space="0" w:color="auto"/>
        <w:left w:val="none" w:sz="0" w:space="0" w:color="auto"/>
        <w:bottom w:val="none" w:sz="0" w:space="0" w:color="auto"/>
        <w:right w:val="none" w:sz="0" w:space="0" w:color="auto"/>
      </w:divBdr>
      <w:divsChild>
        <w:div w:id="2058697668">
          <w:marLeft w:val="0"/>
          <w:marRight w:val="0"/>
          <w:marTop w:val="0"/>
          <w:marBottom w:val="0"/>
          <w:divBdr>
            <w:top w:val="none" w:sz="0" w:space="0" w:color="auto"/>
            <w:left w:val="none" w:sz="0" w:space="0" w:color="auto"/>
            <w:bottom w:val="none" w:sz="0" w:space="0" w:color="auto"/>
            <w:right w:val="none" w:sz="0" w:space="0" w:color="auto"/>
          </w:divBdr>
          <w:divsChild>
            <w:div w:id="878394078">
              <w:marLeft w:val="0"/>
              <w:marRight w:val="0"/>
              <w:marTop w:val="0"/>
              <w:marBottom w:val="0"/>
              <w:divBdr>
                <w:top w:val="none" w:sz="0" w:space="0" w:color="auto"/>
                <w:left w:val="none" w:sz="0" w:space="0" w:color="auto"/>
                <w:bottom w:val="none" w:sz="0" w:space="0" w:color="auto"/>
                <w:right w:val="none" w:sz="0" w:space="0" w:color="auto"/>
              </w:divBdr>
              <w:divsChild>
                <w:div w:id="148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517">
      <w:bodyDiv w:val="1"/>
      <w:marLeft w:val="0"/>
      <w:marRight w:val="0"/>
      <w:marTop w:val="0"/>
      <w:marBottom w:val="0"/>
      <w:divBdr>
        <w:top w:val="none" w:sz="0" w:space="0" w:color="auto"/>
        <w:left w:val="none" w:sz="0" w:space="0" w:color="auto"/>
        <w:bottom w:val="none" w:sz="0" w:space="0" w:color="auto"/>
        <w:right w:val="none" w:sz="0" w:space="0" w:color="auto"/>
      </w:divBdr>
      <w:divsChild>
        <w:div w:id="1346059164">
          <w:marLeft w:val="0"/>
          <w:marRight w:val="0"/>
          <w:marTop w:val="0"/>
          <w:marBottom w:val="0"/>
          <w:divBdr>
            <w:top w:val="none" w:sz="0" w:space="0" w:color="auto"/>
            <w:left w:val="none" w:sz="0" w:space="0" w:color="auto"/>
            <w:bottom w:val="none" w:sz="0" w:space="0" w:color="auto"/>
            <w:right w:val="none" w:sz="0" w:space="0" w:color="auto"/>
          </w:divBdr>
          <w:divsChild>
            <w:div w:id="113670992">
              <w:marLeft w:val="0"/>
              <w:marRight w:val="0"/>
              <w:marTop w:val="0"/>
              <w:marBottom w:val="0"/>
              <w:divBdr>
                <w:top w:val="none" w:sz="0" w:space="0" w:color="auto"/>
                <w:left w:val="none" w:sz="0" w:space="0" w:color="auto"/>
                <w:bottom w:val="none" w:sz="0" w:space="0" w:color="auto"/>
                <w:right w:val="none" w:sz="0" w:space="0" w:color="auto"/>
              </w:divBdr>
              <w:divsChild>
                <w:div w:id="19200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48">
      <w:bodyDiv w:val="1"/>
      <w:marLeft w:val="0"/>
      <w:marRight w:val="0"/>
      <w:marTop w:val="0"/>
      <w:marBottom w:val="0"/>
      <w:divBdr>
        <w:top w:val="none" w:sz="0" w:space="0" w:color="auto"/>
        <w:left w:val="none" w:sz="0" w:space="0" w:color="auto"/>
        <w:bottom w:val="none" w:sz="0" w:space="0" w:color="auto"/>
        <w:right w:val="none" w:sz="0" w:space="0" w:color="auto"/>
      </w:divBdr>
      <w:divsChild>
        <w:div w:id="1578199744">
          <w:marLeft w:val="0"/>
          <w:marRight w:val="0"/>
          <w:marTop w:val="0"/>
          <w:marBottom w:val="0"/>
          <w:divBdr>
            <w:top w:val="none" w:sz="0" w:space="0" w:color="auto"/>
            <w:left w:val="none" w:sz="0" w:space="0" w:color="auto"/>
            <w:bottom w:val="none" w:sz="0" w:space="0" w:color="auto"/>
            <w:right w:val="none" w:sz="0" w:space="0" w:color="auto"/>
          </w:divBdr>
          <w:divsChild>
            <w:div w:id="721559039">
              <w:marLeft w:val="0"/>
              <w:marRight w:val="0"/>
              <w:marTop w:val="0"/>
              <w:marBottom w:val="0"/>
              <w:divBdr>
                <w:top w:val="none" w:sz="0" w:space="0" w:color="auto"/>
                <w:left w:val="none" w:sz="0" w:space="0" w:color="auto"/>
                <w:bottom w:val="none" w:sz="0" w:space="0" w:color="auto"/>
                <w:right w:val="none" w:sz="0" w:space="0" w:color="auto"/>
              </w:divBdr>
              <w:divsChild>
                <w:div w:id="322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3003">
      <w:bodyDiv w:val="1"/>
      <w:marLeft w:val="0"/>
      <w:marRight w:val="0"/>
      <w:marTop w:val="0"/>
      <w:marBottom w:val="0"/>
      <w:divBdr>
        <w:top w:val="none" w:sz="0" w:space="0" w:color="auto"/>
        <w:left w:val="none" w:sz="0" w:space="0" w:color="auto"/>
        <w:bottom w:val="none" w:sz="0" w:space="0" w:color="auto"/>
        <w:right w:val="none" w:sz="0" w:space="0" w:color="auto"/>
      </w:divBdr>
      <w:divsChild>
        <w:div w:id="486216478">
          <w:marLeft w:val="0"/>
          <w:marRight w:val="0"/>
          <w:marTop w:val="0"/>
          <w:marBottom w:val="0"/>
          <w:divBdr>
            <w:top w:val="none" w:sz="0" w:space="0" w:color="auto"/>
            <w:left w:val="none" w:sz="0" w:space="0" w:color="auto"/>
            <w:bottom w:val="none" w:sz="0" w:space="0" w:color="auto"/>
            <w:right w:val="none" w:sz="0" w:space="0" w:color="auto"/>
          </w:divBdr>
          <w:divsChild>
            <w:div w:id="675152216">
              <w:marLeft w:val="0"/>
              <w:marRight w:val="0"/>
              <w:marTop w:val="0"/>
              <w:marBottom w:val="0"/>
              <w:divBdr>
                <w:top w:val="none" w:sz="0" w:space="0" w:color="auto"/>
                <w:left w:val="none" w:sz="0" w:space="0" w:color="auto"/>
                <w:bottom w:val="none" w:sz="0" w:space="0" w:color="auto"/>
                <w:right w:val="none" w:sz="0" w:space="0" w:color="auto"/>
              </w:divBdr>
              <w:divsChild>
                <w:div w:id="736056620">
                  <w:marLeft w:val="0"/>
                  <w:marRight w:val="0"/>
                  <w:marTop w:val="0"/>
                  <w:marBottom w:val="0"/>
                  <w:divBdr>
                    <w:top w:val="none" w:sz="0" w:space="0" w:color="auto"/>
                    <w:left w:val="none" w:sz="0" w:space="0" w:color="auto"/>
                    <w:bottom w:val="none" w:sz="0" w:space="0" w:color="auto"/>
                    <w:right w:val="none" w:sz="0" w:space="0" w:color="auto"/>
                  </w:divBdr>
                  <w:divsChild>
                    <w:div w:id="20668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50276">
      <w:bodyDiv w:val="1"/>
      <w:marLeft w:val="0"/>
      <w:marRight w:val="0"/>
      <w:marTop w:val="0"/>
      <w:marBottom w:val="0"/>
      <w:divBdr>
        <w:top w:val="none" w:sz="0" w:space="0" w:color="auto"/>
        <w:left w:val="none" w:sz="0" w:space="0" w:color="auto"/>
        <w:bottom w:val="none" w:sz="0" w:space="0" w:color="auto"/>
        <w:right w:val="none" w:sz="0" w:space="0" w:color="auto"/>
      </w:divBdr>
      <w:divsChild>
        <w:div w:id="412362304">
          <w:marLeft w:val="0"/>
          <w:marRight w:val="0"/>
          <w:marTop w:val="0"/>
          <w:marBottom w:val="0"/>
          <w:divBdr>
            <w:top w:val="none" w:sz="0" w:space="0" w:color="auto"/>
            <w:left w:val="none" w:sz="0" w:space="0" w:color="auto"/>
            <w:bottom w:val="none" w:sz="0" w:space="0" w:color="auto"/>
            <w:right w:val="none" w:sz="0" w:space="0" w:color="auto"/>
          </w:divBdr>
          <w:divsChild>
            <w:div w:id="932974533">
              <w:marLeft w:val="0"/>
              <w:marRight w:val="0"/>
              <w:marTop w:val="0"/>
              <w:marBottom w:val="0"/>
              <w:divBdr>
                <w:top w:val="none" w:sz="0" w:space="0" w:color="auto"/>
                <w:left w:val="none" w:sz="0" w:space="0" w:color="auto"/>
                <w:bottom w:val="none" w:sz="0" w:space="0" w:color="auto"/>
                <w:right w:val="none" w:sz="0" w:space="0" w:color="auto"/>
              </w:divBdr>
              <w:divsChild>
                <w:div w:id="1259026864">
                  <w:marLeft w:val="0"/>
                  <w:marRight w:val="0"/>
                  <w:marTop w:val="0"/>
                  <w:marBottom w:val="0"/>
                  <w:divBdr>
                    <w:top w:val="none" w:sz="0" w:space="0" w:color="auto"/>
                    <w:left w:val="none" w:sz="0" w:space="0" w:color="auto"/>
                    <w:bottom w:val="none" w:sz="0" w:space="0" w:color="auto"/>
                    <w:right w:val="none" w:sz="0" w:space="0" w:color="auto"/>
                  </w:divBdr>
                </w:div>
              </w:divsChild>
            </w:div>
            <w:div w:id="565989572">
              <w:marLeft w:val="0"/>
              <w:marRight w:val="0"/>
              <w:marTop w:val="0"/>
              <w:marBottom w:val="0"/>
              <w:divBdr>
                <w:top w:val="none" w:sz="0" w:space="0" w:color="auto"/>
                <w:left w:val="none" w:sz="0" w:space="0" w:color="auto"/>
                <w:bottom w:val="none" w:sz="0" w:space="0" w:color="auto"/>
                <w:right w:val="none" w:sz="0" w:space="0" w:color="auto"/>
              </w:divBdr>
              <w:divsChild>
                <w:div w:id="1957979491">
                  <w:marLeft w:val="0"/>
                  <w:marRight w:val="0"/>
                  <w:marTop w:val="0"/>
                  <w:marBottom w:val="0"/>
                  <w:divBdr>
                    <w:top w:val="none" w:sz="0" w:space="0" w:color="auto"/>
                    <w:left w:val="none" w:sz="0" w:space="0" w:color="auto"/>
                    <w:bottom w:val="none" w:sz="0" w:space="0" w:color="auto"/>
                    <w:right w:val="none" w:sz="0" w:space="0" w:color="auto"/>
                  </w:divBdr>
                </w:div>
              </w:divsChild>
            </w:div>
            <w:div w:id="1407459939">
              <w:marLeft w:val="0"/>
              <w:marRight w:val="0"/>
              <w:marTop w:val="0"/>
              <w:marBottom w:val="0"/>
              <w:divBdr>
                <w:top w:val="none" w:sz="0" w:space="0" w:color="auto"/>
                <w:left w:val="none" w:sz="0" w:space="0" w:color="auto"/>
                <w:bottom w:val="none" w:sz="0" w:space="0" w:color="auto"/>
                <w:right w:val="none" w:sz="0" w:space="0" w:color="auto"/>
              </w:divBdr>
              <w:divsChild>
                <w:div w:id="59981123">
                  <w:marLeft w:val="0"/>
                  <w:marRight w:val="0"/>
                  <w:marTop w:val="0"/>
                  <w:marBottom w:val="0"/>
                  <w:divBdr>
                    <w:top w:val="none" w:sz="0" w:space="0" w:color="auto"/>
                    <w:left w:val="none" w:sz="0" w:space="0" w:color="auto"/>
                    <w:bottom w:val="none" w:sz="0" w:space="0" w:color="auto"/>
                    <w:right w:val="none" w:sz="0" w:space="0" w:color="auto"/>
                  </w:divBdr>
                </w:div>
              </w:divsChild>
            </w:div>
            <w:div w:id="1309359590">
              <w:marLeft w:val="0"/>
              <w:marRight w:val="0"/>
              <w:marTop w:val="0"/>
              <w:marBottom w:val="0"/>
              <w:divBdr>
                <w:top w:val="none" w:sz="0" w:space="0" w:color="auto"/>
                <w:left w:val="none" w:sz="0" w:space="0" w:color="auto"/>
                <w:bottom w:val="none" w:sz="0" w:space="0" w:color="auto"/>
                <w:right w:val="none" w:sz="0" w:space="0" w:color="auto"/>
              </w:divBdr>
              <w:divsChild>
                <w:div w:id="1261111045">
                  <w:marLeft w:val="0"/>
                  <w:marRight w:val="0"/>
                  <w:marTop w:val="0"/>
                  <w:marBottom w:val="0"/>
                  <w:divBdr>
                    <w:top w:val="none" w:sz="0" w:space="0" w:color="auto"/>
                    <w:left w:val="none" w:sz="0" w:space="0" w:color="auto"/>
                    <w:bottom w:val="none" w:sz="0" w:space="0" w:color="auto"/>
                    <w:right w:val="none" w:sz="0" w:space="0" w:color="auto"/>
                  </w:divBdr>
                </w:div>
              </w:divsChild>
            </w:div>
            <w:div w:id="205064156">
              <w:marLeft w:val="0"/>
              <w:marRight w:val="0"/>
              <w:marTop w:val="0"/>
              <w:marBottom w:val="0"/>
              <w:divBdr>
                <w:top w:val="none" w:sz="0" w:space="0" w:color="auto"/>
                <w:left w:val="none" w:sz="0" w:space="0" w:color="auto"/>
                <w:bottom w:val="none" w:sz="0" w:space="0" w:color="auto"/>
                <w:right w:val="none" w:sz="0" w:space="0" w:color="auto"/>
              </w:divBdr>
              <w:divsChild>
                <w:div w:id="2100904921">
                  <w:marLeft w:val="0"/>
                  <w:marRight w:val="0"/>
                  <w:marTop w:val="0"/>
                  <w:marBottom w:val="0"/>
                  <w:divBdr>
                    <w:top w:val="none" w:sz="0" w:space="0" w:color="auto"/>
                    <w:left w:val="none" w:sz="0" w:space="0" w:color="auto"/>
                    <w:bottom w:val="none" w:sz="0" w:space="0" w:color="auto"/>
                    <w:right w:val="none" w:sz="0" w:space="0" w:color="auto"/>
                  </w:divBdr>
                  <w:divsChild>
                    <w:div w:id="1135366279">
                      <w:marLeft w:val="0"/>
                      <w:marRight w:val="0"/>
                      <w:marTop w:val="0"/>
                      <w:marBottom w:val="0"/>
                      <w:divBdr>
                        <w:top w:val="none" w:sz="0" w:space="0" w:color="auto"/>
                        <w:left w:val="none" w:sz="0" w:space="0" w:color="auto"/>
                        <w:bottom w:val="none" w:sz="0" w:space="0" w:color="auto"/>
                        <w:right w:val="none" w:sz="0" w:space="0" w:color="auto"/>
                      </w:divBdr>
                    </w:div>
                  </w:divsChild>
                </w:div>
                <w:div w:id="1288656726">
                  <w:marLeft w:val="0"/>
                  <w:marRight w:val="0"/>
                  <w:marTop w:val="0"/>
                  <w:marBottom w:val="0"/>
                  <w:divBdr>
                    <w:top w:val="none" w:sz="0" w:space="0" w:color="auto"/>
                    <w:left w:val="none" w:sz="0" w:space="0" w:color="auto"/>
                    <w:bottom w:val="none" w:sz="0" w:space="0" w:color="auto"/>
                    <w:right w:val="none" w:sz="0" w:space="0" w:color="auto"/>
                  </w:divBdr>
                  <w:divsChild>
                    <w:div w:id="1740975810">
                      <w:marLeft w:val="0"/>
                      <w:marRight w:val="0"/>
                      <w:marTop w:val="0"/>
                      <w:marBottom w:val="0"/>
                      <w:divBdr>
                        <w:top w:val="none" w:sz="0" w:space="0" w:color="auto"/>
                        <w:left w:val="none" w:sz="0" w:space="0" w:color="auto"/>
                        <w:bottom w:val="none" w:sz="0" w:space="0" w:color="auto"/>
                        <w:right w:val="none" w:sz="0" w:space="0" w:color="auto"/>
                      </w:divBdr>
                    </w:div>
                  </w:divsChild>
                </w:div>
                <w:div w:id="494804534">
                  <w:marLeft w:val="0"/>
                  <w:marRight w:val="0"/>
                  <w:marTop w:val="0"/>
                  <w:marBottom w:val="0"/>
                  <w:divBdr>
                    <w:top w:val="none" w:sz="0" w:space="0" w:color="auto"/>
                    <w:left w:val="none" w:sz="0" w:space="0" w:color="auto"/>
                    <w:bottom w:val="none" w:sz="0" w:space="0" w:color="auto"/>
                    <w:right w:val="none" w:sz="0" w:space="0" w:color="auto"/>
                  </w:divBdr>
                  <w:divsChild>
                    <w:div w:id="445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5306">
      <w:bodyDiv w:val="1"/>
      <w:marLeft w:val="0"/>
      <w:marRight w:val="0"/>
      <w:marTop w:val="0"/>
      <w:marBottom w:val="0"/>
      <w:divBdr>
        <w:top w:val="none" w:sz="0" w:space="0" w:color="auto"/>
        <w:left w:val="none" w:sz="0" w:space="0" w:color="auto"/>
        <w:bottom w:val="none" w:sz="0" w:space="0" w:color="auto"/>
        <w:right w:val="none" w:sz="0" w:space="0" w:color="auto"/>
      </w:divBdr>
      <w:divsChild>
        <w:div w:id="1854218759">
          <w:marLeft w:val="0"/>
          <w:marRight w:val="0"/>
          <w:marTop w:val="0"/>
          <w:marBottom w:val="0"/>
          <w:divBdr>
            <w:top w:val="none" w:sz="0" w:space="0" w:color="auto"/>
            <w:left w:val="none" w:sz="0" w:space="0" w:color="auto"/>
            <w:bottom w:val="none" w:sz="0" w:space="0" w:color="auto"/>
            <w:right w:val="none" w:sz="0" w:space="0" w:color="auto"/>
          </w:divBdr>
          <w:divsChild>
            <w:div w:id="330842339">
              <w:marLeft w:val="0"/>
              <w:marRight w:val="0"/>
              <w:marTop w:val="0"/>
              <w:marBottom w:val="0"/>
              <w:divBdr>
                <w:top w:val="none" w:sz="0" w:space="0" w:color="auto"/>
                <w:left w:val="none" w:sz="0" w:space="0" w:color="auto"/>
                <w:bottom w:val="none" w:sz="0" w:space="0" w:color="auto"/>
                <w:right w:val="none" w:sz="0" w:space="0" w:color="auto"/>
              </w:divBdr>
              <w:divsChild>
                <w:div w:id="775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728">
      <w:bodyDiv w:val="1"/>
      <w:marLeft w:val="0"/>
      <w:marRight w:val="0"/>
      <w:marTop w:val="0"/>
      <w:marBottom w:val="0"/>
      <w:divBdr>
        <w:top w:val="none" w:sz="0" w:space="0" w:color="auto"/>
        <w:left w:val="none" w:sz="0" w:space="0" w:color="auto"/>
        <w:bottom w:val="none" w:sz="0" w:space="0" w:color="auto"/>
        <w:right w:val="none" w:sz="0" w:space="0" w:color="auto"/>
      </w:divBdr>
      <w:divsChild>
        <w:div w:id="1706514995">
          <w:marLeft w:val="0"/>
          <w:marRight w:val="0"/>
          <w:marTop w:val="0"/>
          <w:marBottom w:val="0"/>
          <w:divBdr>
            <w:top w:val="none" w:sz="0" w:space="0" w:color="auto"/>
            <w:left w:val="none" w:sz="0" w:space="0" w:color="auto"/>
            <w:bottom w:val="none" w:sz="0" w:space="0" w:color="auto"/>
            <w:right w:val="none" w:sz="0" w:space="0" w:color="auto"/>
          </w:divBdr>
          <w:divsChild>
            <w:div w:id="1539977475">
              <w:marLeft w:val="0"/>
              <w:marRight w:val="0"/>
              <w:marTop w:val="0"/>
              <w:marBottom w:val="0"/>
              <w:divBdr>
                <w:top w:val="none" w:sz="0" w:space="0" w:color="auto"/>
                <w:left w:val="none" w:sz="0" w:space="0" w:color="auto"/>
                <w:bottom w:val="none" w:sz="0" w:space="0" w:color="auto"/>
                <w:right w:val="none" w:sz="0" w:space="0" w:color="auto"/>
              </w:divBdr>
              <w:divsChild>
                <w:div w:id="744840331">
                  <w:marLeft w:val="0"/>
                  <w:marRight w:val="0"/>
                  <w:marTop w:val="0"/>
                  <w:marBottom w:val="0"/>
                  <w:divBdr>
                    <w:top w:val="none" w:sz="0" w:space="0" w:color="auto"/>
                    <w:left w:val="none" w:sz="0" w:space="0" w:color="auto"/>
                    <w:bottom w:val="none" w:sz="0" w:space="0" w:color="auto"/>
                    <w:right w:val="none" w:sz="0" w:space="0" w:color="auto"/>
                  </w:divBdr>
                  <w:divsChild>
                    <w:div w:id="1593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0362">
      <w:bodyDiv w:val="1"/>
      <w:marLeft w:val="0"/>
      <w:marRight w:val="0"/>
      <w:marTop w:val="0"/>
      <w:marBottom w:val="0"/>
      <w:divBdr>
        <w:top w:val="none" w:sz="0" w:space="0" w:color="auto"/>
        <w:left w:val="none" w:sz="0" w:space="0" w:color="auto"/>
        <w:bottom w:val="none" w:sz="0" w:space="0" w:color="auto"/>
        <w:right w:val="none" w:sz="0" w:space="0" w:color="auto"/>
      </w:divBdr>
      <w:divsChild>
        <w:div w:id="1341347779">
          <w:marLeft w:val="0"/>
          <w:marRight w:val="0"/>
          <w:marTop w:val="0"/>
          <w:marBottom w:val="0"/>
          <w:divBdr>
            <w:top w:val="none" w:sz="0" w:space="0" w:color="auto"/>
            <w:left w:val="none" w:sz="0" w:space="0" w:color="auto"/>
            <w:bottom w:val="none" w:sz="0" w:space="0" w:color="auto"/>
            <w:right w:val="none" w:sz="0" w:space="0" w:color="auto"/>
          </w:divBdr>
          <w:divsChild>
            <w:div w:id="410397234">
              <w:marLeft w:val="0"/>
              <w:marRight w:val="0"/>
              <w:marTop w:val="0"/>
              <w:marBottom w:val="0"/>
              <w:divBdr>
                <w:top w:val="none" w:sz="0" w:space="0" w:color="auto"/>
                <w:left w:val="none" w:sz="0" w:space="0" w:color="auto"/>
                <w:bottom w:val="none" w:sz="0" w:space="0" w:color="auto"/>
                <w:right w:val="none" w:sz="0" w:space="0" w:color="auto"/>
              </w:divBdr>
              <w:divsChild>
                <w:div w:id="6460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1948">
      <w:bodyDiv w:val="1"/>
      <w:marLeft w:val="0"/>
      <w:marRight w:val="0"/>
      <w:marTop w:val="0"/>
      <w:marBottom w:val="0"/>
      <w:divBdr>
        <w:top w:val="none" w:sz="0" w:space="0" w:color="auto"/>
        <w:left w:val="none" w:sz="0" w:space="0" w:color="auto"/>
        <w:bottom w:val="none" w:sz="0" w:space="0" w:color="auto"/>
        <w:right w:val="none" w:sz="0" w:space="0" w:color="auto"/>
      </w:divBdr>
      <w:divsChild>
        <w:div w:id="1913470143">
          <w:marLeft w:val="0"/>
          <w:marRight w:val="0"/>
          <w:marTop w:val="0"/>
          <w:marBottom w:val="0"/>
          <w:divBdr>
            <w:top w:val="none" w:sz="0" w:space="0" w:color="auto"/>
            <w:left w:val="none" w:sz="0" w:space="0" w:color="auto"/>
            <w:bottom w:val="none" w:sz="0" w:space="0" w:color="auto"/>
            <w:right w:val="none" w:sz="0" w:space="0" w:color="auto"/>
          </w:divBdr>
          <w:divsChild>
            <w:div w:id="1646469706">
              <w:marLeft w:val="0"/>
              <w:marRight w:val="0"/>
              <w:marTop w:val="0"/>
              <w:marBottom w:val="0"/>
              <w:divBdr>
                <w:top w:val="none" w:sz="0" w:space="0" w:color="auto"/>
                <w:left w:val="none" w:sz="0" w:space="0" w:color="auto"/>
                <w:bottom w:val="none" w:sz="0" w:space="0" w:color="auto"/>
                <w:right w:val="none" w:sz="0" w:space="0" w:color="auto"/>
              </w:divBdr>
              <w:divsChild>
                <w:div w:id="410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7572955">
          <w:marLeft w:val="0"/>
          <w:marRight w:val="0"/>
          <w:marTop w:val="0"/>
          <w:marBottom w:val="0"/>
          <w:divBdr>
            <w:top w:val="none" w:sz="0" w:space="0" w:color="auto"/>
            <w:left w:val="none" w:sz="0" w:space="0" w:color="auto"/>
            <w:bottom w:val="none" w:sz="0" w:space="0" w:color="auto"/>
            <w:right w:val="none" w:sz="0" w:space="0" w:color="auto"/>
          </w:divBdr>
          <w:divsChild>
            <w:div w:id="370227804">
              <w:marLeft w:val="0"/>
              <w:marRight w:val="0"/>
              <w:marTop w:val="0"/>
              <w:marBottom w:val="0"/>
              <w:divBdr>
                <w:top w:val="none" w:sz="0" w:space="0" w:color="auto"/>
                <w:left w:val="none" w:sz="0" w:space="0" w:color="auto"/>
                <w:bottom w:val="none" w:sz="0" w:space="0" w:color="auto"/>
                <w:right w:val="none" w:sz="0" w:space="0" w:color="auto"/>
              </w:divBdr>
              <w:divsChild>
                <w:div w:id="471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2B28BD8-795D-4854-A28A-63DBCACA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4466</Words>
  <Characters>24568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Carlos Hernando Sandoval Mora</cp:lastModifiedBy>
  <cp:revision>28</cp:revision>
  <cp:lastPrinted>2012-06-01T18:04:00Z</cp:lastPrinted>
  <dcterms:created xsi:type="dcterms:W3CDTF">2019-01-27T15:14:00Z</dcterms:created>
  <dcterms:modified xsi:type="dcterms:W3CDTF">2019-01-29T21:11:00Z</dcterms:modified>
  <dc:language>es-CO</dc:language>
</cp:coreProperties>
</file>