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9082C" w14:textId="77777777" w:rsidR="007420DD" w:rsidRPr="00E972E1" w:rsidRDefault="007420DD" w:rsidP="008F57CB">
      <w:pPr>
        <w:widowControl/>
        <w:suppressAutoHyphens w:val="0"/>
        <w:spacing w:line="240" w:lineRule="auto"/>
        <w:jc w:val="center"/>
        <w:rPr>
          <w:rFonts w:ascii="Arial" w:hAnsi="Arial" w:cs="Arial"/>
          <w:b/>
        </w:rPr>
      </w:pPr>
    </w:p>
    <w:p w14:paraId="2B7B5CAC" w14:textId="77777777" w:rsidR="007420DD" w:rsidRPr="00E972E1" w:rsidRDefault="007420DD" w:rsidP="008F57CB">
      <w:pPr>
        <w:widowControl/>
        <w:suppressAutoHyphens w:val="0"/>
        <w:spacing w:line="240" w:lineRule="auto"/>
        <w:jc w:val="center"/>
        <w:rPr>
          <w:rFonts w:ascii="Arial" w:hAnsi="Arial" w:cs="Arial"/>
          <w:b/>
        </w:rPr>
      </w:pPr>
    </w:p>
    <w:p w14:paraId="369F0069" w14:textId="77777777" w:rsidR="007420DD" w:rsidRPr="00E972E1" w:rsidRDefault="007420DD" w:rsidP="008F57CB">
      <w:pPr>
        <w:widowControl/>
        <w:suppressAutoHyphens w:val="0"/>
        <w:spacing w:line="240" w:lineRule="auto"/>
        <w:jc w:val="center"/>
        <w:rPr>
          <w:rFonts w:ascii="Arial" w:hAnsi="Arial" w:cs="Arial"/>
          <w:b/>
        </w:rPr>
      </w:pPr>
    </w:p>
    <w:p w14:paraId="0CDF9264" w14:textId="77777777" w:rsidR="007420DD" w:rsidRPr="00E972E1" w:rsidRDefault="007420DD" w:rsidP="008F57CB">
      <w:pPr>
        <w:widowControl/>
        <w:suppressAutoHyphens w:val="0"/>
        <w:spacing w:line="240" w:lineRule="auto"/>
        <w:jc w:val="center"/>
        <w:rPr>
          <w:rFonts w:ascii="Arial" w:hAnsi="Arial" w:cs="Arial"/>
          <w:b/>
        </w:rPr>
      </w:pPr>
    </w:p>
    <w:p w14:paraId="77FFBC6C" w14:textId="77777777" w:rsidR="007420DD" w:rsidRPr="00E972E1" w:rsidRDefault="007420DD" w:rsidP="008F57CB">
      <w:pPr>
        <w:widowControl/>
        <w:suppressAutoHyphens w:val="0"/>
        <w:spacing w:line="240" w:lineRule="auto"/>
        <w:jc w:val="center"/>
        <w:rPr>
          <w:rFonts w:ascii="Arial" w:hAnsi="Arial" w:cs="Arial"/>
          <w:b/>
        </w:rPr>
      </w:pPr>
    </w:p>
    <w:p w14:paraId="28EC80FC" w14:textId="77777777" w:rsidR="007420DD" w:rsidRPr="00E972E1" w:rsidRDefault="007420DD" w:rsidP="008F57CB">
      <w:pPr>
        <w:widowControl/>
        <w:suppressAutoHyphens w:val="0"/>
        <w:spacing w:line="240" w:lineRule="auto"/>
        <w:jc w:val="center"/>
        <w:rPr>
          <w:rFonts w:ascii="Arial" w:hAnsi="Arial" w:cs="Arial"/>
          <w:b/>
        </w:rPr>
      </w:pPr>
    </w:p>
    <w:p w14:paraId="141CFFDE" w14:textId="77777777" w:rsidR="007420DD" w:rsidRPr="00E972E1" w:rsidRDefault="007420DD" w:rsidP="008F57CB">
      <w:pPr>
        <w:widowControl/>
        <w:suppressAutoHyphens w:val="0"/>
        <w:spacing w:line="240" w:lineRule="auto"/>
        <w:jc w:val="center"/>
        <w:rPr>
          <w:rFonts w:ascii="Arial" w:hAnsi="Arial" w:cs="Arial"/>
          <w:b/>
        </w:rPr>
      </w:pPr>
    </w:p>
    <w:p w14:paraId="3790A398" w14:textId="77777777" w:rsidR="007420DD" w:rsidRPr="00E972E1" w:rsidRDefault="007420DD" w:rsidP="008F57CB">
      <w:pPr>
        <w:widowControl/>
        <w:suppressAutoHyphens w:val="0"/>
        <w:spacing w:line="240" w:lineRule="auto"/>
        <w:jc w:val="center"/>
        <w:rPr>
          <w:rFonts w:ascii="Arial" w:hAnsi="Arial" w:cs="Arial"/>
          <w:b/>
        </w:rPr>
      </w:pPr>
    </w:p>
    <w:p w14:paraId="3540AA24" w14:textId="77777777" w:rsidR="007420DD" w:rsidRPr="00E972E1" w:rsidRDefault="007420DD" w:rsidP="008F57CB">
      <w:pPr>
        <w:widowControl/>
        <w:suppressAutoHyphens w:val="0"/>
        <w:spacing w:line="240" w:lineRule="auto"/>
        <w:jc w:val="center"/>
        <w:rPr>
          <w:rFonts w:ascii="Arial" w:hAnsi="Arial" w:cs="Arial"/>
          <w:b/>
        </w:rPr>
      </w:pPr>
    </w:p>
    <w:p w14:paraId="0CCBE486" w14:textId="77777777" w:rsidR="007420DD" w:rsidRPr="00E972E1" w:rsidRDefault="007420DD" w:rsidP="008F57CB">
      <w:pPr>
        <w:widowControl/>
        <w:suppressAutoHyphens w:val="0"/>
        <w:spacing w:line="240" w:lineRule="auto"/>
        <w:jc w:val="center"/>
        <w:rPr>
          <w:rFonts w:ascii="Arial" w:hAnsi="Arial" w:cs="Arial"/>
          <w:b/>
        </w:rPr>
      </w:pPr>
    </w:p>
    <w:p w14:paraId="050A9A10" w14:textId="77777777" w:rsidR="007420DD" w:rsidRPr="00E972E1" w:rsidRDefault="007420DD" w:rsidP="008F57CB">
      <w:pPr>
        <w:widowControl/>
        <w:suppressAutoHyphens w:val="0"/>
        <w:spacing w:line="240" w:lineRule="auto"/>
        <w:jc w:val="center"/>
        <w:rPr>
          <w:rFonts w:ascii="Arial" w:hAnsi="Arial" w:cs="Arial"/>
          <w:b/>
        </w:rPr>
      </w:pPr>
    </w:p>
    <w:p w14:paraId="02C4FFD4" w14:textId="77777777" w:rsidR="007420DD" w:rsidRDefault="007420DD" w:rsidP="008F57CB">
      <w:pPr>
        <w:widowControl/>
        <w:suppressAutoHyphens w:val="0"/>
        <w:spacing w:line="240" w:lineRule="auto"/>
        <w:jc w:val="center"/>
        <w:rPr>
          <w:rFonts w:ascii="Arial" w:hAnsi="Arial" w:cs="Arial"/>
          <w:b/>
        </w:rPr>
      </w:pPr>
    </w:p>
    <w:p w14:paraId="6F5F4C38" w14:textId="77777777" w:rsidR="00F7228D" w:rsidRPr="00E972E1" w:rsidRDefault="00F7228D" w:rsidP="008F57CB">
      <w:pPr>
        <w:widowControl/>
        <w:suppressAutoHyphens w:val="0"/>
        <w:spacing w:line="240" w:lineRule="auto"/>
        <w:jc w:val="center"/>
        <w:rPr>
          <w:rFonts w:ascii="Arial" w:hAnsi="Arial" w:cs="Arial"/>
          <w:b/>
        </w:rPr>
      </w:pPr>
    </w:p>
    <w:p w14:paraId="5A971B57" w14:textId="77777777" w:rsidR="007420DD" w:rsidRPr="00E972E1" w:rsidRDefault="007420DD" w:rsidP="008F57CB">
      <w:pPr>
        <w:widowControl/>
        <w:suppressAutoHyphens w:val="0"/>
        <w:spacing w:line="240" w:lineRule="auto"/>
        <w:jc w:val="center"/>
        <w:rPr>
          <w:rFonts w:ascii="Arial" w:hAnsi="Arial" w:cs="Arial"/>
          <w:b/>
        </w:rPr>
      </w:pPr>
    </w:p>
    <w:p w14:paraId="52AA6E88" w14:textId="77777777" w:rsidR="00F7228D" w:rsidRPr="00E972E1" w:rsidRDefault="00F7228D" w:rsidP="00F7228D">
      <w:pPr>
        <w:widowControl/>
        <w:suppressAutoHyphens w:val="0"/>
        <w:spacing w:line="240" w:lineRule="auto"/>
        <w:jc w:val="center"/>
        <w:rPr>
          <w:rFonts w:ascii="Arial" w:hAnsi="Arial" w:cs="Arial"/>
          <w:b/>
          <w:sz w:val="32"/>
        </w:rPr>
      </w:pPr>
      <w:r w:rsidRPr="00E972E1">
        <w:rPr>
          <w:rFonts w:ascii="Arial" w:hAnsi="Arial" w:cs="Arial"/>
          <w:b/>
          <w:sz w:val="32"/>
        </w:rPr>
        <w:t>INSTITUTO DISTRITAL DE PATRIMONIO CULTURAL</w:t>
      </w:r>
    </w:p>
    <w:p w14:paraId="7200C2B4" w14:textId="77777777" w:rsidR="007420DD" w:rsidRPr="00E972E1" w:rsidRDefault="007420DD" w:rsidP="008F57CB">
      <w:pPr>
        <w:widowControl/>
        <w:suppressAutoHyphens w:val="0"/>
        <w:spacing w:line="240" w:lineRule="auto"/>
        <w:jc w:val="center"/>
        <w:rPr>
          <w:rFonts w:ascii="Arial" w:hAnsi="Arial" w:cs="Arial"/>
          <w:b/>
        </w:rPr>
      </w:pPr>
    </w:p>
    <w:p w14:paraId="2FBD7B91" w14:textId="0FC5F292" w:rsidR="007420DD" w:rsidRDefault="007420DD" w:rsidP="007420DD">
      <w:pPr>
        <w:widowControl/>
        <w:suppressAutoHyphens w:val="0"/>
        <w:spacing w:line="240" w:lineRule="auto"/>
        <w:jc w:val="center"/>
        <w:rPr>
          <w:rFonts w:ascii="Arial" w:hAnsi="Arial" w:cs="Arial"/>
          <w:b/>
          <w:sz w:val="32"/>
        </w:rPr>
      </w:pPr>
      <w:r w:rsidRPr="00E972E1">
        <w:rPr>
          <w:rFonts w:ascii="Arial" w:hAnsi="Arial" w:cs="Arial"/>
          <w:b/>
          <w:sz w:val="32"/>
        </w:rPr>
        <w:t xml:space="preserve">PLAN ANUAL DE VACANTES Y PROVISIÓN DE RECURSO HUMANO </w:t>
      </w:r>
      <w:r w:rsidR="00F7228D">
        <w:rPr>
          <w:rFonts w:ascii="Arial" w:hAnsi="Arial" w:cs="Arial"/>
          <w:b/>
          <w:sz w:val="32"/>
        </w:rPr>
        <w:t>–</w:t>
      </w:r>
      <w:r w:rsidRPr="00E972E1">
        <w:rPr>
          <w:rFonts w:ascii="Arial" w:hAnsi="Arial" w:cs="Arial"/>
          <w:b/>
          <w:sz w:val="32"/>
        </w:rPr>
        <w:t xml:space="preserve"> 2019</w:t>
      </w:r>
    </w:p>
    <w:p w14:paraId="37F78CC1" w14:textId="77777777" w:rsidR="00F7228D" w:rsidRPr="00476A98" w:rsidRDefault="00F7228D" w:rsidP="00F7228D">
      <w:pPr>
        <w:suppressAutoHyphens w:val="0"/>
        <w:autoSpaceDE w:val="0"/>
        <w:autoSpaceDN w:val="0"/>
        <w:adjustRightInd w:val="0"/>
        <w:spacing w:after="240" w:line="240" w:lineRule="auto"/>
        <w:jc w:val="center"/>
        <w:rPr>
          <w:rFonts w:ascii="Arial" w:eastAsia="SimSun" w:hAnsi="Arial" w:cs="Arial"/>
          <w:b/>
          <w:color w:val="000000"/>
          <w:sz w:val="32"/>
          <w:lang w:val="es-ES_tradnl" w:eastAsia="zh-CN"/>
        </w:rPr>
      </w:pPr>
      <w:r>
        <w:rPr>
          <w:rFonts w:ascii="Arial" w:eastAsia="SimSun" w:hAnsi="Arial" w:cs="Arial"/>
          <w:b/>
          <w:color w:val="000000"/>
          <w:sz w:val="32"/>
          <w:lang w:val="es-ES_tradnl" w:eastAsia="zh-CN"/>
        </w:rPr>
        <w:t>Versión 2</w:t>
      </w:r>
    </w:p>
    <w:p w14:paraId="35FBE101" w14:textId="77777777" w:rsidR="00F7228D" w:rsidRPr="00E972E1" w:rsidRDefault="00F7228D" w:rsidP="007420DD">
      <w:pPr>
        <w:widowControl/>
        <w:suppressAutoHyphens w:val="0"/>
        <w:spacing w:line="240" w:lineRule="auto"/>
        <w:jc w:val="center"/>
        <w:rPr>
          <w:rFonts w:ascii="Arial" w:hAnsi="Arial" w:cs="Arial"/>
          <w:b/>
          <w:sz w:val="32"/>
        </w:rPr>
      </w:pPr>
    </w:p>
    <w:p w14:paraId="364F0D1A" w14:textId="77777777" w:rsidR="007420DD" w:rsidRPr="00E972E1" w:rsidRDefault="007420DD" w:rsidP="008F57CB">
      <w:pPr>
        <w:widowControl/>
        <w:suppressAutoHyphens w:val="0"/>
        <w:spacing w:line="240" w:lineRule="auto"/>
        <w:jc w:val="center"/>
        <w:rPr>
          <w:rFonts w:ascii="Arial" w:hAnsi="Arial" w:cs="Arial"/>
          <w:b/>
          <w:sz w:val="32"/>
        </w:rPr>
      </w:pPr>
    </w:p>
    <w:p w14:paraId="32EEB262" w14:textId="21421FC0" w:rsidR="009069B7" w:rsidRPr="00E972E1" w:rsidRDefault="009069B7" w:rsidP="009069B7">
      <w:pPr>
        <w:widowControl/>
        <w:suppressAutoHyphens w:val="0"/>
        <w:spacing w:line="240" w:lineRule="auto"/>
        <w:rPr>
          <w:rFonts w:ascii="Arial" w:hAnsi="Arial" w:cs="Arial"/>
          <w:b/>
          <w:sz w:val="32"/>
        </w:rPr>
      </w:pPr>
    </w:p>
    <w:p w14:paraId="7AC5B2F0" w14:textId="77777777" w:rsidR="007420DD" w:rsidRPr="00E972E1" w:rsidRDefault="007420DD" w:rsidP="009069B7">
      <w:pPr>
        <w:widowControl/>
        <w:suppressAutoHyphens w:val="0"/>
        <w:spacing w:line="240" w:lineRule="auto"/>
        <w:rPr>
          <w:rFonts w:ascii="Arial" w:hAnsi="Arial" w:cs="Arial"/>
          <w:b/>
          <w:sz w:val="32"/>
        </w:rPr>
      </w:pPr>
    </w:p>
    <w:p w14:paraId="0D6EAA89" w14:textId="77777777" w:rsidR="007420DD" w:rsidRPr="00E972E1" w:rsidRDefault="007420DD" w:rsidP="009069B7">
      <w:pPr>
        <w:widowControl/>
        <w:suppressAutoHyphens w:val="0"/>
        <w:spacing w:line="240" w:lineRule="auto"/>
        <w:rPr>
          <w:rFonts w:ascii="Arial" w:hAnsi="Arial" w:cs="Arial"/>
          <w:b/>
          <w:sz w:val="32"/>
        </w:rPr>
      </w:pPr>
    </w:p>
    <w:p w14:paraId="6990FB4C" w14:textId="77777777" w:rsidR="007420DD" w:rsidRPr="00E972E1" w:rsidRDefault="007420DD" w:rsidP="009069B7">
      <w:pPr>
        <w:widowControl/>
        <w:suppressAutoHyphens w:val="0"/>
        <w:spacing w:line="240" w:lineRule="auto"/>
        <w:rPr>
          <w:rFonts w:ascii="Arial" w:hAnsi="Arial" w:cs="Arial"/>
          <w:b/>
          <w:sz w:val="32"/>
        </w:rPr>
      </w:pPr>
    </w:p>
    <w:p w14:paraId="7A056EEB" w14:textId="77777777" w:rsidR="007420DD" w:rsidRPr="00E972E1" w:rsidRDefault="007420DD" w:rsidP="009069B7">
      <w:pPr>
        <w:widowControl/>
        <w:suppressAutoHyphens w:val="0"/>
        <w:spacing w:line="240" w:lineRule="auto"/>
        <w:rPr>
          <w:rFonts w:ascii="Arial" w:hAnsi="Arial" w:cs="Arial"/>
          <w:b/>
          <w:sz w:val="32"/>
        </w:rPr>
      </w:pPr>
    </w:p>
    <w:p w14:paraId="3D7D252F" w14:textId="77777777" w:rsidR="007420DD" w:rsidRPr="00E972E1" w:rsidRDefault="007420DD" w:rsidP="009069B7">
      <w:pPr>
        <w:widowControl/>
        <w:suppressAutoHyphens w:val="0"/>
        <w:spacing w:line="240" w:lineRule="auto"/>
        <w:rPr>
          <w:rFonts w:ascii="Arial" w:hAnsi="Arial" w:cs="Arial"/>
          <w:b/>
          <w:sz w:val="32"/>
        </w:rPr>
      </w:pPr>
    </w:p>
    <w:p w14:paraId="050840A3" w14:textId="77777777" w:rsidR="007420DD" w:rsidRPr="00E972E1" w:rsidRDefault="007420DD" w:rsidP="009069B7">
      <w:pPr>
        <w:widowControl/>
        <w:suppressAutoHyphens w:val="0"/>
        <w:spacing w:line="240" w:lineRule="auto"/>
        <w:rPr>
          <w:rFonts w:ascii="Arial" w:hAnsi="Arial" w:cs="Arial"/>
          <w:b/>
          <w:sz w:val="32"/>
        </w:rPr>
      </w:pPr>
    </w:p>
    <w:p w14:paraId="5E84ABF1" w14:textId="77777777" w:rsidR="007420DD" w:rsidRPr="00E972E1" w:rsidRDefault="007420DD" w:rsidP="009069B7">
      <w:pPr>
        <w:widowControl/>
        <w:suppressAutoHyphens w:val="0"/>
        <w:spacing w:line="240" w:lineRule="auto"/>
        <w:rPr>
          <w:rFonts w:ascii="Arial" w:hAnsi="Arial" w:cs="Arial"/>
          <w:b/>
          <w:sz w:val="32"/>
        </w:rPr>
      </w:pPr>
    </w:p>
    <w:p w14:paraId="625E7D5B" w14:textId="77777777" w:rsidR="00EA28ED" w:rsidRPr="00E972E1" w:rsidRDefault="00EA28ED" w:rsidP="009069B7">
      <w:pPr>
        <w:widowControl/>
        <w:suppressAutoHyphens w:val="0"/>
        <w:spacing w:line="240" w:lineRule="auto"/>
        <w:rPr>
          <w:rFonts w:ascii="Arial" w:hAnsi="Arial" w:cs="Arial"/>
          <w:b/>
          <w:sz w:val="32"/>
        </w:rPr>
      </w:pPr>
    </w:p>
    <w:p w14:paraId="22C51D36" w14:textId="77777777" w:rsidR="007420DD" w:rsidRPr="00E972E1" w:rsidRDefault="007420DD" w:rsidP="009069B7">
      <w:pPr>
        <w:widowControl/>
        <w:suppressAutoHyphens w:val="0"/>
        <w:spacing w:line="240" w:lineRule="auto"/>
        <w:rPr>
          <w:rFonts w:ascii="Arial" w:hAnsi="Arial" w:cs="Arial"/>
          <w:b/>
          <w:sz w:val="32"/>
        </w:rPr>
      </w:pPr>
    </w:p>
    <w:p w14:paraId="7EFE603A" w14:textId="77777777" w:rsidR="007420DD" w:rsidRPr="00E972E1" w:rsidRDefault="007420DD" w:rsidP="009069B7">
      <w:pPr>
        <w:widowControl/>
        <w:suppressAutoHyphens w:val="0"/>
        <w:spacing w:line="240" w:lineRule="auto"/>
        <w:rPr>
          <w:rFonts w:ascii="Arial" w:hAnsi="Arial" w:cs="Arial"/>
          <w:b/>
          <w:sz w:val="32"/>
        </w:rPr>
      </w:pPr>
    </w:p>
    <w:p w14:paraId="7FBE9970" w14:textId="77777777" w:rsidR="007420DD" w:rsidRPr="00E972E1" w:rsidRDefault="007420DD" w:rsidP="009069B7">
      <w:pPr>
        <w:widowControl/>
        <w:suppressAutoHyphens w:val="0"/>
        <w:spacing w:line="240" w:lineRule="auto"/>
        <w:rPr>
          <w:rFonts w:ascii="Arial" w:hAnsi="Arial" w:cs="Arial"/>
          <w:b/>
          <w:sz w:val="32"/>
        </w:rPr>
      </w:pPr>
    </w:p>
    <w:p w14:paraId="4E114E01" w14:textId="77777777" w:rsidR="007420DD" w:rsidRPr="00E972E1" w:rsidRDefault="007420DD" w:rsidP="009069B7">
      <w:pPr>
        <w:widowControl/>
        <w:suppressAutoHyphens w:val="0"/>
        <w:spacing w:line="240" w:lineRule="auto"/>
        <w:rPr>
          <w:rFonts w:ascii="Arial" w:hAnsi="Arial" w:cs="Arial"/>
          <w:b/>
          <w:sz w:val="32"/>
        </w:rPr>
      </w:pPr>
    </w:p>
    <w:p w14:paraId="6DE2A7D0" w14:textId="508E9852" w:rsidR="007420DD" w:rsidRPr="00E972E1" w:rsidRDefault="00EA28ED" w:rsidP="008F6079">
      <w:pPr>
        <w:widowControl/>
        <w:suppressAutoHyphens w:val="0"/>
        <w:spacing w:line="240" w:lineRule="auto"/>
        <w:jc w:val="center"/>
        <w:rPr>
          <w:rFonts w:ascii="Arial" w:hAnsi="Arial" w:cs="Arial"/>
          <w:b/>
          <w:sz w:val="32"/>
        </w:rPr>
      </w:pPr>
      <w:r w:rsidRPr="00E972E1">
        <w:rPr>
          <w:rFonts w:ascii="Arial" w:hAnsi="Arial" w:cs="Arial"/>
          <w:b/>
          <w:sz w:val="32"/>
        </w:rPr>
        <w:t xml:space="preserve">Bogotá D.C., </w:t>
      </w:r>
      <w:r w:rsidR="007420DD" w:rsidRPr="00E972E1">
        <w:rPr>
          <w:rFonts w:ascii="Arial" w:hAnsi="Arial" w:cs="Arial"/>
          <w:b/>
          <w:sz w:val="32"/>
        </w:rPr>
        <w:t>2019</w:t>
      </w:r>
      <w:bookmarkStart w:id="0" w:name="_GoBack"/>
      <w:bookmarkEnd w:id="0"/>
    </w:p>
    <w:p w14:paraId="160F8DB6" w14:textId="77777777" w:rsidR="00567B72" w:rsidRPr="00E972E1" w:rsidRDefault="00567B72" w:rsidP="008F6079">
      <w:pPr>
        <w:widowControl/>
        <w:suppressAutoHyphens w:val="0"/>
        <w:spacing w:line="240" w:lineRule="auto"/>
        <w:jc w:val="center"/>
        <w:rPr>
          <w:rFonts w:ascii="Arial" w:hAnsi="Arial" w:cs="Arial"/>
          <w:b/>
          <w:sz w:val="32"/>
        </w:rPr>
      </w:pPr>
    </w:p>
    <w:p w14:paraId="3A7995C0" w14:textId="77777777" w:rsidR="007420DD" w:rsidRPr="00E972E1" w:rsidRDefault="007420DD" w:rsidP="009069B7">
      <w:pPr>
        <w:widowControl/>
        <w:suppressAutoHyphens w:val="0"/>
        <w:spacing w:line="240" w:lineRule="auto"/>
        <w:rPr>
          <w:rFonts w:ascii="Arial" w:hAnsi="Arial" w:cs="Arial"/>
          <w:b/>
        </w:rPr>
      </w:pPr>
    </w:p>
    <w:p w14:paraId="030B5846" w14:textId="65266E1A" w:rsidR="007420DD" w:rsidRPr="00E972E1" w:rsidRDefault="00EB375F" w:rsidP="00802178">
      <w:pPr>
        <w:pStyle w:val="Prrafodelista"/>
        <w:widowControl/>
        <w:numPr>
          <w:ilvl w:val="0"/>
          <w:numId w:val="7"/>
        </w:numPr>
        <w:suppressAutoHyphens w:val="0"/>
        <w:spacing w:line="240" w:lineRule="auto"/>
        <w:jc w:val="center"/>
        <w:rPr>
          <w:rFonts w:ascii="Arial" w:hAnsi="Arial" w:cs="Arial"/>
          <w:b/>
        </w:rPr>
      </w:pPr>
      <w:r w:rsidRPr="00E972E1">
        <w:rPr>
          <w:rFonts w:ascii="Arial" w:hAnsi="Arial" w:cs="Arial"/>
          <w:b/>
        </w:rPr>
        <w:t>INTRODUCCIÓN</w:t>
      </w:r>
    </w:p>
    <w:p w14:paraId="52E9FA5F" w14:textId="77777777" w:rsidR="00DB1A5A" w:rsidRPr="00E972E1" w:rsidRDefault="00DB1A5A" w:rsidP="00EB375F">
      <w:pPr>
        <w:widowControl/>
        <w:suppressAutoHyphens w:val="0"/>
        <w:spacing w:line="240" w:lineRule="auto"/>
        <w:jc w:val="both"/>
        <w:rPr>
          <w:rFonts w:ascii="Arial" w:hAnsi="Arial" w:cs="Arial"/>
        </w:rPr>
      </w:pPr>
    </w:p>
    <w:p w14:paraId="01FE27FC" w14:textId="416D9950" w:rsidR="00EB375F" w:rsidRPr="00E972E1" w:rsidRDefault="00EB375F" w:rsidP="00EB375F">
      <w:pPr>
        <w:widowControl/>
        <w:suppressAutoHyphens w:val="0"/>
        <w:spacing w:line="240" w:lineRule="auto"/>
        <w:jc w:val="both"/>
        <w:rPr>
          <w:rFonts w:ascii="Arial" w:hAnsi="Arial" w:cs="Arial"/>
        </w:rPr>
      </w:pPr>
      <w:r w:rsidRPr="00E972E1">
        <w:rPr>
          <w:rFonts w:ascii="Arial" w:hAnsi="Arial" w:cs="Arial"/>
        </w:rPr>
        <w:t xml:space="preserve">En cumplimiento </w:t>
      </w:r>
      <w:r w:rsidR="009B295E" w:rsidRPr="00E972E1">
        <w:rPr>
          <w:rFonts w:ascii="Arial" w:hAnsi="Arial" w:cs="Arial"/>
        </w:rPr>
        <w:t xml:space="preserve">del </w:t>
      </w:r>
      <w:r w:rsidRPr="00E972E1">
        <w:rPr>
          <w:rFonts w:ascii="Arial" w:hAnsi="Arial" w:cs="Arial"/>
        </w:rPr>
        <w:t>artículo 15</w:t>
      </w:r>
      <w:r w:rsidR="00DB1A5A" w:rsidRPr="00E972E1">
        <w:rPr>
          <w:rFonts w:ascii="Arial" w:hAnsi="Arial" w:cs="Arial"/>
        </w:rPr>
        <w:t xml:space="preserve"> literal b</w:t>
      </w:r>
      <w:r w:rsidR="00AD3D45" w:rsidRPr="00E972E1">
        <w:rPr>
          <w:rFonts w:ascii="Arial" w:hAnsi="Arial" w:cs="Arial"/>
        </w:rPr>
        <w:t>)</w:t>
      </w:r>
      <w:r w:rsidRPr="00E972E1">
        <w:rPr>
          <w:rFonts w:ascii="Arial" w:hAnsi="Arial" w:cs="Arial"/>
        </w:rPr>
        <w:t xml:space="preserve"> de la Ley 909 de 2004</w:t>
      </w:r>
      <w:r w:rsidR="00DB1A5A" w:rsidRPr="00E972E1">
        <w:rPr>
          <w:rFonts w:ascii="Arial" w:hAnsi="Arial" w:cs="Arial"/>
        </w:rPr>
        <w:t xml:space="preserve"> el Instituto </w:t>
      </w:r>
      <w:r w:rsidR="009B295E" w:rsidRPr="00E972E1">
        <w:rPr>
          <w:rFonts w:ascii="Arial" w:hAnsi="Arial" w:cs="Arial"/>
        </w:rPr>
        <w:t>D</w:t>
      </w:r>
      <w:r w:rsidR="00DB1A5A" w:rsidRPr="00E972E1">
        <w:rPr>
          <w:rFonts w:ascii="Arial" w:hAnsi="Arial" w:cs="Arial"/>
        </w:rPr>
        <w:t>istrital de Patrimonio Cultural formula el presente Plan Anual de Vacantes y Provisión de Recurso Hu</w:t>
      </w:r>
      <w:r w:rsidR="009B295E" w:rsidRPr="00E972E1">
        <w:rPr>
          <w:rFonts w:ascii="Arial" w:hAnsi="Arial" w:cs="Arial"/>
        </w:rPr>
        <w:t xml:space="preserve">mano, cuya finalidad es permitir que el Instituto cuente con datos precisos y oportunos que le permitan contar con el Talento Humano requerido para el alcance de su misión y objetivos institucionales. </w:t>
      </w:r>
    </w:p>
    <w:p w14:paraId="20C95616" w14:textId="77777777" w:rsidR="009B295E" w:rsidRPr="00E972E1" w:rsidRDefault="009B295E" w:rsidP="00EB375F">
      <w:pPr>
        <w:widowControl/>
        <w:suppressAutoHyphens w:val="0"/>
        <w:spacing w:line="240" w:lineRule="auto"/>
        <w:jc w:val="both"/>
        <w:rPr>
          <w:rFonts w:ascii="Arial" w:hAnsi="Arial" w:cs="Arial"/>
        </w:rPr>
      </w:pPr>
    </w:p>
    <w:p w14:paraId="43A5C179" w14:textId="57DAAD00" w:rsidR="00EB375F" w:rsidRPr="00E972E1" w:rsidRDefault="009B295E" w:rsidP="00EB375F">
      <w:pPr>
        <w:widowControl/>
        <w:suppressAutoHyphens w:val="0"/>
        <w:spacing w:line="240" w:lineRule="auto"/>
        <w:jc w:val="both"/>
        <w:rPr>
          <w:rFonts w:ascii="Arial" w:hAnsi="Arial" w:cs="Arial"/>
        </w:rPr>
      </w:pPr>
      <w:r w:rsidRPr="00E972E1">
        <w:rPr>
          <w:rFonts w:ascii="Arial" w:hAnsi="Arial" w:cs="Arial"/>
        </w:rPr>
        <w:t xml:space="preserve">El documento presenta datos e información relacionada con las vacantes correspondientes a la planta de empleos del IDPC. </w:t>
      </w:r>
    </w:p>
    <w:p w14:paraId="654622FC" w14:textId="77777777" w:rsidR="007420DD" w:rsidRPr="00E972E1" w:rsidRDefault="007420DD" w:rsidP="00EB375F">
      <w:pPr>
        <w:widowControl/>
        <w:suppressAutoHyphens w:val="0"/>
        <w:spacing w:line="240" w:lineRule="auto"/>
        <w:jc w:val="both"/>
        <w:rPr>
          <w:rFonts w:ascii="Arial" w:hAnsi="Arial" w:cs="Arial"/>
          <w:b/>
        </w:rPr>
      </w:pPr>
    </w:p>
    <w:p w14:paraId="28059F86" w14:textId="77777777" w:rsidR="007420DD" w:rsidRPr="00E972E1" w:rsidRDefault="007420DD" w:rsidP="00EB375F">
      <w:pPr>
        <w:jc w:val="both"/>
        <w:rPr>
          <w:rFonts w:ascii="Arial" w:hAnsi="Arial" w:cs="Arial"/>
          <w:b/>
        </w:rPr>
      </w:pPr>
    </w:p>
    <w:p w14:paraId="15A75787" w14:textId="1F671664" w:rsidR="002A6F18" w:rsidRPr="00E972E1" w:rsidRDefault="002A6F18" w:rsidP="00802178">
      <w:pPr>
        <w:pStyle w:val="Prrafodelista"/>
        <w:numPr>
          <w:ilvl w:val="0"/>
          <w:numId w:val="7"/>
        </w:numPr>
        <w:jc w:val="center"/>
        <w:rPr>
          <w:rFonts w:ascii="Arial" w:hAnsi="Arial" w:cs="Arial"/>
          <w:b/>
        </w:rPr>
      </w:pPr>
      <w:r w:rsidRPr="00E972E1">
        <w:rPr>
          <w:rFonts w:ascii="Arial" w:hAnsi="Arial" w:cs="Arial"/>
          <w:b/>
        </w:rPr>
        <w:t>OBJETIVO</w:t>
      </w:r>
      <w:r w:rsidR="00D27339" w:rsidRPr="00E972E1">
        <w:rPr>
          <w:rFonts w:ascii="Arial" w:hAnsi="Arial" w:cs="Arial"/>
          <w:b/>
        </w:rPr>
        <w:t>S</w:t>
      </w:r>
    </w:p>
    <w:p w14:paraId="18DE336A" w14:textId="77777777" w:rsidR="00D27339" w:rsidRPr="00E972E1" w:rsidRDefault="00D27339" w:rsidP="00D27339">
      <w:pPr>
        <w:jc w:val="center"/>
        <w:rPr>
          <w:rFonts w:ascii="Arial" w:hAnsi="Arial" w:cs="Arial"/>
          <w:b/>
        </w:rPr>
      </w:pPr>
    </w:p>
    <w:p w14:paraId="490B8E23" w14:textId="1268ED7A" w:rsidR="009069B7" w:rsidRPr="00E972E1" w:rsidRDefault="00D27339" w:rsidP="00D827F1">
      <w:pPr>
        <w:pStyle w:val="Prrafodelista"/>
        <w:numPr>
          <w:ilvl w:val="1"/>
          <w:numId w:val="7"/>
        </w:numPr>
        <w:jc w:val="both"/>
        <w:rPr>
          <w:rFonts w:ascii="Arial" w:hAnsi="Arial" w:cs="Arial"/>
          <w:b/>
        </w:rPr>
      </w:pPr>
      <w:r w:rsidRPr="00E972E1">
        <w:rPr>
          <w:rFonts w:ascii="Arial" w:hAnsi="Arial" w:cs="Arial"/>
          <w:b/>
        </w:rPr>
        <w:t xml:space="preserve">Objetivo General </w:t>
      </w:r>
    </w:p>
    <w:p w14:paraId="143B8F44" w14:textId="77777777" w:rsidR="00D27339" w:rsidRPr="00E972E1" w:rsidRDefault="00D27339" w:rsidP="002A6F18">
      <w:pPr>
        <w:jc w:val="both"/>
        <w:rPr>
          <w:rFonts w:ascii="Arial" w:hAnsi="Arial" w:cs="Arial"/>
        </w:rPr>
      </w:pPr>
    </w:p>
    <w:p w14:paraId="5D92EF33" w14:textId="68AB1633" w:rsidR="00651C2F" w:rsidRPr="00E972E1" w:rsidRDefault="00651C2F" w:rsidP="00651C2F">
      <w:pPr>
        <w:widowControl/>
        <w:suppressAutoHyphens w:val="0"/>
        <w:spacing w:line="240" w:lineRule="auto"/>
        <w:jc w:val="both"/>
        <w:rPr>
          <w:rFonts w:ascii="Arial" w:hAnsi="Arial" w:cs="Arial"/>
        </w:rPr>
      </w:pPr>
      <w:r w:rsidRPr="00E972E1">
        <w:rPr>
          <w:rFonts w:ascii="Arial" w:hAnsi="Arial" w:cs="Arial"/>
        </w:rPr>
        <w:t xml:space="preserve">Identificar las vacancias definitivas y temporales de la planta actual del Instituto Distrital de Patrimonio Cultural y la manera más efectiva de proveerlas, con el fin de garantizar que el IDPC cuente con el Talento Humano requerido para el alcance de su misión y objetivos institucionales. </w:t>
      </w:r>
    </w:p>
    <w:p w14:paraId="6CE205F9" w14:textId="099E151B" w:rsidR="00FF10D0" w:rsidRPr="00E972E1" w:rsidRDefault="00FF10D0" w:rsidP="002A6F18">
      <w:pPr>
        <w:jc w:val="both"/>
        <w:rPr>
          <w:rFonts w:ascii="Arial" w:hAnsi="Arial" w:cs="Arial"/>
        </w:rPr>
      </w:pPr>
    </w:p>
    <w:p w14:paraId="6DFEDAAD" w14:textId="03058A38" w:rsidR="002A6F18" w:rsidRPr="00E972E1" w:rsidRDefault="002A6F18" w:rsidP="00D827F1">
      <w:pPr>
        <w:pStyle w:val="Prrafodelista"/>
        <w:numPr>
          <w:ilvl w:val="1"/>
          <w:numId w:val="7"/>
        </w:numPr>
        <w:jc w:val="both"/>
        <w:rPr>
          <w:rFonts w:ascii="Arial" w:hAnsi="Arial" w:cs="Arial"/>
          <w:b/>
        </w:rPr>
      </w:pPr>
      <w:r w:rsidRPr="00E972E1">
        <w:rPr>
          <w:rFonts w:ascii="Arial" w:hAnsi="Arial" w:cs="Arial"/>
          <w:b/>
        </w:rPr>
        <w:t>Objetivos Específicos</w:t>
      </w:r>
    </w:p>
    <w:p w14:paraId="6C6CB89C" w14:textId="77777777" w:rsidR="00603C4E" w:rsidRPr="00E972E1" w:rsidRDefault="00603C4E" w:rsidP="002A6F18">
      <w:pPr>
        <w:jc w:val="both"/>
        <w:rPr>
          <w:rFonts w:ascii="Arial" w:hAnsi="Arial" w:cs="Arial"/>
          <w:b/>
        </w:rPr>
      </w:pPr>
    </w:p>
    <w:p w14:paraId="2100A18F" w14:textId="681A35A0" w:rsidR="00F0172C" w:rsidRPr="00E972E1" w:rsidRDefault="00F0172C" w:rsidP="00307186">
      <w:pPr>
        <w:pStyle w:val="Prrafodelista"/>
        <w:numPr>
          <w:ilvl w:val="0"/>
          <w:numId w:val="2"/>
        </w:numPr>
        <w:jc w:val="both"/>
        <w:rPr>
          <w:rFonts w:ascii="Arial" w:hAnsi="Arial" w:cs="Arial"/>
        </w:rPr>
      </w:pPr>
      <w:r w:rsidRPr="00E972E1">
        <w:rPr>
          <w:rFonts w:ascii="Arial" w:hAnsi="Arial" w:cs="Arial"/>
        </w:rPr>
        <w:t>Identificar las vacancias definitivas y temporales de la planta vigente del IDPC.</w:t>
      </w:r>
    </w:p>
    <w:p w14:paraId="31D6E67D" w14:textId="3A2C3939" w:rsidR="00F0172C" w:rsidRPr="00E972E1" w:rsidRDefault="002A6F18" w:rsidP="00F0172C">
      <w:pPr>
        <w:pStyle w:val="Prrafodelista"/>
        <w:numPr>
          <w:ilvl w:val="0"/>
          <w:numId w:val="2"/>
        </w:numPr>
        <w:jc w:val="both"/>
        <w:rPr>
          <w:rFonts w:ascii="Arial" w:hAnsi="Arial" w:cs="Arial"/>
        </w:rPr>
      </w:pPr>
      <w:r w:rsidRPr="00E972E1">
        <w:rPr>
          <w:rFonts w:ascii="Arial" w:hAnsi="Arial" w:cs="Arial"/>
        </w:rPr>
        <w:t>Definir la forma de provi</w:t>
      </w:r>
      <w:r w:rsidR="00F0172C" w:rsidRPr="00E972E1">
        <w:rPr>
          <w:rFonts w:ascii="Arial" w:hAnsi="Arial" w:cs="Arial"/>
        </w:rPr>
        <w:t xml:space="preserve">sión de los empleos vacantes de acuerdo con el art. 24 de la ley 909 de 2004. </w:t>
      </w:r>
    </w:p>
    <w:p w14:paraId="4D9C0889" w14:textId="19805085" w:rsidR="00F0172C" w:rsidRPr="00E972E1" w:rsidRDefault="00F0172C" w:rsidP="00F0172C">
      <w:pPr>
        <w:pStyle w:val="Prrafodelista"/>
        <w:numPr>
          <w:ilvl w:val="0"/>
          <w:numId w:val="2"/>
        </w:numPr>
        <w:jc w:val="both"/>
        <w:rPr>
          <w:rFonts w:ascii="Arial" w:hAnsi="Arial" w:cs="Arial"/>
        </w:rPr>
      </w:pPr>
      <w:r w:rsidRPr="00E972E1">
        <w:rPr>
          <w:rFonts w:ascii="Arial" w:hAnsi="Arial" w:cs="Arial"/>
        </w:rPr>
        <w:t>Diseñar un procedimiento interno para la provisión transitoria de empleos de carrera administrativa y de libre nombramiento y remoción, a través de la figura del encargo</w:t>
      </w:r>
      <w:r w:rsidR="003E5037" w:rsidRPr="00E972E1">
        <w:rPr>
          <w:rFonts w:ascii="Arial" w:hAnsi="Arial" w:cs="Arial"/>
        </w:rPr>
        <w:t xml:space="preserve">. </w:t>
      </w:r>
    </w:p>
    <w:p w14:paraId="1449DB35" w14:textId="50881CFB" w:rsidR="002A6F18" w:rsidRPr="00E972E1" w:rsidRDefault="002A6F18" w:rsidP="00F0172C">
      <w:pPr>
        <w:pStyle w:val="Prrafodelista"/>
        <w:ind w:left="360"/>
        <w:jc w:val="both"/>
        <w:rPr>
          <w:rFonts w:ascii="Arial" w:hAnsi="Arial" w:cs="Arial"/>
        </w:rPr>
      </w:pPr>
    </w:p>
    <w:p w14:paraId="695C442F" w14:textId="38DF5FD8" w:rsidR="002A6F18" w:rsidRPr="00E972E1" w:rsidRDefault="002A6F18" w:rsidP="00D27339">
      <w:pPr>
        <w:pStyle w:val="Prrafodelista"/>
        <w:numPr>
          <w:ilvl w:val="0"/>
          <w:numId w:val="7"/>
        </w:numPr>
        <w:jc w:val="center"/>
        <w:rPr>
          <w:rFonts w:ascii="Arial" w:hAnsi="Arial" w:cs="Arial"/>
          <w:b/>
        </w:rPr>
      </w:pPr>
      <w:r w:rsidRPr="00E972E1">
        <w:rPr>
          <w:rFonts w:ascii="Arial" w:hAnsi="Arial" w:cs="Arial"/>
          <w:b/>
        </w:rPr>
        <w:t xml:space="preserve">ALCANCE </w:t>
      </w:r>
    </w:p>
    <w:p w14:paraId="660C3EC8" w14:textId="77777777" w:rsidR="00D27339" w:rsidRPr="00E972E1" w:rsidRDefault="00D27339" w:rsidP="002A6F18">
      <w:pPr>
        <w:jc w:val="both"/>
        <w:rPr>
          <w:rFonts w:ascii="Arial" w:hAnsi="Arial" w:cs="Arial"/>
          <w:b/>
        </w:rPr>
      </w:pPr>
    </w:p>
    <w:p w14:paraId="7ED17796" w14:textId="600E08B2" w:rsidR="00D27339" w:rsidRPr="00E972E1" w:rsidRDefault="00D27339" w:rsidP="002A6F18">
      <w:pPr>
        <w:jc w:val="both"/>
        <w:rPr>
          <w:rFonts w:ascii="Arial" w:hAnsi="Arial" w:cs="Arial"/>
        </w:rPr>
      </w:pPr>
      <w:r w:rsidRPr="00E972E1">
        <w:rPr>
          <w:rFonts w:ascii="Arial" w:hAnsi="Arial" w:cs="Arial"/>
        </w:rPr>
        <w:t xml:space="preserve">El Plan Anual de Vacantes es de aplicación general en la planta de personal del Instituto Distrital de Patrimonio Cultural y por tanto sus medidas aplicarán a los empleos y dependencias del mismo. </w:t>
      </w:r>
    </w:p>
    <w:p w14:paraId="533715AC" w14:textId="77777777" w:rsidR="00105015" w:rsidRPr="00E972E1" w:rsidRDefault="00105015" w:rsidP="002A6F18">
      <w:pPr>
        <w:jc w:val="both"/>
        <w:rPr>
          <w:rFonts w:ascii="Arial" w:hAnsi="Arial" w:cs="Arial"/>
          <w:b/>
        </w:rPr>
      </w:pPr>
    </w:p>
    <w:p w14:paraId="48E06792" w14:textId="7BF7A2B8" w:rsidR="00105015" w:rsidRPr="00E972E1" w:rsidRDefault="00105015" w:rsidP="00105015">
      <w:pPr>
        <w:pStyle w:val="Prrafodelista"/>
        <w:numPr>
          <w:ilvl w:val="0"/>
          <w:numId w:val="7"/>
        </w:numPr>
        <w:jc w:val="center"/>
        <w:rPr>
          <w:rFonts w:ascii="Arial" w:hAnsi="Arial" w:cs="Arial"/>
          <w:b/>
        </w:rPr>
      </w:pPr>
      <w:r w:rsidRPr="00E972E1">
        <w:rPr>
          <w:rFonts w:ascii="Arial" w:hAnsi="Arial" w:cs="Arial"/>
          <w:b/>
        </w:rPr>
        <w:t>DIAGNÓSTICO</w:t>
      </w:r>
    </w:p>
    <w:p w14:paraId="03473E55" w14:textId="77777777" w:rsidR="00105015" w:rsidRPr="00E972E1" w:rsidRDefault="00105015" w:rsidP="002A6F18">
      <w:pPr>
        <w:jc w:val="both"/>
        <w:rPr>
          <w:rFonts w:ascii="Arial" w:hAnsi="Arial" w:cs="Arial"/>
          <w:b/>
        </w:rPr>
      </w:pPr>
    </w:p>
    <w:p w14:paraId="5F2EE3FF" w14:textId="095714A9" w:rsidR="00105015" w:rsidRPr="00E972E1" w:rsidRDefault="00105015" w:rsidP="00105015">
      <w:pPr>
        <w:jc w:val="both"/>
        <w:rPr>
          <w:rFonts w:ascii="Arial" w:hAnsi="Arial" w:cs="Arial"/>
        </w:rPr>
      </w:pPr>
      <w:r w:rsidRPr="00E972E1">
        <w:rPr>
          <w:rFonts w:ascii="Arial" w:hAnsi="Arial" w:cs="Arial"/>
        </w:rPr>
        <w:t>El Acuerdo 01 del 21 de enero de 2019, por el cual se modifica la estructura organizacional y las funciones del Instituto Distrital de Patrimonio Cultural</w:t>
      </w:r>
      <w:r w:rsidR="00D827F1" w:rsidRPr="00E972E1">
        <w:rPr>
          <w:rFonts w:ascii="Arial" w:hAnsi="Arial" w:cs="Arial"/>
        </w:rPr>
        <w:t xml:space="preserve"> en su </w:t>
      </w:r>
      <w:r w:rsidR="00D827F1" w:rsidRPr="00E972E1">
        <w:rPr>
          <w:rFonts w:ascii="Arial" w:hAnsi="Arial" w:cs="Arial"/>
        </w:rPr>
        <w:lastRenderedPageBreak/>
        <w:t>artículo 3</w:t>
      </w:r>
      <w:r w:rsidRPr="00E972E1">
        <w:rPr>
          <w:rFonts w:ascii="Arial" w:hAnsi="Arial" w:cs="Arial"/>
        </w:rPr>
        <w:t xml:space="preserve"> establece que para el desarrollo de su objeto el Instituto Distrital de Patrimonio Cultural, tendrá la siguiente estructura interna:</w:t>
      </w:r>
    </w:p>
    <w:p w14:paraId="7932116C" w14:textId="77777777" w:rsidR="00553785" w:rsidRPr="00E972E1" w:rsidRDefault="00553785" w:rsidP="00553785">
      <w:pPr>
        <w:jc w:val="both"/>
        <w:rPr>
          <w:rFonts w:ascii="Arial" w:hAnsi="Arial" w:cs="Arial"/>
        </w:rPr>
      </w:pPr>
    </w:p>
    <w:p w14:paraId="67CB8394" w14:textId="77777777" w:rsidR="00553785" w:rsidRPr="00E972E1" w:rsidRDefault="00553785" w:rsidP="00553785">
      <w:pPr>
        <w:jc w:val="both"/>
        <w:rPr>
          <w:rFonts w:ascii="Arial" w:hAnsi="Arial" w:cs="Arial"/>
        </w:rPr>
      </w:pPr>
    </w:p>
    <w:p w14:paraId="0583AE91" w14:textId="0F371EE1" w:rsidR="00553785" w:rsidRPr="00E972E1" w:rsidRDefault="00832BDD" w:rsidP="00B65B0B">
      <w:pPr>
        <w:jc w:val="center"/>
        <w:rPr>
          <w:rFonts w:ascii="Arial" w:hAnsi="Arial" w:cs="Arial"/>
        </w:rPr>
      </w:pPr>
      <w:r w:rsidRPr="00E972E1">
        <w:rPr>
          <w:rFonts w:ascii="Arial" w:hAnsi="Arial" w:cs="Arial"/>
          <w:noProof/>
          <w:lang w:val="es-CO"/>
        </w:rPr>
        <w:drawing>
          <wp:inline distT="0" distB="0" distL="0" distR="0" wp14:anchorId="21DF139B" wp14:editId="41AFC576">
            <wp:extent cx="4772025" cy="25431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2543175"/>
                    </a:xfrm>
                    <a:prstGeom prst="rect">
                      <a:avLst/>
                    </a:prstGeom>
                    <a:noFill/>
                    <a:ln>
                      <a:noFill/>
                    </a:ln>
                  </pic:spPr>
                </pic:pic>
              </a:graphicData>
            </a:graphic>
          </wp:inline>
        </w:drawing>
      </w:r>
    </w:p>
    <w:p w14:paraId="27CCB670" w14:textId="77777777" w:rsidR="00553785" w:rsidRPr="00E972E1" w:rsidRDefault="00553785" w:rsidP="00553785">
      <w:pPr>
        <w:jc w:val="both"/>
        <w:rPr>
          <w:rFonts w:ascii="Arial" w:hAnsi="Arial" w:cs="Arial"/>
        </w:rPr>
      </w:pPr>
    </w:p>
    <w:p w14:paraId="3F19773D" w14:textId="77777777" w:rsidR="00105015" w:rsidRPr="00E972E1" w:rsidRDefault="00105015" w:rsidP="00105015">
      <w:pPr>
        <w:jc w:val="both"/>
        <w:rPr>
          <w:rFonts w:ascii="Arial" w:hAnsi="Arial" w:cs="Arial"/>
        </w:rPr>
      </w:pPr>
    </w:p>
    <w:p w14:paraId="4916E91D" w14:textId="1E850E23" w:rsidR="00105015" w:rsidRPr="00E972E1" w:rsidRDefault="00D827F1" w:rsidP="002A6F18">
      <w:pPr>
        <w:jc w:val="both"/>
        <w:rPr>
          <w:rFonts w:ascii="Arial" w:hAnsi="Arial" w:cs="Arial"/>
          <w:b/>
        </w:rPr>
      </w:pPr>
      <w:r w:rsidRPr="00E972E1">
        <w:rPr>
          <w:rFonts w:ascii="Arial" w:hAnsi="Arial" w:cs="Arial"/>
          <w:b/>
        </w:rPr>
        <w:t>4.2.</w:t>
      </w:r>
      <w:r w:rsidRPr="00E972E1">
        <w:rPr>
          <w:rFonts w:ascii="Arial" w:hAnsi="Arial" w:cs="Arial"/>
          <w:b/>
        </w:rPr>
        <w:tab/>
        <w:t xml:space="preserve">Planta de personal del Instituto Distrital de Patrimonio Cultural. </w:t>
      </w:r>
    </w:p>
    <w:p w14:paraId="29983424" w14:textId="77777777" w:rsidR="00105015" w:rsidRPr="00E972E1" w:rsidRDefault="00105015" w:rsidP="002A6F18">
      <w:pPr>
        <w:jc w:val="both"/>
        <w:rPr>
          <w:rFonts w:ascii="Arial" w:hAnsi="Arial" w:cs="Arial"/>
          <w:b/>
        </w:rPr>
      </w:pPr>
    </w:p>
    <w:p w14:paraId="4F151295" w14:textId="040B7554" w:rsidR="00105015" w:rsidRPr="00E972E1" w:rsidRDefault="00D827F1" w:rsidP="002A6F18">
      <w:pPr>
        <w:jc w:val="both"/>
        <w:rPr>
          <w:rFonts w:ascii="Arial" w:hAnsi="Arial" w:cs="Arial"/>
          <w:bCs/>
        </w:rPr>
      </w:pPr>
      <w:r w:rsidRPr="00E972E1">
        <w:rPr>
          <w:rFonts w:ascii="Arial" w:hAnsi="Arial" w:cs="Arial"/>
          <w:bCs/>
        </w:rPr>
        <w:t>El Acuerdo 02 del 21 de enero de 2019, por el cual se modifica la planta de personal del Instituto Distrital de Patrimonio Cultural en su artículo 3 establece que para la realización de los fines institucionales, la planta de empleos del Instituto Distrital de Patrimonio Cultural será la siguiente:</w:t>
      </w:r>
    </w:p>
    <w:p w14:paraId="678DD6FB" w14:textId="77777777" w:rsidR="00105015" w:rsidRPr="00E972E1" w:rsidRDefault="00105015" w:rsidP="002A6F18">
      <w:pPr>
        <w:jc w:val="both"/>
        <w:rPr>
          <w:rFonts w:ascii="Arial" w:hAnsi="Arial" w:cs="Arial"/>
          <w:b/>
        </w:rPr>
      </w:pPr>
    </w:p>
    <w:p w14:paraId="477D4CDA" w14:textId="77777777" w:rsidR="00105015" w:rsidRPr="00E972E1" w:rsidRDefault="00105015" w:rsidP="002A6F18">
      <w:pPr>
        <w:jc w:val="both"/>
        <w:rPr>
          <w:rFonts w:ascii="Arial" w:hAnsi="Arial" w:cs="Arial"/>
          <w:b/>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276"/>
        <w:gridCol w:w="1417"/>
        <w:gridCol w:w="2119"/>
      </w:tblGrid>
      <w:tr w:rsidR="00D827F1" w:rsidRPr="00E972E1" w14:paraId="7A501456" w14:textId="77777777" w:rsidTr="002E5636">
        <w:trPr>
          <w:trHeight w:val="580"/>
          <w:tblHeader/>
          <w:jc w:val="center"/>
        </w:trPr>
        <w:tc>
          <w:tcPr>
            <w:tcW w:w="31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76B6DE"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DENOMINACIÓN</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525D29"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CÓDIGO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CCA0C6"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GRADO</w:t>
            </w:r>
          </w:p>
        </w:tc>
        <w:tc>
          <w:tcPr>
            <w:tcW w:w="2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408C38"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N° DE EMPLEOS</w:t>
            </w:r>
          </w:p>
        </w:tc>
      </w:tr>
      <w:tr w:rsidR="00D827F1" w:rsidRPr="00E972E1" w14:paraId="5CAA8B4E" w14:textId="77777777" w:rsidTr="00D827F1">
        <w:trPr>
          <w:trHeight w:val="340"/>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2918D5"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 xml:space="preserve">DESPACHO DEL DIRECTOR </w:t>
            </w:r>
          </w:p>
        </w:tc>
      </w:tr>
      <w:tr w:rsidR="00D827F1" w:rsidRPr="00E972E1" w14:paraId="60F3DB7F" w14:textId="77777777" w:rsidTr="00D827F1">
        <w:trPr>
          <w:trHeight w:val="448"/>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15AF06C8" w14:textId="77777777" w:rsidR="00D827F1" w:rsidRPr="00E972E1" w:rsidRDefault="00D827F1" w:rsidP="00582720">
            <w:pPr>
              <w:jc w:val="both"/>
              <w:rPr>
                <w:rFonts w:ascii="Arial" w:hAnsi="Arial" w:cs="Arial"/>
                <w:color w:val="000000"/>
              </w:rPr>
            </w:pPr>
            <w:r w:rsidRPr="00E972E1">
              <w:rPr>
                <w:rFonts w:ascii="Arial" w:hAnsi="Arial" w:cs="Arial"/>
                <w:color w:val="000000"/>
              </w:rPr>
              <w:t xml:space="preserve">Director de entidad descentralizada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A3D928" w14:textId="77777777" w:rsidR="00D827F1" w:rsidRPr="00E972E1" w:rsidRDefault="00D827F1" w:rsidP="00582720">
            <w:pPr>
              <w:jc w:val="center"/>
              <w:rPr>
                <w:rFonts w:ascii="Arial" w:hAnsi="Arial" w:cs="Arial"/>
                <w:color w:val="000000"/>
              </w:rPr>
            </w:pPr>
            <w:r w:rsidRPr="00E972E1">
              <w:rPr>
                <w:rFonts w:ascii="Arial" w:hAnsi="Arial" w:cs="Arial"/>
                <w:color w:val="000000"/>
              </w:rPr>
              <w:t>050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6CEBDB5" w14:textId="77777777" w:rsidR="00D827F1" w:rsidRPr="00E972E1" w:rsidRDefault="00D827F1" w:rsidP="00582720">
            <w:pPr>
              <w:jc w:val="center"/>
              <w:rPr>
                <w:rFonts w:ascii="Arial" w:hAnsi="Arial" w:cs="Arial"/>
                <w:color w:val="000000"/>
              </w:rPr>
            </w:pPr>
            <w:r w:rsidRPr="00E972E1">
              <w:rPr>
                <w:rFonts w:ascii="Arial" w:hAnsi="Arial" w:cs="Arial"/>
                <w:color w:val="000000"/>
              </w:rPr>
              <w:t>02</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4508B11" w14:textId="77777777" w:rsidR="00D827F1" w:rsidRPr="00E972E1" w:rsidRDefault="00D827F1" w:rsidP="00582720">
            <w:pPr>
              <w:jc w:val="center"/>
              <w:rPr>
                <w:rFonts w:ascii="Arial" w:hAnsi="Arial" w:cs="Arial"/>
                <w:color w:val="000000"/>
              </w:rPr>
            </w:pPr>
            <w:r w:rsidRPr="00E972E1">
              <w:rPr>
                <w:rFonts w:ascii="Arial" w:hAnsi="Arial" w:cs="Arial"/>
                <w:color w:val="000000"/>
              </w:rPr>
              <w:t>Uno (1)</w:t>
            </w:r>
          </w:p>
        </w:tc>
      </w:tr>
      <w:tr w:rsidR="00D827F1" w:rsidRPr="00E972E1" w14:paraId="7D52B896"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06388C8E" w14:textId="77777777" w:rsidR="00D827F1" w:rsidRPr="00E972E1" w:rsidRDefault="00D827F1" w:rsidP="00582720">
            <w:pPr>
              <w:jc w:val="both"/>
              <w:rPr>
                <w:rFonts w:ascii="Arial" w:hAnsi="Arial" w:cs="Arial"/>
                <w:color w:val="000000"/>
              </w:rPr>
            </w:pPr>
            <w:r w:rsidRPr="00E972E1">
              <w:rPr>
                <w:rFonts w:ascii="Arial" w:hAnsi="Arial" w:cs="Arial"/>
                <w:color w:val="000000"/>
              </w:rPr>
              <w:t>Asesor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74C8E7" w14:textId="77777777" w:rsidR="00D827F1" w:rsidRPr="00E972E1" w:rsidRDefault="00D827F1" w:rsidP="00582720">
            <w:pPr>
              <w:jc w:val="center"/>
              <w:rPr>
                <w:rFonts w:ascii="Arial" w:hAnsi="Arial" w:cs="Arial"/>
                <w:color w:val="000000"/>
              </w:rPr>
            </w:pPr>
            <w:r w:rsidRPr="00E972E1">
              <w:rPr>
                <w:rFonts w:ascii="Arial" w:hAnsi="Arial" w:cs="Arial"/>
                <w:color w:val="000000"/>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54C0AEE" w14:textId="77777777" w:rsidR="00D827F1" w:rsidRPr="00E972E1" w:rsidRDefault="00D827F1" w:rsidP="00582720">
            <w:pPr>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14C0B1A" w14:textId="77777777" w:rsidR="00D827F1" w:rsidRPr="00E972E1" w:rsidRDefault="00D827F1" w:rsidP="00582720">
            <w:pPr>
              <w:jc w:val="center"/>
              <w:rPr>
                <w:rFonts w:ascii="Arial" w:hAnsi="Arial" w:cs="Arial"/>
                <w:color w:val="000000"/>
              </w:rPr>
            </w:pPr>
            <w:r w:rsidRPr="00E972E1">
              <w:rPr>
                <w:rFonts w:ascii="Arial" w:hAnsi="Arial" w:cs="Arial"/>
                <w:color w:val="000000"/>
              </w:rPr>
              <w:t>Dos (2)</w:t>
            </w:r>
          </w:p>
        </w:tc>
      </w:tr>
      <w:tr w:rsidR="00D827F1" w:rsidRPr="00E972E1" w14:paraId="7AD769A5" w14:textId="77777777" w:rsidTr="00D827F1">
        <w:trPr>
          <w:trHeight w:val="238"/>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805205"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PLANTA GLOBAL</w:t>
            </w:r>
          </w:p>
        </w:tc>
      </w:tr>
      <w:tr w:rsidR="00D827F1" w:rsidRPr="00E972E1" w14:paraId="65DDEB2E" w14:textId="77777777" w:rsidTr="00D827F1">
        <w:trPr>
          <w:trHeight w:val="270"/>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4FCEB5C"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NIVEL DIRECTIVO</w:t>
            </w:r>
          </w:p>
        </w:tc>
      </w:tr>
      <w:tr w:rsidR="00D827F1" w:rsidRPr="00E972E1" w14:paraId="270EC1DA"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0D943DD9" w14:textId="77777777" w:rsidR="00D827F1" w:rsidRPr="00E972E1" w:rsidRDefault="00D827F1" w:rsidP="00582720">
            <w:pPr>
              <w:jc w:val="both"/>
              <w:rPr>
                <w:rFonts w:ascii="Arial" w:hAnsi="Arial" w:cs="Arial"/>
                <w:color w:val="000000"/>
              </w:rPr>
            </w:pPr>
            <w:r w:rsidRPr="00E972E1">
              <w:rPr>
                <w:rFonts w:ascii="Arial" w:hAnsi="Arial" w:cs="Arial"/>
                <w:color w:val="000000"/>
              </w:rPr>
              <w:t>Subdirector Técnico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156429" w14:textId="77777777" w:rsidR="00D827F1" w:rsidRPr="00E972E1" w:rsidRDefault="00D827F1" w:rsidP="00582720">
            <w:pPr>
              <w:jc w:val="center"/>
              <w:rPr>
                <w:rFonts w:ascii="Arial" w:hAnsi="Arial" w:cs="Arial"/>
                <w:color w:val="000000"/>
              </w:rPr>
            </w:pPr>
            <w:r w:rsidRPr="00E972E1">
              <w:rPr>
                <w:rFonts w:ascii="Arial" w:hAnsi="Arial" w:cs="Arial"/>
                <w:color w:val="000000"/>
              </w:rPr>
              <w:t>068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EB02075" w14:textId="77777777" w:rsidR="00D827F1" w:rsidRPr="00E972E1" w:rsidRDefault="00D827F1" w:rsidP="00582720">
            <w:pPr>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55D9FEBF" w14:textId="77777777" w:rsidR="00D827F1" w:rsidRPr="00E972E1" w:rsidRDefault="00D827F1" w:rsidP="00582720">
            <w:pPr>
              <w:jc w:val="center"/>
              <w:rPr>
                <w:rFonts w:ascii="Arial" w:hAnsi="Arial" w:cs="Arial"/>
                <w:color w:val="000000"/>
              </w:rPr>
            </w:pPr>
            <w:r w:rsidRPr="00E972E1">
              <w:rPr>
                <w:rFonts w:ascii="Arial" w:hAnsi="Arial" w:cs="Arial"/>
                <w:color w:val="000000"/>
              </w:rPr>
              <w:t>Tres (3)</w:t>
            </w:r>
          </w:p>
        </w:tc>
      </w:tr>
      <w:tr w:rsidR="00D827F1" w:rsidRPr="00E972E1" w14:paraId="73D8BB6C"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7C2F8136" w14:textId="77777777" w:rsidR="00D827F1" w:rsidRPr="00E972E1" w:rsidRDefault="00D827F1" w:rsidP="00582720">
            <w:pPr>
              <w:jc w:val="both"/>
              <w:rPr>
                <w:rFonts w:ascii="Arial" w:hAnsi="Arial" w:cs="Arial"/>
                <w:color w:val="000000"/>
              </w:rPr>
            </w:pPr>
            <w:r w:rsidRPr="00E972E1">
              <w:rPr>
                <w:rFonts w:ascii="Arial" w:hAnsi="Arial" w:cs="Arial"/>
                <w:color w:val="000000"/>
              </w:rPr>
              <w:t>Subdirector Operativo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7CFD96" w14:textId="77777777" w:rsidR="00D827F1" w:rsidRPr="00E972E1" w:rsidRDefault="00D827F1" w:rsidP="00582720">
            <w:pPr>
              <w:jc w:val="center"/>
              <w:rPr>
                <w:rFonts w:ascii="Arial" w:hAnsi="Arial" w:cs="Arial"/>
                <w:color w:val="000000"/>
              </w:rPr>
            </w:pPr>
            <w:r w:rsidRPr="00E972E1">
              <w:rPr>
                <w:rFonts w:ascii="Arial" w:hAnsi="Arial" w:cs="Arial"/>
                <w:color w:val="000000"/>
              </w:rPr>
              <w:t>068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7193ED4" w14:textId="77777777" w:rsidR="00D827F1" w:rsidRPr="00E972E1" w:rsidRDefault="00D827F1" w:rsidP="00582720">
            <w:pPr>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E8C34F7" w14:textId="77777777" w:rsidR="00D827F1" w:rsidRPr="00E972E1" w:rsidRDefault="00D827F1" w:rsidP="00582720">
            <w:pPr>
              <w:jc w:val="center"/>
              <w:rPr>
                <w:rFonts w:ascii="Arial" w:hAnsi="Arial" w:cs="Arial"/>
                <w:color w:val="000000"/>
              </w:rPr>
            </w:pPr>
            <w:r w:rsidRPr="00E972E1">
              <w:rPr>
                <w:rFonts w:ascii="Arial" w:hAnsi="Arial" w:cs="Arial"/>
                <w:color w:val="000000"/>
              </w:rPr>
              <w:t>Uno (1)</w:t>
            </w:r>
          </w:p>
        </w:tc>
      </w:tr>
      <w:tr w:rsidR="00D827F1" w:rsidRPr="00E972E1" w14:paraId="3DA8F2D7"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5C9B1A50" w14:textId="77777777" w:rsidR="00D827F1" w:rsidRPr="00E972E1" w:rsidRDefault="00D827F1" w:rsidP="00582720">
            <w:pPr>
              <w:jc w:val="both"/>
              <w:rPr>
                <w:rFonts w:ascii="Arial" w:hAnsi="Arial" w:cs="Arial"/>
                <w:color w:val="000000"/>
              </w:rPr>
            </w:pPr>
            <w:r w:rsidRPr="00E972E1">
              <w:rPr>
                <w:rFonts w:ascii="Arial" w:hAnsi="Arial" w:cs="Arial"/>
                <w:color w:val="000000"/>
              </w:rPr>
              <w:t>Gerente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4D6779" w14:textId="77777777" w:rsidR="00D827F1" w:rsidRPr="00E972E1" w:rsidRDefault="00D827F1" w:rsidP="00582720">
            <w:pPr>
              <w:jc w:val="center"/>
              <w:rPr>
                <w:rFonts w:ascii="Arial" w:hAnsi="Arial" w:cs="Arial"/>
                <w:color w:val="000000"/>
              </w:rPr>
            </w:pPr>
            <w:r w:rsidRPr="00E972E1">
              <w:rPr>
                <w:rFonts w:ascii="Arial" w:hAnsi="Arial" w:cs="Arial"/>
                <w:color w:val="000000"/>
              </w:rPr>
              <w:t>039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58762D3" w14:textId="77777777" w:rsidR="00D827F1" w:rsidRPr="00E972E1" w:rsidRDefault="00D827F1" w:rsidP="00582720">
            <w:pPr>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5E718A2" w14:textId="77777777" w:rsidR="00D827F1" w:rsidRPr="00E972E1" w:rsidRDefault="00D827F1" w:rsidP="00582720">
            <w:pPr>
              <w:jc w:val="center"/>
              <w:rPr>
                <w:rFonts w:ascii="Arial" w:hAnsi="Arial" w:cs="Arial"/>
                <w:color w:val="000000"/>
              </w:rPr>
            </w:pPr>
            <w:r w:rsidRPr="00E972E1">
              <w:rPr>
                <w:rFonts w:ascii="Arial" w:hAnsi="Arial" w:cs="Arial"/>
                <w:color w:val="000000"/>
              </w:rPr>
              <w:t>Uno (1)</w:t>
            </w:r>
          </w:p>
        </w:tc>
      </w:tr>
      <w:tr w:rsidR="00D827F1" w:rsidRPr="00E972E1" w14:paraId="5E6EB8B0" w14:textId="77777777" w:rsidTr="00D827F1">
        <w:trPr>
          <w:trHeight w:val="217"/>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7902D7"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 xml:space="preserve">NIVEL ASESOR </w:t>
            </w:r>
          </w:p>
        </w:tc>
      </w:tr>
      <w:tr w:rsidR="00D827F1" w:rsidRPr="00E972E1" w14:paraId="098A30F6" w14:textId="77777777" w:rsidTr="00D827F1">
        <w:trPr>
          <w:trHeight w:val="58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58B015D2" w14:textId="77777777" w:rsidR="00D827F1" w:rsidRPr="00E972E1" w:rsidRDefault="00D827F1" w:rsidP="00582720">
            <w:pPr>
              <w:jc w:val="both"/>
              <w:rPr>
                <w:rFonts w:ascii="Arial" w:hAnsi="Arial" w:cs="Arial"/>
                <w:color w:val="000000"/>
              </w:rPr>
            </w:pPr>
            <w:r w:rsidRPr="00E972E1">
              <w:rPr>
                <w:rFonts w:ascii="Arial" w:hAnsi="Arial" w:cs="Arial"/>
                <w:color w:val="000000"/>
              </w:rPr>
              <w:lastRenderedPageBreak/>
              <w:t>Jefe de Oficina Asesora de Planeación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4209FA" w14:textId="77777777" w:rsidR="00D827F1" w:rsidRPr="00E972E1" w:rsidRDefault="00D827F1" w:rsidP="00582720">
            <w:pPr>
              <w:jc w:val="center"/>
              <w:rPr>
                <w:rFonts w:ascii="Arial" w:hAnsi="Arial" w:cs="Arial"/>
                <w:color w:val="000000"/>
              </w:rPr>
            </w:pPr>
            <w:r w:rsidRPr="00E972E1">
              <w:rPr>
                <w:rFonts w:ascii="Arial" w:hAnsi="Arial" w:cs="Arial"/>
                <w:color w:val="000000"/>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E85C337" w14:textId="77777777" w:rsidR="00D827F1" w:rsidRPr="00E972E1" w:rsidRDefault="00D827F1" w:rsidP="00582720">
            <w:pPr>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C9EF783" w14:textId="77777777" w:rsidR="00D827F1" w:rsidRPr="00E972E1" w:rsidRDefault="00D827F1" w:rsidP="00582720">
            <w:pPr>
              <w:jc w:val="center"/>
              <w:rPr>
                <w:rFonts w:ascii="Arial" w:hAnsi="Arial" w:cs="Arial"/>
                <w:color w:val="000000"/>
              </w:rPr>
            </w:pPr>
            <w:r w:rsidRPr="00E972E1">
              <w:rPr>
                <w:rFonts w:ascii="Arial" w:hAnsi="Arial" w:cs="Arial"/>
                <w:color w:val="000000"/>
              </w:rPr>
              <w:t>Uno (1)</w:t>
            </w:r>
          </w:p>
        </w:tc>
      </w:tr>
      <w:tr w:rsidR="00D827F1" w:rsidRPr="00E972E1" w14:paraId="79E40CAB"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15851514" w14:textId="77777777" w:rsidR="00D827F1" w:rsidRPr="00E972E1" w:rsidRDefault="00D827F1" w:rsidP="00582720">
            <w:pPr>
              <w:jc w:val="both"/>
              <w:rPr>
                <w:rFonts w:ascii="Arial" w:hAnsi="Arial" w:cs="Arial"/>
                <w:color w:val="000000"/>
              </w:rPr>
            </w:pPr>
            <w:r w:rsidRPr="00E972E1">
              <w:rPr>
                <w:rFonts w:ascii="Arial" w:hAnsi="Arial" w:cs="Arial"/>
                <w:color w:val="000000"/>
              </w:rPr>
              <w:t>Jefe de Oficina Asesora Jurídica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864D39" w14:textId="77777777" w:rsidR="00D827F1" w:rsidRPr="00E972E1" w:rsidRDefault="00D827F1" w:rsidP="00582720">
            <w:pPr>
              <w:jc w:val="center"/>
              <w:rPr>
                <w:rFonts w:ascii="Arial" w:hAnsi="Arial" w:cs="Arial"/>
                <w:color w:val="000000"/>
              </w:rPr>
            </w:pPr>
            <w:r w:rsidRPr="00E972E1">
              <w:rPr>
                <w:rFonts w:ascii="Arial" w:hAnsi="Arial" w:cs="Arial"/>
                <w:color w:val="000000"/>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44D5CF3" w14:textId="77777777" w:rsidR="00D827F1" w:rsidRPr="00E972E1" w:rsidRDefault="00D827F1" w:rsidP="00582720">
            <w:pPr>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6F39690" w14:textId="77777777" w:rsidR="00D827F1" w:rsidRPr="00E972E1" w:rsidRDefault="00D827F1" w:rsidP="00582720">
            <w:pPr>
              <w:jc w:val="center"/>
              <w:rPr>
                <w:rFonts w:ascii="Arial" w:hAnsi="Arial" w:cs="Arial"/>
                <w:color w:val="000000"/>
              </w:rPr>
            </w:pPr>
            <w:r w:rsidRPr="00E972E1">
              <w:rPr>
                <w:rFonts w:ascii="Arial" w:hAnsi="Arial" w:cs="Arial"/>
                <w:color w:val="000000"/>
              </w:rPr>
              <w:t>Uno (1)</w:t>
            </w:r>
          </w:p>
        </w:tc>
      </w:tr>
      <w:tr w:rsidR="00D827F1" w:rsidRPr="00E972E1" w14:paraId="369D26FD" w14:textId="77777777" w:rsidTr="00D827F1">
        <w:trPr>
          <w:trHeight w:val="163"/>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C6EDCA"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NIVEL PROFESIONAL</w:t>
            </w:r>
          </w:p>
        </w:tc>
      </w:tr>
      <w:tr w:rsidR="00D827F1" w:rsidRPr="00E972E1" w14:paraId="0610C14C"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45ED9220" w14:textId="77777777" w:rsidR="00D827F1" w:rsidRPr="00E972E1" w:rsidRDefault="00D827F1" w:rsidP="00582720">
            <w:pPr>
              <w:jc w:val="both"/>
              <w:rPr>
                <w:rFonts w:ascii="Arial" w:hAnsi="Arial" w:cs="Arial"/>
                <w:color w:val="000000"/>
              </w:rPr>
            </w:pPr>
            <w:r w:rsidRPr="00E972E1">
              <w:rPr>
                <w:rFonts w:ascii="Arial" w:hAnsi="Arial" w:cs="Arial"/>
                <w:color w:val="000000"/>
              </w:rPr>
              <w:t xml:space="preserve">Profesional Especializado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0BA3C6" w14:textId="77777777" w:rsidR="00D827F1" w:rsidRPr="00E972E1" w:rsidRDefault="00D827F1" w:rsidP="00582720">
            <w:pPr>
              <w:jc w:val="center"/>
              <w:rPr>
                <w:rFonts w:ascii="Arial" w:hAnsi="Arial" w:cs="Arial"/>
                <w:color w:val="000000"/>
              </w:rPr>
            </w:pPr>
            <w:r w:rsidRPr="00E972E1">
              <w:rPr>
                <w:rFonts w:ascii="Arial" w:hAnsi="Arial" w:cs="Arial"/>
                <w:color w:val="000000"/>
              </w:rPr>
              <w:t>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796CE14" w14:textId="77777777" w:rsidR="00D827F1" w:rsidRPr="00E972E1" w:rsidRDefault="00D827F1" w:rsidP="00582720">
            <w:pPr>
              <w:jc w:val="center"/>
              <w:rPr>
                <w:rFonts w:ascii="Arial" w:hAnsi="Arial" w:cs="Arial"/>
                <w:color w:val="000000"/>
              </w:rPr>
            </w:pPr>
            <w:r w:rsidRPr="00E972E1">
              <w:rPr>
                <w:rFonts w:ascii="Arial" w:hAnsi="Arial" w:cs="Arial"/>
                <w:color w:val="000000"/>
              </w:rPr>
              <w:t>03</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F6CA55C" w14:textId="77777777" w:rsidR="00D827F1" w:rsidRPr="00E972E1" w:rsidRDefault="00D827F1" w:rsidP="00582720">
            <w:pPr>
              <w:jc w:val="center"/>
              <w:rPr>
                <w:rFonts w:ascii="Arial" w:hAnsi="Arial" w:cs="Arial"/>
                <w:color w:val="000000"/>
              </w:rPr>
            </w:pPr>
            <w:r w:rsidRPr="00E972E1">
              <w:rPr>
                <w:rFonts w:ascii="Arial" w:hAnsi="Arial" w:cs="Arial"/>
                <w:color w:val="000000"/>
              </w:rPr>
              <w:t>Diez (10)</w:t>
            </w:r>
          </w:p>
        </w:tc>
      </w:tr>
      <w:tr w:rsidR="00D827F1" w:rsidRPr="00E972E1" w14:paraId="68337DCD"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4BD43249" w14:textId="77777777" w:rsidR="00D827F1" w:rsidRPr="00E972E1" w:rsidRDefault="00D827F1" w:rsidP="00582720">
            <w:pPr>
              <w:jc w:val="both"/>
              <w:rPr>
                <w:rFonts w:ascii="Arial" w:hAnsi="Arial" w:cs="Arial"/>
                <w:color w:val="000000"/>
              </w:rPr>
            </w:pPr>
            <w:r w:rsidRPr="00E972E1">
              <w:rPr>
                <w:rFonts w:ascii="Arial" w:hAnsi="Arial" w:cs="Arial"/>
                <w:color w:val="000000"/>
              </w:rPr>
              <w:t xml:space="preserve">Profesional Especializado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9A04C5" w14:textId="77777777" w:rsidR="00D827F1" w:rsidRPr="00E972E1" w:rsidRDefault="00D827F1" w:rsidP="00582720">
            <w:pPr>
              <w:jc w:val="center"/>
              <w:rPr>
                <w:rFonts w:ascii="Arial" w:hAnsi="Arial" w:cs="Arial"/>
                <w:color w:val="000000"/>
              </w:rPr>
            </w:pPr>
            <w:r w:rsidRPr="00E972E1">
              <w:rPr>
                <w:rFonts w:ascii="Arial" w:hAnsi="Arial" w:cs="Arial"/>
                <w:color w:val="000000"/>
              </w:rPr>
              <w:t>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DB5C2C5" w14:textId="77777777" w:rsidR="00D827F1" w:rsidRPr="00E972E1" w:rsidRDefault="00D827F1" w:rsidP="00582720">
            <w:pPr>
              <w:jc w:val="center"/>
              <w:rPr>
                <w:rFonts w:ascii="Arial" w:hAnsi="Arial" w:cs="Arial"/>
                <w:color w:val="000000"/>
              </w:rPr>
            </w:pPr>
            <w:r w:rsidRPr="00E972E1">
              <w:rPr>
                <w:rFonts w:ascii="Arial" w:hAnsi="Arial" w:cs="Arial"/>
                <w:color w:val="000000"/>
              </w:rPr>
              <w:t>02</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0FDEB2A" w14:textId="77777777" w:rsidR="00D827F1" w:rsidRPr="00E972E1" w:rsidRDefault="00D827F1" w:rsidP="00582720">
            <w:pPr>
              <w:jc w:val="center"/>
              <w:rPr>
                <w:rFonts w:ascii="Arial" w:hAnsi="Arial" w:cs="Arial"/>
                <w:color w:val="000000"/>
              </w:rPr>
            </w:pPr>
            <w:r w:rsidRPr="00E972E1">
              <w:rPr>
                <w:rFonts w:ascii="Arial" w:hAnsi="Arial" w:cs="Arial"/>
                <w:color w:val="000000"/>
              </w:rPr>
              <w:t>Cuatro (4)</w:t>
            </w:r>
          </w:p>
        </w:tc>
      </w:tr>
      <w:tr w:rsidR="00D827F1" w:rsidRPr="00E972E1" w14:paraId="0A7FA803"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1A6E0F9F" w14:textId="77777777" w:rsidR="00D827F1" w:rsidRPr="00E972E1" w:rsidRDefault="00D827F1" w:rsidP="00582720">
            <w:pPr>
              <w:jc w:val="both"/>
              <w:rPr>
                <w:rFonts w:ascii="Arial" w:hAnsi="Arial" w:cs="Arial"/>
                <w:color w:val="000000"/>
              </w:rPr>
            </w:pPr>
            <w:r w:rsidRPr="00E972E1">
              <w:rPr>
                <w:rFonts w:ascii="Arial" w:hAnsi="Arial" w:cs="Arial"/>
                <w:color w:val="000000"/>
              </w:rPr>
              <w:t>Profesional Universitario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59FAB1" w14:textId="77777777" w:rsidR="00D827F1" w:rsidRPr="00E972E1" w:rsidRDefault="00D827F1" w:rsidP="00582720">
            <w:pPr>
              <w:jc w:val="center"/>
              <w:rPr>
                <w:rFonts w:ascii="Arial" w:hAnsi="Arial" w:cs="Arial"/>
                <w:color w:val="000000"/>
              </w:rPr>
            </w:pPr>
            <w:r w:rsidRPr="00E972E1">
              <w:rPr>
                <w:rFonts w:ascii="Arial" w:hAnsi="Arial" w:cs="Arial"/>
                <w:color w:val="000000"/>
              </w:rPr>
              <w:t>219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5F3070F" w14:textId="77777777" w:rsidR="00D827F1" w:rsidRPr="00E972E1" w:rsidRDefault="00D827F1" w:rsidP="00582720">
            <w:pPr>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7628B1D" w14:textId="77777777" w:rsidR="00D827F1" w:rsidRPr="00E972E1" w:rsidRDefault="00D827F1" w:rsidP="00582720">
            <w:pPr>
              <w:jc w:val="center"/>
              <w:rPr>
                <w:rFonts w:ascii="Arial" w:hAnsi="Arial" w:cs="Arial"/>
                <w:color w:val="000000"/>
              </w:rPr>
            </w:pPr>
            <w:r w:rsidRPr="00E972E1">
              <w:rPr>
                <w:rFonts w:ascii="Arial" w:hAnsi="Arial" w:cs="Arial"/>
                <w:color w:val="000000"/>
              </w:rPr>
              <w:t>Cuatro (4)</w:t>
            </w:r>
          </w:p>
        </w:tc>
      </w:tr>
      <w:tr w:rsidR="00D827F1" w:rsidRPr="00E972E1" w14:paraId="3848FCEB" w14:textId="77777777" w:rsidTr="00D827F1">
        <w:trPr>
          <w:trHeight w:val="164"/>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5D31B6" w14:textId="77777777" w:rsidR="00D827F1" w:rsidRPr="00E972E1" w:rsidRDefault="00D827F1" w:rsidP="00582720">
            <w:pPr>
              <w:jc w:val="center"/>
              <w:rPr>
                <w:rFonts w:ascii="Arial" w:hAnsi="Arial" w:cs="Arial"/>
                <w:b/>
                <w:bCs/>
                <w:color w:val="000000"/>
              </w:rPr>
            </w:pPr>
            <w:r w:rsidRPr="00E972E1">
              <w:rPr>
                <w:rFonts w:ascii="Arial" w:hAnsi="Arial" w:cs="Arial"/>
                <w:b/>
                <w:bCs/>
                <w:color w:val="000000"/>
              </w:rPr>
              <w:t>NIVEL ASISTENCIAL</w:t>
            </w:r>
          </w:p>
        </w:tc>
      </w:tr>
      <w:tr w:rsidR="00D827F1" w:rsidRPr="00E972E1" w14:paraId="077EEAE6"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631B8921" w14:textId="77777777" w:rsidR="00D827F1" w:rsidRPr="00E972E1" w:rsidRDefault="00D827F1" w:rsidP="00582720">
            <w:pPr>
              <w:jc w:val="both"/>
              <w:rPr>
                <w:rFonts w:ascii="Arial" w:hAnsi="Arial" w:cs="Arial"/>
                <w:color w:val="000000"/>
              </w:rPr>
            </w:pPr>
            <w:r w:rsidRPr="00E972E1">
              <w:rPr>
                <w:rFonts w:ascii="Arial" w:hAnsi="Arial" w:cs="Arial"/>
                <w:color w:val="000000"/>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6894F3" w14:textId="77777777" w:rsidR="00D827F1" w:rsidRPr="00E972E1" w:rsidRDefault="00D827F1" w:rsidP="00582720">
            <w:pPr>
              <w:jc w:val="center"/>
              <w:rPr>
                <w:rFonts w:ascii="Arial" w:hAnsi="Arial" w:cs="Arial"/>
                <w:color w:val="000000"/>
              </w:rPr>
            </w:pPr>
            <w:r w:rsidRPr="00E972E1">
              <w:rPr>
                <w:rFonts w:ascii="Arial" w:hAnsi="Arial" w:cs="Arial"/>
                <w:color w:val="000000"/>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26FF92" w14:textId="77777777" w:rsidR="00D827F1" w:rsidRPr="00E972E1" w:rsidRDefault="00D827F1" w:rsidP="00582720">
            <w:pPr>
              <w:jc w:val="center"/>
              <w:rPr>
                <w:rFonts w:ascii="Arial" w:hAnsi="Arial" w:cs="Arial"/>
                <w:color w:val="000000"/>
              </w:rPr>
            </w:pPr>
            <w:r w:rsidRPr="00E972E1">
              <w:rPr>
                <w:rFonts w:ascii="Arial" w:hAnsi="Arial" w:cs="Arial"/>
                <w:color w:val="000000"/>
              </w:rPr>
              <w:t>06</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00278751" w14:textId="77777777" w:rsidR="00D827F1" w:rsidRPr="00E972E1" w:rsidRDefault="00D827F1" w:rsidP="00582720">
            <w:pPr>
              <w:jc w:val="center"/>
              <w:rPr>
                <w:rFonts w:ascii="Arial" w:hAnsi="Arial" w:cs="Arial"/>
                <w:color w:val="000000"/>
              </w:rPr>
            </w:pPr>
            <w:r w:rsidRPr="00E972E1">
              <w:rPr>
                <w:rFonts w:ascii="Arial" w:hAnsi="Arial" w:cs="Arial"/>
                <w:color w:val="000000"/>
              </w:rPr>
              <w:t>Dos (2)</w:t>
            </w:r>
          </w:p>
        </w:tc>
      </w:tr>
      <w:tr w:rsidR="00D827F1" w:rsidRPr="00E972E1" w14:paraId="544582C6"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2B061D13" w14:textId="77777777" w:rsidR="00D827F1" w:rsidRPr="00E972E1" w:rsidRDefault="00D827F1" w:rsidP="00582720">
            <w:pPr>
              <w:jc w:val="both"/>
              <w:rPr>
                <w:rFonts w:ascii="Arial" w:hAnsi="Arial" w:cs="Arial"/>
                <w:color w:val="000000"/>
              </w:rPr>
            </w:pPr>
            <w:r w:rsidRPr="00E972E1">
              <w:rPr>
                <w:rFonts w:ascii="Arial" w:hAnsi="Arial" w:cs="Arial"/>
                <w:color w:val="000000"/>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962781" w14:textId="77777777" w:rsidR="00D827F1" w:rsidRPr="00E972E1" w:rsidRDefault="00D827F1" w:rsidP="00582720">
            <w:pPr>
              <w:jc w:val="center"/>
              <w:rPr>
                <w:rFonts w:ascii="Arial" w:hAnsi="Arial" w:cs="Arial"/>
                <w:color w:val="000000"/>
              </w:rPr>
            </w:pPr>
            <w:r w:rsidRPr="00E972E1">
              <w:rPr>
                <w:rFonts w:ascii="Arial" w:hAnsi="Arial" w:cs="Arial"/>
                <w:color w:val="000000"/>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F7640A4" w14:textId="77777777" w:rsidR="00D827F1" w:rsidRPr="00E972E1" w:rsidRDefault="00D827F1" w:rsidP="00582720">
            <w:pPr>
              <w:jc w:val="center"/>
              <w:rPr>
                <w:rFonts w:ascii="Arial" w:hAnsi="Arial" w:cs="Arial"/>
                <w:color w:val="000000"/>
              </w:rPr>
            </w:pPr>
            <w:r w:rsidRPr="00E972E1">
              <w:rPr>
                <w:rFonts w:ascii="Arial" w:hAnsi="Arial" w:cs="Arial"/>
                <w:color w:val="000000"/>
              </w:rPr>
              <w:t>04</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69A9B52" w14:textId="77777777" w:rsidR="00D827F1" w:rsidRPr="00E972E1" w:rsidRDefault="00D827F1" w:rsidP="00582720">
            <w:pPr>
              <w:jc w:val="center"/>
              <w:rPr>
                <w:rFonts w:ascii="Arial" w:hAnsi="Arial" w:cs="Arial"/>
                <w:color w:val="000000"/>
              </w:rPr>
            </w:pPr>
            <w:r w:rsidRPr="00E972E1">
              <w:rPr>
                <w:rFonts w:ascii="Arial" w:hAnsi="Arial" w:cs="Arial"/>
                <w:color w:val="000000"/>
              </w:rPr>
              <w:t>Uno (1)</w:t>
            </w:r>
          </w:p>
        </w:tc>
      </w:tr>
      <w:tr w:rsidR="00D827F1" w:rsidRPr="00E972E1" w14:paraId="21A90E15"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09B6D055" w14:textId="77777777" w:rsidR="00D827F1" w:rsidRPr="00E972E1" w:rsidRDefault="00D827F1" w:rsidP="00582720">
            <w:pPr>
              <w:jc w:val="both"/>
              <w:rPr>
                <w:rFonts w:ascii="Arial" w:hAnsi="Arial" w:cs="Arial"/>
                <w:color w:val="000000"/>
              </w:rPr>
            </w:pPr>
            <w:r w:rsidRPr="00E972E1">
              <w:rPr>
                <w:rFonts w:ascii="Arial" w:hAnsi="Arial" w:cs="Arial"/>
                <w:color w:val="000000"/>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62FDA8" w14:textId="77777777" w:rsidR="00D827F1" w:rsidRPr="00E972E1" w:rsidRDefault="00D827F1" w:rsidP="00582720">
            <w:pPr>
              <w:jc w:val="center"/>
              <w:rPr>
                <w:rFonts w:ascii="Arial" w:hAnsi="Arial" w:cs="Arial"/>
                <w:color w:val="000000"/>
              </w:rPr>
            </w:pPr>
            <w:r w:rsidRPr="00E972E1">
              <w:rPr>
                <w:rFonts w:ascii="Arial" w:hAnsi="Arial" w:cs="Arial"/>
                <w:color w:val="000000"/>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A9F964" w14:textId="77777777" w:rsidR="00D827F1" w:rsidRPr="00E972E1" w:rsidRDefault="00D827F1" w:rsidP="00582720">
            <w:pPr>
              <w:jc w:val="center"/>
              <w:rPr>
                <w:rFonts w:ascii="Arial" w:hAnsi="Arial" w:cs="Arial"/>
                <w:color w:val="000000"/>
              </w:rPr>
            </w:pPr>
            <w:r w:rsidRPr="00E972E1">
              <w:rPr>
                <w:rFonts w:ascii="Arial" w:hAnsi="Arial" w:cs="Arial"/>
                <w:color w:val="000000"/>
              </w:rPr>
              <w:t>02</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0D11F42" w14:textId="77777777" w:rsidR="00D827F1" w:rsidRPr="00E972E1" w:rsidRDefault="00D827F1" w:rsidP="00582720">
            <w:pPr>
              <w:jc w:val="center"/>
              <w:rPr>
                <w:rFonts w:ascii="Arial" w:hAnsi="Arial" w:cs="Arial"/>
                <w:color w:val="000000"/>
              </w:rPr>
            </w:pPr>
            <w:r w:rsidRPr="00E972E1">
              <w:rPr>
                <w:rFonts w:ascii="Arial" w:hAnsi="Arial" w:cs="Arial"/>
                <w:color w:val="000000"/>
              </w:rPr>
              <w:t>Dos (2)</w:t>
            </w:r>
          </w:p>
        </w:tc>
      </w:tr>
      <w:tr w:rsidR="00D827F1" w:rsidRPr="00E972E1" w14:paraId="4DF1E3A1"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6D8DF83E" w14:textId="77777777" w:rsidR="00D827F1" w:rsidRPr="00E972E1" w:rsidRDefault="00D827F1" w:rsidP="00582720">
            <w:pPr>
              <w:jc w:val="both"/>
              <w:rPr>
                <w:rFonts w:ascii="Arial" w:hAnsi="Arial" w:cs="Arial"/>
                <w:color w:val="000000"/>
              </w:rPr>
            </w:pPr>
            <w:r w:rsidRPr="00E972E1">
              <w:rPr>
                <w:rFonts w:ascii="Arial" w:hAnsi="Arial" w:cs="Arial"/>
                <w:color w:val="000000"/>
              </w:rPr>
              <w:t>Secretaria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7960B3" w14:textId="77777777" w:rsidR="00D827F1" w:rsidRPr="00E972E1" w:rsidRDefault="00D827F1" w:rsidP="00582720">
            <w:pPr>
              <w:jc w:val="center"/>
              <w:rPr>
                <w:rFonts w:ascii="Arial" w:hAnsi="Arial" w:cs="Arial"/>
                <w:color w:val="000000"/>
              </w:rPr>
            </w:pPr>
            <w:r w:rsidRPr="00E972E1">
              <w:rPr>
                <w:rFonts w:ascii="Arial" w:hAnsi="Arial" w:cs="Arial"/>
                <w:color w:val="000000"/>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D7FAEBD" w14:textId="77777777" w:rsidR="00D827F1" w:rsidRPr="00E972E1" w:rsidRDefault="00D827F1" w:rsidP="00582720">
            <w:pPr>
              <w:jc w:val="center"/>
              <w:rPr>
                <w:rFonts w:ascii="Arial" w:hAnsi="Arial" w:cs="Arial"/>
                <w:color w:val="000000"/>
              </w:rPr>
            </w:pPr>
            <w:r w:rsidRPr="00E972E1">
              <w:rPr>
                <w:rFonts w:ascii="Arial" w:hAnsi="Arial" w:cs="Arial"/>
                <w:color w:val="000000"/>
              </w:rPr>
              <w:t>05</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65F37F1" w14:textId="77777777" w:rsidR="00D827F1" w:rsidRPr="00E972E1" w:rsidRDefault="00D827F1" w:rsidP="00582720">
            <w:pPr>
              <w:jc w:val="center"/>
              <w:rPr>
                <w:rFonts w:ascii="Arial" w:hAnsi="Arial" w:cs="Arial"/>
                <w:color w:val="000000"/>
              </w:rPr>
            </w:pPr>
            <w:r w:rsidRPr="00E972E1">
              <w:rPr>
                <w:rFonts w:ascii="Arial" w:hAnsi="Arial" w:cs="Arial"/>
                <w:color w:val="000000"/>
              </w:rPr>
              <w:t>Dos (2)</w:t>
            </w:r>
          </w:p>
        </w:tc>
      </w:tr>
      <w:tr w:rsidR="00D827F1" w:rsidRPr="00E972E1" w14:paraId="21A14F04"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53B6717A" w14:textId="77777777" w:rsidR="00D827F1" w:rsidRPr="00E972E1" w:rsidRDefault="00D827F1" w:rsidP="00582720">
            <w:pPr>
              <w:jc w:val="both"/>
              <w:rPr>
                <w:rFonts w:ascii="Arial" w:hAnsi="Arial" w:cs="Arial"/>
                <w:color w:val="000000"/>
              </w:rPr>
            </w:pPr>
            <w:r w:rsidRPr="00E972E1">
              <w:rPr>
                <w:rFonts w:ascii="Arial" w:hAnsi="Arial" w:cs="Arial"/>
                <w:color w:val="000000"/>
              </w:rPr>
              <w:t>Conductor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2C34EE" w14:textId="77777777" w:rsidR="00D827F1" w:rsidRPr="00E972E1" w:rsidRDefault="00D827F1" w:rsidP="00582720">
            <w:pPr>
              <w:jc w:val="center"/>
              <w:rPr>
                <w:rFonts w:ascii="Arial" w:hAnsi="Arial" w:cs="Arial"/>
                <w:color w:val="000000"/>
              </w:rPr>
            </w:pPr>
            <w:r w:rsidRPr="00E972E1">
              <w:rPr>
                <w:rFonts w:ascii="Arial" w:hAnsi="Arial" w:cs="Arial"/>
                <w:color w:val="000000"/>
              </w:rPr>
              <w:t>480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FF75F9C" w14:textId="77777777" w:rsidR="00D827F1" w:rsidRPr="00E972E1" w:rsidRDefault="00D827F1" w:rsidP="00582720">
            <w:pPr>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01BB2A5" w14:textId="77777777" w:rsidR="00D827F1" w:rsidRPr="00E972E1" w:rsidRDefault="00D827F1" w:rsidP="00582720">
            <w:pPr>
              <w:jc w:val="center"/>
              <w:rPr>
                <w:rFonts w:ascii="Arial" w:hAnsi="Arial" w:cs="Arial"/>
                <w:color w:val="000000"/>
              </w:rPr>
            </w:pPr>
            <w:r w:rsidRPr="00E972E1">
              <w:rPr>
                <w:rFonts w:ascii="Arial" w:hAnsi="Arial" w:cs="Arial"/>
                <w:color w:val="000000"/>
              </w:rPr>
              <w:t>Uno (1)</w:t>
            </w:r>
          </w:p>
        </w:tc>
      </w:tr>
      <w:tr w:rsidR="00D827F1" w:rsidRPr="00E972E1" w14:paraId="38FFBF25" w14:textId="77777777" w:rsidTr="00D827F1">
        <w:trPr>
          <w:trHeight w:val="340"/>
          <w:jc w:val="center"/>
        </w:trPr>
        <w:tc>
          <w:tcPr>
            <w:tcW w:w="581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611595" w14:textId="5B699582" w:rsidR="00D827F1" w:rsidRPr="00E972E1" w:rsidRDefault="00D827F1" w:rsidP="00582720">
            <w:pPr>
              <w:rPr>
                <w:rFonts w:ascii="Arial" w:hAnsi="Arial" w:cs="Arial"/>
                <w:b/>
                <w:bCs/>
                <w:color w:val="000000"/>
              </w:rPr>
            </w:pPr>
            <w:r w:rsidRPr="00E972E1">
              <w:rPr>
                <w:rFonts w:ascii="Arial" w:hAnsi="Arial" w:cs="Arial"/>
                <w:b/>
                <w:bCs/>
                <w:color w:val="000000"/>
              </w:rPr>
              <w:t>Total empleos IDPC</w:t>
            </w:r>
          </w:p>
        </w:tc>
        <w:tc>
          <w:tcPr>
            <w:tcW w:w="2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85D9C2" w14:textId="77777777" w:rsidR="00D827F1" w:rsidRPr="00E972E1" w:rsidRDefault="00D827F1" w:rsidP="00582720">
            <w:pPr>
              <w:jc w:val="center"/>
              <w:rPr>
                <w:rFonts w:ascii="Arial" w:hAnsi="Arial" w:cs="Arial"/>
                <w:b/>
                <w:color w:val="000000"/>
              </w:rPr>
            </w:pPr>
            <w:r w:rsidRPr="00E972E1">
              <w:rPr>
                <w:rFonts w:ascii="Arial" w:hAnsi="Arial" w:cs="Arial"/>
                <w:b/>
                <w:color w:val="000000"/>
              </w:rPr>
              <w:t>Treinta y seis (36)</w:t>
            </w:r>
          </w:p>
        </w:tc>
      </w:tr>
    </w:tbl>
    <w:p w14:paraId="2CFA0FBA" w14:textId="77777777" w:rsidR="00105015" w:rsidRPr="00E972E1" w:rsidRDefault="00105015" w:rsidP="002A6F18">
      <w:pPr>
        <w:jc w:val="both"/>
        <w:rPr>
          <w:rFonts w:ascii="Arial" w:hAnsi="Arial" w:cs="Arial"/>
          <w:b/>
        </w:rPr>
      </w:pPr>
    </w:p>
    <w:p w14:paraId="103A25D2" w14:textId="77777777" w:rsidR="00105015" w:rsidRPr="00E972E1" w:rsidRDefault="00105015" w:rsidP="002A6F18">
      <w:pPr>
        <w:jc w:val="both"/>
        <w:rPr>
          <w:rFonts w:ascii="Arial" w:hAnsi="Arial" w:cs="Arial"/>
          <w:b/>
        </w:rPr>
      </w:pPr>
    </w:p>
    <w:p w14:paraId="7E518FCE" w14:textId="6F575546" w:rsidR="00105015" w:rsidRPr="00E972E1" w:rsidRDefault="00D827F1" w:rsidP="002A6F18">
      <w:pPr>
        <w:jc w:val="both"/>
        <w:rPr>
          <w:rFonts w:ascii="Arial" w:hAnsi="Arial" w:cs="Arial"/>
          <w:bCs/>
        </w:rPr>
      </w:pPr>
      <w:r w:rsidRPr="00E972E1">
        <w:rPr>
          <w:rFonts w:ascii="Arial" w:hAnsi="Arial" w:cs="Arial"/>
          <w:bCs/>
        </w:rPr>
        <w:t xml:space="preserve">Los empleos de la planta del </w:t>
      </w:r>
      <w:r w:rsidR="00AF037E" w:rsidRPr="00E972E1">
        <w:rPr>
          <w:rFonts w:ascii="Arial" w:hAnsi="Arial" w:cs="Arial"/>
          <w:bCs/>
        </w:rPr>
        <w:t>Instituto Distrital de Patrimonio Cultural</w:t>
      </w:r>
      <w:r w:rsidRPr="00E972E1">
        <w:rPr>
          <w:rFonts w:ascii="Arial" w:hAnsi="Arial" w:cs="Arial"/>
          <w:bCs/>
        </w:rPr>
        <w:t xml:space="preserve"> se clasifican, por tipo de cargo, como se muestra a continuación</w:t>
      </w:r>
      <w:r w:rsidR="00AF037E" w:rsidRPr="00E972E1">
        <w:rPr>
          <w:rFonts w:ascii="Arial" w:hAnsi="Arial" w:cs="Arial"/>
          <w:bCs/>
        </w:rPr>
        <w:t xml:space="preserve">: </w:t>
      </w:r>
    </w:p>
    <w:p w14:paraId="07A21048" w14:textId="77777777" w:rsidR="00AF037E" w:rsidRPr="00E972E1" w:rsidRDefault="00AF037E" w:rsidP="002A6F18">
      <w:pPr>
        <w:jc w:val="both"/>
        <w:rPr>
          <w:rFonts w:ascii="Arial" w:hAnsi="Arial" w:cs="Arial"/>
          <w:bCs/>
        </w:rPr>
      </w:pPr>
    </w:p>
    <w:p w14:paraId="08756F3A" w14:textId="6CD36E08" w:rsidR="00105015" w:rsidRPr="00E972E1" w:rsidRDefault="00AF037E" w:rsidP="00AF037E">
      <w:pPr>
        <w:jc w:val="center"/>
        <w:rPr>
          <w:rFonts w:ascii="Arial" w:hAnsi="Arial" w:cs="Arial"/>
          <w:b/>
        </w:rPr>
      </w:pPr>
      <w:r w:rsidRPr="00E972E1">
        <w:rPr>
          <w:rFonts w:ascii="Arial" w:hAnsi="Arial" w:cs="Arial"/>
          <w:b/>
          <w:noProof/>
          <w:lang w:val="es-CO"/>
        </w:rPr>
        <w:lastRenderedPageBreak/>
        <w:drawing>
          <wp:inline distT="0" distB="0" distL="0" distR="0" wp14:anchorId="5E00C0ED" wp14:editId="1FAA7017">
            <wp:extent cx="4199123" cy="2524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7019" cy="2528871"/>
                    </a:xfrm>
                    <a:prstGeom prst="rect">
                      <a:avLst/>
                    </a:prstGeom>
                    <a:noFill/>
                  </pic:spPr>
                </pic:pic>
              </a:graphicData>
            </a:graphic>
          </wp:inline>
        </w:drawing>
      </w:r>
    </w:p>
    <w:p w14:paraId="1C38C257" w14:textId="77777777" w:rsidR="00105015" w:rsidRPr="00E972E1" w:rsidRDefault="00105015" w:rsidP="002A6F18">
      <w:pPr>
        <w:jc w:val="both"/>
        <w:rPr>
          <w:rFonts w:ascii="Arial" w:hAnsi="Arial" w:cs="Arial"/>
          <w:b/>
        </w:rPr>
      </w:pPr>
    </w:p>
    <w:p w14:paraId="12EE960E" w14:textId="3869FA7D" w:rsidR="00105015" w:rsidRPr="00E972E1" w:rsidRDefault="00AF037E" w:rsidP="002A6F18">
      <w:pPr>
        <w:jc w:val="both"/>
        <w:rPr>
          <w:rFonts w:ascii="Arial" w:hAnsi="Arial" w:cs="Arial"/>
          <w:bCs/>
        </w:rPr>
      </w:pPr>
      <w:r w:rsidRPr="00E972E1">
        <w:rPr>
          <w:rFonts w:ascii="Arial" w:hAnsi="Arial" w:cs="Arial"/>
          <w:bCs/>
        </w:rPr>
        <w:t xml:space="preserve">La forma de vinculación de los servidores a este Instituto se muestra a continuación: </w:t>
      </w:r>
    </w:p>
    <w:p w14:paraId="7391B8C3" w14:textId="77777777" w:rsidR="00AF037E" w:rsidRPr="00E972E1" w:rsidRDefault="00AF037E" w:rsidP="002A6F18">
      <w:pPr>
        <w:jc w:val="both"/>
        <w:rPr>
          <w:rFonts w:ascii="Arial" w:hAnsi="Arial" w:cs="Arial"/>
          <w:bCs/>
        </w:rPr>
      </w:pPr>
    </w:p>
    <w:p w14:paraId="3F311FFC" w14:textId="77777777" w:rsidR="00FD492B" w:rsidRPr="00E972E1" w:rsidRDefault="00FD492B" w:rsidP="002A6F18">
      <w:pPr>
        <w:jc w:val="both"/>
        <w:rPr>
          <w:rFonts w:ascii="Arial" w:hAnsi="Arial" w:cs="Arial"/>
          <w:bCs/>
        </w:rPr>
      </w:pPr>
    </w:p>
    <w:p w14:paraId="65FF4E88" w14:textId="75D4FF4B" w:rsidR="00105015" w:rsidRPr="00E972E1" w:rsidRDefault="00DE0BA6" w:rsidP="002C7DA6">
      <w:pPr>
        <w:jc w:val="center"/>
        <w:rPr>
          <w:rFonts w:ascii="Arial" w:hAnsi="Arial" w:cs="Arial"/>
          <w:b/>
        </w:rPr>
      </w:pPr>
      <w:r w:rsidRPr="00E972E1">
        <w:rPr>
          <w:rFonts w:ascii="Arial" w:hAnsi="Arial" w:cs="Arial"/>
          <w:b/>
          <w:noProof/>
          <w:lang w:val="es-CO"/>
        </w:rPr>
        <w:drawing>
          <wp:inline distT="0" distB="0" distL="0" distR="0" wp14:anchorId="702D3661" wp14:editId="2B7FA165">
            <wp:extent cx="4278349" cy="257175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3232" cy="2574685"/>
                    </a:xfrm>
                    <a:prstGeom prst="rect">
                      <a:avLst/>
                    </a:prstGeom>
                    <a:noFill/>
                  </pic:spPr>
                </pic:pic>
              </a:graphicData>
            </a:graphic>
          </wp:inline>
        </w:drawing>
      </w:r>
    </w:p>
    <w:p w14:paraId="0E74A122" w14:textId="77777777" w:rsidR="00105015" w:rsidRPr="00E972E1" w:rsidRDefault="00105015" w:rsidP="002A6F18">
      <w:pPr>
        <w:jc w:val="both"/>
        <w:rPr>
          <w:rFonts w:ascii="Arial" w:hAnsi="Arial" w:cs="Arial"/>
          <w:b/>
        </w:rPr>
      </w:pPr>
    </w:p>
    <w:p w14:paraId="29E6CB29" w14:textId="77777777" w:rsidR="00105015" w:rsidRPr="00E972E1" w:rsidRDefault="00105015" w:rsidP="002A6F18">
      <w:pPr>
        <w:jc w:val="both"/>
        <w:rPr>
          <w:rFonts w:ascii="Arial" w:hAnsi="Arial" w:cs="Arial"/>
          <w:b/>
        </w:rPr>
      </w:pPr>
    </w:p>
    <w:p w14:paraId="1A6F8E6E" w14:textId="770CA0B5" w:rsidR="007F0BE6" w:rsidRPr="00E972E1" w:rsidRDefault="007F0BE6" w:rsidP="007F0BE6">
      <w:pPr>
        <w:pStyle w:val="Prrafodelista"/>
        <w:numPr>
          <w:ilvl w:val="0"/>
          <w:numId w:val="7"/>
        </w:numPr>
        <w:jc w:val="center"/>
        <w:rPr>
          <w:rFonts w:ascii="Arial" w:hAnsi="Arial" w:cs="Arial"/>
          <w:b/>
        </w:rPr>
      </w:pPr>
      <w:r w:rsidRPr="00E972E1">
        <w:rPr>
          <w:rFonts w:ascii="Arial" w:hAnsi="Arial" w:cs="Arial"/>
          <w:b/>
        </w:rPr>
        <w:t>VACANCIAS ACTUALES</w:t>
      </w:r>
    </w:p>
    <w:p w14:paraId="5559F4AE" w14:textId="77777777" w:rsidR="007F0BE6" w:rsidRPr="00E972E1" w:rsidRDefault="007F0BE6" w:rsidP="007F0BE6">
      <w:pPr>
        <w:jc w:val="center"/>
        <w:rPr>
          <w:rFonts w:ascii="Arial" w:hAnsi="Arial" w:cs="Arial"/>
          <w:b/>
        </w:rPr>
      </w:pPr>
    </w:p>
    <w:p w14:paraId="3C3A7A2B" w14:textId="77777777" w:rsidR="007F0BE6" w:rsidRPr="00E972E1" w:rsidRDefault="007F0BE6" w:rsidP="007F0BE6">
      <w:pPr>
        <w:jc w:val="both"/>
        <w:rPr>
          <w:rFonts w:ascii="Arial" w:hAnsi="Arial" w:cs="Arial"/>
          <w:b/>
        </w:rPr>
      </w:pPr>
    </w:p>
    <w:p w14:paraId="3E974879" w14:textId="19D1D5E5" w:rsidR="00FB0170" w:rsidRPr="00E972E1" w:rsidRDefault="00FB0170" w:rsidP="00FB0170">
      <w:pPr>
        <w:jc w:val="both"/>
        <w:rPr>
          <w:rFonts w:ascii="Arial" w:hAnsi="Arial" w:cs="Arial"/>
          <w:bCs/>
        </w:rPr>
      </w:pPr>
      <w:r w:rsidRPr="00E972E1">
        <w:rPr>
          <w:rFonts w:ascii="Arial" w:hAnsi="Arial" w:cs="Arial"/>
          <w:bCs/>
        </w:rPr>
        <w:t xml:space="preserve">La información correspondiente a las vacantes definitivas de la planta de empleos del IDPC; se encuentra contenida en el anexo 1 del presente documento en la que se indica: </w:t>
      </w:r>
    </w:p>
    <w:p w14:paraId="4CC43089" w14:textId="77777777" w:rsidR="00FB0170" w:rsidRPr="00E972E1" w:rsidRDefault="00FB0170" w:rsidP="002A6F18">
      <w:pPr>
        <w:jc w:val="both"/>
        <w:rPr>
          <w:rFonts w:ascii="Arial" w:hAnsi="Arial" w:cs="Arial"/>
          <w:bCs/>
        </w:rPr>
      </w:pPr>
    </w:p>
    <w:p w14:paraId="33EAAB30" w14:textId="1F7A3A3B"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lastRenderedPageBreak/>
        <w:t xml:space="preserve">Tipo de vacante </w:t>
      </w:r>
    </w:p>
    <w:p w14:paraId="04C588DB" w14:textId="1184B8DA"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t xml:space="preserve">Ubicación dentro de la estructura organizacional </w:t>
      </w:r>
    </w:p>
    <w:p w14:paraId="4196339F" w14:textId="3D82EB40"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t xml:space="preserve">Nivel </w:t>
      </w:r>
    </w:p>
    <w:p w14:paraId="47F7EDE6" w14:textId="3A472744"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t>Denominación</w:t>
      </w:r>
    </w:p>
    <w:p w14:paraId="6172C529" w14:textId="2F18AFCB"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t xml:space="preserve">Código </w:t>
      </w:r>
    </w:p>
    <w:p w14:paraId="0058E28C" w14:textId="3530215B"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t xml:space="preserve">Grado </w:t>
      </w:r>
    </w:p>
    <w:p w14:paraId="61BD93EE" w14:textId="77777777"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t xml:space="preserve">Propósito principal </w:t>
      </w:r>
    </w:p>
    <w:p w14:paraId="67A3B094" w14:textId="05B49614"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t xml:space="preserve">Requisitos de estudio </w:t>
      </w:r>
    </w:p>
    <w:p w14:paraId="334B5C3F" w14:textId="611CC7B9"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t xml:space="preserve">Requisitos de experiencia </w:t>
      </w:r>
    </w:p>
    <w:p w14:paraId="7B662FD4" w14:textId="77777777" w:rsidR="00FB0170" w:rsidRPr="00E972E1" w:rsidRDefault="00FB0170" w:rsidP="00AD3D45">
      <w:pPr>
        <w:pStyle w:val="Prrafodelista"/>
        <w:numPr>
          <w:ilvl w:val="0"/>
          <w:numId w:val="12"/>
        </w:numPr>
        <w:jc w:val="both"/>
        <w:rPr>
          <w:rFonts w:ascii="Arial" w:hAnsi="Arial" w:cs="Arial"/>
          <w:bCs/>
        </w:rPr>
      </w:pPr>
      <w:r w:rsidRPr="00E972E1">
        <w:rPr>
          <w:rFonts w:ascii="Arial" w:hAnsi="Arial" w:cs="Arial"/>
          <w:bCs/>
        </w:rPr>
        <w:t xml:space="preserve">Asignación básica 2018 </w:t>
      </w:r>
    </w:p>
    <w:p w14:paraId="62228824" w14:textId="77777777" w:rsidR="00105015" w:rsidRPr="00E972E1" w:rsidRDefault="00105015" w:rsidP="002A6F18">
      <w:pPr>
        <w:jc w:val="both"/>
        <w:rPr>
          <w:rFonts w:ascii="Arial" w:hAnsi="Arial" w:cs="Arial"/>
          <w:bCs/>
        </w:rPr>
      </w:pPr>
    </w:p>
    <w:p w14:paraId="2E75A05E" w14:textId="69954947" w:rsidR="00105015" w:rsidRPr="00E972E1" w:rsidRDefault="00F13C50" w:rsidP="00F13C50">
      <w:pPr>
        <w:pStyle w:val="Prrafodelista"/>
        <w:numPr>
          <w:ilvl w:val="1"/>
          <w:numId w:val="7"/>
        </w:numPr>
        <w:jc w:val="both"/>
        <w:rPr>
          <w:rFonts w:ascii="Arial" w:hAnsi="Arial" w:cs="Arial"/>
          <w:b/>
          <w:bCs/>
        </w:rPr>
      </w:pPr>
      <w:r w:rsidRPr="00E972E1">
        <w:rPr>
          <w:rFonts w:ascii="Arial" w:hAnsi="Arial" w:cs="Arial"/>
          <w:b/>
          <w:bCs/>
        </w:rPr>
        <w:t xml:space="preserve">Vacancias definitivas: </w:t>
      </w:r>
    </w:p>
    <w:p w14:paraId="1F291930" w14:textId="77777777" w:rsidR="00F13C50" w:rsidRPr="00E972E1" w:rsidRDefault="00F13C50" w:rsidP="00F13C50">
      <w:pPr>
        <w:jc w:val="both"/>
        <w:rPr>
          <w:rFonts w:ascii="Arial" w:hAnsi="Arial" w:cs="Arial"/>
          <w:bCs/>
        </w:rPr>
      </w:pPr>
    </w:p>
    <w:p w14:paraId="21C2B32F" w14:textId="496D1FC4" w:rsidR="00105015" w:rsidRPr="00E972E1" w:rsidRDefault="00227841" w:rsidP="002A6F18">
      <w:pPr>
        <w:jc w:val="both"/>
        <w:rPr>
          <w:rFonts w:ascii="Arial" w:hAnsi="Arial" w:cs="Arial"/>
          <w:bCs/>
        </w:rPr>
      </w:pPr>
      <w:r w:rsidRPr="00E972E1">
        <w:rPr>
          <w:rFonts w:ascii="Arial" w:hAnsi="Arial" w:cs="Arial"/>
          <w:bCs/>
        </w:rPr>
        <w:t>De la anexo en mención, se observa que  respecto a la provisión transitoria de las vacantes</w:t>
      </w:r>
      <w:r w:rsidRPr="00E972E1">
        <w:rPr>
          <w:rFonts w:ascii="Arial" w:hAnsi="Arial" w:cs="Arial"/>
        </w:rPr>
        <w:t xml:space="preserve"> </w:t>
      </w:r>
      <w:r w:rsidRPr="00E972E1">
        <w:rPr>
          <w:rFonts w:ascii="Arial" w:hAnsi="Arial" w:cs="Arial"/>
          <w:bCs/>
        </w:rPr>
        <w:t xml:space="preserve">definitivas, el IDPC tiene el 34% de su planta vacancias definitivas, las cuales pertenecen al nivel profesional. </w:t>
      </w:r>
    </w:p>
    <w:tbl>
      <w:tblPr>
        <w:tblStyle w:val="Tablaconcuadrcula"/>
        <w:tblW w:w="9634" w:type="dxa"/>
        <w:jc w:val="center"/>
        <w:tblLook w:val="04A0" w:firstRow="1" w:lastRow="0" w:firstColumn="1" w:lastColumn="0" w:noHBand="0" w:noVBand="1"/>
      </w:tblPr>
      <w:tblGrid>
        <w:gridCol w:w="2207"/>
        <w:gridCol w:w="2207"/>
        <w:gridCol w:w="2207"/>
        <w:gridCol w:w="3013"/>
      </w:tblGrid>
      <w:tr w:rsidR="00F53FF8" w:rsidRPr="00E972E1" w14:paraId="6483923C" w14:textId="77777777" w:rsidTr="004D34CD">
        <w:trPr>
          <w:jc w:val="center"/>
        </w:trPr>
        <w:tc>
          <w:tcPr>
            <w:tcW w:w="9634" w:type="dxa"/>
            <w:gridSpan w:val="4"/>
            <w:shd w:val="clear" w:color="auto" w:fill="BDD6EE" w:themeFill="accent1" w:themeFillTint="66"/>
          </w:tcPr>
          <w:p w14:paraId="063CC5F9" w14:textId="27C04AE7" w:rsidR="00F53FF8" w:rsidRPr="00E972E1" w:rsidRDefault="00F53FF8" w:rsidP="00012A25">
            <w:pPr>
              <w:jc w:val="center"/>
              <w:rPr>
                <w:rFonts w:ascii="Arial" w:hAnsi="Arial" w:cs="Arial"/>
                <w:b/>
              </w:rPr>
            </w:pPr>
            <w:r w:rsidRPr="00E972E1">
              <w:rPr>
                <w:rFonts w:ascii="Arial" w:hAnsi="Arial" w:cs="Arial"/>
                <w:b/>
              </w:rPr>
              <w:t>TOTAL VACANTES DEFINITIVAS IDPC</w:t>
            </w:r>
          </w:p>
        </w:tc>
      </w:tr>
      <w:tr w:rsidR="00F53FF8" w:rsidRPr="00E972E1" w14:paraId="479CF1A2" w14:textId="77777777" w:rsidTr="003B4818">
        <w:trPr>
          <w:jc w:val="center"/>
        </w:trPr>
        <w:tc>
          <w:tcPr>
            <w:tcW w:w="2207" w:type="dxa"/>
            <w:shd w:val="clear" w:color="auto" w:fill="DEEAF6" w:themeFill="accent1" w:themeFillTint="33"/>
            <w:vAlign w:val="center"/>
          </w:tcPr>
          <w:p w14:paraId="268DEB27" w14:textId="45E2C1C1" w:rsidR="00F53FF8" w:rsidRPr="00E972E1" w:rsidRDefault="00F53FF8" w:rsidP="00F53FF8">
            <w:pPr>
              <w:jc w:val="center"/>
              <w:rPr>
                <w:rFonts w:ascii="Arial" w:hAnsi="Arial" w:cs="Arial"/>
              </w:rPr>
            </w:pPr>
            <w:r w:rsidRPr="00E972E1">
              <w:rPr>
                <w:rFonts w:ascii="Arial" w:hAnsi="Arial" w:cs="Arial"/>
              </w:rPr>
              <w:t>Por proveer</w:t>
            </w:r>
          </w:p>
        </w:tc>
        <w:tc>
          <w:tcPr>
            <w:tcW w:w="2207" w:type="dxa"/>
            <w:shd w:val="clear" w:color="auto" w:fill="DEEAF6" w:themeFill="accent1" w:themeFillTint="33"/>
            <w:vAlign w:val="center"/>
          </w:tcPr>
          <w:p w14:paraId="2D830B77" w14:textId="2901955F" w:rsidR="00F53FF8" w:rsidRPr="00E972E1" w:rsidRDefault="00C276A0" w:rsidP="00F53FF8">
            <w:pPr>
              <w:jc w:val="center"/>
              <w:rPr>
                <w:rFonts w:ascii="Arial" w:hAnsi="Arial" w:cs="Arial"/>
              </w:rPr>
            </w:pPr>
            <w:r w:rsidRPr="00E972E1">
              <w:rPr>
                <w:rFonts w:ascii="Arial" w:hAnsi="Arial" w:cs="Arial"/>
              </w:rPr>
              <w:t>En e</w:t>
            </w:r>
            <w:r w:rsidR="00F53FF8" w:rsidRPr="00E972E1">
              <w:rPr>
                <w:rFonts w:ascii="Arial" w:hAnsi="Arial" w:cs="Arial"/>
              </w:rPr>
              <w:t>ncargo</w:t>
            </w:r>
          </w:p>
        </w:tc>
        <w:tc>
          <w:tcPr>
            <w:tcW w:w="2207" w:type="dxa"/>
            <w:shd w:val="clear" w:color="auto" w:fill="DEEAF6" w:themeFill="accent1" w:themeFillTint="33"/>
            <w:vAlign w:val="center"/>
          </w:tcPr>
          <w:p w14:paraId="175B94F9" w14:textId="7E524D72" w:rsidR="00F53FF8" w:rsidRPr="00E972E1" w:rsidRDefault="00F53FF8" w:rsidP="00C276A0">
            <w:pPr>
              <w:jc w:val="center"/>
              <w:rPr>
                <w:rFonts w:ascii="Arial" w:hAnsi="Arial" w:cs="Arial"/>
              </w:rPr>
            </w:pPr>
            <w:r w:rsidRPr="00E972E1">
              <w:rPr>
                <w:rFonts w:ascii="Arial" w:hAnsi="Arial" w:cs="Arial"/>
              </w:rPr>
              <w:t xml:space="preserve">En </w:t>
            </w:r>
            <w:r w:rsidR="00C276A0" w:rsidRPr="00E972E1">
              <w:rPr>
                <w:rFonts w:ascii="Arial" w:hAnsi="Arial" w:cs="Arial"/>
              </w:rPr>
              <w:t>p</w:t>
            </w:r>
            <w:r w:rsidRPr="00E972E1">
              <w:rPr>
                <w:rFonts w:ascii="Arial" w:hAnsi="Arial" w:cs="Arial"/>
              </w:rPr>
              <w:t>rovisionalidad</w:t>
            </w:r>
          </w:p>
        </w:tc>
        <w:tc>
          <w:tcPr>
            <w:tcW w:w="3013" w:type="dxa"/>
            <w:shd w:val="clear" w:color="auto" w:fill="DEEAF6" w:themeFill="accent1" w:themeFillTint="33"/>
            <w:vAlign w:val="center"/>
          </w:tcPr>
          <w:p w14:paraId="2F6EC589" w14:textId="31F1B6FB" w:rsidR="00F53FF8" w:rsidRPr="00E972E1" w:rsidRDefault="00C276A0" w:rsidP="00F53FF8">
            <w:pPr>
              <w:jc w:val="center"/>
              <w:rPr>
                <w:rFonts w:ascii="Arial" w:hAnsi="Arial" w:cs="Arial"/>
              </w:rPr>
            </w:pPr>
            <w:r w:rsidRPr="00E972E1">
              <w:rPr>
                <w:rFonts w:ascii="Arial" w:hAnsi="Arial" w:cs="Arial"/>
              </w:rPr>
              <w:t>TOTAL VACANTES DEFINITIVAS</w:t>
            </w:r>
          </w:p>
        </w:tc>
      </w:tr>
      <w:tr w:rsidR="00F53FF8" w:rsidRPr="00E972E1" w14:paraId="40A9B9CB" w14:textId="77777777" w:rsidTr="004D34CD">
        <w:trPr>
          <w:jc w:val="center"/>
        </w:trPr>
        <w:tc>
          <w:tcPr>
            <w:tcW w:w="2207" w:type="dxa"/>
          </w:tcPr>
          <w:p w14:paraId="6AEEBE06" w14:textId="7D43A45E" w:rsidR="00F53FF8" w:rsidRPr="00E972E1" w:rsidRDefault="00E111C0" w:rsidP="00F53FF8">
            <w:pPr>
              <w:jc w:val="center"/>
              <w:rPr>
                <w:rFonts w:ascii="Arial" w:hAnsi="Arial" w:cs="Arial"/>
              </w:rPr>
            </w:pPr>
            <w:r w:rsidRPr="00E972E1">
              <w:rPr>
                <w:rFonts w:ascii="Arial" w:hAnsi="Arial" w:cs="Arial"/>
              </w:rPr>
              <w:t>4</w:t>
            </w:r>
          </w:p>
        </w:tc>
        <w:tc>
          <w:tcPr>
            <w:tcW w:w="2207" w:type="dxa"/>
          </w:tcPr>
          <w:p w14:paraId="63FCD4C7" w14:textId="1D79867C" w:rsidR="00F53FF8" w:rsidRPr="00E972E1" w:rsidRDefault="00E111C0" w:rsidP="00F53FF8">
            <w:pPr>
              <w:jc w:val="center"/>
              <w:rPr>
                <w:rFonts w:ascii="Arial" w:hAnsi="Arial" w:cs="Arial"/>
              </w:rPr>
            </w:pPr>
            <w:r w:rsidRPr="00E972E1">
              <w:rPr>
                <w:rFonts w:ascii="Arial" w:hAnsi="Arial" w:cs="Arial"/>
              </w:rPr>
              <w:t>7</w:t>
            </w:r>
          </w:p>
        </w:tc>
        <w:tc>
          <w:tcPr>
            <w:tcW w:w="2207" w:type="dxa"/>
          </w:tcPr>
          <w:p w14:paraId="757BC602" w14:textId="72944CAF" w:rsidR="00F53FF8" w:rsidRPr="00E972E1" w:rsidRDefault="00E111C0" w:rsidP="00F53FF8">
            <w:pPr>
              <w:jc w:val="center"/>
              <w:rPr>
                <w:rFonts w:ascii="Arial" w:hAnsi="Arial" w:cs="Arial"/>
              </w:rPr>
            </w:pPr>
            <w:r w:rsidRPr="00E972E1">
              <w:rPr>
                <w:rFonts w:ascii="Arial" w:hAnsi="Arial" w:cs="Arial"/>
              </w:rPr>
              <w:t>9</w:t>
            </w:r>
          </w:p>
        </w:tc>
        <w:tc>
          <w:tcPr>
            <w:tcW w:w="3013" w:type="dxa"/>
          </w:tcPr>
          <w:p w14:paraId="28683443" w14:textId="6D921152" w:rsidR="00F53FF8" w:rsidRPr="00E972E1" w:rsidRDefault="00E111C0" w:rsidP="00012A25">
            <w:pPr>
              <w:jc w:val="center"/>
              <w:rPr>
                <w:rFonts w:ascii="Arial" w:hAnsi="Arial" w:cs="Arial"/>
              </w:rPr>
            </w:pPr>
            <w:r w:rsidRPr="00E972E1">
              <w:rPr>
                <w:rFonts w:ascii="Arial" w:hAnsi="Arial" w:cs="Arial"/>
              </w:rPr>
              <w:t>4</w:t>
            </w:r>
          </w:p>
        </w:tc>
      </w:tr>
      <w:tr w:rsidR="00F53FF8" w:rsidRPr="00E972E1" w14:paraId="5A1DE18D" w14:textId="77777777" w:rsidTr="004D34CD">
        <w:trPr>
          <w:jc w:val="center"/>
        </w:trPr>
        <w:tc>
          <w:tcPr>
            <w:tcW w:w="2207" w:type="dxa"/>
            <w:shd w:val="clear" w:color="auto" w:fill="DEEAF6" w:themeFill="accent1" w:themeFillTint="33"/>
          </w:tcPr>
          <w:p w14:paraId="4A497737" w14:textId="15B1D194" w:rsidR="00F53FF8" w:rsidRPr="00E972E1" w:rsidRDefault="00E111C0" w:rsidP="00F53FF8">
            <w:pPr>
              <w:jc w:val="center"/>
              <w:rPr>
                <w:rFonts w:ascii="Arial" w:hAnsi="Arial" w:cs="Arial"/>
              </w:rPr>
            </w:pPr>
            <w:r w:rsidRPr="00E972E1">
              <w:rPr>
                <w:rFonts w:ascii="Arial" w:hAnsi="Arial" w:cs="Arial"/>
              </w:rPr>
              <w:t>14%</w:t>
            </w:r>
          </w:p>
        </w:tc>
        <w:tc>
          <w:tcPr>
            <w:tcW w:w="2207" w:type="dxa"/>
            <w:shd w:val="clear" w:color="auto" w:fill="DEEAF6" w:themeFill="accent1" w:themeFillTint="33"/>
          </w:tcPr>
          <w:p w14:paraId="7F6F43FB" w14:textId="65DDB1FE" w:rsidR="00F53FF8" w:rsidRPr="00E972E1" w:rsidRDefault="00E111C0" w:rsidP="00F53FF8">
            <w:pPr>
              <w:jc w:val="center"/>
              <w:rPr>
                <w:rFonts w:ascii="Arial" w:hAnsi="Arial" w:cs="Arial"/>
              </w:rPr>
            </w:pPr>
            <w:r w:rsidRPr="00E972E1">
              <w:rPr>
                <w:rFonts w:ascii="Arial" w:hAnsi="Arial" w:cs="Arial"/>
              </w:rPr>
              <w:t>25%</w:t>
            </w:r>
          </w:p>
        </w:tc>
        <w:tc>
          <w:tcPr>
            <w:tcW w:w="2207" w:type="dxa"/>
            <w:shd w:val="clear" w:color="auto" w:fill="DEEAF6" w:themeFill="accent1" w:themeFillTint="33"/>
          </w:tcPr>
          <w:p w14:paraId="6A8FED91" w14:textId="362B9B33" w:rsidR="00F53FF8" w:rsidRPr="00E972E1" w:rsidRDefault="00E111C0" w:rsidP="00E111C0">
            <w:pPr>
              <w:jc w:val="center"/>
              <w:rPr>
                <w:rFonts w:ascii="Arial" w:hAnsi="Arial" w:cs="Arial"/>
              </w:rPr>
            </w:pPr>
            <w:r w:rsidRPr="00E972E1">
              <w:rPr>
                <w:rFonts w:ascii="Arial" w:hAnsi="Arial" w:cs="Arial"/>
              </w:rPr>
              <w:t>32%</w:t>
            </w:r>
          </w:p>
        </w:tc>
        <w:tc>
          <w:tcPr>
            <w:tcW w:w="3013" w:type="dxa"/>
            <w:shd w:val="clear" w:color="auto" w:fill="DEEAF6" w:themeFill="accent1" w:themeFillTint="33"/>
          </w:tcPr>
          <w:p w14:paraId="2E99B768" w14:textId="556107DB" w:rsidR="00F53FF8" w:rsidRPr="00E972E1" w:rsidRDefault="00E111C0" w:rsidP="00F53FF8">
            <w:pPr>
              <w:jc w:val="center"/>
              <w:rPr>
                <w:rFonts w:ascii="Arial" w:hAnsi="Arial" w:cs="Arial"/>
              </w:rPr>
            </w:pPr>
            <w:r w:rsidRPr="00E972E1">
              <w:rPr>
                <w:rFonts w:ascii="Arial" w:hAnsi="Arial" w:cs="Arial"/>
              </w:rPr>
              <w:t>14%</w:t>
            </w:r>
          </w:p>
        </w:tc>
      </w:tr>
    </w:tbl>
    <w:p w14:paraId="2EC66A08" w14:textId="77777777" w:rsidR="00105015" w:rsidRPr="00E972E1" w:rsidRDefault="00105015" w:rsidP="002A6F18">
      <w:pPr>
        <w:jc w:val="both"/>
        <w:rPr>
          <w:rFonts w:ascii="Arial" w:hAnsi="Arial" w:cs="Arial"/>
          <w:b/>
        </w:rPr>
      </w:pPr>
    </w:p>
    <w:p w14:paraId="789A58A2" w14:textId="77777777" w:rsidR="00FD492B" w:rsidRPr="00E972E1" w:rsidRDefault="00FD492B" w:rsidP="002A6F18">
      <w:pPr>
        <w:jc w:val="both"/>
        <w:rPr>
          <w:rFonts w:ascii="Arial" w:hAnsi="Arial" w:cs="Arial"/>
          <w:b/>
        </w:rPr>
      </w:pPr>
    </w:p>
    <w:p w14:paraId="544732EA" w14:textId="05039CEA" w:rsidR="00FD492B" w:rsidRPr="00E972E1" w:rsidRDefault="00E111C0" w:rsidP="00012A25">
      <w:pPr>
        <w:jc w:val="center"/>
        <w:rPr>
          <w:rFonts w:ascii="Arial" w:hAnsi="Arial" w:cs="Arial"/>
          <w:b/>
        </w:rPr>
      </w:pPr>
      <w:r w:rsidRPr="00E972E1">
        <w:rPr>
          <w:rFonts w:ascii="Arial" w:hAnsi="Arial" w:cs="Arial"/>
          <w:noProof/>
          <w:lang w:val="es-CO"/>
        </w:rPr>
        <w:drawing>
          <wp:inline distT="0" distB="0" distL="0" distR="0" wp14:anchorId="76A7787F" wp14:editId="3C409AEC">
            <wp:extent cx="4688840" cy="2066925"/>
            <wp:effectExtent l="0" t="0" r="1651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384274" w14:textId="77777777" w:rsidR="00FD492B" w:rsidRPr="00E972E1" w:rsidRDefault="00FD492B" w:rsidP="002A6F18">
      <w:pPr>
        <w:jc w:val="both"/>
        <w:rPr>
          <w:rFonts w:ascii="Arial" w:hAnsi="Arial" w:cs="Arial"/>
          <w:b/>
        </w:rPr>
      </w:pPr>
    </w:p>
    <w:p w14:paraId="445B9DE1" w14:textId="3BF942C5" w:rsidR="004D34CD" w:rsidRPr="00E972E1" w:rsidRDefault="004D34CD" w:rsidP="002A6F18">
      <w:pPr>
        <w:jc w:val="both"/>
        <w:rPr>
          <w:rFonts w:ascii="Arial" w:hAnsi="Arial" w:cs="Arial"/>
        </w:rPr>
      </w:pPr>
      <w:r w:rsidRPr="00E972E1">
        <w:rPr>
          <w:rFonts w:ascii="Arial" w:hAnsi="Arial" w:cs="Arial"/>
        </w:rPr>
        <w:t xml:space="preserve">En este sentido y con el fin de proveer las vacancias definitivas del Instituto Distrital de Patrimonio Cultural, las cuales en su gran mayoría se generaron como consecuencia del rediseño institucional, presentando por el IDPC en el año 2018 ante el DASC, el Director General del IDPC expidió la Resolución Interna No. 043 del </w:t>
      </w:r>
      <w:r w:rsidR="007935EF" w:rsidRPr="00E972E1">
        <w:rPr>
          <w:rFonts w:ascii="Arial" w:hAnsi="Arial" w:cs="Arial"/>
        </w:rPr>
        <w:t xml:space="preserve">23 de enero de 2019 por medio de la cual se establece el  procedimiento interno para la provisión transitoria de empleos de carrera administrativa y de libre </w:t>
      </w:r>
      <w:r w:rsidR="007935EF" w:rsidRPr="00E972E1">
        <w:rPr>
          <w:rFonts w:ascii="Arial" w:hAnsi="Arial" w:cs="Arial"/>
        </w:rPr>
        <w:lastRenderedPageBreak/>
        <w:t xml:space="preserve">nombramiento y remoción, a través de la figura del encargo, cuyo soporte normativo es el artículo 24 de la ley 909 de 2004. </w:t>
      </w:r>
    </w:p>
    <w:p w14:paraId="64836086" w14:textId="77777777" w:rsidR="007935EF" w:rsidRPr="00E972E1" w:rsidRDefault="007935EF" w:rsidP="002A6F18">
      <w:pPr>
        <w:jc w:val="both"/>
        <w:rPr>
          <w:rFonts w:ascii="Arial" w:hAnsi="Arial" w:cs="Arial"/>
        </w:rPr>
      </w:pPr>
    </w:p>
    <w:p w14:paraId="1F1ADBA2" w14:textId="01E7DD88" w:rsidR="007935EF" w:rsidRPr="00E972E1" w:rsidRDefault="007935EF" w:rsidP="002A6F18">
      <w:pPr>
        <w:jc w:val="both"/>
        <w:rPr>
          <w:rFonts w:ascii="Arial" w:hAnsi="Arial" w:cs="Arial"/>
        </w:rPr>
      </w:pPr>
      <w:r w:rsidRPr="00E972E1">
        <w:rPr>
          <w:rFonts w:ascii="Arial" w:hAnsi="Arial" w:cs="Arial"/>
        </w:rPr>
        <w:t>Con la entrada en vigencia de la mencionada Resolución</w:t>
      </w:r>
      <w:r w:rsidR="00EA28ED" w:rsidRPr="00E972E1">
        <w:rPr>
          <w:rFonts w:ascii="Arial" w:hAnsi="Arial" w:cs="Arial"/>
        </w:rPr>
        <w:t xml:space="preserve"> la cual hace parte integral del “PLAN ANUAL DE VACANTES Y PROVISION DE RECURSO HUMANO</w:t>
      </w:r>
      <w:r w:rsidRPr="00E972E1">
        <w:rPr>
          <w:rFonts w:ascii="Arial" w:hAnsi="Arial" w:cs="Arial"/>
        </w:rPr>
        <w:t xml:space="preserve"> </w:t>
      </w:r>
      <w:r w:rsidR="00EA28ED" w:rsidRPr="00E972E1">
        <w:rPr>
          <w:rFonts w:ascii="Arial" w:hAnsi="Arial" w:cs="Arial"/>
        </w:rPr>
        <w:t xml:space="preserve">2019”, </w:t>
      </w:r>
      <w:r w:rsidRPr="00E972E1">
        <w:rPr>
          <w:rFonts w:ascii="Arial" w:hAnsi="Arial" w:cs="Arial"/>
        </w:rPr>
        <w:t>se proveerán de manera transitoria bajo la figura del Encargo</w:t>
      </w:r>
      <w:r w:rsidR="001F77A7" w:rsidRPr="00E972E1">
        <w:rPr>
          <w:rFonts w:ascii="Arial" w:hAnsi="Arial" w:cs="Arial"/>
        </w:rPr>
        <w:t xml:space="preserve"> las vacancias definitivas que se encuentran al momento de la formulación del presente Plan, dando así cu</w:t>
      </w:r>
      <w:r w:rsidR="00EA28ED" w:rsidRPr="00E972E1">
        <w:rPr>
          <w:rFonts w:ascii="Arial" w:hAnsi="Arial" w:cs="Arial"/>
        </w:rPr>
        <w:t xml:space="preserve">mplimiento al </w:t>
      </w:r>
      <w:r w:rsidR="001F77A7" w:rsidRPr="00E972E1">
        <w:rPr>
          <w:rFonts w:ascii="Arial" w:hAnsi="Arial" w:cs="Arial"/>
        </w:rPr>
        <w:t>Plan de Provisión</w:t>
      </w:r>
      <w:r w:rsidR="00EA28ED" w:rsidRPr="00E972E1">
        <w:rPr>
          <w:rFonts w:ascii="Arial" w:hAnsi="Arial" w:cs="Arial"/>
        </w:rPr>
        <w:t xml:space="preserve"> de Recursos Humanos. </w:t>
      </w:r>
    </w:p>
    <w:p w14:paraId="372A4F59" w14:textId="77777777" w:rsidR="00EA28ED" w:rsidRPr="00E972E1" w:rsidRDefault="00EA28ED" w:rsidP="002A6F18">
      <w:pPr>
        <w:jc w:val="both"/>
        <w:rPr>
          <w:rFonts w:ascii="Arial" w:hAnsi="Arial" w:cs="Arial"/>
        </w:rPr>
      </w:pPr>
    </w:p>
    <w:p w14:paraId="712880B1" w14:textId="77777777" w:rsidR="00EA28ED" w:rsidRPr="00E972E1" w:rsidRDefault="00EA28ED" w:rsidP="002A6F18">
      <w:pPr>
        <w:jc w:val="both"/>
        <w:rPr>
          <w:rFonts w:ascii="Arial" w:hAnsi="Arial" w:cs="Arial"/>
        </w:rPr>
      </w:pPr>
    </w:p>
    <w:p w14:paraId="09C498C8" w14:textId="77777777" w:rsidR="004D34CD" w:rsidRPr="00E972E1" w:rsidRDefault="004D34CD" w:rsidP="002A6F18">
      <w:pPr>
        <w:jc w:val="both"/>
        <w:rPr>
          <w:rFonts w:ascii="Arial" w:hAnsi="Arial" w:cs="Arial"/>
          <w:b/>
        </w:rPr>
      </w:pPr>
    </w:p>
    <w:p w14:paraId="3F37577A" w14:textId="77777777" w:rsidR="00EA28ED" w:rsidRPr="00E972E1" w:rsidRDefault="00EA28ED" w:rsidP="00EA28ED">
      <w:pPr>
        <w:rPr>
          <w:rFonts w:ascii="Arial" w:hAnsi="Arial" w:cs="Arial"/>
          <w:b/>
        </w:rPr>
      </w:pPr>
      <w:r w:rsidRPr="00E972E1">
        <w:rPr>
          <w:rFonts w:ascii="Arial" w:hAnsi="Arial" w:cs="Arial"/>
          <w:b/>
        </w:rPr>
        <w:t>JUAN FERNANDO ACOSTA MIRKOW</w:t>
      </w:r>
    </w:p>
    <w:p w14:paraId="099A66F5" w14:textId="2AFE34CC" w:rsidR="00EA28ED" w:rsidRPr="00E972E1" w:rsidRDefault="00EA28ED" w:rsidP="00EA28ED">
      <w:pPr>
        <w:rPr>
          <w:rFonts w:ascii="Arial" w:hAnsi="Arial" w:cs="Arial"/>
        </w:rPr>
      </w:pPr>
      <w:r w:rsidRPr="00E972E1">
        <w:rPr>
          <w:rFonts w:ascii="Arial" w:hAnsi="Arial" w:cs="Arial"/>
        </w:rPr>
        <w:t>Subdirección de Gestión Corporativa</w:t>
      </w:r>
    </w:p>
    <w:p w14:paraId="04A53FE0" w14:textId="77777777" w:rsidR="00AD3D45" w:rsidRPr="00E972E1" w:rsidRDefault="00AD3D45" w:rsidP="00EA28ED">
      <w:pPr>
        <w:rPr>
          <w:rFonts w:ascii="Arial" w:hAnsi="Arial" w:cs="Arial"/>
        </w:rPr>
      </w:pPr>
    </w:p>
    <w:p w14:paraId="53B6EF39" w14:textId="12BFFEBD" w:rsidR="00EA28ED" w:rsidRPr="00E972E1" w:rsidRDefault="00EA28ED" w:rsidP="00EA28ED">
      <w:pPr>
        <w:rPr>
          <w:rFonts w:ascii="Arial" w:hAnsi="Arial" w:cs="Arial"/>
          <w:sz w:val="20"/>
        </w:rPr>
      </w:pPr>
      <w:r w:rsidRPr="00E972E1">
        <w:rPr>
          <w:rFonts w:ascii="Arial" w:hAnsi="Arial" w:cs="Arial"/>
          <w:sz w:val="20"/>
        </w:rPr>
        <w:t xml:space="preserve">Proyecto: </w:t>
      </w:r>
      <w:r w:rsidRPr="00E972E1">
        <w:rPr>
          <w:rFonts w:ascii="Arial" w:hAnsi="Arial" w:cs="Arial"/>
          <w:sz w:val="20"/>
        </w:rPr>
        <w:tab/>
        <w:t>Marcela Ramírez Castillo – Talento Humano</w:t>
      </w:r>
    </w:p>
    <w:p w14:paraId="397A8008" w14:textId="33CDBDE1" w:rsidR="00EA28ED" w:rsidRPr="00E972E1" w:rsidRDefault="00EA28ED" w:rsidP="00EA28ED">
      <w:pPr>
        <w:rPr>
          <w:rFonts w:ascii="Arial" w:hAnsi="Arial" w:cs="Arial"/>
          <w:sz w:val="20"/>
        </w:rPr>
      </w:pPr>
      <w:r w:rsidRPr="00E972E1">
        <w:rPr>
          <w:rFonts w:ascii="Arial" w:hAnsi="Arial" w:cs="Arial"/>
          <w:sz w:val="20"/>
        </w:rPr>
        <w:t xml:space="preserve">Revisó: </w:t>
      </w:r>
      <w:r w:rsidRPr="00E972E1">
        <w:rPr>
          <w:rFonts w:ascii="Arial" w:hAnsi="Arial" w:cs="Arial"/>
          <w:sz w:val="20"/>
        </w:rPr>
        <w:tab/>
        <w:t>Sandra Romo – Abogada Subdirección de Gestión Corporativa</w:t>
      </w:r>
    </w:p>
    <w:p w14:paraId="6A51F988" w14:textId="5A5F59AF" w:rsidR="005F6873" w:rsidRPr="00E972E1" w:rsidRDefault="005F6873" w:rsidP="00AD3D45">
      <w:pPr>
        <w:widowControl/>
        <w:suppressAutoHyphens w:val="0"/>
        <w:spacing w:line="240" w:lineRule="auto"/>
        <w:ind w:left="708" w:hanging="708"/>
        <w:rPr>
          <w:rFonts w:ascii="Arial" w:hAnsi="Arial" w:cs="Arial"/>
          <w:sz w:val="20"/>
        </w:rPr>
        <w:sectPr w:rsidR="005F6873" w:rsidRPr="00E972E1">
          <w:headerReference w:type="default" r:id="rId12"/>
          <w:footerReference w:type="default" r:id="rId13"/>
          <w:pgSz w:w="12240" w:h="15840"/>
          <w:pgMar w:top="1559" w:right="1701" w:bottom="1758" w:left="1701" w:header="567" w:footer="567" w:gutter="0"/>
          <w:cols w:space="720"/>
          <w:formProt w:val="0"/>
          <w:docGrid w:linePitch="360" w:charSpace="-6145"/>
        </w:sectPr>
      </w:pPr>
    </w:p>
    <w:p w14:paraId="04CD91B3" w14:textId="6DD124C8" w:rsidR="005F6873" w:rsidRPr="00E972E1" w:rsidRDefault="005F6873" w:rsidP="005F6873">
      <w:pPr>
        <w:jc w:val="both"/>
        <w:rPr>
          <w:rFonts w:ascii="Arial" w:hAnsi="Arial" w:cs="Arial"/>
        </w:rPr>
      </w:pPr>
    </w:p>
    <w:p w14:paraId="624A1F03" w14:textId="77777777" w:rsidR="002D7F30" w:rsidRPr="00E972E1" w:rsidRDefault="002D7F30" w:rsidP="005F6873">
      <w:pPr>
        <w:jc w:val="center"/>
        <w:rPr>
          <w:rFonts w:ascii="Arial" w:hAnsi="Arial" w:cs="Arial"/>
          <w:b/>
        </w:rPr>
      </w:pPr>
    </w:p>
    <w:tbl>
      <w:tblPr>
        <w:tblStyle w:val="Tablaconcuadrcula"/>
        <w:tblW w:w="14316" w:type="dxa"/>
        <w:tblInd w:w="421" w:type="dxa"/>
        <w:tblLook w:val="04A0" w:firstRow="1" w:lastRow="0" w:firstColumn="1" w:lastColumn="0" w:noHBand="0" w:noVBand="1"/>
      </w:tblPr>
      <w:tblGrid>
        <w:gridCol w:w="1191"/>
        <w:gridCol w:w="1393"/>
        <w:gridCol w:w="1417"/>
        <w:gridCol w:w="1002"/>
        <w:gridCol w:w="871"/>
        <w:gridCol w:w="1622"/>
        <w:gridCol w:w="1661"/>
        <w:gridCol w:w="3084"/>
        <w:gridCol w:w="2075"/>
      </w:tblGrid>
      <w:tr w:rsidR="00AD3D45" w:rsidRPr="00E972E1" w14:paraId="5EB3DE53" w14:textId="77777777" w:rsidTr="00BE47D4">
        <w:trPr>
          <w:cantSplit/>
          <w:trHeight w:val="1134"/>
        </w:trPr>
        <w:tc>
          <w:tcPr>
            <w:tcW w:w="1191" w:type="dxa"/>
            <w:shd w:val="clear" w:color="auto" w:fill="BDD6EE" w:themeFill="accent1" w:themeFillTint="66"/>
            <w:vAlign w:val="center"/>
          </w:tcPr>
          <w:p w14:paraId="06B5C9A7" w14:textId="2156B5BC" w:rsidR="00881D76" w:rsidRPr="00E972E1" w:rsidRDefault="00881D76" w:rsidP="00851571">
            <w:pPr>
              <w:jc w:val="center"/>
              <w:rPr>
                <w:rFonts w:ascii="Arial" w:hAnsi="Arial" w:cs="Arial"/>
                <w:b/>
              </w:rPr>
            </w:pPr>
            <w:r w:rsidRPr="00E972E1">
              <w:rPr>
                <w:rFonts w:ascii="Arial" w:hAnsi="Arial" w:cs="Arial"/>
                <w:b/>
              </w:rPr>
              <w:t>No.</w:t>
            </w:r>
            <w:r w:rsidR="00AB465F" w:rsidRPr="00E972E1">
              <w:rPr>
                <w:rFonts w:ascii="Arial" w:hAnsi="Arial" w:cs="Arial"/>
                <w:b/>
              </w:rPr>
              <w:t xml:space="preserve"> De empleos</w:t>
            </w:r>
          </w:p>
        </w:tc>
        <w:tc>
          <w:tcPr>
            <w:tcW w:w="1393" w:type="dxa"/>
            <w:shd w:val="clear" w:color="auto" w:fill="BDD6EE" w:themeFill="accent1" w:themeFillTint="66"/>
            <w:vAlign w:val="center"/>
          </w:tcPr>
          <w:p w14:paraId="0705AD64" w14:textId="0111DE81" w:rsidR="00881D76" w:rsidRPr="00E972E1" w:rsidRDefault="00881D76" w:rsidP="00851571">
            <w:pPr>
              <w:jc w:val="center"/>
              <w:rPr>
                <w:rFonts w:ascii="Arial" w:hAnsi="Arial" w:cs="Arial"/>
                <w:b/>
              </w:rPr>
            </w:pPr>
            <w:r w:rsidRPr="00E972E1">
              <w:rPr>
                <w:rFonts w:ascii="Arial" w:hAnsi="Arial" w:cs="Arial"/>
                <w:b/>
              </w:rPr>
              <w:t>Tipo de Vacante</w:t>
            </w:r>
          </w:p>
        </w:tc>
        <w:tc>
          <w:tcPr>
            <w:tcW w:w="1417" w:type="dxa"/>
            <w:shd w:val="clear" w:color="auto" w:fill="BDD6EE" w:themeFill="accent1" w:themeFillTint="66"/>
            <w:vAlign w:val="center"/>
          </w:tcPr>
          <w:p w14:paraId="7FD97EC3" w14:textId="2591A546" w:rsidR="00881D76" w:rsidRPr="00E972E1" w:rsidRDefault="00881D76" w:rsidP="00851571">
            <w:pPr>
              <w:jc w:val="center"/>
              <w:rPr>
                <w:rFonts w:ascii="Arial" w:hAnsi="Arial" w:cs="Arial"/>
                <w:b/>
              </w:rPr>
            </w:pPr>
            <w:r w:rsidRPr="00E972E1">
              <w:rPr>
                <w:rFonts w:ascii="Arial" w:hAnsi="Arial" w:cs="Arial"/>
                <w:b/>
              </w:rPr>
              <w:t>Nivel</w:t>
            </w:r>
          </w:p>
        </w:tc>
        <w:tc>
          <w:tcPr>
            <w:tcW w:w="1002" w:type="dxa"/>
            <w:shd w:val="clear" w:color="auto" w:fill="BDD6EE" w:themeFill="accent1" w:themeFillTint="66"/>
            <w:textDirection w:val="btLr"/>
            <w:vAlign w:val="center"/>
          </w:tcPr>
          <w:p w14:paraId="55E0E9D6" w14:textId="4D79A8FB" w:rsidR="00881D76" w:rsidRPr="00E972E1" w:rsidRDefault="00881D76" w:rsidP="00851571">
            <w:pPr>
              <w:ind w:left="113" w:right="113"/>
              <w:jc w:val="center"/>
              <w:rPr>
                <w:rFonts w:ascii="Arial" w:hAnsi="Arial" w:cs="Arial"/>
                <w:b/>
              </w:rPr>
            </w:pPr>
            <w:r w:rsidRPr="00E972E1">
              <w:rPr>
                <w:rFonts w:ascii="Arial" w:hAnsi="Arial" w:cs="Arial"/>
                <w:b/>
              </w:rPr>
              <w:t>Código</w:t>
            </w:r>
          </w:p>
        </w:tc>
        <w:tc>
          <w:tcPr>
            <w:tcW w:w="871" w:type="dxa"/>
            <w:shd w:val="clear" w:color="auto" w:fill="BDD6EE" w:themeFill="accent1" w:themeFillTint="66"/>
            <w:textDirection w:val="btLr"/>
            <w:vAlign w:val="center"/>
          </w:tcPr>
          <w:p w14:paraId="30779F45" w14:textId="1A95EEE1" w:rsidR="00881D76" w:rsidRPr="00E972E1" w:rsidRDefault="00881D76" w:rsidP="00851571">
            <w:pPr>
              <w:ind w:left="113" w:right="113"/>
              <w:jc w:val="center"/>
              <w:rPr>
                <w:rFonts w:ascii="Arial" w:hAnsi="Arial" w:cs="Arial"/>
                <w:b/>
              </w:rPr>
            </w:pPr>
            <w:r w:rsidRPr="00E972E1">
              <w:rPr>
                <w:rFonts w:ascii="Arial" w:hAnsi="Arial" w:cs="Arial"/>
                <w:b/>
              </w:rPr>
              <w:t>Grado</w:t>
            </w:r>
          </w:p>
        </w:tc>
        <w:tc>
          <w:tcPr>
            <w:tcW w:w="1622" w:type="dxa"/>
            <w:shd w:val="clear" w:color="auto" w:fill="BDD6EE" w:themeFill="accent1" w:themeFillTint="66"/>
            <w:vAlign w:val="center"/>
          </w:tcPr>
          <w:p w14:paraId="7825DC73" w14:textId="43D760DC" w:rsidR="00881D76" w:rsidRPr="00E972E1" w:rsidRDefault="00881D76" w:rsidP="00851571">
            <w:pPr>
              <w:jc w:val="center"/>
              <w:rPr>
                <w:rFonts w:ascii="Arial" w:hAnsi="Arial" w:cs="Arial"/>
                <w:b/>
              </w:rPr>
            </w:pPr>
            <w:r w:rsidRPr="00E972E1">
              <w:rPr>
                <w:rFonts w:ascii="Arial" w:hAnsi="Arial" w:cs="Arial"/>
                <w:b/>
              </w:rPr>
              <w:t>Asignación básica 2018</w:t>
            </w:r>
          </w:p>
        </w:tc>
        <w:tc>
          <w:tcPr>
            <w:tcW w:w="1661" w:type="dxa"/>
            <w:shd w:val="clear" w:color="auto" w:fill="BDD6EE" w:themeFill="accent1" w:themeFillTint="66"/>
            <w:vAlign w:val="center"/>
          </w:tcPr>
          <w:p w14:paraId="3460A269" w14:textId="5922FCBB" w:rsidR="00881D76" w:rsidRPr="00E972E1" w:rsidRDefault="00442C3F" w:rsidP="00851571">
            <w:pPr>
              <w:jc w:val="center"/>
              <w:rPr>
                <w:rFonts w:ascii="Arial" w:hAnsi="Arial" w:cs="Arial"/>
                <w:b/>
              </w:rPr>
            </w:pPr>
            <w:r w:rsidRPr="00E972E1">
              <w:rPr>
                <w:rFonts w:ascii="Arial" w:hAnsi="Arial" w:cs="Arial"/>
                <w:b/>
              </w:rPr>
              <w:t>Área de Desempeño</w:t>
            </w:r>
          </w:p>
        </w:tc>
        <w:tc>
          <w:tcPr>
            <w:tcW w:w="3084" w:type="dxa"/>
            <w:shd w:val="clear" w:color="auto" w:fill="BDD6EE" w:themeFill="accent1" w:themeFillTint="66"/>
            <w:vAlign w:val="center"/>
          </w:tcPr>
          <w:p w14:paraId="05435BFC" w14:textId="54DE1C0D" w:rsidR="00881D76" w:rsidRPr="00E972E1" w:rsidRDefault="00881D76" w:rsidP="00851571">
            <w:pPr>
              <w:jc w:val="center"/>
              <w:rPr>
                <w:rFonts w:ascii="Arial" w:hAnsi="Arial" w:cs="Arial"/>
                <w:b/>
              </w:rPr>
            </w:pPr>
            <w:r w:rsidRPr="00E972E1">
              <w:rPr>
                <w:rFonts w:ascii="Arial" w:hAnsi="Arial" w:cs="Arial"/>
                <w:b/>
              </w:rPr>
              <w:t>Requisitos de Estudio</w:t>
            </w:r>
          </w:p>
        </w:tc>
        <w:tc>
          <w:tcPr>
            <w:tcW w:w="2075" w:type="dxa"/>
            <w:shd w:val="clear" w:color="auto" w:fill="BDD6EE" w:themeFill="accent1" w:themeFillTint="66"/>
            <w:vAlign w:val="center"/>
          </w:tcPr>
          <w:p w14:paraId="1EE0C5F2" w14:textId="05163BB5" w:rsidR="00881D76" w:rsidRPr="00E972E1" w:rsidRDefault="00881D76" w:rsidP="003663C8">
            <w:pPr>
              <w:jc w:val="center"/>
              <w:rPr>
                <w:rFonts w:ascii="Arial" w:hAnsi="Arial" w:cs="Arial"/>
                <w:b/>
              </w:rPr>
            </w:pPr>
            <w:r w:rsidRPr="00E972E1">
              <w:rPr>
                <w:rFonts w:ascii="Arial" w:hAnsi="Arial" w:cs="Arial"/>
                <w:b/>
              </w:rPr>
              <w:t>Requisitos de Experiencia</w:t>
            </w:r>
          </w:p>
        </w:tc>
      </w:tr>
      <w:tr w:rsidR="00790870" w:rsidRPr="00E972E1" w14:paraId="13413C14" w14:textId="77777777" w:rsidTr="00BE47D4">
        <w:tc>
          <w:tcPr>
            <w:tcW w:w="1191" w:type="dxa"/>
            <w:vAlign w:val="center"/>
          </w:tcPr>
          <w:p w14:paraId="5E089F57" w14:textId="64A0BD7B" w:rsidR="00072044" w:rsidRPr="00E972E1" w:rsidRDefault="00AB465F" w:rsidP="00A27CA8">
            <w:pPr>
              <w:jc w:val="center"/>
              <w:rPr>
                <w:rFonts w:ascii="Arial" w:hAnsi="Arial" w:cs="Arial"/>
              </w:rPr>
            </w:pPr>
            <w:r w:rsidRPr="00E972E1">
              <w:rPr>
                <w:rFonts w:ascii="Arial" w:hAnsi="Arial" w:cs="Arial"/>
              </w:rPr>
              <w:t>1</w:t>
            </w:r>
          </w:p>
        </w:tc>
        <w:tc>
          <w:tcPr>
            <w:tcW w:w="1393" w:type="dxa"/>
            <w:vAlign w:val="center"/>
          </w:tcPr>
          <w:p w14:paraId="0BD5BCB4" w14:textId="2579C8BE" w:rsidR="00072044" w:rsidRPr="00E972E1" w:rsidRDefault="0089067B" w:rsidP="00A27CA8">
            <w:pPr>
              <w:jc w:val="center"/>
              <w:rPr>
                <w:rFonts w:ascii="Arial" w:hAnsi="Arial" w:cs="Arial"/>
              </w:rPr>
            </w:pPr>
            <w:r w:rsidRPr="00E972E1">
              <w:rPr>
                <w:rFonts w:ascii="Arial" w:hAnsi="Arial" w:cs="Arial"/>
              </w:rPr>
              <w:t>Definitiva</w:t>
            </w:r>
          </w:p>
        </w:tc>
        <w:tc>
          <w:tcPr>
            <w:tcW w:w="1417" w:type="dxa"/>
            <w:vAlign w:val="center"/>
          </w:tcPr>
          <w:p w14:paraId="21B4EEAE" w14:textId="482AF99A" w:rsidR="00072044" w:rsidRPr="00E972E1" w:rsidRDefault="0089067B" w:rsidP="00A27CA8">
            <w:pPr>
              <w:jc w:val="center"/>
              <w:rPr>
                <w:rFonts w:ascii="Arial" w:hAnsi="Arial" w:cs="Arial"/>
              </w:rPr>
            </w:pPr>
            <w:r w:rsidRPr="00E972E1">
              <w:rPr>
                <w:rFonts w:ascii="Arial" w:hAnsi="Arial" w:cs="Arial"/>
              </w:rPr>
              <w:t>Profesional</w:t>
            </w:r>
          </w:p>
        </w:tc>
        <w:tc>
          <w:tcPr>
            <w:tcW w:w="1002" w:type="dxa"/>
            <w:vAlign w:val="center"/>
          </w:tcPr>
          <w:p w14:paraId="35353FE9" w14:textId="78545B0A" w:rsidR="00072044" w:rsidRPr="00E972E1" w:rsidRDefault="0089067B" w:rsidP="00A27CA8">
            <w:pPr>
              <w:jc w:val="center"/>
              <w:rPr>
                <w:rFonts w:ascii="Arial" w:hAnsi="Arial" w:cs="Arial"/>
              </w:rPr>
            </w:pPr>
            <w:r w:rsidRPr="00E972E1">
              <w:rPr>
                <w:rFonts w:ascii="Arial" w:hAnsi="Arial" w:cs="Arial"/>
              </w:rPr>
              <w:t>222</w:t>
            </w:r>
          </w:p>
        </w:tc>
        <w:tc>
          <w:tcPr>
            <w:tcW w:w="871" w:type="dxa"/>
            <w:vAlign w:val="center"/>
          </w:tcPr>
          <w:p w14:paraId="56E1980C" w14:textId="597301FF" w:rsidR="00072044" w:rsidRPr="00E972E1" w:rsidRDefault="00983163" w:rsidP="00A27CA8">
            <w:pPr>
              <w:jc w:val="center"/>
              <w:rPr>
                <w:rFonts w:ascii="Arial" w:hAnsi="Arial" w:cs="Arial"/>
              </w:rPr>
            </w:pPr>
            <w:r>
              <w:rPr>
                <w:rFonts w:ascii="Arial" w:hAnsi="Arial" w:cs="Arial"/>
              </w:rPr>
              <w:t>2</w:t>
            </w:r>
          </w:p>
        </w:tc>
        <w:tc>
          <w:tcPr>
            <w:tcW w:w="1622" w:type="dxa"/>
            <w:vAlign w:val="center"/>
          </w:tcPr>
          <w:p w14:paraId="2792EC5D" w14:textId="73BE7118" w:rsidR="00072044" w:rsidRPr="00E972E1" w:rsidRDefault="00790870" w:rsidP="007602EE">
            <w:pPr>
              <w:jc w:val="center"/>
              <w:rPr>
                <w:rFonts w:ascii="Arial" w:hAnsi="Arial" w:cs="Arial"/>
              </w:rPr>
            </w:pPr>
            <w:r w:rsidRPr="00E972E1">
              <w:rPr>
                <w:rFonts w:ascii="Arial" w:hAnsi="Arial" w:cs="Arial"/>
              </w:rPr>
              <w:t>$</w:t>
            </w:r>
            <w:r w:rsidR="003B4818">
              <w:rPr>
                <w:rFonts w:ascii="Arial" w:hAnsi="Arial" w:cs="Arial"/>
              </w:rPr>
              <w:t>4.249.974</w:t>
            </w:r>
          </w:p>
        </w:tc>
        <w:tc>
          <w:tcPr>
            <w:tcW w:w="1661" w:type="dxa"/>
            <w:vAlign w:val="center"/>
          </w:tcPr>
          <w:p w14:paraId="4A8263C2" w14:textId="1017EEFD" w:rsidR="00072044" w:rsidRPr="00E972E1" w:rsidRDefault="00072044" w:rsidP="00A27CA8">
            <w:pPr>
              <w:jc w:val="center"/>
              <w:rPr>
                <w:rFonts w:ascii="Arial" w:hAnsi="Arial" w:cs="Arial"/>
              </w:rPr>
            </w:pPr>
            <w:r w:rsidRPr="00E972E1">
              <w:rPr>
                <w:rFonts w:ascii="Arial" w:hAnsi="Arial" w:cs="Arial"/>
              </w:rPr>
              <w:t>Oficina Asesora Jurídica</w:t>
            </w:r>
          </w:p>
        </w:tc>
        <w:tc>
          <w:tcPr>
            <w:tcW w:w="3084" w:type="dxa"/>
            <w:vAlign w:val="center"/>
          </w:tcPr>
          <w:p w14:paraId="3A9880AD" w14:textId="77777777" w:rsidR="00072044" w:rsidRPr="00E972E1" w:rsidRDefault="00072044" w:rsidP="00072044">
            <w:pPr>
              <w:pStyle w:val="Prrafodelista"/>
              <w:tabs>
                <w:tab w:val="left" w:pos="2970"/>
              </w:tabs>
              <w:ind w:left="0"/>
              <w:jc w:val="both"/>
              <w:rPr>
                <w:rFonts w:ascii="Arial" w:hAnsi="Arial" w:cs="Arial"/>
                <w:b/>
                <w:color w:val="000000" w:themeColor="text1"/>
              </w:rPr>
            </w:pPr>
            <w:r w:rsidRPr="00E972E1">
              <w:rPr>
                <w:rFonts w:ascii="Arial" w:hAnsi="Arial" w:cs="Arial"/>
                <w:color w:val="000000" w:themeColor="text1"/>
              </w:rPr>
              <w:t>Título Profesional en Derecho del NBC (Derecho y Afines).</w:t>
            </w:r>
          </w:p>
          <w:p w14:paraId="078D4292" w14:textId="77777777" w:rsidR="00072044" w:rsidRPr="00E972E1" w:rsidRDefault="00072044" w:rsidP="00072044">
            <w:pPr>
              <w:pStyle w:val="Prrafodelista"/>
              <w:tabs>
                <w:tab w:val="left" w:pos="2970"/>
              </w:tabs>
              <w:ind w:left="360"/>
              <w:jc w:val="both"/>
              <w:rPr>
                <w:rFonts w:ascii="Arial" w:hAnsi="Arial" w:cs="Arial"/>
                <w:b/>
                <w:color w:val="000000" w:themeColor="text1"/>
              </w:rPr>
            </w:pPr>
          </w:p>
          <w:p w14:paraId="513F86B9" w14:textId="77777777" w:rsidR="00072044" w:rsidRPr="00E972E1" w:rsidRDefault="00072044" w:rsidP="00072044">
            <w:pPr>
              <w:pStyle w:val="Prrafodelista"/>
              <w:tabs>
                <w:tab w:val="left" w:pos="2970"/>
              </w:tabs>
              <w:ind w:left="0"/>
              <w:jc w:val="both"/>
              <w:rPr>
                <w:rFonts w:ascii="Arial" w:hAnsi="Arial" w:cs="Arial"/>
                <w:b/>
                <w:color w:val="000000" w:themeColor="text1"/>
              </w:rPr>
            </w:pPr>
            <w:r w:rsidRPr="00E972E1">
              <w:rPr>
                <w:rFonts w:ascii="Arial" w:hAnsi="Arial" w:cs="Arial"/>
                <w:color w:val="000000" w:themeColor="text1"/>
              </w:rPr>
              <w:t>Título de postgrado en la modalidad de especialización en áreas relacionadas con las funciones del empleo.</w:t>
            </w:r>
          </w:p>
          <w:p w14:paraId="0D203D14" w14:textId="77777777" w:rsidR="00072044" w:rsidRPr="00E972E1" w:rsidRDefault="00072044" w:rsidP="00072044">
            <w:pPr>
              <w:pStyle w:val="Prrafodelista"/>
              <w:tabs>
                <w:tab w:val="left" w:pos="2970"/>
              </w:tabs>
              <w:ind w:left="360"/>
              <w:jc w:val="both"/>
              <w:rPr>
                <w:rFonts w:ascii="Arial" w:hAnsi="Arial" w:cs="Arial"/>
                <w:b/>
                <w:color w:val="000000" w:themeColor="text1"/>
              </w:rPr>
            </w:pPr>
          </w:p>
          <w:p w14:paraId="28D3E1E3" w14:textId="77777777" w:rsidR="00072044" w:rsidRPr="00E972E1" w:rsidRDefault="00072044" w:rsidP="00072044">
            <w:pPr>
              <w:tabs>
                <w:tab w:val="left" w:pos="2970"/>
              </w:tabs>
              <w:jc w:val="both"/>
              <w:rPr>
                <w:rFonts w:ascii="Arial" w:hAnsi="Arial" w:cs="Arial"/>
                <w:b/>
                <w:color w:val="000000" w:themeColor="text1"/>
              </w:rPr>
            </w:pPr>
            <w:r w:rsidRPr="00E972E1">
              <w:rPr>
                <w:rFonts w:ascii="Arial" w:hAnsi="Arial" w:cs="Arial"/>
                <w:color w:val="000000" w:themeColor="text1"/>
              </w:rPr>
              <w:t>Matrícula o tarjeta profesional en los casos reglamentados por la ley.</w:t>
            </w:r>
          </w:p>
          <w:p w14:paraId="117FE257" w14:textId="77777777" w:rsidR="00072044" w:rsidRPr="00E972E1" w:rsidRDefault="00072044" w:rsidP="00A27CA8">
            <w:pPr>
              <w:pStyle w:val="TableParagraph"/>
              <w:spacing w:before="33"/>
              <w:ind w:left="0" w:right="57"/>
              <w:jc w:val="both"/>
              <w:rPr>
                <w:color w:val="000000" w:themeColor="text1"/>
                <w:w w:val="105"/>
                <w:sz w:val="24"/>
                <w:szCs w:val="24"/>
                <w:lang w:val="es-ES"/>
              </w:rPr>
            </w:pPr>
          </w:p>
          <w:p w14:paraId="0E632825" w14:textId="77777777" w:rsidR="00072044" w:rsidRPr="00E972E1" w:rsidRDefault="00072044" w:rsidP="00A27CA8">
            <w:pPr>
              <w:pStyle w:val="TableParagraph"/>
              <w:spacing w:before="33"/>
              <w:ind w:left="0" w:right="57"/>
              <w:jc w:val="both"/>
              <w:rPr>
                <w:b/>
                <w:color w:val="000000" w:themeColor="text1"/>
                <w:w w:val="105"/>
                <w:sz w:val="24"/>
                <w:szCs w:val="24"/>
                <w:lang w:val="es-ES"/>
              </w:rPr>
            </w:pPr>
            <w:r w:rsidRPr="00E972E1">
              <w:rPr>
                <w:b/>
                <w:color w:val="000000" w:themeColor="text1"/>
                <w:w w:val="105"/>
                <w:sz w:val="24"/>
                <w:szCs w:val="24"/>
                <w:lang w:val="es-ES"/>
              </w:rPr>
              <w:t xml:space="preserve">Alternativa: </w:t>
            </w:r>
          </w:p>
          <w:p w14:paraId="7E38F91C" w14:textId="77777777" w:rsidR="00072044" w:rsidRPr="00E972E1" w:rsidRDefault="00072044" w:rsidP="00A27CA8">
            <w:pPr>
              <w:pStyle w:val="TableParagraph"/>
              <w:spacing w:before="33"/>
              <w:ind w:left="0" w:right="57"/>
              <w:jc w:val="both"/>
              <w:rPr>
                <w:color w:val="000000" w:themeColor="text1"/>
                <w:w w:val="105"/>
                <w:sz w:val="24"/>
                <w:szCs w:val="24"/>
                <w:lang w:val="es-ES"/>
              </w:rPr>
            </w:pPr>
          </w:p>
          <w:p w14:paraId="401C0C48" w14:textId="77777777" w:rsidR="00072044" w:rsidRPr="00E972E1" w:rsidRDefault="00072044" w:rsidP="00072044">
            <w:pPr>
              <w:pStyle w:val="Prrafodelista"/>
              <w:tabs>
                <w:tab w:val="left" w:pos="2970"/>
              </w:tabs>
              <w:ind w:left="0"/>
              <w:jc w:val="both"/>
              <w:rPr>
                <w:rFonts w:ascii="Arial" w:hAnsi="Arial" w:cs="Arial"/>
                <w:b/>
                <w:color w:val="000000" w:themeColor="text1"/>
              </w:rPr>
            </w:pPr>
            <w:r w:rsidRPr="00E972E1">
              <w:rPr>
                <w:rFonts w:ascii="Arial" w:hAnsi="Arial" w:cs="Arial"/>
                <w:color w:val="000000" w:themeColor="text1"/>
              </w:rPr>
              <w:t>Título Profesional en Derecho del NBC (Derecho y Afines).</w:t>
            </w:r>
          </w:p>
          <w:p w14:paraId="0F100C5D" w14:textId="77777777" w:rsidR="00072044" w:rsidRPr="00E972E1" w:rsidRDefault="00072044" w:rsidP="00072044">
            <w:pPr>
              <w:pStyle w:val="Prrafodelista"/>
              <w:tabs>
                <w:tab w:val="left" w:pos="2970"/>
              </w:tabs>
              <w:ind w:left="0"/>
              <w:jc w:val="both"/>
              <w:rPr>
                <w:rFonts w:ascii="Arial" w:hAnsi="Arial" w:cs="Arial"/>
                <w:b/>
                <w:color w:val="000000" w:themeColor="text1"/>
              </w:rPr>
            </w:pPr>
          </w:p>
          <w:p w14:paraId="75B6F5F8" w14:textId="77777777" w:rsidR="00072044" w:rsidRPr="00E972E1" w:rsidRDefault="00072044" w:rsidP="00072044">
            <w:pPr>
              <w:pStyle w:val="Prrafodelista"/>
              <w:tabs>
                <w:tab w:val="left" w:pos="2970"/>
              </w:tabs>
              <w:ind w:left="0"/>
              <w:jc w:val="both"/>
              <w:rPr>
                <w:rFonts w:ascii="Arial" w:hAnsi="Arial" w:cs="Arial"/>
                <w:b/>
                <w:color w:val="000000" w:themeColor="text1"/>
              </w:rPr>
            </w:pPr>
          </w:p>
          <w:p w14:paraId="07070F0D" w14:textId="77777777" w:rsidR="00072044" w:rsidRPr="00E972E1" w:rsidRDefault="00072044" w:rsidP="00072044">
            <w:pPr>
              <w:pStyle w:val="Prrafodelista"/>
              <w:tabs>
                <w:tab w:val="left" w:pos="2970"/>
              </w:tabs>
              <w:ind w:left="0"/>
              <w:jc w:val="both"/>
              <w:rPr>
                <w:rFonts w:ascii="Arial" w:hAnsi="Arial" w:cs="Arial"/>
                <w:b/>
                <w:color w:val="000000" w:themeColor="text1"/>
              </w:rPr>
            </w:pPr>
            <w:r w:rsidRPr="00E972E1">
              <w:rPr>
                <w:rFonts w:ascii="Arial" w:hAnsi="Arial" w:cs="Arial"/>
                <w:color w:val="000000" w:themeColor="text1"/>
              </w:rPr>
              <w:t xml:space="preserve">Matrícula o tarjeta profesional en los casos </w:t>
            </w:r>
            <w:r w:rsidRPr="00E972E1">
              <w:rPr>
                <w:rFonts w:ascii="Arial" w:hAnsi="Arial" w:cs="Arial"/>
                <w:color w:val="000000" w:themeColor="text1"/>
              </w:rPr>
              <w:lastRenderedPageBreak/>
              <w:t>reglamentados por la ley.</w:t>
            </w:r>
          </w:p>
          <w:p w14:paraId="0739D742" w14:textId="77777777" w:rsidR="00072044" w:rsidRPr="00E972E1" w:rsidRDefault="00072044" w:rsidP="00A27CA8">
            <w:pPr>
              <w:pStyle w:val="TableParagraph"/>
              <w:spacing w:before="33"/>
              <w:ind w:left="0" w:right="57"/>
              <w:jc w:val="both"/>
              <w:rPr>
                <w:color w:val="000000" w:themeColor="text1"/>
                <w:w w:val="105"/>
                <w:sz w:val="24"/>
                <w:szCs w:val="24"/>
                <w:lang w:val="es-ES"/>
              </w:rPr>
            </w:pPr>
          </w:p>
        </w:tc>
        <w:tc>
          <w:tcPr>
            <w:tcW w:w="2075" w:type="dxa"/>
            <w:vAlign w:val="center"/>
          </w:tcPr>
          <w:p w14:paraId="09747683" w14:textId="77777777" w:rsidR="00072044" w:rsidRPr="00E972E1" w:rsidRDefault="00072044" w:rsidP="003663C8">
            <w:pPr>
              <w:jc w:val="both"/>
              <w:rPr>
                <w:rFonts w:ascii="Arial" w:hAnsi="Arial" w:cs="Arial"/>
                <w:color w:val="000000" w:themeColor="text1"/>
                <w:w w:val="105"/>
                <w:lang w:val="es-ES_tradnl"/>
              </w:rPr>
            </w:pPr>
            <w:r w:rsidRPr="00E972E1">
              <w:rPr>
                <w:rFonts w:ascii="Arial" w:hAnsi="Arial" w:cs="Arial"/>
                <w:color w:val="000000" w:themeColor="text1"/>
                <w:w w:val="105"/>
                <w:lang w:val="es-ES_tradnl"/>
              </w:rPr>
              <w:lastRenderedPageBreak/>
              <w:t>Sesenta y seis (66) meses de experiencia profesional</w:t>
            </w:r>
            <w:r w:rsidRPr="00E972E1">
              <w:rPr>
                <w:rFonts w:ascii="Arial" w:hAnsi="Arial" w:cs="Arial"/>
                <w:color w:val="000000" w:themeColor="text1"/>
                <w:spacing w:val="-16"/>
                <w:w w:val="105"/>
                <w:lang w:val="es-ES_tradnl"/>
              </w:rPr>
              <w:t xml:space="preserve"> </w:t>
            </w:r>
            <w:r w:rsidRPr="00E972E1">
              <w:rPr>
                <w:rFonts w:ascii="Arial" w:hAnsi="Arial" w:cs="Arial"/>
                <w:color w:val="000000" w:themeColor="text1"/>
                <w:w w:val="105"/>
                <w:lang w:val="es-ES_tradnl"/>
              </w:rPr>
              <w:t>relacionada</w:t>
            </w:r>
            <w:r w:rsidRPr="00E972E1">
              <w:rPr>
                <w:rFonts w:ascii="Arial" w:hAnsi="Arial" w:cs="Arial"/>
                <w:color w:val="000000" w:themeColor="text1"/>
                <w:spacing w:val="-13"/>
                <w:w w:val="105"/>
                <w:lang w:val="es-ES_tradnl"/>
              </w:rPr>
              <w:t xml:space="preserve"> </w:t>
            </w:r>
            <w:r w:rsidRPr="00E972E1">
              <w:rPr>
                <w:rFonts w:ascii="Arial" w:hAnsi="Arial" w:cs="Arial"/>
                <w:color w:val="000000" w:themeColor="text1"/>
                <w:w w:val="105"/>
                <w:lang w:val="es-ES_tradnl"/>
              </w:rPr>
              <w:t>con</w:t>
            </w:r>
            <w:r w:rsidRPr="00E972E1">
              <w:rPr>
                <w:rFonts w:ascii="Arial" w:hAnsi="Arial" w:cs="Arial"/>
                <w:color w:val="000000" w:themeColor="text1"/>
                <w:spacing w:val="-14"/>
                <w:w w:val="105"/>
                <w:lang w:val="es-ES_tradnl"/>
              </w:rPr>
              <w:t xml:space="preserve"> </w:t>
            </w:r>
            <w:r w:rsidRPr="00E972E1">
              <w:rPr>
                <w:rFonts w:ascii="Arial" w:hAnsi="Arial" w:cs="Arial"/>
                <w:color w:val="000000" w:themeColor="text1"/>
                <w:w w:val="105"/>
                <w:lang w:val="es-ES_tradnl"/>
              </w:rPr>
              <w:t>las</w:t>
            </w:r>
            <w:r w:rsidRPr="00E972E1">
              <w:rPr>
                <w:rFonts w:ascii="Arial" w:hAnsi="Arial" w:cs="Arial"/>
                <w:color w:val="000000" w:themeColor="text1"/>
                <w:spacing w:val="-13"/>
                <w:w w:val="105"/>
                <w:lang w:val="es-ES_tradnl"/>
              </w:rPr>
              <w:t xml:space="preserve"> </w:t>
            </w:r>
            <w:r w:rsidRPr="00E972E1">
              <w:rPr>
                <w:rFonts w:ascii="Arial" w:hAnsi="Arial" w:cs="Arial"/>
                <w:color w:val="000000" w:themeColor="text1"/>
                <w:w w:val="105"/>
                <w:lang w:val="es-ES_tradnl"/>
              </w:rPr>
              <w:t>funciones</w:t>
            </w:r>
            <w:r w:rsidRPr="00E972E1">
              <w:rPr>
                <w:rFonts w:ascii="Arial" w:hAnsi="Arial" w:cs="Arial"/>
                <w:color w:val="000000" w:themeColor="text1"/>
                <w:spacing w:val="-14"/>
                <w:w w:val="105"/>
                <w:lang w:val="es-ES_tradnl"/>
              </w:rPr>
              <w:t xml:space="preserve"> </w:t>
            </w:r>
            <w:r w:rsidRPr="00E972E1">
              <w:rPr>
                <w:rFonts w:ascii="Arial" w:hAnsi="Arial" w:cs="Arial"/>
                <w:color w:val="000000" w:themeColor="text1"/>
                <w:spacing w:val="2"/>
                <w:w w:val="105"/>
                <w:lang w:val="es-ES_tradnl"/>
              </w:rPr>
              <w:t xml:space="preserve">del </w:t>
            </w:r>
            <w:r w:rsidRPr="00E972E1">
              <w:rPr>
                <w:rFonts w:ascii="Arial" w:hAnsi="Arial" w:cs="Arial"/>
                <w:color w:val="000000" w:themeColor="text1"/>
                <w:w w:val="105"/>
                <w:lang w:val="es-ES_tradnl"/>
              </w:rPr>
              <w:t>cargo.</w:t>
            </w:r>
          </w:p>
          <w:p w14:paraId="53F32B6C" w14:textId="77777777" w:rsidR="00072044" w:rsidRPr="00E972E1" w:rsidRDefault="00072044" w:rsidP="003663C8">
            <w:pPr>
              <w:jc w:val="both"/>
              <w:rPr>
                <w:rFonts w:ascii="Arial" w:hAnsi="Arial" w:cs="Arial"/>
                <w:color w:val="000000" w:themeColor="text1"/>
                <w:w w:val="105"/>
                <w:lang w:val="es-ES_tradnl"/>
              </w:rPr>
            </w:pPr>
          </w:p>
          <w:p w14:paraId="32D5B20A" w14:textId="22E6B6A5" w:rsidR="00072044" w:rsidRPr="00E972E1" w:rsidRDefault="00072044" w:rsidP="003663C8">
            <w:pPr>
              <w:jc w:val="both"/>
              <w:rPr>
                <w:rFonts w:ascii="Arial" w:hAnsi="Arial" w:cs="Arial"/>
                <w:b/>
                <w:color w:val="000000" w:themeColor="text1"/>
                <w:w w:val="105"/>
                <w:lang w:val="es-ES_tradnl"/>
              </w:rPr>
            </w:pPr>
            <w:r w:rsidRPr="00E972E1">
              <w:rPr>
                <w:rFonts w:ascii="Arial" w:hAnsi="Arial" w:cs="Arial"/>
                <w:b/>
                <w:color w:val="000000" w:themeColor="text1"/>
                <w:w w:val="105"/>
                <w:lang w:val="es-ES_tradnl"/>
              </w:rPr>
              <w:t xml:space="preserve">Alternativa: </w:t>
            </w:r>
          </w:p>
          <w:p w14:paraId="0C6D8E41" w14:textId="77777777" w:rsidR="00072044" w:rsidRPr="00E972E1" w:rsidRDefault="00072044" w:rsidP="003663C8">
            <w:pPr>
              <w:jc w:val="both"/>
              <w:rPr>
                <w:rFonts w:ascii="Arial" w:hAnsi="Arial" w:cs="Arial"/>
                <w:color w:val="000000" w:themeColor="text1"/>
                <w:w w:val="105"/>
                <w:lang w:val="es-ES_tradnl"/>
              </w:rPr>
            </w:pPr>
          </w:p>
          <w:p w14:paraId="5103A0EB" w14:textId="61F706F0" w:rsidR="00072044" w:rsidRPr="00E972E1" w:rsidRDefault="00072044" w:rsidP="003663C8">
            <w:pPr>
              <w:jc w:val="both"/>
              <w:rPr>
                <w:rFonts w:ascii="Arial" w:hAnsi="Arial" w:cs="Arial"/>
                <w:color w:val="000000" w:themeColor="text1"/>
                <w:w w:val="105"/>
                <w:lang w:val="es-ES_tradnl"/>
              </w:rPr>
            </w:pPr>
            <w:r w:rsidRPr="00E972E1">
              <w:rPr>
                <w:rFonts w:ascii="Arial" w:hAnsi="Arial" w:cs="Arial"/>
                <w:color w:val="000000" w:themeColor="text1"/>
                <w:w w:val="105"/>
                <w:lang w:val="es-ES_tradnl"/>
              </w:rPr>
              <w:t>Noventa (90) meses de experiencia profesional relacionada con las funciones del cargo</w:t>
            </w:r>
          </w:p>
        </w:tc>
      </w:tr>
      <w:tr w:rsidR="00A702EA" w:rsidRPr="00E972E1" w14:paraId="4465EE68" w14:textId="77777777" w:rsidTr="00BE47D4">
        <w:tc>
          <w:tcPr>
            <w:tcW w:w="1191" w:type="dxa"/>
            <w:vAlign w:val="center"/>
          </w:tcPr>
          <w:p w14:paraId="7903A174" w14:textId="1577F38F" w:rsidR="00A702EA" w:rsidRPr="00E972E1" w:rsidRDefault="00A702EA" w:rsidP="00A702EA">
            <w:pPr>
              <w:jc w:val="center"/>
              <w:rPr>
                <w:rFonts w:ascii="Arial" w:hAnsi="Arial" w:cs="Arial"/>
              </w:rPr>
            </w:pPr>
            <w:r w:rsidRPr="00E972E1">
              <w:rPr>
                <w:rFonts w:ascii="Arial" w:hAnsi="Arial" w:cs="Arial"/>
              </w:rPr>
              <w:t>1</w:t>
            </w:r>
          </w:p>
        </w:tc>
        <w:tc>
          <w:tcPr>
            <w:tcW w:w="1393" w:type="dxa"/>
            <w:vAlign w:val="center"/>
          </w:tcPr>
          <w:p w14:paraId="1B55C69F" w14:textId="6CDBA41B" w:rsidR="00A702EA" w:rsidRPr="00E972E1" w:rsidRDefault="00A702EA" w:rsidP="00A702EA">
            <w:pPr>
              <w:jc w:val="center"/>
              <w:rPr>
                <w:rFonts w:ascii="Arial" w:hAnsi="Arial" w:cs="Arial"/>
              </w:rPr>
            </w:pPr>
            <w:r w:rsidRPr="00E972E1">
              <w:rPr>
                <w:rFonts w:ascii="Arial" w:hAnsi="Arial" w:cs="Arial"/>
              </w:rPr>
              <w:t>Definitiva</w:t>
            </w:r>
          </w:p>
        </w:tc>
        <w:tc>
          <w:tcPr>
            <w:tcW w:w="1417" w:type="dxa"/>
            <w:vAlign w:val="center"/>
          </w:tcPr>
          <w:p w14:paraId="44B16F65" w14:textId="62252349" w:rsidR="00A702EA" w:rsidRPr="00E972E1" w:rsidRDefault="00A702EA" w:rsidP="00A702EA">
            <w:pPr>
              <w:jc w:val="center"/>
              <w:rPr>
                <w:rFonts w:ascii="Arial" w:hAnsi="Arial" w:cs="Arial"/>
              </w:rPr>
            </w:pPr>
            <w:r w:rsidRPr="00E972E1">
              <w:rPr>
                <w:rFonts w:ascii="Arial" w:hAnsi="Arial" w:cs="Arial"/>
              </w:rPr>
              <w:t>Profesional</w:t>
            </w:r>
          </w:p>
        </w:tc>
        <w:tc>
          <w:tcPr>
            <w:tcW w:w="1002" w:type="dxa"/>
            <w:vAlign w:val="center"/>
          </w:tcPr>
          <w:p w14:paraId="660B40EB" w14:textId="4513A78A" w:rsidR="00A702EA" w:rsidRPr="00E972E1" w:rsidRDefault="00A702EA" w:rsidP="00A702EA">
            <w:pPr>
              <w:jc w:val="center"/>
              <w:rPr>
                <w:rFonts w:ascii="Arial" w:hAnsi="Arial" w:cs="Arial"/>
              </w:rPr>
            </w:pPr>
            <w:r w:rsidRPr="00E972E1">
              <w:rPr>
                <w:rFonts w:ascii="Arial" w:hAnsi="Arial" w:cs="Arial"/>
              </w:rPr>
              <w:t>219</w:t>
            </w:r>
          </w:p>
        </w:tc>
        <w:tc>
          <w:tcPr>
            <w:tcW w:w="871" w:type="dxa"/>
            <w:vAlign w:val="center"/>
          </w:tcPr>
          <w:p w14:paraId="58C65F4C" w14:textId="1E0F3D2A" w:rsidR="00A702EA" w:rsidRPr="00E972E1" w:rsidRDefault="00A702EA" w:rsidP="00A702EA">
            <w:pPr>
              <w:jc w:val="center"/>
              <w:rPr>
                <w:rFonts w:ascii="Arial" w:hAnsi="Arial" w:cs="Arial"/>
              </w:rPr>
            </w:pPr>
            <w:r w:rsidRPr="00E972E1">
              <w:rPr>
                <w:rFonts w:ascii="Arial" w:hAnsi="Arial" w:cs="Arial"/>
              </w:rPr>
              <w:t>01</w:t>
            </w:r>
          </w:p>
        </w:tc>
        <w:tc>
          <w:tcPr>
            <w:tcW w:w="1622" w:type="dxa"/>
            <w:vAlign w:val="center"/>
          </w:tcPr>
          <w:p w14:paraId="4D42BDFA" w14:textId="6C058ACB" w:rsidR="00A702EA" w:rsidRPr="00E972E1" w:rsidRDefault="00A702EA" w:rsidP="00983163">
            <w:pPr>
              <w:jc w:val="center"/>
              <w:rPr>
                <w:rFonts w:ascii="Arial" w:hAnsi="Arial" w:cs="Arial"/>
              </w:rPr>
            </w:pPr>
            <w:r w:rsidRPr="00E972E1">
              <w:rPr>
                <w:rFonts w:ascii="Arial" w:hAnsi="Arial" w:cs="Arial"/>
                <w:bCs/>
                <w:color w:val="000000" w:themeColor="text1"/>
              </w:rPr>
              <w:t>$</w:t>
            </w:r>
            <w:r w:rsidR="003B4818">
              <w:rPr>
                <w:rFonts w:ascii="Arial" w:hAnsi="Arial" w:cs="Arial"/>
                <w:bCs/>
                <w:color w:val="000000" w:themeColor="text1"/>
              </w:rPr>
              <w:t>2.742.481</w:t>
            </w:r>
          </w:p>
        </w:tc>
        <w:tc>
          <w:tcPr>
            <w:tcW w:w="1661" w:type="dxa"/>
            <w:vAlign w:val="center"/>
          </w:tcPr>
          <w:p w14:paraId="147EF1B8" w14:textId="6AC1639D" w:rsidR="00A702EA" w:rsidRPr="00E972E1" w:rsidRDefault="00FC659F" w:rsidP="00A702EA">
            <w:pPr>
              <w:jc w:val="center"/>
              <w:rPr>
                <w:rFonts w:ascii="Arial" w:hAnsi="Arial" w:cs="Arial"/>
                <w:bCs/>
                <w:color w:val="000000" w:themeColor="text1"/>
              </w:rPr>
            </w:pPr>
            <w:r>
              <w:rPr>
                <w:rFonts w:ascii="Arial" w:hAnsi="Arial" w:cs="Arial"/>
                <w:bCs/>
                <w:color w:val="000000" w:themeColor="text1"/>
              </w:rPr>
              <w:t>Donde se ubique el cargo</w:t>
            </w:r>
            <w:r w:rsidR="00A702EA" w:rsidRPr="00E972E1">
              <w:rPr>
                <w:rFonts w:ascii="Arial" w:hAnsi="Arial" w:cs="Arial"/>
                <w:bCs/>
                <w:color w:val="000000" w:themeColor="text1"/>
              </w:rPr>
              <w:t xml:space="preserve"> </w:t>
            </w:r>
          </w:p>
        </w:tc>
        <w:tc>
          <w:tcPr>
            <w:tcW w:w="3084" w:type="dxa"/>
            <w:vAlign w:val="center"/>
          </w:tcPr>
          <w:p w14:paraId="45AE2621" w14:textId="77777777" w:rsidR="00FC659F" w:rsidRPr="009822E7" w:rsidRDefault="00FC659F" w:rsidP="00FC659F">
            <w:pPr>
              <w:pStyle w:val="Textoindependiente"/>
              <w:spacing w:before="2"/>
              <w:rPr>
                <w:rFonts w:ascii="Arial" w:hAnsi="Arial" w:cs="Arial"/>
                <w:color w:val="000000" w:themeColor="text1"/>
              </w:rPr>
            </w:pPr>
            <w:r w:rsidRPr="009822E7">
              <w:rPr>
                <w:rFonts w:ascii="Arial" w:hAnsi="Arial" w:cs="Arial"/>
                <w:color w:val="000000" w:themeColor="text1"/>
              </w:rPr>
              <w:t>Título profesional en Contaduría del NBC (Contaduría Pública); o título profesional Administración de Empresas, Administración Pública o Economía del NBC (Administración); Ingeniería Industrial del NBC (Ingeniería Industrial y afines); o título profesional Bibliotecología, Archivística  y afines del NBC (Bibliotecología, otros de Ciencias Sociales y Humanas).</w:t>
            </w:r>
          </w:p>
          <w:p w14:paraId="68C30C2D" w14:textId="57FE441D" w:rsidR="00A702EA" w:rsidRPr="009822E7" w:rsidRDefault="00FC659F" w:rsidP="00FC659F">
            <w:pPr>
              <w:pStyle w:val="Textoindependiente"/>
              <w:spacing w:before="2"/>
              <w:rPr>
                <w:rFonts w:ascii="Arial" w:hAnsi="Arial" w:cs="Arial"/>
                <w:color w:val="000000" w:themeColor="text1"/>
              </w:rPr>
            </w:pPr>
            <w:r w:rsidRPr="009822E7">
              <w:rPr>
                <w:rFonts w:ascii="Arial" w:hAnsi="Arial" w:cs="Arial"/>
                <w:color w:val="000000" w:themeColor="text1"/>
              </w:rPr>
              <w:t xml:space="preserve">Matrícula o tarjeta profesional en los casos reglamentados por la </w:t>
            </w:r>
            <w:r w:rsidR="009822E7" w:rsidRPr="009822E7">
              <w:rPr>
                <w:rFonts w:ascii="Arial" w:hAnsi="Arial" w:cs="Arial"/>
                <w:color w:val="000000" w:themeColor="text1"/>
              </w:rPr>
              <w:t>ley. Matrícula</w:t>
            </w:r>
            <w:r w:rsidR="00A702EA" w:rsidRPr="009822E7">
              <w:rPr>
                <w:rFonts w:ascii="Arial" w:hAnsi="Arial" w:cs="Arial"/>
                <w:color w:val="000000" w:themeColor="text1"/>
              </w:rPr>
              <w:t xml:space="preserve"> o Tarjeta Profesional en los casos reglamentados por la Ley.</w:t>
            </w:r>
          </w:p>
          <w:p w14:paraId="650BE7C6" w14:textId="77777777" w:rsidR="00A702EA" w:rsidRPr="009822E7" w:rsidRDefault="00A702EA" w:rsidP="00A702EA">
            <w:pPr>
              <w:pStyle w:val="Textoindependiente"/>
              <w:spacing w:before="2"/>
              <w:rPr>
                <w:rFonts w:ascii="Arial" w:hAnsi="Arial" w:cs="Arial"/>
                <w:color w:val="000000" w:themeColor="text1"/>
              </w:rPr>
            </w:pPr>
          </w:p>
        </w:tc>
        <w:tc>
          <w:tcPr>
            <w:tcW w:w="2075" w:type="dxa"/>
            <w:vAlign w:val="center"/>
          </w:tcPr>
          <w:p w14:paraId="14C77F28" w14:textId="1329746B" w:rsidR="00A702EA" w:rsidRPr="009822E7" w:rsidRDefault="00A702EA" w:rsidP="003663C8">
            <w:pPr>
              <w:jc w:val="both"/>
              <w:rPr>
                <w:rFonts w:ascii="Arial" w:hAnsi="Arial" w:cs="Arial"/>
                <w:color w:val="000000" w:themeColor="text1"/>
              </w:rPr>
            </w:pPr>
            <w:r w:rsidRPr="009822E7">
              <w:rPr>
                <w:rFonts w:ascii="Arial" w:hAnsi="Arial" w:cs="Arial"/>
                <w:color w:val="000000" w:themeColor="text1"/>
              </w:rPr>
              <w:t>No requiere experiencia</w:t>
            </w:r>
          </w:p>
        </w:tc>
      </w:tr>
    </w:tbl>
    <w:p w14:paraId="50948FA1" w14:textId="7EF27DEE" w:rsidR="002D7F30" w:rsidRPr="00E972E1" w:rsidRDefault="002D7F30" w:rsidP="00602213">
      <w:pPr>
        <w:ind w:left="708"/>
        <w:jc w:val="center"/>
        <w:rPr>
          <w:rFonts w:ascii="Arial" w:hAnsi="Arial" w:cs="Arial"/>
          <w:b/>
        </w:rPr>
      </w:pPr>
    </w:p>
    <w:sectPr w:rsidR="002D7F30" w:rsidRPr="00E972E1" w:rsidSect="002D7F30">
      <w:pgSz w:w="15840" w:h="12240" w:orient="landscape"/>
      <w:pgMar w:top="1701" w:right="1559" w:bottom="1701" w:left="284"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8DCB" w14:textId="77777777" w:rsidR="00056F17" w:rsidRDefault="00056F17">
      <w:pPr>
        <w:spacing w:line="240" w:lineRule="auto"/>
      </w:pPr>
      <w:r>
        <w:separator/>
      </w:r>
    </w:p>
  </w:endnote>
  <w:endnote w:type="continuationSeparator" w:id="0">
    <w:p w14:paraId="48F608DA" w14:textId="77777777" w:rsidR="00056F17" w:rsidRDefault="00056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30567"/>
      <w:docPartObj>
        <w:docPartGallery w:val="Page Numbers (Bottom of Page)"/>
        <w:docPartUnique/>
      </w:docPartObj>
    </w:sdtPr>
    <w:sdtEndPr/>
    <w:sdtContent>
      <w:p w14:paraId="0D531D60" w14:textId="70C5DB82" w:rsidR="009069B7" w:rsidRDefault="009069B7">
        <w:pPr>
          <w:pStyle w:val="Piedepgina"/>
          <w:jc w:val="center"/>
        </w:pPr>
        <w:r>
          <w:fldChar w:fldCharType="begin"/>
        </w:r>
        <w:r>
          <w:instrText>PAGE   \* MERGEFORMAT</w:instrText>
        </w:r>
        <w:r>
          <w:fldChar w:fldCharType="separate"/>
        </w:r>
        <w:r w:rsidR="009D6CB7">
          <w:rPr>
            <w:noProof/>
          </w:rPr>
          <w:t>9</w:t>
        </w:r>
        <w:r>
          <w:fldChar w:fldCharType="end"/>
        </w:r>
      </w:p>
    </w:sdtContent>
  </w:sdt>
  <w:p w14:paraId="0535112C" w14:textId="279EACAC" w:rsidR="008D643E" w:rsidRDefault="008D643E">
    <w:pPr>
      <w:pStyle w:val="Piedepgina"/>
      <w:tabs>
        <w:tab w:val="center" w:pos="4419"/>
        <w:tab w:val="right" w:pos="8838"/>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B79C" w14:textId="77777777" w:rsidR="00056F17" w:rsidRDefault="00056F17">
      <w:pPr>
        <w:spacing w:line="240" w:lineRule="auto"/>
      </w:pPr>
      <w:r>
        <w:separator/>
      </w:r>
    </w:p>
  </w:footnote>
  <w:footnote w:type="continuationSeparator" w:id="0">
    <w:p w14:paraId="19A867FF" w14:textId="77777777" w:rsidR="00056F17" w:rsidRDefault="00056F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26F2" w14:textId="77777777" w:rsidR="008D643E" w:rsidRDefault="007744B2">
    <w:pPr>
      <w:pStyle w:val="Encabezamiento"/>
      <w:jc w:val="center"/>
      <w:rPr>
        <w:rFonts w:ascii="Arial" w:eastAsia="Arial" w:hAnsi="Arial" w:cs="Arial"/>
        <w:b/>
        <w:bCs/>
        <w:sz w:val="18"/>
        <w:szCs w:val="18"/>
        <w:lang w:eastAsia="es-ES" w:bidi="es-ES"/>
      </w:rPr>
    </w:pPr>
    <w:r>
      <w:rPr>
        <w:rFonts w:ascii="Arial" w:eastAsia="Arial" w:hAnsi="Arial" w:cs="Arial"/>
        <w:b/>
        <w:bCs/>
        <w:noProof/>
        <w:sz w:val="18"/>
        <w:szCs w:val="18"/>
        <w:lang w:val="es-CO"/>
      </w:rPr>
      <w:drawing>
        <wp:anchor distT="0" distB="0" distL="0" distR="0" simplePos="0" relativeHeight="3" behindDoc="1" locked="0" layoutInCell="1" allowOverlap="1" wp14:anchorId="4B30D22C" wp14:editId="2AFBCABC">
          <wp:simplePos x="0" y="0"/>
          <wp:positionH relativeFrom="column">
            <wp:align>center</wp:align>
          </wp:positionH>
          <wp:positionV relativeFrom="paragraph">
            <wp:posOffset>635</wp:posOffset>
          </wp:positionV>
          <wp:extent cx="456565" cy="525145"/>
          <wp:effectExtent l="0" t="0" r="0" b="0"/>
          <wp:wrapSquare wrapText="largest"/>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56565" cy="525145"/>
                  </a:xfrm>
                  <a:prstGeom prst="rect">
                    <a:avLst/>
                  </a:prstGeom>
                </pic:spPr>
              </pic:pic>
            </a:graphicData>
          </a:graphic>
        </wp:anchor>
      </w:drawing>
    </w:r>
  </w:p>
  <w:p w14:paraId="6BCBF26B" w14:textId="77777777" w:rsidR="008D643E" w:rsidRDefault="008D643E">
    <w:pPr>
      <w:pStyle w:val="Encabezamiento"/>
      <w:jc w:val="center"/>
      <w:rPr>
        <w:rFonts w:ascii="Arial" w:eastAsia="Arial" w:hAnsi="Arial" w:cs="Arial"/>
        <w:b/>
        <w:bCs/>
        <w:sz w:val="18"/>
        <w:szCs w:val="18"/>
        <w:lang w:eastAsia="es-ES" w:bidi="es-ES"/>
      </w:rPr>
    </w:pPr>
  </w:p>
  <w:p w14:paraId="0A1FF147" w14:textId="77777777" w:rsidR="008D643E" w:rsidRDefault="008D643E">
    <w:pPr>
      <w:pStyle w:val="Encabezamiento"/>
      <w:rPr>
        <w:rFonts w:ascii="Arial" w:eastAsia="Arial" w:hAnsi="Arial" w:cs="Arial"/>
        <w:b/>
        <w:bCs/>
        <w:sz w:val="18"/>
        <w:szCs w:val="18"/>
        <w:lang w:eastAsia="es-ES" w:bidi="es-ES"/>
      </w:rPr>
    </w:pPr>
  </w:p>
  <w:p w14:paraId="0677F4C2" w14:textId="77777777" w:rsidR="008D643E" w:rsidRDefault="008D643E">
    <w:pPr>
      <w:pStyle w:val="Encabezamiento"/>
      <w:jc w:val="center"/>
      <w:rPr>
        <w:rFonts w:ascii="Helvetica LT condensed light" w:eastAsia="Andale Sans UI;Arial Unicode MS" w:hAnsi="Helvetica LT condensed light" w:cs="Lucidasans;Times New Roman"/>
        <w:b/>
        <w:bCs/>
        <w:sz w:val="20"/>
        <w:szCs w:val="20"/>
      </w:rPr>
    </w:pPr>
  </w:p>
  <w:p w14:paraId="42F56049" w14:textId="77777777" w:rsidR="008D643E" w:rsidRDefault="007744B2">
    <w:pPr>
      <w:pStyle w:val="Encabezamiento"/>
      <w:jc w:val="center"/>
      <w:rPr>
        <w:rFonts w:ascii="Arial" w:eastAsia="Andale Sans UI;Arial Unicode MS" w:hAnsi="Arial" w:cs="Lucidasans;Times New Roman"/>
        <w:b/>
        <w:bCs/>
        <w:sz w:val="12"/>
        <w:szCs w:val="12"/>
      </w:rPr>
    </w:pPr>
    <w:r>
      <w:rPr>
        <w:rFonts w:ascii="Arial" w:eastAsia="Andale Sans UI;Arial Unicode MS" w:hAnsi="Arial" w:cs="Lucidasans;Times New Roman"/>
        <w:b/>
        <w:bCs/>
        <w:sz w:val="13"/>
        <w:szCs w:val="13"/>
      </w:rPr>
      <w:t>ALCALDÍA MAYOR</w:t>
    </w:r>
  </w:p>
  <w:p w14:paraId="5A7BB7FF" w14:textId="77777777" w:rsidR="008D643E" w:rsidRDefault="007744B2">
    <w:pPr>
      <w:pStyle w:val="Encabezamiento"/>
      <w:jc w:val="center"/>
      <w:rPr>
        <w:sz w:val="14"/>
        <w:szCs w:val="14"/>
        <w:u w:val="single"/>
      </w:rPr>
    </w:pPr>
    <w:r>
      <w:rPr>
        <w:rFonts w:ascii="Arial" w:eastAsia="Andale Sans UI;Arial Unicode MS" w:hAnsi="Arial" w:cs="Lucidasans;Times New Roman"/>
        <w:b/>
        <w:bCs/>
        <w:sz w:val="13"/>
        <w:szCs w:val="13"/>
        <w:u w:val="single"/>
      </w:rPr>
      <w:t xml:space="preserve">          DE BOGOTÁ D. C.</w:t>
    </w:r>
    <w:r>
      <w:rPr>
        <w:rFonts w:ascii="Arial" w:eastAsia="Andale Sans UI;Arial Unicode MS" w:hAnsi="Arial" w:cs="Lucidasans;Times New Roman"/>
        <w:b/>
        <w:bCs/>
        <w:sz w:val="14"/>
        <w:szCs w:val="14"/>
        <w:u w:val="single"/>
      </w:rPr>
      <w:t xml:space="preserve">         </w:t>
    </w:r>
  </w:p>
  <w:p w14:paraId="574E858E" w14:textId="77777777" w:rsidR="008D643E" w:rsidRDefault="007744B2">
    <w:pPr>
      <w:pStyle w:val="Encabezamiento"/>
      <w:jc w:val="center"/>
      <w:rPr>
        <w:rFonts w:ascii="Arial" w:eastAsia="Andale Sans UI;Arial Unicode MS" w:hAnsi="Arial" w:cs="Lucidasans;Times New Roman"/>
        <w:b/>
        <w:bCs/>
        <w:sz w:val="10"/>
        <w:szCs w:val="10"/>
        <w:u w:val="single"/>
      </w:rPr>
    </w:pPr>
    <w:r>
      <w:rPr>
        <w:rFonts w:ascii="Arial" w:eastAsia="Andale Sans UI;Arial Unicode MS" w:hAnsi="Arial" w:cs="Lucidasans;Times New Roman"/>
        <w:b/>
        <w:bCs/>
        <w:sz w:val="10"/>
        <w:szCs w:val="10"/>
      </w:rPr>
      <w:t xml:space="preserve"> </w:t>
    </w:r>
    <w:r>
      <w:rPr>
        <w:rFonts w:ascii="Arial" w:eastAsia="Andale Sans UI;Arial Unicode MS" w:hAnsi="Arial" w:cs="Lucidasans;Times New Roman"/>
        <w:sz w:val="10"/>
        <w:szCs w:val="10"/>
      </w:rPr>
      <w:t>CULTURA, RECREACIÓN Y DEPORTE</w:t>
    </w:r>
    <w:r>
      <w:rPr>
        <w:rFonts w:ascii="Arial" w:eastAsia="Andale Sans UI;Arial Unicode MS" w:hAnsi="Arial" w:cs="Lucidasans;Times New Roman"/>
        <w:b/>
        <w:bCs/>
        <w:sz w:val="10"/>
        <w:szCs w:val="10"/>
      </w:rPr>
      <w:t xml:space="preserve"> </w:t>
    </w:r>
  </w:p>
  <w:p w14:paraId="12358CE5" w14:textId="6115AC76" w:rsidR="008D643E" w:rsidRPr="00EB1CA2" w:rsidRDefault="007744B2" w:rsidP="002A6F18">
    <w:pPr>
      <w:pStyle w:val="Encabezamiento"/>
      <w:jc w:val="center"/>
      <w:rPr>
        <w:rFonts w:ascii="Arial" w:eastAsia="Times New Roman" w:hAnsi="Arial" w:cs="Times New Roman"/>
        <w:sz w:val="20"/>
        <w:szCs w:val="20"/>
        <w:lang w:val="es-CO"/>
      </w:rPr>
    </w:pPr>
    <w:r>
      <w:rPr>
        <w:rFonts w:ascii="Arial" w:eastAsia="Andale Sans UI;Arial Unicode MS" w:hAnsi="Arial" w:cs="Lucidasans;Times New Roman"/>
        <w:color w:val="000000"/>
        <w:sz w:val="14"/>
        <w:szCs w:val="14"/>
      </w:rPr>
      <w:t>Instituto Distrital de Patrimonio Cultural</w:t>
    </w:r>
  </w:p>
  <w:p w14:paraId="2B6ADB20" w14:textId="022FBEC7" w:rsidR="008D643E" w:rsidRDefault="008D643E" w:rsidP="009069B7">
    <w:pPr>
      <w:pStyle w:val="Encabezami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81B"/>
    <w:multiLevelType w:val="multilevel"/>
    <w:tmpl w:val="D90E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3F43"/>
    <w:multiLevelType w:val="hybridMultilevel"/>
    <w:tmpl w:val="6B08AE4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A6B2B54"/>
    <w:multiLevelType w:val="hybridMultilevel"/>
    <w:tmpl w:val="FEFCBFEE"/>
    <w:lvl w:ilvl="0" w:tplc="03CE58DE">
      <w:numFmt w:val="bullet"/>
      <w:lvlText w:val=""/>
      <w:lvlJc w:val="left"/>
      <w:pPr>
        <w:ind w:left="735" w:hanging="375"/>
      </w:pPr>
      <w:rPr>
        <w:rFonts w:ascii="Arial Unicode MS" w:eastAsia="Arial Unicode MS" w:hAnsi="Arial Unicode MS" w:cs="Arial Unicode MS"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474410"/>
    <w:multiLevelType w:val="hybridMultilevel"/>
    <w:tmpl w:val="A9F21294"/>
    <w:lvl w:ilvl="0" w:tplc="03CE58DE">
      <w:numFmt w:val="bullet"/>
      <w:lvlText w:val=""/>
      <w:lvlJc w:val="left"/>
      <w:pPr>
        <w:ind w:left="735" w:hanging="375"/>
      </w:pPr>
      <w:rPr>
        <w:rFonts w:ascii="Arial Unicode MS" w:eastAsia="Arial Unicode MS" w:hAnsi="Arial Unicode MS" w:cs="Arial Unicode MS"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431429"/>
    <w:multiLevelType w:val="hybridMultilevel"/>
    <w:tmpl w:val="2DCA1A8E"/>
    <w:lvl w:ilvl="0" w:tplc="1CD6C2B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DE72287"/>
    <w:multiLevelType w:val="hybridMultilevel"/>
    <w:tmpl w:val="18E08DA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02515C"/>
    <w:multiLevelType w:val="multilevel"/>
    <w:tmpl w:val="BCD49D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4572F0"/>
    <w:multiLevelType w:val="hybridMultilevel"/>
    <w:tmpl w:val="ACB8B8F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8512877"/>
    <w:multiLevelType w:val="multilevel"/>
    <w:tmpl w:val="D3B43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E230CA0"/>
    <w:multiLevelType w:val="hybridMultilevel"/>
    <w:tmpl w:val="4E6852D2"/>
    <w:lvl w:ilvl="0" w:tplc="CBBA41E4">
      <w:start w:val="1"/>
      <w:numFmt w:val="lowerLetter"/>
      <w:lvlText w:val="%1)"/>
      <w:lvlJc w:val="left"/>
      <w:pPr>
        <w:ind w:left="720" w:hanging="360"/>
      </w:pPr>
      <w:rPr>
        <w:rFonts w:hint="eastAsi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B75A51"/>
    <w:multiLevelType w:val="multilevel"/>
    <w:tmpl w:val="BCD49D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3F15E0D"/>
    <w:multiLevelType w:val="hybridMultilevel"/>
    <w:tmpl w:val="D7E89536"/>
    <w:lvl w:ilvl="0" w:tplc="B9BA97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
  </w:num>
  <w:num w:numId="6">
    <w:abstractNumId w:val="9"/>
  </w:num>
  <w:num w:numId="7">
    <w:abstractNumId w:val="6"/>
  </w:num>
  <w:num w:numId="8">
    <w:abstractNumId w:val="11"/>
  </w:num>
  <w:num w:numId="9">
    <w:abstractNumId w:val="8"/>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3E"/>
    <w:rsid w:val="00002D5B"/>
    <w:rsid w:val="00012A25"/>
    <w:rsid w:val="00056F17"/>
    <w:rsid w:val="00067C94"/>
    <w:rsid w:val="00072044"/>
    <w:rsid w:val="000740C1"/>
    <w:rsid w:val="00082914"/>
    <w:rsid w:val="000B1478"/>
    <w:rsid w:val="000B4458"/>
    <w:rsid w:val="000B7EF4"/>
    <w:rsid w:val="000C714B"/>
    <w:rsid w:val="000E261D"/>
    <w:rsid w:val="000E4A7C"/>
    <w:rsid w:val="000F0393"/>
    <w:rsid w:val="00105015"/>
    <w:rsid w:val="00107C6D"/>
    <w:rsid w:val="00110A1F"/>
    <w:rsid w:val="001148F3"/>
    <w:rsid w:val="00126A17"/>
    <w:rsid w:val="001424E4"/>
    <w:rsid w:val="00160142"/>
    <w:rsid w:val="001A00FA"/>
    <w:rsid w:val="001F77A7"/>
    <w:rsid w:val="00227841"/>
    <w:rsid w:val="00280A41"/>
    <w:rsid w:val="002A1234"/>
    <w:rsid w:val="002A6F18"/>
    <w:rsid w:val="002C7DA6"/>
    <w:rsid w:val="002D7F30"/>
    <w:rsid w:val="002E38A3"/>
    <w:rsid w:val="002E5636"/>
    <w:rsid w:val="003267E5"/>
    <w:rsid w:val="00336521"/>
    <w:rsid w:val="0034712F"/>
    <w:rsid w:val="003663C8"/>
    <w:rsid w:val="00367964"/>
    <w:rsid w:val="003B4818"/>
    <w:rsid w:val="003C396C"/>
    <w:rsid w:val="003D2454"/>
    <w:rsid w:val="003E5037"/>
    <w:rsid w:val="00442C3F"/>
    <w:rsid w:val="004B2CFE"/>
    <w:rsid w:val="004D34CD"/>
    <w:rsid w:val="004D6E3E"/>
    <w:rsid w:val="004E50ED"/>
    <w:rsid w:val="004F1093"/>
    <w:rsid w:val="00521294"/>
    <w:rsid w:val="00530CE0"/>
    <w:rsid w:val="00553785"/>
    <w:rsid w:val="00567B72"/>
    <w:rsid w:val="005740E3"/>
    <w:rsid w:val="005A5AF1"/>
    <w:rsid w:val="005E1C25"/>
    <w:rsid w:val="005F0FD0"/>
    <w:rsid w:val="005F6873"/>
    <w:rsid w:val="00602213"/>
    <w:rsid w:val="00603C4E"/>
    <w:rsid w:val="00613C13"/>
    <w:rsid w:val="00613D5A"/>
    <w:rsid w:val="00651C2F"/>
    <w:rsid w:val="00670859"/>
    <w:rsid w:val="00681645"/>
    <w:rsid w:val="006822A4"/>
    <w:rsid w:val="006870CB"/>
    <w:rsid w:val="006A13E7"/>
    <w:rsid w:val="006C1A7A"/>
    <w:rsid w:val="006C1FF4"/>
    <w:rsid w:val="007420DD"/>
    <w:rsid w:val="00754364"/>
    <w:rsid w:val="007602EE"/>
    <w:rsid w:val="007744B2"/>
    <w:rsid w:val="00790870"/>
    <w:rsid w:val="007935EF"/>
    <w:rsid w:val="007A179F"/>
    <w:rsid w:val="007B7C86"/>
    <w:rsid w:val="007C46D8"/>
    <w:rsid w:val="007D6534"/>
    <w:rsid w:val="007F0BE6"/>
    <w:rsid w:val="00802178"/>
    <w:rsid w:val="008247B0"/>
    <w:rsid w:val="00832BDD"/>
    <w:rsid w:val="00851571"/>
    <w:rsid w:val="00854EE6"/>
    <w:rsid w:val="00881D76"/>
    <w:rsid w:val="0089067B"/>
    <w:rsid w:val="008B73DE"/>
    <w:rsid w:val="008D643E"/>
    <w:rsid w:val="008F57CB"/>
    <w:rsid w:val="008F6079"/>
    <w:rsid w:val="009069B7"/>
    <w:rsid w:val="00923E71"/>
    <w:rsid w:val="009822E7"/>
    <w:rsid w:val="00983163"/>
    <w:rsid w:val="0098609D"/>
    <w:rsid w:val="009958B0"/>
    <w:rsid w:val="009B295E"/>
    <w:rsid w:val="009D6CB7"/>
    <w:rsid w:val="00A27CA8"/>
    <w:rsid w:val="00A36212"/>
    <w:rsid w:val="00A702EA"/>
    <w:rsid w:val="00A76B9B"/>
    <w:rsid w:val="00A921B3"/>
    <w:rsid w:val="00A95CDD"/>
    <w:rsid w:val="00AB465F"/>
    <w:rsid w:val="00AD3D45"/>
    <w:rsid w:val="00AF037E"/>
    <w:rsid w:val="00B25ABF"/>
    <w:rsid w:val="00B459E8"/>
    <w:rsid w:val="00B45E8F"/>
    <w:rsid w:val="00B65AF1"/>
    <w:rsid w:val="00B65B0B"/>
    <w:rsid w:val="00BE47D4"/>
    <w:rsid w:val="00C276A0"/>
    <w:rsid w:val="00C353FE"/>
    <w:rsid w:val="00C55D7A"/>
    <w:rsid w:val="00CE043C"/>
    <w:rsid w:val="00D27339"/>
    <w:rsid w:val="00D81540"/>
    <w:rsid w:val="00D827F1"/>
    <w:rsid w:val="00D92A47"/>
    <w:rsid w:val="00DB109A"/>
    <w:rsid w:val="00DB1A5A"/>
    <w:rsid w:val="00DD36D2"/>
    <w:rsid w:val="00DE0BA6"/>
    <w:rsid w:val="00E111C0"/>
    <w:rsid w:val="00E32E91"/>
    <w:rsid w:val="00E41231"/>
    <w:rsid w:val="00E5170F"/>
    <w:rsid w:val="00E91129"/>
    <w:rsid w:val="00E972E1"/>
    <w:rsid w:val="00EA28ED"/>
    <w:rsid w:val="00EB1CA2"/>
    <w:rsid w:val="00EB2A35"/>
    <w:rsid w:val="00EB375F"/>
    <w:rsid w:val="00EB3D0E"/>
    <w:rsid w:val="00EB4542"/>
    <w:rsid w:val="00EE2589"/>
    <w:rsid w:val="00EE5A7F"/>
    <w:rsid w:val="00EE7BE1"/>
    <w:rsid w:val="00F0172C"/>
    <w:rsid w:val="00F06B15"/>
    <w:rsid w:val="00F13C50"/>
    <w:rsid w:val="00F14770"/>
    <w:rsid w:val="00F507FC"/>
    <w:rsid w:val="00F53FF8"/>
    <w:rsid w:val="00F7228D"/>
    <w:rsid w:val="00FB0170"/>
    <w:rsid w:val="00FC659F"/>
    <w:rsid w:val="00FD492B"/>
    <w:rsid w:val="00FF10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67FD"/>
  <w15:docId w15:val="{21536A32-8B44-47D5-A9CB-584702E9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uiPriority w:val="99"/>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uiPriority w:val="99"/>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character" w:styleId="Refdecomentario">
    <w:name w:val="annotation reference"/>
    <w:basedOn w:val="Fuentedeprrafopredeter"/>
    <w:uiPriority w:val="99"/>
    <w:semiHidden/>
    <w:unhideWhenUsed/>
    <w:rsid w:val="00E41231"/>
    <w:rPr>
      <w:sz w:val="16"/>
      <w:szCs w:val="16"/>
    </w:rPr>
  </w:style>
  <w:style w:type="paragraph" w:styleId="Textocomentario">
    <w:name w:val="annotation text"/>
    <w:basedOn w:val="Normal"/>
    <w:link w:val="TextocomentarioCar"/>
    <w:uiPriority w:val="99"/>
    <w:semiHidden/>
    <w:unhideWhenUsed/>
    <w:rsid w:val="00E41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231"/>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E41231"/>
    <w:rPr>
      <w:b/>
      <w:bCs/>
    </w:rPr>
  </w:style>
  <w:style w:type="character" w:customStyle="1" w:styleId="AsuntodelcomentarioCar">
    <w:name w:val="Asunto del comentario Car"/>
    <w:basedOn w:val="TextocomentarioCar"/>
    <w:link w:val="Asuntodelcomentario"/>
    <w:uiPriority w:val="99"/>
    <w:semiHidden/>
    <w:rsid w:val="00E41231"/>
    <w:rPr>
      <w:rFonts w:ascii="Times New Roman" w:eastAsia="Arial Unicode MS" w:hAnsi="Times New Roman" w:cs="Tahoma"/>
      <w:b/>
      <w:bCs/>
      <w:color w:val="00000A"/>
      <w:szCs w:val="20"/>
      <w:lang w:val="es-ES" w:eastAsia="es-CO" w:bidi="ar-SA"/>
    </w:rPr>
  </w:style>
  <w:style w:type="paragraph" w:styleId="NormalWeb">
    <w:name w:val="Normal (Web)"/>
    <w:basedOn w:val="Normal"/>
    <w:uiPriority w:val="99"/>
    <w:unhideWhenUsed/>
    <w:rsid w:val="00854EE6"/>
    <w:pPr>
      <w:widowControl/>
      <w:suppressAutoHyphens w:val="0"/>
      <w:spacing w:before="100" w:beforeAutospacing="1" w:after="100" w:afterAutospacing="1" w:line="240" w:lineRule="auto"/>
    </w:pPr>
    <w:rPr>
      <w:rFonts w:eastAsiaTheme="minorEastAsia" w:cs="Times New Roman"/>
      <w:color w:val="auto"/>
      <w:lang w:val="es-CO"/>
    </w:rPr>
  </w:style>
  <w:style w:type="paragraph" w:styleId="Prrafodelista">
    <w:name w:val="List Paragraph"/>
    <w:aliases w:val="List Paragraph1,Segundo nivel de viñetas,Lista viñetas,List Paragraph"/>
    <w:basedOn w:val="Normal"/>
    <w:link w:val="PrrafodelistaCar"/>
    <w:uiPriority w:val="34"/>
    <w:qFormat/>
    <w:rsid w:val="002A6F18"/>
    <w:pPr>
      <w:ind w:left="720"/>
      <w:contextualSpacing/>
    </w:pPr>
  </w:style>
  <w:style w:type="table" w:styleId="Tablaconcuadrcula">
    <w:name w:val="Table Grid"/>
    <w:basedOn w:val="Tablanormal"/>
    <w:uiPriority w:val="39"/>
    <w:rsid w:val="00A9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51571"/>
    <w:pPr>
      <w:suppressAutoHyphens w:val="0"/>
      <w:autoSpaceDE w:val="0"/>
      <w:autoSpaceDN w:val="0"/>
      <w:spacing w:before="4" w:line="240" w:lineRule="auto"/>
      <w:ind w:left="431"/>
    </w:pPr>
    <w:rPr>
      <w:rFonts w:ascii="Arial" w:eastAsia="Arial" w:hAnsi="Arial" w:cs="Arial"/>
      <w:noProof/>
      <w:color w:val="auto"/>
      <w:sz w:val="22"/>
      <w:szCs w:val="22"/>
      <w:lang w:val="en-US" w:eastAsia="en-US"/>
    </w:rPr>
  </w:style>
  <w:style w:type="character" w:customStyle="1" w:styleId="PrrafodelistaCar">
    <w:name w:val="Párrafo de lista Car"/>
    <w:aliases w:val="List Paragraph1 Car,Segundo nivel de viñetas Car,Lista viñetas Car,List Paragraph Car"/>
    <w:link w:val="Prrafodelista"/>
    <w:uiPriority w:val="34"/>
    <w:rsid w:val="00072044"/>
    <w:rPr>
      <w:rFonts w:ascii="Times New Roman" w:eastAsia="Arial Unicode MS" w:hAnsi="Times New Roman" w:cs="Tahoma"/>
      <w:color w:val="00000A"/>
      <w:sz w:val="24"/>
      <w:lang w:val="es-ES" w:eastAsia="es-CO" w:bidi="ar-SA"/>
    </w:rPr>
  </w:style>
  <w:style w:type="paragraph" w:customStyle="1" w:styleId="CarCarCarCarCar">
    <w:name w:val="Car Car Car Car Car"/>
    <w:basedOn w:val="Normal"/>
    <w:rsid w:val="00FC659F"/>
    <w:pPr>
      <w:widowControl/>
      <w:autoSpaceDN w:val="0"/>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52319">
      <w:bodyDiv w:val="1"/>
      <w:marLeft w:val="0"/>
      <w:marRight w:val="0"/>
      <w:marTop w:val="0"/>
      <w:marBottom w:val="0"/>
      <w:divBdr>
        <w:top w:val="none" w:sz="0" w:space="0" w:color="auto"/>
        <w:left w:val="none" w:sz="0" w:space="0" w:color="auto"/>
        <w:bottom w:val="none" w:sz="0" w:space="0" w:color="auto"/>
        <w:right w:val="none" w:sz="0" w:space="0" w:color="auto"/>
      </w:divBdr>
    </w:div>
    <w:div w:id="1199322052">
      <w:bodyDiv w:val="1"/>
      <w:marLeft w:val="0"/>
      <w:marRight w:val="0"/>
      <w:marTop w:val="0"/>
      <w:marBottom w:val="0"/>
      <w:divBdr>
        <w:top w:val="none" w:sz="0" w:space="0" w:color="auto"/>
        <w:left w:val="none" w:sz="0" w:space="0" w:color="auto"/>
        <w:bottom w:val="none" w:sz="0" w:space="0" w:color="auto"/>
        <w:right w:val="none" w:sz="0" w:space="0" w:color="auto"/>
      </w:divBdr>
    </w:div>
    <w:div w:id="169017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cela.ramirez\Documents\Marcela%20Ramirez%202019\planes\MATRIZ%20DE%20ACTIVIDADES%20PLAN%20ESTRAT&#201;GICO%20DE%20TALENTO%20HUMAN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Hoja1!$A$2:$C$2</c:f>
              <c:strCache>
                <c:ptCount val="3"/>
                <c:pt idx="0">
                  <c:v>Por proveer</c:v>
                </c:pt>
                <c:pt idx="1">
                  <c:v>En encargo</c:v>
                </c:pt>
                <c:pt idx="2">
                  <c:v>En provisionalidad</c:v>
                </c:pt>
              </c:strCache>
            </c:strRef>
          </c:cat>
          <c:val>
            <c:numRef>
              <c:f>Hoja1!$A$3:$C$3</c:f>
              <c:numCache>
                <c:formatCode>General</c:formatCode>
                <c:ptCount val="3"/>
                <c:pt idx="0">
                  <c:v>4</c:v>
                </c:pt>
                <c:pt idx="1">
                  <c:v>7</c:v>
                </c:pt>
                <c:pt idx="2">
                  <c:v>9</c:v>
                </c:pt>
              </c:numCache>
            </c:numRef>
          </c:val>
        </c:ser>
        <c:dLbls>
          <c:showLegendKey val="0"/>
          <c:showVal val="1"/>
          <c:showCatName val="0"/>
          <c:showSerName val="0"/>
          <c:showPercent val="0"/>
          <c:showBubbleSize val="0"/>
        </c:dLbls>
        <c:gapWidth val="150"/>
        <c:overlap val="-25"/>
        <c:axId val="508363808"/>
        <c:axId val="508364368"/>
      </c:barChart>
      <c:catAx>
        <c:axId val="50836380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sz="900"/>
                  <a:t>TOTAL VACANCIAS DEFINITIVAS IDPC</a:t>
                </a:r>
              </a:p>
            </c:rich>
          </c:tx>
          <c:layout>
            <c:manualLayout>
              <c:xMode val="edge"/>
              <c:yMode val="edge"/>
              <c:x val="1.9375154622465258E-2"/>
              <c:y val="0.1529034677116973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crossAx val="508364368"/>
        <c:crosses val="autoZero"/>
        <c:auto val="1"/>
        <c:lblAlgn val="ctr"/>
        <c:lblOffset val="100"/>
        <c:noMultiLvlLbl val="0"/>
      </c:catAx>
      <c:valAx>
        <c:axId val="508364368"/>
        <c:scaling>
          <c:orientation val="minMax"/>
        </c:scaling>
        <c:delete val="1"/>
        <c:axPos val="b"/>
        <c:numFmt formatCode="General" sourceLinked="1"/>
        <c:majorTickMark val="none"/>
        <c:minorTickMark val="none"/>
        <c:tickLblPos val="nextTo"/>
        <c:crossAx val="50836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D785-08F4-4279-A39F-82008BC7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dc:description/>
  <cp:lastModifiedBy>Marcela Ramirez Castillo</cp:lastModifiedBy>
  <cp:revision>4</cp:revision>
  <cp:lastPrinted>2019-03-26T13:48:00Z</cp:lastPrinted>
  <dcterms:created xsi:type="dcterms:W3CDTF">2019-03-26T13:48:00Z</dcterms:created>
  <dcterms:modified xsi:type="dcterms:W3CDTF">2019-03-29T22:44:00Z</dcterms:modified>
  <dc:language>es-CO</dc:language>
</cp:coreProperties>
</file>